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E3E0772" w14:textId="77777777" w:rsidR="005E703E" w:rsidRPr="00D631FA" w:rsidRDefault="00000000">
      <w:pPr>
        <w:jc w:val="both"/>
        <w:rPr>
          <w:rFonts w:ascii="Arial" w:hAnsi="Arial" w:cs="Arial"/>
          <w:b/>
          <w:bCs/>
          <w:lang w:val="es-MX"/>
        </w:rPr>
      </w:pPr>
      <w:r w:rsidRPr="00D631FA">
        <w:rPr>
          <w:rFonts w:ascii="Arial" w:hAnsi="Arial" w:cs="Arial"/>
          <w:b/>
          <w:bCs/>
          <w:lang w:val="es-MX"/>
        </w:rPr>
        <w:t>Proyecto Anticithera</w:t>
      </w:r>
    </w:p>
    <w:p w14:paraId="0CB09455" w14:textId="77777777" w:rsidR="005E703E" w:rsidRPr="00D631FA" w:rsidRDefault="005E703E">
      <w:pPr>
        <w:jc w:val="both"/>
        <w:rPr>
          <w:rFonts w:ascii="Arial" w:hAnsi="Arial" w:cs="Arial"/>
          <w:lang w:val="es-MX"/>
        </w:rPr>
      </w:pPr>
    </w:p>
    <w:p w14:paraId="6D373447" w14:textId="77777777" w:rsidR="005E703E" w:rsidRPr="00D631FA" w:rsidRDefault="00000000">
      <w:pPr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>Un “hub” de investigación que permite integrar contenido de obsidian, como notas de investigación y grafos, notebooks de jupyter notebooks</w:t>
      </w:r>
    </w:p>
    <w:p w14:paraId="79DD78DB" w14:textId="77777777" w:rsidR="005E703E" w:rsidRPr="00D631FA" w:rsidRDefault="00000000">
      <w:pPr>
        <w:jc w:val="both"/>
        <w:rPr>
          <w:rFonts w:ascii="Arial" w:hAnsi="Arial" w:cs="Arial"/>
          <w:b/>
          <w:bCs/>
          <w:i/>
          <w:iCs/>
          <w:lang w:val="es-MX"/>
        </w:rPr>
      </w:pPr>
      <w:r w:rsidRPr="00D631FA">
        <w:rPr>
          <w:rFonts w:ascii="Arial" w:hAnsi="Arial" w:cs="Arial"/>
          <w:b/>
          <w:bCs/>
          <w:i/>
          <w:iCs/>
          <w:lang w:val="es-MX"/>
        </w:rPr>
        <w:t>En la pantalla de “Recursos”:</w:t>
      </w:r>
    </w:p>
    <w:p w14:paraId="40726D82" w14:textId="77777777" w:rsidR="005E703E" w:rsidRPr="00D631FA" w:rsidRDefault="00000000">
      <w:pPr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>- subir PDFs de artículos de investigación localmente (usar el almacenamiento persistente del navegador web) y recuperar sus metadados, mostrar una página de vista previa con el documento, más su cita en diversos formatos a elegir (APA, Harvard, etc), recuperar el abstract y mostrarlo resumido.</w:t>
      </w:r>
    </w:p>
    <w:p w14:paraId="00DFE920" w14:textId="77777777" w:rsidR="005E703E" w:rsidRPr="00D631FA" w:rsidRDefault="00000000">
      <w:pPr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>- Recuperar artículos en PDF a partir de sus vínculos DOI, extrayendo metadatos, de nuevo, para generar citas automáticas</w:t>
      </w:r>
    </w:p>
    <w:p w14:paraId="28FF1C63" w14:textId="77777777" w:rsidR="005E703E" w:rsidRPr="00D631FA" w:rsidRDefault="00000000">
      <w:pPr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>- Abrir notas de obsidian (trasformar el formato) y permitir exportarlas. Como extra, que haya un bloque para visualizar los grafos (un modo de recuperar los grafos)</w:t>
      </w:r>
    </w:p>
    <w:p w14:paraId="5DF0B870" w14:textId="77777777" w:rsidR="005E703E" w:rsidRPr="00D631FA" w:rsidRDefault="00000000">
      <w:pPr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>- Abrir notebooks de Jupyter Notebooks, en formato de texto enriquecido.</w:t>
      </w:r>
    </w:p>
    <w:p w14:paraId="76E0880C" w14:textId="77777777" w:rsidR="005E703E" w:rsidRPr="00D631FA" w:rsidRDefault="00000000">
      <w:pPr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>- Integrar un bloque a la derecha de la visualización del notebook para ejecutar código python a partir del API de Jupyter.</w:t>
      </w:r>
    </w:p>
    <w:p w14:paraId="1ED03756" w14:textId="77777777" w:rsidR="005E703E" w:rsidRPr="00D631FA" w:rsidRDefault="00000000">
      <w:pPr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>- Código de python documentado con notas, puede o no ser ejecutable.</w:t>
      </w:r>
    </w:p>
    <w:p w14:paraId="34E7A533" w14:textId="77777777" w:rsidR="005E703E" w:rsidRPr="00D631FA" w:rsidRDefault="005E703E">
      <w:pPr>
        <w:jc w:val="both"/>
        <w:rPr>
          <w:rFonts w:ascii="Arial" w:hAnsi="Arial" w:cs="Arial"/>
          <w:lang w:val="es-MX"/>
        </w:rPr>
      </w:pPr>
    </w:p>
    <w:p w14:paraId="35B96FE4" w14:textId="77777777" w:rsidR="005E703E" w:rsidRPr="00D631FA" w:rsidRDefault="005E703E">
      <w:pPr>
        <w:jc w:val="both"/>
        <w:rPr>
          <w:rFonts w:ascii="Arial" w:hAnsi="Arial" w:cs="Arial"/>
          <w:lang w:val="es-MX"/>
        </w:rPr>
      </w:pPr>
    </w:p>
    <w:p w14:paraId="260659EB" w14:textId="77777777" w:rsidR="005E703E" w:rsidRPr="00D631FA" w:rsidRDefault="005E703E">
      <w:pPr>
        <w:jc w:val="both"/>
        <w:rPr>
          <w:rFonts w:ascii="Arial" w:hAnsi="Arial" w:cs="Arial"/>
          <w:lang w:val="es-MX"/>
        </w:rPr>
      </w:pPr>
    </w:p>
    <w:p w14:paraId="5CB448E9" w14:textId="77777777" w:rsidR="005E703E" w:rsidRPr="00D631FA" w:rsidRDefault="00000000">
      <w:pPr>
        <w:jc w:val="both"/>
        <w:rPr>
          <w:rFonts w:ascii="Arial" w:hAnsi="Arial" w:cs="Arial"/>
          <w:b/>
          <w:bCs/>
          <w:i/>
          <w:iCs/>
          <w:lang w:val="es-MX"/>
        </w:rPr>
      </w:pPr>
      <w:r w:rsidRPr="00D631FA">
        <w:rPr>
          <w:rFonts w:ascii="Arial" w:hAnsi="Arial" w:cs="Arial"/>
          <w:b/>
          <w:bCs/>
          <w:i/>
          <w:iCs/>
          <w:lang w:val="es-MX"/>
        </w:rPr>
        <w:t>En el visualizador de recursos:</w:t>
      </w:r>
    </w:p>
    <w:p w14:paraId="0B5E09DC" w14:textId="77777777" w:rsidR="005E703E" w:rsidRPr="00D631FA" w:rsidRDefault="00000000">
      <w:pPr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>- Al seleccionar texto de un recurso, poder generar fichas bibliográficas con su respectiva información de cita.</w:t>
      </w:r>
    </w:p>
    <w:p w14:paraId="31ACF006" w14:textId="77777777" w:rsidR="005E703E" w:rsidRPr="00D631FA" w:rsidRDefault="00000000">
      <w:pPr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>- Permitir hacer commit o un pull desde un repositorio de github en el que se sincronicen notas conjuntas.</w:t>
      </w:r>
    </w:p>
    <w:p w14:paraId="5280EB5F" w14:textId="77777777" w:rsidR="005E703E" w:rsidRPr="00D631FA" w:rsidRDefault="00000000">
      <w:pPr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 xml:space="preserve">- Función de revisión por pares. Mostrar el documento, solo en visualización, y a su derecha un bloque de comentarios con autor. Estos se deben sincronizar </w:t>
      </w:r>
    </w:p>
    <w:p w14:paraId="36D28982" w14:textId="77777777" w:rsidR="005E703E" w:rsidRPr="00D631FA" w:rsidRDefault="00000000">
      <w:pPr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>-</w:t>
      </w:r>
    </w:p>
    <w:p w14:paraId="45F20C94" w14:textId="77777777" w:rsidR="005E703E" w:rsidRPr="00D631FA" w:rsidRDefault="005E703E">
      <w:pPr>
        <w:jc w:val="both"/>
        <w:rPr>
          <w:rFonts w:ascii="Arial" w:hAnsi="Arial" w:cs="Arial"/>
          <w:lang w:val="es-MX"/>
        </w:rPr>
      </w:pPr>
    </w:p>
    <w:p w14:paraId="71D96720" w14:textId="77777777" w:rsidR="005E703E" w:rsidRPr="00D631FA" w:rsidRDefault="005E703E">
      <w:pPr>
        <w:jc w:val="both"/>
        <w:rPr>
          <w:rFonts w:ascii="Arial" w:hAnsi="Arial" w:cs="Arial"/>
          <w:lang w:val="es-MX"/>
        </w:rPr>
      </w:pPr>
    </w:p>
    <w:p w14:paraId="3C561CE7" w14:textId="77777777" w:rsidR="005E703E" w:rsidRPr="00D631FA" w:rsidRDefault="00000000">
      <w:pPr>
        <w:jc w:val="both"/>
        <w:rPr>
          <w:rFonts w:ascii="Arial" w:hAnsi="Arial" w:cs="Arial"/>
          <w:b/>
          <w:bCs/>
          <w:i/>
          <w:iCs/>
          <w:lang w:val="es-MX"/>
        </w:rPr>
      </w:pPr>
      <w:r w:rsidRPr="00D631FA">
        <w:rPr>
          <w:rFonts w:ascii="Arial" w:hAnsi="Arial" w:cs="Arial"/>
          <w:b/>
          <w:bCs/>
          <w:i/>
          <w:iCs/>
          <w:lang w:val="es-MX"/>
        </w:rPr>
        <w:t>En la pantalla principal:</w:t>
      </w:r>
    </w:p>
    <w:p w14:paraId="4E9FA182" w14:textId="77777777" w:rsidR="005E703E" w:rsidRPr="00D631FA" w:rsidRDefault="00000000">
      <w:pPr>
        <w:jc w:val="both"/>
        <w:rPr>
          <w:rFonts w:ascii="Arial" w:hAnsi="Arial" w:cs="Arial"/>
          <w:b/>
          <w:bCs/>
          <w:i/>
          <w:iCs/>
          <w:lang w:val="es-MX"/>
        </w:rPr>
      </w:pPr>
      <w:r w:rsidRPr="00D631FA">
        <w:rPr>
          <w:rFonts w:ascii="Arial" w:hAnsi="Arial" w:cs="Arial"/>
          <w:b/>
          <w:bCs/>
          <w:i/>
          <w:iCs/>
          <w:lang w:val="es-MX"/>
        </w:rPr>
        <w:t>¿Qué vas a hacer hoy?</w:t>
      </w:r>
    </w:p>
    <w:p w14:paraId="5D03DF07" w14:textId="77777777" w:rsidR="005E703E" w:rsidRPr="00D631FA" w:rsidRDefault="00000000">
      <w:pPr>
        <w:jc w:val="both"/>
        <w:rPr>
          <w:rFonts w:ascii="Arial" w:hAnsi="Arial" w:cs="Arial"/>
          <w:b/>
          <w:bCs/>
          <w:i/>
          <w:iCs/>
          <w:lang w:val="es-MX"/>
        </w:rPr>
      </w:pPr>
      <w:r w:rsidRPr="00D631FA">
        <w:rPr>
          <w:rFonts w:ascii="Arial" w:hAnsi="Arial" w:cs="Arial"/>
          <w:b/>
          <w:bCs/>
          <w:i/>
          <w:iCs/>
          <w:lang w:val="es-MX"/>
        </w:rPr>
        <w:t xml:space="preserve">Menús de plantillas con opciones de: 1. Artículo 2. Tesis 3. Tesina 4. Ensayo 5. Personalizado </w:t>
      </w:r>
    </w:p>
    <w:p w14:paraId="788FF179" w14:textId="77777777" w:rsidR="005E703E" w:rsidRPr="00D631FA" w:rsidRDefault="00000000">
      <w:pPr>
        <w:jc w:val="both"/>
        <w:rPr>
          <w:rFonts w:ascii="Arial" w:hAnsi="Arial" w:cs="Arial"/>
          <w:b/>
          <w:bCs/>
          <w:i/>
          <w:iCs/>
          <w:lang w:val="es-MX"/>
        </w:rPr>
      </w:pPr>
      <w:r w:rsidRPr="00D631FA">
        <w:rPr>
          <w:rFonts w:ascii="Arial" w:hAnsi="Arial" w:cs="Arial"/>
          <w:b/>
          <w:bCs/>
          <w:i/>
          <w:iCs/>
          <w:lang w:val="es-MX"/>
        </w:rPr>
        <w:t xml:space="preserve">Las opciones deben llevar a una colección de plantillas seleccionadas de distintos repositorios de la web: por ejemplo, al dar clic en Artículo, mostrará distintas opciones de cómo se debe redactar un artículo según revista 1, revista 2 y revista 3.  Mostrará los formatos y lineamientos de redacción, así como la tipografía que se debe utilizar. </w:t>
      </w:r>
    </w:p>
    <w:p w14:paraId="452F984E" w14:textId="77777777" w:rsidR="005E703E" w:rsidRPr="00D631FA" w:rsidRDefault="005E703E">
      <w:pPr>
        <w:jc w:val="both"/>
        <w:rPr>
          <w:rFonts w:ascii="Arial" w:hAnsi="Arial" w:cs="Arial"/>
          <w:b/>
          <w:bCs/>
          <w:i/>
          <w:iCs/>
          <w:lang w:val="es-MX"/>
        </w:rPr>
      </w:pPr>
    </w:p>
    <w:p w14:paraId="4DF2D129" w14:textId="77777777" w:rsidR="005E703E" w:rsidRPr="00D631FA" w:rsidRDefault="005E703E">
      <w:pPr>
        <w:jc w:val="both"/>
        <w:rPr>
          <w:rFonts w:ascii="Arial" w:hAnsi="Arial" w:cs="Arial"/>
          <w:b/>
          <w:bCs/>
          <w:i/>
          <w:iCs/>
          <w:lang w:val="es-MX"/>
        </w:rPr>
      </w:pPr>
    </w:p>
    <w:p w14:paraId="774EF027" w14:textId="77777777" w:rsidR="005E703E" w:rsidRPr="00D631FA" w:rsidRDefault="005E703E">
      <w:pPr>
        <w:jc w:val="both"/>
        <w:rPr>
          <w:rFonts w:ascii="Arial" w:hAnsi="Arial" w:cs="Arial"/>
          <w:b/>
          <w:bCs/>
          <w:i/>
          <w:iCs/>
          <w:lang w:val="es-MX"/>
        </w:rPr>
      </w:pPr>
    </w:p>
    <w:p w14:paraId="2A5FF557" w14:textId="77777777" w:rsidR="005E703E" w:rsidRPr="00D631FA" w:rsidRDefault="005E703E">
      <w:pPr>
        <w:jc w:val="both"/>
        <w:rPr>
          <w:rFonts w:ascii="Arial" w:hAnsi="Arial" w:cs="Arial"/>
          <w:b/>
          <w:bCs/>
          <w:i/>
          <w:iCs/>
          <w:lang w:val="es-MX"/>
        </w:rPr>
      </w:pPr>
    </w:p>
    <w:p w14:paraId="3E53D71C" w14:textId="77777777" w:rsidR="005E703E" w:rsidRPr="00D631FA" w:rsidRDefault="005E703E">
      <w:pPr>
        <w:jc w:val="both"/>
        <w:rPr>
          <w:rFonts w:ascii="Arial" w:hAnsi="Arial" w:cs="Arial"/>
          <w:b/>
          <w:bCs/>
          <w:i/>
          <w:iCs/>
          <w:lang w:val="es-MX"/>
        </w:rPr>
      </w:pPr>
    </w:p>
    <w:p w14:paraId="3170121B" w14:textId="77777777" w:rsidR="005E703E" w:rsidRPr="00D631FA" w:rsidRDefault="005E703E">
      <w:pPr>
        <w:jc w:val="both"/>
        <w:rPr>
          <w:rFonts w:ascii="Arial" w:hAnsi="Arial" w:cs="Arial"/>
          <w:b/>
          <w:bCs/>
          <w:i/>
          <w:iCs/>
          <w:lang w:val="es-MX"/>
        </w:rPr>
      </w:pPr>
    </w:p>
    <w:p w14:paraId="337373D8" w14:textId="77777777" w:rsidR="005E703E" w:rsidRPr="00D631FA" w:rsidRDefault="005E703E">
      <w:pPr>
        <w:jc w:val="both"/>
        <w:rPr>
          <w:rFonts w:ascii="Arial" w:hAnsi="Arial" w:cs="Arial"/>
          <w:b/>
          <w:bCs/>
          <w:i/>
          <w:iCs/>
          <w:lang w:val="es-MX"/>
        </w:rPr>
      </w:pPr>
    </w:p>
    <w:p w14:paraId="6F2FFDBB" w14:textId="77777777" w:rsidR="005E703E" w:rsidRPr="00D631FA" w:rsidRDefault="005E703E">
      <w:pPr>
        <w:jc w:val="both"/>
        <w:rPr>
          <w:rFonts w:ascii="Arial" w:hAnsi="Arial" w:cs="Arial"/>
          <w:b/>
          <w:bCs/>
          <w:i/>
          <w:iCs/>
          <w:lang w:val="es-MX"/>
        </w:rPr>
      </w:pPr>
    </w:p>
    <w:p w14:paraId="1F25EE17" w14:textId="77777777" w:rsidR="005E703E" w:rsidRPr="00D631FA" w:rsidRDefault="005E703E">
      <w:pPr>
        <w:jc w:val="both"/>
        <w:rPr>
          <w:rFonts w:ascii="Arial" w:hAnsi="Arial" w:cs="Arial"/>
          <w:b/>
          <w:bCs/>
          <w:i/>
          <w:iCs/>
          <w:lang w:val="es-MX"/>
        </w:rPr>
      </w:pPr>
    </w:p>
    <w:p w14:paraId="0D2BA547" w14:textId="77777777" w:rsidR="005E703E" w:rsidRPr="00D631FA" w:rsidRDefault="005E703E">
      <w:pPr>
        <w:jc w:val="both"/>
        <w:rPr>
          <w:rFonts w:ascii="Arial" w:hAnsi="Arial" w:cs="Arial"/>
          <w:b/>
          <w:bCs/>
          <w:i/>
          <w:iCs/>
          <w:lang w:val="es-MX"/>
        </w:rPr>
      </w:pPr>
    </w:p>
    <w:p w14:paraId="5E703BC1" w14:textId="6CAF129C" w:rsidR="005E703E" w:rsidRPr="00D631FA" w:rsidRDefault="00000000">
      <w:pPr>
        <w:pStyle w:val="Ttulo1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Fonts w:ascii="Arial" w:hAnsi="Arial" w:cs="Arial"/>
          <w:b w:val="0"/>
          <w:bCs w:val="0"/>
          <w:lang w:val="es-MX"/>
        </w:rPr>
        <w:lastRenderedPageBreak/>
        <w:t>Proyecto Anticithera</w:t>
      </w:r>
    </w:p>
    <w:p w14:paraId="12B14657" w14:textId="77777777" w:rsidR="005E703E" w:rsidRPr="00D631FA" w:rsidRDefault="00000000">
      <w:pPr>
        <w:pStyle w:val="Ttulo2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Fonts w:ascii="Arial" w:hAnsi="Arial" w:cs="Arial"/>
          <w:b w:val="0"/>
          <w:bCs w:val="0"/>
          <w:lang w:val="es-MX"/>
        </w:rPr>
        <w:t>Hub de Inteligencia Científica</w:t>
      </w:r>
    </w:p>
    <w:p w14:paraId="4084EA29" w14:textId="77777777" w:rsidR="005E703E" w:rsidRPr="00D631FA" w:rsidRDefault="00000000">
      <w:pPr>
        <w:pStyle w:val="Ttulo2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Fonts w:ascii="Arial" w:hAnsi="Arial" w:cs="Arial"/>
          <w:b w:val="0"/>
          <w:bCs w:val="0"/>
          <w:lang w:val="es-MX"/>
        </w:rPr>
        <w:t>1. Visión General y Concepto Central</w:t>
      </w:r>
    </w:p>
    <w:p w14:paraId="4617EBFA" w14:textId="77777777" w:rsidR="005E703E" w:rsidRPr="00D631FA" w:rsidRDefault="00000000">
      <w:pPr>
        <w:pStyle w:val="Textoindependiente"/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Anticithera</w:t>
      </w:r>
      <w:r w:rsidRPr="00D631FA">
        <w:rPr>
          <w:rFonts w:ascii="Arial" w:hAnsi="Arial" w:cs="Arial"/>
          <w:lang w:val="es-MX"/>
        </w:rPr>
        <w:t xml:space="preserve"> es un ecosistema unificado diseñado para cerrar la brecha entre la gestión de datos, la administración del conocimiento y la producción académica. Su objetivo es proporcionar un espacio de trabajo integrado donde investigadores puedan:</w:t>
      </w:r>
    </w:p>
    <w:p w14:paraId="1EC4C1CB" w14:textId="77777777" w:rsidR="005E703E" w:rsidRPr="00D631FA" w:rsidRDefault="00000000">
      <w:pPr>
        <w:pStyle w:val="Textoindependiente"/>
        <w:numPr>
          <w:ilvl w:val="0"/>
          <w:numId w:val="1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Gestionar recursos</w:t>
      </w:r>
      <w:r w:rsidRPr="00D631FA">
        <w:rPr>
          <w:rFonts w:ascii="Arial" w:hAnsi="Arial" w:cs="Arial"/>
          <w:lang w:val="es-MX"/>
        </w:rPr>
        <w:t xml:space="preserve"> (artículos PDF, notas, conjuntos de datos) con interoperabilidad.</w:t>
      </w:r>
    </w:p>
    <w:p w14:paraId="7D4B58C4" w14:textId="77777777" w:rsidR="005E703E" w:rsidRPr="00D631FA" w:rsidRDefault="00000000">
      <w:pPr>
        <w:pStyle w:val="Textoindependiente"/>
        <w:numPr>
          <w:ilvl w:val="0"/>
          <w:numId w:val="1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Ejecutar y documentar análisis</w:t>
      </w:r>
      <w:r w:rsidRPr="00D631FA">
        <w:rPr>
          <w:rFonts w:ascii="Arial" w:hAnsi="Arial" w:cs="Arial"/>
          <w:lang w:val="es-MX"/>
        </w:rPr>
        <w:t xml:space="preserve"> directamente en notebooks científicos (Desde Jupyter u Obsidian).</w:t>
      </w:r>
    </w:p>
    <w:p w14:paraId="4E99571B" w14:textId="77777777" w:rsidR="005E703E" w:rsidRPr="00D631FA" w:rsidRDefault="00000000">
      <w:pPr>
        <w:pStyle w:val="Textoindependiente"/>
        <w:numPr>
          <w:ilvl w:val="0"/>
          <w:numId w:val="1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Transformar el caos investigativo</w:t>
      </w:r>
      <w:r w:rsidRPr="00D631FA">
        <w:rPr>
          <w:rFonts w:ascii="Arial" w:hAnsi="Arial" w:cs="Arial"/>
          <w:lang w:val="es-MX"/>
        </w:rPr>
        <w:t xml:space="preserve"> en publicaciones formales mediante flujos de trabajo colaborativos y plantillas inteligentes.</w:t>
      </w:r>
    </w:p>
    <w:p w14:paraId="6BAF830B" w14:textId="77777777" w:rsidR="005E703E" w:rsidRPr="00D631FA" w:rsidRDefault="00000000">
      <w:pPr>
        <w:pStyle w:val="Textoindependiente"/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>El nombre evoca el mecanismo de Anticitera, un antiguo artefacto que integraba múltiples funciones astronómicas; de manera análoga, este hub integra herramientas como Obsidian, Jupyter y sistemas de control de versiones en una sola interfaz web.</w:t>
      </w:r>
    </w:p>
    <w:p w14:paraId="47432DD7" w14:textId="77777777" w:rsidR="005E703E" w:rsidRPr="00D631FA" w:rsidRDefault="00000000">
      <w:pPr>
        <w:pStyle w:val="Ttulo2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Fonts w:ascii="Arial" w:hAnsi="Arial" w:cs="Arial"/>
          <w:b w:val="0"/>
          <w:bCs w:val="0"/>
          <w:lang w:val="es-MX"/>
        </w:rPr>
        <w:t>2. Módulos Funcionales</w:t>
      </w:r>
    </w:p>
    <w:p w14:paraId="774259DC" w14:textId="77777777" w:rsidR="005E703E" w:rsidRPr="00D631FA" w:rsidRDefault="00000000">
      <w:pPr>
        <w:pStyle w:val="Ttulo3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Fonts w:ascii="Arial" w:hAnsi="Arial" w:cs="Arial"/>
          <w:b w:val="0"/>
          <w:bCs w:val="0"/>
          <w:lang w:val="es-MX"/>
        </w:rPr>
        <w:t xml:space="preserve">2.1 Módulo de Ingesta y Gestión de Recursos – </w:t>
      </w:r>
      <w:r w:rsidRPr="00D631FA">
        <w:rPr>
          <w:rStyle w:val="nfasis"/>
          <w:rFonts w:ascii="Arial" w:hAnsi="Arial" w:cs="Arial"/>
          <w:b w:val="0"/>
          <w:bCs w:val="0"/>
          <w:lang w:val="es-MX"/>
        </w:rPr>
        <w:t>La Librería</w:t>
      </w:r>
    </w:p>
    <w:p w14:paraId="477E3512" w14:textId="7763A846" w:rsidR="005E703E" w:rsidRPr="00D631FA" w:rsidRDefault="00000000">
      <w:pPr>
        <w:pStyle w:val="Textoindependiente"/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 xml:space="preserve">Este módulo actúa como el repositorio central de todo el contenido científico del usuario. </w:t>
      </w:r>
    </w:p>
    <w:p w14:paraId="4FC6DFF6" w14:textId="77777777" w:rsidR="005E703E" w:rsidRPr="00D631FA" w:rsidRDefault="00000000">
      <w:pPr>
        <w:pStyle w:val="Ttulo4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Style w:val="Fuerte"/>
          <w:rFonts w:ascii="Arial" w:hAnsi="Arial" w:cs="Arial"/>
          <w:b/>
          <w:bCs/>
          <w:lang w:val="es-MX"/>
        </w:rPr>
        <w:t>Gestor de PDFs con Capacidades Avanzadas</w:t>
      </w:r>
    </w:p>
    <w:p w14:paraId="1B8AB3D7" w14:textId="77777777" w:rsidR="005E703E" w:rsidRPr="00D631FA" w:rsidRDefault="00000000">
      <w:pPr>
        <w:pStyle w:val="Textoindependiente"/>
        <w:numPr>
          <w:ilvl w:val="0"/>
          <w:numId w:val="2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Almacenamiento local persistente</w:t>
      </w:r>
      <w:r w:rsidRPr="00D631FA">
        <w:rPr>
          <w:rFonts w:ascii="Arial" w:hAnsi="Arial" w:cs="Arial"/>
          <w:lang w:val="es-MX"/>
        </w:rPr>
        <w:t xml:space="preserve">: Los PDFs se guardan en el navegador mediante </w:t>
      </w:r>
      <w:r w:rsidRPr="00D631FA">
        <w:rPr>
          <w:rStyle w:val="Fuerte"/>
          <w:rFonts w:ascii="Arial" w:hAnsi="Arial" w:cs="Arial"/>
          <w:lang w:val="es-MX"/>
        </w:rPr>
        <w:t>IndexedDB</w:t>
      </w:r>
      <w:r w:rsidRPr="00D631FA">
        <w:rPr>
          <w:rFonts w:ascii="Arial" w:hAnsi="Arial" w:cs="Arial"/>
          <w:lang w:val="es-MX"/>
        </w:rPr>
        <w:t>, permitiendo acceso sin conexión y evitando la dependencia de servidores externos.</w:t>
      </w:r>
    </w:p>
    <w:p w14:paraId="3321FFEB" w14:textId="77777777" w:rsidR="005E703E" w:rsidRPr="00D631FA" w:rsidRDefault="00000000">
      <w:pPr>
        <w:pStyle w:val="Textoindependiente"/>
        <w:numPr>
          <w:ilvl w:val="0"/>
          <w:numId w:val="2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Extracción inteligente de metadatos</w:t>
      </w:r>
      <w:r w:rsidRPr="00D631FA">
        <w:rPr>
          <w:rFonts w:ascii="Arial" w:hAnsi="Arial" w:cs="Arial"/>
          <w:lang w:val="es-MX"/>
        </w:rPr>
        <w:t>: El sistema consulta APIs académicas (Crossref, Semantic Scholar, OpenAlex) para recuperar automáticamente metadatos y generar citas en múltiples formatos (APA, MLA, Chicago, BibTeX, etc.).</w:t>
      </w:r>
    </w:p>
    <w:p w14:paraId="3A63B8C8" w14:textId="77777777" w:rsidR="005E703E" w:rsidRPr="00D631FA" w:rsidRDefault="00000000">
      <w:pPr>
        <w:pStyle w:val="Textoindependiente"/>
        <w:numPr>
          <w:ilvl w:val="0"/>
          <w:numId w:val="2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Visor de PDF interactivo</w:t>
      </w:r>
      <w:r w:rsidRPr="00D631FA">
        <w:rPr>
          <w:rFonts w:ascii="Arial" w:hAnsi="Arial" w:cs="Arial"/>
          <w:lang w:val="es-MX"/>
        </w:rPr>
        <w:t>: Basado en PDF.js, permite subrayar y convertir fragmentos en notas Markdown enlazadas automáticamente con el PDF de origen, o bien, esta función se puede interpretar como subrayado a ficha bibliográfica.</w:t>
      </w:r>
    </w:p>
    <w:p w14:paraId="1EB4A567" w14:textId="77777777" w:rsidR="005E703E" w:rsidRPr="00D631FA" w:rsidRDefault="00000000">
      <w:pPr>
        <w:pStyle w:val="Ttulo4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Style w:val="Fuerte"/>
          <w:rFonts w:ascii="Arial" w:hAnsi="Arial" w:cs="Arial"/>
          <w:b/>
          <w:bCs/>
          <w:lang w:val="es-MX"/>
        </w:rPr>
        <w:t>Puente Obsidian</w:t>
      </w:r>
    </w:p>
    <w:p w14:paraId="389B0D06" w14:textId="19C12016" w:rsidR="005E703E" w:rsidRPr="00D631FA" w:rsidRDefault="00000000" w:rsidP="00A25E46">
      <w:pPr>
        <w:pStyle w:val="Textoindependiente"/>
        <w:numPr>
          <w:ilvl w:val="0"/>
          <w:numId w:val="3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Conversión bidireccional de Markdown a LaTeX</w:t>
      </w:r>
      <w:r w:rsidRPr="00D631FA">
        <w:rPr>
          <w:rFonts w:ascii="Arial" w:hAnsi="Arial" w:cs="Arial"/>
          <w:lang w:val="es-MX"/>
        </w:rPr>
        <w:t xml:space="preserve">: Un motor que transforma archivos </w:t>
      </w:r>
      <w:r w:rsidRPr="00D631FA">
        <w:rPr>
          <w:rStyle w:val="SourceText"/>
          <w:rFonts w:ascii="Arial" w:hAnsi="Arial" w:cs="Arial"/>
          <w:lang w:val="es-MX"/>
        </w:rPr>
        <w:t>.md</w:t>
      </w:r>
      <w:r w:rsidRPr="00D631FA">
        <w:rPr>
          <w:rFonts w:ascii="Arial" w:hAnsi="Arial" w:cs="Arial"/>
          <w:lang w:val="es-MX"/>
        </w:rPr>
        <w:t xml:space="preserve"> de Obsidian (incluyendo wikilinks </w:t>
      </w:r>
      <w:r w:rsidRPr="00D631FA">
        <w:rPr>
          <w:rStyle w:val="SourceText"/>
          <w:rFonts w:ascii="Arial" w:hAnsi="Arial" w:cs="Arial"/>
          <w:lang w:val="es-MX"/>
        </w:rPr>
        <w:t>[[enlace]]</w:t>
      </w:r>
      <w:r w:rsidRPr="00D631FA">
        <w:rPr>
          <w:rFonts w:ascii="Arial" w:hAnsi="Arial" w:cs="Arial"/>
          <w:lang w:val="es-MX"/>
        </w:rPr>
        <w:t>) preservando la estructura de enlaces a .txt, .ocx o .docx.</w:t>
      </w:r>
    </w:p>
    <w:p w14:paraId="2F4F7A4B" w14:textId="77777777" w:rsidR="005E703E" w:rsidRPr="00D631FA" w:rsidRDefault="00000000">
      <w:pPr>
        <w:pStyle w:val="Textoindependiente"/>
        <w:numPr>
          <w:ilvl w:val="0"/>
          <w:numId w:val="3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Exportación de notas</w:t>
      </w:r>
      <w:r w:rsidRPr="00D631FA">
        <w:rPr>
          <w:rFonts w:ascii="Arial" w:hAnsi="Arial" w:cs="Arial"/>
          <w:lang w:val="es-MX"/>
        </w:rPr>
        <w:t>: Posibilidad de exportar a PDF, DOCX y Markdown plano manteniendo las referencias cruzadas, interpretando el formato.</w:t>
      </w:r>
    </w:p>
    <w:p w14:paraId="1713644B" w14:textId="77777777" w:rsidR="005E703E" w:rsidRPr="00D631FA" w:rsidRDefault="00000000">
      <w:pPr>
        <w:pStyle w:val="Ttulo4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Style w:val="Fuerte"/>
          <w:rFonts w:ascii="Arial" w:hAnsi="Arial" w:cs="Arial"/>
          <w:b/>
          <w:bCs/>
          <w:lang w:val="es-MX"/>
        </w:rPr>
        <w:lastRenderedPageBreak/>
        <w:t>Visor de Jupyter Notebooks</w:t>
      </w:r>
    </w:p>
    <w:p w14:paraId="0C76D426" w14:textId="3FBBA78E" w:rsidR="005E703E" w:rsidRPr="00D631FA" w:rsidRDefault="00000000" w:rsidP="00A25E46">
      <w:pPr>
        <w:pStyle w:val="Textoindependiente"/>
        <w:numPr>
          <w:ilvl w:val="0"/>
          <w:numId w:val="4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Renderizado completo de .ipynb</w:t>
      </w:r>
      <w:r w:rsidRPr="00D631FA">
        <w:rPr>
          <w:rFonts w:ascii="Arial" w:hAnsi="Arial" w:cs="Arial"/>
          <w:lang w:val="es-MX"/>
        </w:rPr>
        <w:t xml:space="preserve">: Soporte para visualizar celdas de código, salidas y ecuaciones mediante </w:t>
      </w:r>
      <w:r w:rsidRPr="00D631FA">
        <w:rPr>
          <w:rStyle w:val="Fuerte"/>
          <w:rFonts w:ascii="Arial" w:hAnsi="Arial" w:cs="Arial"/>
          <w:lang w:val="es-MX"/>
        </w:rPr>
        <w:t>MathJax</w:t>
      </w:r>
      <w:r w:rsidRPr="00D631FA">
        <w:rPr>
          <w:rFonts w:ascii="Arial" w:hAnsi="Arial" w:cs="Arial"/>
          <w:lang w:val="es-MX"/>
        </w:rPr>
        <w:t>.</w:t>
      </w:r>
    </w:p>
    <w:p w14:paraId="45B56C0E" w14:textId="77777777" w:rsidR="005E703E" w:rsidRPr="00D631FA" w:rsidRDefault="00000000">
      <w:pPr>
        <w:pStyle w:val="Textoindependiente"/>
        <w:numPr>
          <w:ilvl w:val="0"/>
          <w:numId w:val="4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Anotaciones sobre celdas</w:t>
      </w:r>
      <w:r w:rsidRPr="00D631FA">
        <w:rPr>
          <w:rFonts w:ascii="Arial" w:hAnsi="Arial" w:cs="Arial"/>
          <w:lang w:val="es-MX"/>
        </w:rPr>
        <w:t>: Comentarios guardados como "fichas de hallazgo" vinculadas al notebook.</w:t>
      </w:r>
    </w:p>
    <w:p w14:paraId="5BFF1C0B" w14:textId="77777777" w:rsidR="005E703E" w:rsidRPr="00D631FA" w:rsidRDefault="00000000">
      <w:pPr>
        <w:pStyle w:val="Ttulo3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Fonts w:ascii="Arial" w:hAnsi="Arial" w:cs="Arial"/>
          <w:b w:val="0"/>
          <w:bCs w:val="0"/>
          <w:lang w:val="es-MX"/>
        </w:rPr>
        <w:t xml:space="preserve">2.2 Laboratorio de Datos – </w:t>
      </w:r>
      <w:r w:rsidRPr="00D631FA">
        <w:rPr>
          <w:rStyle w:val="nfasis"/>
          <w:rFonts w:ascii="Arial" w:hAnsi="Arial" w:cs="Arial"/>
          <w:b w:val="0"/>
          <w:bCs w:val="0"/>
          <w:lang w:val="es-MX"/>
        </w:rPr>
        <w:t>El Laboratorio</w:t>
      </w:r>
    </w:p>
    <w:p w14:paraId="64E3AC5C" w14:textId="77777777" w:rsidR="005E703E" w:rsidRPr="00D631FA" w:rsidRDefault="00000000">
      <w:pPr>
        <w:pStyle w:val="Textoindependiente"/>
        <w:jc w:val="both"/>
        <w:rPr>
          <w:rFonts w:ascii="Arial" w:hAnsi="Arial" w:cs="Arial"/>
          <w:lang w:val="es-MX"/>
        </w:rPr>
      </w:pPr>
      <w:r w:rsidRPr="00D631FA">
        <w:rPr>
          <w:rFonts w:ascii="Arial" w:hAnsi="Arial" w:cs="Arial"/>
          <w:lang w:val="es-MX"/>
        </w:rPr>
        <w:t>Espacio interactivo donde la investigación cuantitativa y computacional cobra vida.</w:t>
      </w:r>
    </w:p>
    <w:p w14:paraId="0D582183" w14:textId="77777777" w:rsidR="005E703E" w:rsidRPr="00D631FA" w:rsidRDefault="00000000">
      <w:pPr>
        <w:pStyle w:val="Textoindependiente"/>
        <w:numPr>
          <w:ilvl w:val="0"/>
          <w:numId w:val="5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Jupyter Hub Lite</w:t>
      </w:r>
      <w:r w:rsidRPr="00D631FA">
        <w:rPr>
          <w:rFonts w:ascii="Arial" w:hAnsi="Arial" w:cs="Arial"/>
          <w:lang w:val="es-MX"/>
        </w:rPr>
        <w:t>: Entorno de edición con resaltado de sintaxis y autocompletado.</w:t>
      </w:r>
    </w:p>
    <w:p w14:paraId="090A5B23" w14:textId="77777777" w:rsidR="005E703E" w:rsidRPr="00D631FA" w:rsidRDefault="00000000">
      <w:pPr>
        <w:pStyle w:val="Textoindependiente"/>
        <w:numPr>
          <w:ilvl w:val="0"/>
          <w:numId w:val="5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Documentación viva</w:t>
      </w:r>
      <w:r w:rsidRPr="00D631FA">
        <w:rPr>
          <w:rFonts w:ascii="Arial" w:hAnsi="Arial" w:cs="Arial"/>
          <w:lang w:val="es-MX"/>
        </w:rPr>
        <w:t>: Notas de hallazgo adjuntas a celdas de código sincronizadas con la base de datos general.</w:t>
      </w:r>
    </w:p>
    <w:p w14:paraId="6D56F832" w14:textId="4EC0D58B" w:rsidR="005E703E" w:rsidRPr="00D631FA" w:rsidRDefault="00000000">
      <w:pPr>
        <w:pStyle w:val="Textoindependiente"/>
        <w:numPr>
          <w:ilvl w:val="0"/>
          <w:numId w:val="5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Conexión con repositorios de investigación</w:t>
      </w:r>
      <w:r w:rsidRPr="00D631FA">
        <w:rPr>
          <w:rFonts w:ascii="Arial" w:hAnsi="Arial" w:cs="Arial"/>
          <w:lang w:val="es-MX"/>
        </w:rPr>
        <w:t>: Integración con Zenodo, Figshare o Dataverse para importar doi directamente</w:t>
      </w:r>
      <w:r w:rsidR="00A25E46">
        <w:rPr>
          <w:rFonts w:ascii="Arial" w:hAnsi="Arial" w:cs="Arial"/>
          <w:lang w:val="es-MX"/>
        </w:rPr>
        <w:t>.</w:t>
      </w:r>
    </w:p>
    <w:p w14:paraId="3C7C95FE" w14:textId="77777777" w:rsidR="005E703E" w:rsidRPr="00D631FA" w:rsidRDefault="00000000">
      <w:pPr>
        <w:pStyle w:val="Ttulo3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Fonts w:ascii="Arial" w:hAnsi="Arial" w:cs="Arial"/>
          <w:b w:val="0"/>
          <w:bCs w:val="0"/>
          <w:lang w:val="es-MX"/>
        </w:rPr>
        <w:t xml:space="preserve">2.3 Espacio de Trabajo y Colaboración – </w:t>
      </w:r>
      <w:r w:rsidRPr="00D631FA">
        <w:rPr>
          <w:rStyle w:val="nfasis"/>
          <w:rFonts w:ascii="Arial" w:hAnsi="Arial" w:cs="Arial"/>
          <w:b w:val="0"/>
          <w:bCs w:val="0"/>
          <w:lang w:val="es-MX"/>
        </w:rPr>
        <w:t>The Forge</w:t>
      </w:r>
    </w:p>
    <w:p w14:paraId="1293069F" w14:textId="77777777" w:rsidR="005E703E" w:rsidRPr="00D631FA" w:rsidRDefault="00000000">
      <w:pPr>
        <w:pStyle w:val="Ttulo4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Style w:val="Fuerte"/>
          <w:rFonts w:ascii="Arial" w:hAnsi="Arial" w:cs="Arial"/>
          <w:b/>
          <w:bCs/>
          <w:lang w:val="es-MX"/>
        </w:rPr>
        <w:t>Sincronización Git-Flow Nativa</w:t>
      </w:r>
    </w:p>
    <w:p w14:paraId="2D71B0F8" w14:textId="52907511" w:rsidR="005E703E" w:rsidRPr="00D631FA" w:rsidRDefault="00000000">
      <w:pPr>
        <w:pStyle w:val="Textoindependiente"/>
        <w:numPr>
          <w:ilvl w:val="0"/>
          <w:numId w:val="6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Control de versiones integrado</w:t>
      </w:r>
      <w:r w:rsidRPr="00D631FA">
        <w:rPr>
          <w:rFonts w:ascii="Arial" w:hAnsi="Arial" w:cs="Arial"/>
          <w:lang w:val="es-MX"/>
        </w:rPr>
        <w:t>: Conexión con GitHub para sincronizar notas y notebooks</w:t>
      </w:r>
      <w:r w:rsidR="00206962">
        <w:rPr>
          <w:rFonts w:ascii="Arial" w:hAnsi="Arial" w:cs="Arial"/>
          <w:lang w:val="es-MX"/>
        </w:rPr>
        <w:t xml:space="preserve"> con un botón</w:t>
      </w:r>
      <w:r w:rsidRPr="00D631FA">
        <w:rPr>
          <w:rFonts w:ascii="Arial" w:hAnsi="Arial" w:cs="Arial"/>
          <w:lang w:val="es-MX"/>
        </w:rPr>
        <w:t>.</w:t>
      </w:r>
    </w:p>
    <w:p w14:paraId="7D9EDE33" w14:textId="77777777" w:rsidR="005E703E" w:rsidRPr="00D631FA" w:rsidRDefault="00000000">
      <w:pPr>
        <w:pStyle w:val="Textoindependiente"/>
        <w:numPr>
          <w:ilvl w:val="0"/>
          <w:numId w:val="6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Commit automático sugerido</w:t>
      </w:r>
      <w:r w:rsidRPr="00D631FA">
        <w:rPr>
          <w:rFonts w:ascii="Arial" w:hAnsi="Arial" w:cs="Arial"/>
          <w:lang w:val="es-MX"/>
        </w:rPr>
        <w:t>: Sugerencias de commit con mensajes automáticos basados en cambios detectados.</w:t>
      </w:r>
    </w:p>
    <w:p w14:paraId="52BF4F00" w14:textId="774544AA" w:rsidR="005E703E" w:rsidRPr="00D631FA" w:rsidRDefault="00000000">
      <w:pPr>
        <w:pStyle w:val="Textoindependiente"/>
        <w:numPr>
          <w:ilvl w:val="0"/>
          <w:numId w:val="6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Resolución visual de conflictos</w:t>
      </w:r>
      <w:r w:rsidRPr="00D631FA">
        <w:rPr>
          <w:rFonts w:ascii="Arial" w:hAnsi="Arial" w:cs="Arial"/>
          <w:lang w:val="es-MX"/>
        </w:rPr>
        <w:t xml:space="preserve">: Interfaz </w:t>
      </w:r>
      <w:r w:rsidR="00D002A2">
        <w:rPr>
          <w:rFonts w:ascii="Arial" w:hAnsi="Arial" w:cs="Arial"/>
          <w:lang w:val="es-MX"/>
        </w:rPr>
        <w:t xml:space="preserve">simple </w:t>
      </w:r>
      <w:r w:rsidRPr="00D631FA">
        <w:rPr>
          <w:rFonts w:ascii="Arial" w:hAnsi="Arial" w:cs="Arial"/>
          <w:lang w:val="es-MX"/>
        </w:rPr>
        <w:t>de fusión (merge) para notas en Markdown.</w:t>
      </w:r>
    </w:p>
    <w:p w14:paraId="1046923D" w14:textId="77777777" w:rsidR="005E703E" w:rsidRPr="00D631FA" w:rsidRDefault="00000000">
      <w:pPr>
        <w:pStyle w:val="Ttulo4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Style w:val="Fuerte"/>
          <w:rFonts w:ascii="Arial" w:hAnsi="Arial" w:cs="Arial"/>
          <w:b/>
          <w:bCs/>
          <w:lang w:val="es-MX"/>
        </w:rPr>
        <w:t>Sistema de Revisión por Pares (Peer Review Mode)</w:t>
      </w:r>
    </w:p>
    <w:p w14:paraId="7E6AA4CF" w14:textId="0106B8BA" w:rsidR="005E703E" w:rsidRDefault="00000000" w:rsidP="008E05BA">
      <w:pPr>
        <w:pStyle w:val="Textoindependiente"/>
        <w:numPr>
          <w:ilvl w:val="0"/>
          <w:numId w:val="7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Interfaz de doble columna</w:t>
      </w:r>
      <w:r w:rsidRPr="00D631FA">
        <w:rPr>
          <w:rFonts w:ascii="Arial" w:hAnsi="Arial" w:cs="Arial"/>
          <w:lang w:val="es-MX"/>
        </w:rPr>
        <w:t xml:space="preserve">: Documento a la izquierda </w:t>
      </w:r>
      <w:r w:rsidR="00BA254A">
        <w:rPr>
          <w:rFonts w:ascii="Arial" w:hAnsi="Arial" w:cs="Arial"/>
          <w:lang w:val="es-MX"/>
        </w:rPr>
        <w:t>e</w:t>
      </w:r>
      <w:r w:rsidRPr="00D631FA">
        <w:rPr>
          <w:rFonts w:ascii="Arial" w:hAnsi="Arial" w:cs="Arial"/>
          <w:lang w:val="es-MX"/>
        </w:rPr>
        <w:t xml:space="preserve"> hilo de comentarios con atribución a la derecha</w:t>
      </w:r>
      <w:r w:rsidR="00BA254A">
        <w:rPr>
          <w:rFonts w:ascii="Arial" w:hAnsi="Arial" w:cs="Arial"/>
          <w:lang w:val="es-MX"/>
        </w:rPr>
        <w:t xml:space="preserve"> (s</w:t>
      </w:r>
      <w:r w:rsidR="008E05BA">
        <w:rPr>
          <w:rFonts w:ascii="Arial" w:hAnsi="Arial" w:cs="Arial"/>
          <w:lang w:val="es-MX"/>
        </w:rPr>
        <w:t>incronizados de los commits</w:t>
      </w:r>
      <w:r w:rsidR="00BA254A">
        <w:rPr>
          <w:rFonts w:ascii="Arial" w:hAnsi="Arial" w:cs="Arial"/>
          <w:lang w:val="es-MX"/>
        </w:rPr>
        <w:t xml:space="preserve"> de github y marcados por usuario)</w:t>
      </w:r>
      <w:r w:rsidRPr="00D631FA">
        <w:rPr>
          <w:rFonts w:ascii="Arial" w:hAnsi="Arial" w:cs="Arial"/>
          <w:lang w:val="es-MX"/>
        </w:rPr>
        <w:t>.</w:t>
      </w:r>
    </w:p>
    <w:p w14:paraId="0D1821E1" w14:textId="77777777" w:rsidR="008E05BA" w:rsidRDefault="008E05BA" w:rsidP="008E05BA">
      <w:pPr>
        <w:pStyle w:val="Textoindependiente"/>
        <w:tabs>
          <w:tab w:val="left" w:pos="709"/>
        </w:tabs>
        <w:jc w:val="both"/>
        <w:rPr>
          <w:rFonts w:ascii="Arial" w:hAnsi="Arial" w:cs="Arial"/>
          <w:lang w:val="es-MX"/>
        </w:rPr>
      </w:pPr>
    </w:p>
    <w:p w14:paraId="14962981" w14:textId="77777777" w:rsidR="008E05BA" w:rsidRDefault="008E05BA" w:rsidP="008E05BA">
      <w:pPr>
        <w:pStyle w:val="Textoindependiente"/>
        <w:tabs>
          <w:tab w:val="left" w:pos="709"/>
        </w:tabs>
        <w:jc w:val="both"/>
        <w:rPr>
          <w:rFonts w:ascii="Arial" w:hAnsi="Arial" w:cs="Arial"/>
          <w:lang w:val="es-MX"/>
        </w:rPr>
      </w:pPr>
    </w:p>
    <w:p w14:paraId="530400B1" w14:textId="77777777" w:rsidR="008E05BA" w:rsidRDefault="008E05BA" w:rsidP="008E05BA">
      <w:pPr>
        <w:pStyle w:val="Textoindependiente"/>
        <w:tabs>
          <w:tab w:val="left" w:pos="709"/>
        </w:tabs>
        <w:jc w:val="both"/>
        <w:rPr>
          <w:rFonts w:ascii="Arial" w:hAnsi="Arial" w:cs="Arial"/>
          <w:lang w:val="es-MX"/>
        </w:rPr>
      </w:pPr>
    </w:p>
    <w:p w14:paraId="747EC2D5" w14:textId="77777777" w:rsidR="008E05BA" w:rsidRDefault="008E05BA" w:rsidP="008E05BA">
      <w:pPr>
        <w:pStyle w:val="Textoindependiente"/>
        <w:tabs>
          <w:tab w:val="left" w:pos="709"/>
        </w:tabs>
        <w:jc w:val="both"/>
        <w:rPr>
          <w:rFonts w:ascii="Arial" w:hAnsi="Arial" w:cs="Arial"/>
          <w:lang w:val="es-MX"/>
        </w:rPr>
      </w:pPr>
    </w:p>
    <w:p w14:paraId="30F5DDAB" w14:textId="77777777" w:rsidR="008E05BA" w:rsidRDefault="008E05BA" w:rsidP="008E05BA">
      <w:pPr>
        <w:pStyle w:val="Textoindependiente"/>
        <w:tabs>
          <w:tab w:val="left" w:pos="709"/>
        </w:tabs>
        <w:jc w:val="both"/>
        <w:rPr>
          <w:rFonts w:ascii="Arial" w:hAnsi="Arial" w:cs="Arial"/>
          <w:lang w:val="es-MX"/>
        </w:rPr>
      </w:pPr>
    </w:p>
    <w:p w14:paraId="052D165D" w14:textId="77777777" w:rsidR="008E05BA" w:rsidRPr="008E05BA" w:rsidRDefault="008E05BA" w:rsidP="008E05BA">
      <w:pPr>
        <w:pStyle w:val="Textoindependiente"/>
        <w:tabs>
          <w:tab w:val="left" w:pos="709"/>
        </w:tabs>
        <w:jc w:val="both"/>
        <w:rPr>
          <w:rFonts w:ascii="Arial" w:hAnsi="Arial" w:cs="Arial"/>
          <w:lang w:val="es-MX"/>
        </w:rPr>
      </w:pPr>
    </w:p>
    <w:p w14:paraId="5C418279" w14:textId="77777777" w:rsidR="005E703E" w:rsidRPr="00D631FA" w:rsidRDefault="00000000">
      <w:pPr>
        <w:pStyle w:val="Ttulo2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Fonts w:ascii="Arial" w:hAnsi="Arial" w:cs="Arial"/>
          <w:b w:val="0"/>
          <w:bCs w:val="0"/>
          <w:lang w:val="es-MX"/>
        </w:rPr>
        <w:lastRenderedPageBreak/>
        <w:t>3. Terminal de Salida – "¿Qué vas a hacer hoy?"</w:t>
      </w:r>
    </w:p>
    <w:p w14:paraId="58373DBD" w14:textId="77777777" w:rsidR="005E703E" w:rsidRPr="00D631FA" w:rsidRDefault="00000000">
      <w:pPr>
        <w:pStyle w:val="Ttulo4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Style w:val="Fuerte"/>
          <w:rFonts w:ascii="Arial" w:hAnsi="Arial" w:cs="Arial"/>
          <w:b/>
          <w:bCs/>
          <w:lang w:val="es-MX"/>
        </w:rPr>
        <w:t>Asistente de Plantillas Dinámicas</w:t>
      </w:r>
    </w:p>
    <w:p w14:paraId="5A485712" w14:textId="77777777" w:rsidR="005E703E" w:rsidRDefault="00000000">
      <w:pPr>
        <w:pStyle w:val="Textoindependiente"/>
        <w:numPr>
          <w:ilvl w:val="0"/>
          <w:numId w:val="8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Menú de tipos de documento</w:t>
      </w:r>
      <w:r w:rsidRPr="00D631FA">
        <w:rPr>
          <w:rFonts w:ascii="Arial" w:hAnsi="Arial" w:cs="Arial"/>
          <w:lang w:val="es-MX"/>
        </w:rPr>
        <w:t>: Artículo, Tesis, Tesina, Ensayo, Personalizado.</w:t>
      </w:r>
    </w:p>
    <w:p w14:paraId="7A59C80D" w14:textId="45396108" w:rsidR="00A35FEB" w:rsidRPr="00D631FA" w:rsidRDefault="00A35FEB" w:rsidP="00A35FEB">
      <w:pPr>
        <w:pStyle w:val="Textoindependiente"/>
        <w:ind w:left="709"/>
        <w:jc w:val="both"/>
        <w:rPr>
          <w:rFonts w:ascii="Arial" w:hAnsi="Arial" w:cs="Arial"/>
          <w:lang w:val="es-MX"/>
        </w:rPr>
      </w:pPr>
      <w:r>
        <w:rPr>
          <w:rStyle w:val="Fuerte"/>
          <w:rFonts w:ascii="Arial" w:hAnsi="Arial" w:cs="Arial"/>
          <w:lang w:val="es-MX"/>
        </w:rPr>
        <w:t>Al dar clic a una opción de documento</w:t>
      </w:r>
      <w:r w:rsidRPr="00A35FEB">
        <w:rPr>
          <w:lang w:val="es-MX"/>
        </w:rPr>
        <w:t>:</w:t>
      </w:r>
    </w:p>
    <w:p w14:paraId="24413E75" w14:textId="68CE95A9" w:rsidR="005E703E" w:rsidRPr="00D631FA" w:rsidRDefault="00000000">
      <w:pPr>
        <w:pStyle w:val="Textoindependiente"/>
        <w:numPr>
          <w:ilvl w:val="0"/>
          <w:numId w:val="8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Curaduría de plantillas</w:t>
      </w:r>
      <w:r w:rsidRPr="00D631FA">
        <w:rPr>
          <w:rFonts w:ascii="Arial" w:hAnsi="Arial" w:cs="Arial"/>
          <w:lang w:val="es-MX"/>
        </w:rPr>
        <w:t>: Plantillas de Overleaf o Authorea con guías de estilo específicas (tipografía, márgenes)</w:t>
      </w:r>
      <w:r w:rsidR="00A35FEB">
        <w:rPr>
          <w:rFonts w:ascii="Arial" w:hAnsi="Arial" w:cs="Arial"/>
          <w:lang w:val="es-MX"/>
        </w:rPr>
        <w:t>, agrupadas por revista indexada (por ahora solo revistas mexicanas e internacionales). Las plantillas son visualizables</w:t>
      </w:r>
      <w:r w:rsidRPr="00D631FA">
        <w:rPr>
          <w:rFonts w:ascii="Arial" w:hAnsi="Arial" w:cs="Arial"/>
          <w:lang w:val="es-MX"/>
        </w:rPr>
        <w:t>.</w:t>
      </w:r>
    </w:p>
    <w:p w14:paraId="7605DE13" w14:textId="3C7CCA21" w:rsidR="005E703E" w:rsidRPr="00D631FA" w:rsidRDefault="00000000">
      <w:pPr>
        <w:pStyle w:val="Textoindependiente"/>
        <w:numPr>
          <w:ilvl w:val="0"/>
          <w:numId w:val="8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Hojas de ruta</w:t>
      </w:r>
      <w:r w:rsidRPr="00D631FA">
        <w:rPr>
          <w:rFonts w:ascii="Arial" w:hAnsi="Arial" w:cs="Arial"/>
          <w:lang w:val="es-MX"/>
        </w:rPr>
        <w:t>: Checklists de tareas pendientes para completar el documento</w:t>
      </w:r>
      <w:r w:rsidR="00A35FEB">
        <w:rPr>
          <w:rFonts w:ascii="Arial" w:hAnsi="Arial" w:cs="Arial"/>
          <w:lang w:val="es-MX"/>
        </w:rPr>
        <w:t>, estilo kanban</w:t>
      </w:r>
      <w:r w:rsidRPr="00D631FA">
        <w:rPr>
          <w:rFonts w:ascii="Arial" w:hAnsi="Arial" w:cs="Arial"/>
          <w:lang w:val="es-MX"/>
        </w:rPr>
        <w:t>.</w:t>
      </w:r>
    </w:p>
    <w:p w14:paraId="5A257B5B" w14:textId="77777777" w:rsidR="005E703E" w:rsidRPr="00D631FA" w:rsidRDefault="00000000">
      <w:pPr>
        <w:pStyle w:val="Ttulo4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Style w:val="Fuerte"/>
          <w:rFonts w:ascii="Arial" w:hAnsi="Arial" w:cs="Arial"/>
          <w:b/>
          <w:bCs/>
          <w:lang w:val="es-MX"/>
        </w:rPr>
        <w:t>Gestor de Tareas Académicas</w:t>
      </w:r>
    </w:p>
    <w:p w14:paraId="6AFA4705" w14:textId="08529C14" w:rsidR="005E703E" w:rsidRPr="00D631FA" w:rsidRDefault="00000000">
      <w:pPr>
        <w:pStyle w:val="Textoindependiente"/>
        <w:numPr>
          <w:ilvl w:val="0"/>
          <w:numId w:val="9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Dashboard de estado</w:t>
      </w:r>
      <w:r w:rsidRPr="00D631FA">
        <w:rPr>
          <w:rFonts w:ascii="Arial" w:hAnsi="Arial" w:cs="Arial"/>
          <w:lang w:val="es-MX"/>
        </w:rPr>
        <w:t>: Visualización de documentos pendientes de citación y notebooks sin anotar</w:t>
      </w:r>
      <w:r w:rsidR="00A35FEB">
        <w:rPr>
          <w:rFonts w:ascii="Arial" w:hAnsi="Arial" w:cs="Arial"/>
          <w:lang w:val="es-MX"/>
        </w:rPr>
        <w:t>, así como acceso a la forja, la librería y el laboratorio</w:t>
      </w:r>
      <w:r w:rsidRPr="00D631FA">
        <w:rPr>
          <w:rFonts w:ascii="Arial" w:hAnsi="Arial" w:cs="Arial"/>
          <w:lang w:val="es-MX"/>
        </w:rPr>
        <w:t>.</w:t>
      </w:r>
    </w:p>
    <w:p w14:paraId="1E83796A" w14:textId="77777777" w:rsidR="005E703E" w:rsidRPr="00D631FA" w:rsidRDefault="00000000">
      <w:pPr>
        <w:pStyle w:val="Ttulo2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Fonts w:ascii="Arial" w:hAnsi="Arial" w:cs="Arial"/>
          <w:b w:val="0"/>
          <w:bCs w:val="0"/>
          <w:lang w:val="es-MX"/>
        </w:rPr>
        <w:t>4. Flujos de Trabajo Clave</w:t>
      </w:r>
    </w:p>
    <w:tbl>
      <w:tblPr>
        <w:tblW w:w="997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483"/>
        <w:gridCol w:w="5726"/>
        <w:gridCol w:w="1763"/>
      </w:tblGrid>
      <w:tr w:rsidR="005E703E" w:rsidRPr="00D631FA" w14:paraId="3C221D24" w14:textId="77777777">
        <w:tc>
          <w:tcPr>
            <w:tcW w:w="2483" w:type="dxa"/>
            <w:vAlign w:val="center"/>
          </w:tcPr>
          <w:p w14:paraId="34D58EE1" w14:textId="77777777" w:rsidR="005E703E" w:rsidRPr="00D631FA" w:rsidRDefault="00000000">
            <w:pPr>
              <w:pStyle w:val="TableHeading"/>
              <w:spacing w:after="283"/>
              <w:jc w:val="both"/>
              <w:rPr>
                <w:rFonts w:ascii="Arial" w:hAnsi="Arial" w:cs="Arial"/>
                <w:b w:val="0"/>
                <w:bCs w:val="0"/>
                <w:lang w:val="es-MX"/>
              </w:rPr>
            </w:pPr>
            <w:r w:rsidRPr="00D631FA">
              <w:rPr>
                <w:rStyle w:val="Fuerte"/>
                <w:rFonts w:ascii="Arial" w:hAnsi="Arial" w:cs="Arial"/>
                <w:b/>
                <w:bCs/>
                <w:lang w:val="es-MX"/>
              </w:rPr>
              <w:t>Función</w:t>
            </w:r>
          </w:p>
        </w:tc>
        <w:tc>
          <w:tcPr>
            <w:tcW w:w="5726" w:type="dxa"/>
            <w:vAlign w:val="center"/>
          </w:tcPr>
          <w:p w14:paraId="7FD7307D" w14:textId="77777777" w:rsidR="005E703E" w:rsidRPr="00D631FA" w:rsidRDefault="00000000">
            <w:pPr>
              <w:pStyle w:val="TableHeading"/>
              <w:spacing w:after="283"/>
              <w:jc w:val="both"/>
              <w:rPr>
                <w:rFonts w:ascii="Arial" w:hAnsi="Arial" w:cs="Arial"/>
                <w:b w:val="0"/>
                <w:bCs w:val="0"/>
                <w:lang w:val="es-MX"/>
              </w:rPr>
            </w:pPr>
            <w:r w:rsidRPr="00D631FA">
              <w:rPr>
                <w:rStyle w:val="Fuerte"/>
                <w:rFonts w:ascii="Arial" w:hAnsi="Arial" w:cs="Arial"/>
                <w:b/>
                <w:bCs/>
                <w:lang w:val="es-MX"/>
              </w:rPr>
              <w:t>Descripción</w:t>
            </w:r>
          </w:p>
        </w:tc>
        <w:tc>
          <w:tcPr>
            <w:tcW w:w="1763" w:type="dxa"/>
            <w:vAlign w:val="center"/>
          </w:tcPr>
          <w:p w14:paraId="7D6C3B0B" w14:textId="77777777" w:rsidR="005E703E" w:rsidRPr="00D631FA" w:rsidRDefault="00000000">
            <w:pPr>
              <w:pStyle w:val="TableHeading"/>
              <w:spacing w:after="283"/>
              <w:jc w:val="both"/>
              <w:rPr>
                <w:rFonts w:ascii="Arial" w:hAnsi="Arial" w:cs="Arial"/>
                <w:b w:val="0"/>
                <w:bCs w:val="0"/>
                <w:lang w:val="es-MX"/>
              </w:rPr>
            </w:pPr>
            <w:r w:rsidRPr="00D631FA">
              <w:rPr>
                <w:rStyle w:val="Fuerte"/>
                <w:rFonts w:ascii="Arial" w:hAnsi="Arial" w:cs="Arial"/>
                <w:b/>
                <w:bCs/>
                <w:lang w:val="es-MX"/>
              </w:rPr>
              <w:t>Estado de Flujo</w:t>
            </w:r>
          </w:p>
        </w:tc>
      </w:tr>
      <w:tr w:rsidR="005E703E" w:rsidRPr="00D631FA" w14:paraId="38749FA7" w14:textId="77777777">
        <w:tc>
          <w:tcPr>
            <w:tcW w:w="2483" w:type="dxa"/>
            <w:vAlign w:val="center"/>
          </w:tcPr>
          <w:p w14:paraId="03C4C992" w14:textId="77777777" w:rsidR="005E703E" w:rsidRPr="00D631FA" w:rsidRDefault="00000000">
            <w:pPr>
              <w:pStyle w:val="TableContents"/>
              <w:spacing w:after="283"/>
              <w:jc w:val="both"/>
              <w:rPr>
                <w:rFonts w:ascii="Arial" w:hAnsi="Arial" w:cs="Arial"/>
                <w:lang w:val="es-MX"/>
              </w:rPr>
            </w:pPr>
            <w:r w:rsidRPr="00D631FA">
              <w:rPr>
                <w:rStyle w:val="Fuerte"/>
                <w:rFonts w:ascii="Arial" w:hAnsi="Arial" w:cs="Arial"/>
                <w:lang w:val="es-MX"/>
              </w:rPr>
              <w:t>Citas rápidas</w:t>
            </w:r>
          </w:p>
        </w:tc>
        <w:tc>
          <w:tcPr>
            <w:tcW w:w="5726" w:type="dxa"/>
            <w:vAlign w:val="center"/>
          </w:tcPr>
          <w:p w14:paraId="2F759133" w14:textId="77777777" w:rsidR="005E703E" w:rsidRPr="00D631FA" w:rsidRDefault="00000000">
            <w:pPr>
              <w:pStyle w:val="TableContents"/>
              <w:spacing w:after="283"/>
              <w:jc w:val="both"/>
              <w:rPr>
                <w:rFonts w:ascii="Arial" w:hAnsi="Arial" w:cs="Arial"/>
                <w:lang w:val="es-MX"/>
              </w:rPr>
            </w:pPr>
            <w:r w:rsidRPr="00D631FA">
              <w:rPr>
                <w:rFonts w:ascii="Arial" w:hAnsi="Arial" w:cs="Arial"/>
                <w:lang w:val="es-MX"/>
              </w:rPr>
              <w:t>Selección de texto → generación de BibTeX/APA al vuelo.</w:t>
            </w:r>
          </w:p>
        </w:tc>
        <w:tc>
          <w:tcPr>
            <w:tcW w:w="1763" w:type="dxa"/>
            <w:vAlign w:val="center"/>
          </w:tcPr>
          <w:p w14:paraId="4C501CFB" w14:textId="77777777" w:rsidR="005E703E" w:rsidRPr="00D631FA" w:rsidRDefault="00000000">
            <w:pPr>
              <w:pStyle w:val="TableContents"/>
              <w:spacing w:after="283"/>
              <w:jc w:val="both"/>
              <w:rPr>
                <w:rFonts w:ascii="Arial" w:hAnsi="Arial" w:cs="Arial"/>
                <w:lang w:val="es-MX"/>
              </w:rPr>
            </w:pPr>
            <w:r w:rsidRPr="00D631FA">
              <w:rPr>
                <w:rFonts w:ascii="Arial" w:hAnsi="Arial" w:cs="Arial"/>
                <w:lang w:val="es-MX"/>
              </w:rPr>
              <w:t>Ingesta</w:t>
            </w:r>
          </w:p>
        </w:tc>
      </w:tr>
      <w:tr w:rsidR="005E703E" w:rsidRPr="00D631FA" w14:paraId="6E9EF4FD" w14:textId="77777777">
        <w:tc>
          <w:tcPr>
            <w:tcW w:w="2483" w:type="dxa"/>
            <w:vAlign w:val="center"/>
          </w:tcPr>
          <w:p w14:paraId="6D1D94AB" w14:textId="77777777" w:rsidR="005E703E" w:rsidRPr="00D631FA" w:rsidRDefault="00000000">
            <w:pPr>
              <w:pStyle w:val="TableContents"/>
              <w:spacing w:after="283"/>
              <w:jc w:val="both"/>
              <w:rPr>
                <w:rFonts w:ascii="Arial" w:hAnsi="Arial" w:cs="Arial"/>
                <w:lang w:val="es-MX"/>
              </w:rPr>
            </w:pPr>
            <w:r w:rsidRPr="00D631FA">
              <w:rPr>
                <w:rStyle w:val="Fuerte"/>
                <w:rFonts w:ascii="Arial" w:hAnsi="Arial" w:cs="Arial"/>
                <w:lang w:val="es-MX"/>
              </w:rPr>
              <w:t>Commit automático</w:t>
            </w:r>
          </w:p>
        </w:tc>
        <w:tc>
          <w:tcPr>
            <w:tcW w:w="5726" w:type="dxa"/>
            <w:vAlign w:val="center"/>
          </w:tcPr>
          <w:p w14:paraId="22DD5D82" w14:textId="77777777" w:rsidR="005E703E" w:rsidRPr="00D631FA" w:rsidRDefault="00000000">
            <w:pPr>
              <w:pStyle w:val="TableContents"/>
              <w:spacing w:after="283"/>
              <w:jc w:val="both"/>
              <w:rPr>
                <w:rFonts w:ascii="Arial" w:hAnsi="Arial" w:cs="Arial"/>
                <w:lang w:val="es-MX"/>
              </w:rPr>
            </w:pPr>
            <w:r w:rsidRPr="00D631FA">
              <w:rPr>
                <w:rFonts w:ascii="Arial" w:hAnsi="Arial" w:cs="Arial"/>
                <w:lang w:val="es-MX"/>
              </w:rPr>
              <w:t>Al cerrar sesión de escritura, sugerir commit a GitHub.</w:t>
            </w:r>
          </w:p>
        </w:tc>
        <w:tc>
          <w:tcPr>
            <w:tcW w:w="1763" w:type="dxa"/>
            <w:vAlign w:val="center"/>
          </w:tcPr>
          <w:p w14:paraId="21590198" w14:textId="77777777" w:rsidR="005E703E" w:rsidRPr="00D631FA" w:rsidRDefault="00000000">
            <w:pPr>
              <w:pStyle w:val="TableContents"/>
              <w:spacing w:after="283"/>
              <w:jc w:val="both"/>
              <w:rPr>
                <w:rFonts w:ascii="Arial" w:hAnsi="Arial" w:cs="Arial"/>
                <w:lang w:val="es-MX"/>
              </w:rPr>
            </w:pPr>
            <w:r w:rsidRPr="00D631FA">
              <w:rPr>
                <w:rFonts w:ascii="Arial" w:hAnsi="Arial" w:cs="Arial"/>
                <w:lang w:val="es-MX"/>
              </w:rPr>
              <w:t>Colaboración</w:t>
            </w:r>
          </w:p>
        </w:tc>
      </w:tr>
      <w:tr w:rsidR="005E703E" w:rsidRPr="00D631FA" w14:paraId="65FA602F" w14:textId="77777777">
        <w:tc>
          <w:tcPr>
            <w:tcW w:w="2483" w:type="dxa"/>
            <w:vAlign w:val="center"/>
          </w:tcPr>
          <w:p w14:paraId="632986C5" w14:textId="77777777" w:rsidR="005E703E" w:rsidRPr="00D631FA" w:rsidRDefault="00000000">
            <w:pPr>
              <w:pStyle w:val="TableContents"/>
              <w:spacing w:after="283"/>
              <w:jc w:val="both"/>
              <w:rPr>
                <w:rFonts w:ascii="Arial" w:hAnsi="Arial" w:cs="Arial"/>
                <w:lang w:val="es-MX"/>
              </w:rPr>
            </w:pPr>
            <w:r w:rsidRPr="00D631FA">
              <w:rPr>
                <w:rStyle w:val="Fuerte"/>
                <w:rFonts w:ascii="Arial" w:hAnsi="Arial" w:cs="Arial"/>
                <w:lang w:val="es-MX"/>
              </w:rPr>
              <w:t>Exportación académica</w:t>
            </w:r>
          </w:p>
        </w:tc>
        <w:tc>
          <w:tcPr>
            <w:tcW w:w="5726" w:type="dxa"/>
            <w:vAlign w:val="center"/>
          </w:tcPr>
          <w:p w14:paraId="4B240CF5" w14:textId="77777777" w:rsidR="005E703E" w:rsidRPr="00D631FA" w:rsidRDefault="00000000">
            <w:pPr>
              <w:pStyle w:val="TableContents"/>
              <w:spacing w:after="283"/>
              <w:jc w:val="both"/>
              <w:rPr>
                <w:rFonts w:ascii="Arial" w:hAnsi="Arial" w:cs="Arial"/>
                <w:lang w:val="es-MX"/>
              </w:rPr>
            </w:pPr>
            <w:r w:rsidRPr="00D631FA">
              <w:rPr>
                <w:rFonts w:ascii="Arial" w:hAnsi="Arial" w:cs="Arial"/>
                <w:lang w:val="es-MX"/>
              </w:rPr>
              <w:t>De nota de Obsidian a PDF formato revista.</w:t>
            </w:r>
          </w:p>
        </w:tc>
        <w:tc>
          <w:tcPr>
            <w:tcW w:w="1763" w:type="dxa"/>
            <w:vAlign w:val="center"/>
          </w:tcPr>
          <w:p w14:paraId="4111E13B" w14:textId="77777777" w:rsidR="005E703E" w:rsidRPr="00D631FA" w:rsidRDefault="00000000">
            <w:pPr>
              <w:pStyle w:val="TableContents"/>
              <w:spacing w:after="283"/>
              <w:jc w:val="both"/>
              <w:rPr>
                <w:rFonts w:ascii="Arial" w:hAnsi="Arial" w:cs="Arial"/>
                <w:lang w:val="es-MX"/>
              </w:rPr>
            </w:pPr>
            <w:r w:rsidRPr="00D631FA">
              <w:rPr>
                <w:rFonts w:ascii="Arial" w:hAnsi="Arial" w:cs="Arial"/>
                <w:lang w:val="es-MX"/>
              </w:rPr>
              <w:t>Salida</w:t>
            </w:r>
          </w:p>
        </w:tc>
      </w:tr>
      <w:tr w:rsidR="005E703E" w:rsidRPr="00D631FA" w14:paraId="41C8567A" w14:textId="77777777">
        <w:tc>
          <w:tcPr>
            <w:tcW w:w="2483" w:type="dxa"/>
            <w:vAlign w:val="center"/>
          </w:tcPr>
          <w:p w14:paraId="5148DD6A" w14:textId="77777777" w:rsidR="005E703E" w:rsidRPr="00D631FA" w:rsidRDefault="00000000">
            <w:pPr>
              <w:pStyle w:val="TableContents"/>
              <w:spacing w:after="283"/>
              <w:jc w:val="both"/>
              <w:rPr>
                <w:rFonts w:ascii="Arial" w:hAnsi="Arial" w:cs="Arial"/>
                <w:lang w:val="es-MX"/>
              </w:rPr>
            </w:pPr>
            <w:r w:rsidRPr="00D631FA">
              <w:rPr>
                <w:rStyle w:val="Fuerte"/>
                <w:rFonts w:ascii="Arial" w:hAnsi="Arial" w:cs="Arial"/>
                <w:lang w:val="es-MX"/>
              </w:rPr>
              <w:t>Análisis vivo</w:t>
            </w:r>
          </w:p>
        </w:tc>
        <w:tc>
          <w:tcPr>
            <w:tcW w:w="5726" w:type="dxa"/>
            <w:vAlign w:val="center"/>
          </w:tcPr>
          <w:p w14:paraId="73630C63" w14:textId="77777777" w:rsidR="005E703E" w:rsidRPr="00D631FA" w:rsidRDefault="00000000">
            <w:pPr>
              <w:pStyle w:val="TableContents"/>
              <w:spacing w:after="283"/>
              <w:jc w:val="both"/>
              <w:rPr>
                <w:rFonts w:ascii="Arial" w:hAnsi="Arial" w:cs="Arial"/>
                <w:lang w:val="es-MX"/>
              </w:rPr>
            </w:pPr>
            <w:r w:rsidRPr="00D631FA">
              <w:rPr>
                <w:rFonts w:ascii="Arial" w:hAnsi="Arial" w:cs="Arial"/>
                <w:lang w:val="es-MX"/>
              </w:rPr>
              <w:t>Ejecutar celda de Jupyter y anotar resultados como ficha.</w:t>
            </w:r>
          </w:p>
        </w:tc>
        <w:tc>
          <w:tcPr>
            <w:tcW w:w="1763" w:type="dxa"/>
            <w:vAlign w:val="center"/>
          </w:tcPr>
          <w:p w14:paraId="39DF2CD9" w14:textId="77777777" w:rsidR="005E703E" w:rsidRPr="00D631FA" w:rsidRDefault="00000000">
            <w:pPr>
              <w:pStyle w:val="TableContents"/>
              <w:spacing w:after="283"/>
              <w:jc w:val="both"/>
              <w:rPr>
                <w:rFonts w:ascii="Arial" w:hAnsi="Arial" w:cs="Arial"/>
                <w:lang w:val="es-MX"/>
              </w:rPr>
            </w:pPr>
            <w:r w:rsidRPr="00D631FA">
              <w:rPr>
                <w:rFonts w:ascii="Arial" w:hAnsi="Arial" w:cs="Arial"/>
                <w:lang w:val="es-MX"/>
              </w:rPr>
              <w:t>Laboratorio</w:t>
            </w:r>
          </w:p>
        </w:tc>
      </w:tr>
    </w:tbl>
    <w:p w14:paraId="3DAA5166" w14:textId="77777777" w:rsidR="005E703E" w:rsidRPr="00D631FA" w:rsidRDefault="00000000">
      <w:pPr>
        <w:pStyle w:val="Ttulo2"/>
        <w:jc w:val="both"/>
        <w:rPr>
          <w:rFonts w:ascii="Arial" w:hAnsi="Arial" w:cs="Arial"/>
          <w:b w:val="0"/>
          <w:bCs w:val="0"/>
          <w:lang w:val="es-MX"/>
        </w:rPr>
      </w:pPr>
      <w:r w:rsidRPr="00D631FA">
        <w:rPr>
          <w:rFonts w:ascii="Arial" w:hAnsi="Arial" w:cs="Arial"/>
          <w:b w:val="0"/>
          <w:bCs w:val="0"/>
          <w:lang w:val="es-MX"/>
        </w:rPr>
        <w:t>5. Consideraciones Técnicas e Indicadores de Éxito</w:t>
      </w:r>
    </w:p>
    <w:p w14:paraId="49B26C75" w14:textId="77777777" w:rsidR="005E703E" w:rsidRPr="00D631FA" w:rsidRDefault="00000000">
      <w:pPr>
        <w:pStyle w:val="Textoindependiente"/>
        <w:numPr>
          <w:ilvl w:val="0"/>
          <w:numId w:val="10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Usabilidad</w:t>
      </w:r>
      <w:r w:rsidRPr="00D631FA">
        <w:rPr>
          <w:rFonts w:ascii="Arial" w:hAnsi="Arial" w:cs="Arial"/>
          <w:lang w:val="es-MX"/>
        </w:rPr>
        <w:t>: Un investigador debe poder integrar un PDF y crear notas vinculadas en menos de 5 minutos.</w:t>
      </w:r>
    </w:p>
    <w:p w14:paraId="5CF7937A" w14:textId="77777777" w:rsidR="005E703E" w:rsidRPr="00D631FA" w:rsidRDefault="00000000">
      <w:pPr>
        <w:pStyle w:val="Textoindependiente"/>
        <w:numPr>
          <w:ilvl w:val="0"/>
          <w:numId w:val="10"/>
        </w:numPr>
        <w:tabs>
          <w:tab w:val="left" w:pos="709"/>
        </w:tabs>
        <w:jc w:val="both"/>
        <w:rPr>
          <w:rFonts w:ascii="Arial" w:hAnsi="Arial" w:cs="Arial"/>
          <w:lang w:val="es-MX"/>
        </w:rPr>
      </w:pPr>
      <w:r w:rsidRPr="00D631FA">
        <w:rPr>
          <w:rStyle w:val="Fuerte"/>
          <w:rFonts w:ascii="Arial" w:hAnsi="Arial" w:cs="Arial"/>
          <w:lang w:val="es-MX"/>
        </w:rPr>
        <w:t>Interoperabilidad</w:t>
      </w:r>
      <w:r w:rsidRPr="00D631FA">
        <w:rPr>
          <w:rFonts w:ascii="Arial" w:hAnsi="Arial" w:cs="Arial"/>
          <w:lang w:val="es-MX"/>
        </w:rPr>
        <w:t>: Los archivos de Obsidian y Jupyter deben mantener su integridad tras la importación/exportación.</w:t>
      </w:r>
    </w:p>
    <w:p w14:paraId="20E19A65" w14:textId="77777777" w:rsidR="005E703E" w:rsidRDefault="005E703E">
      <w:pPr>
        <w:jc w:val="both"/>
        <w:rPr>
          <w:rFonts w:ascii="Lato" w:hAnsi="Lato"/>
          <w:lang w:val="es-MX"/>
        </w:rPr>
      </w:pPr>
    </w:p>
    <w:sectPr w:rsidR="005E703E"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E5058" w14:textId="77777777" w:rsidR="00026937" w:rsidRDefault="00026937" w:rsidP="00D631FA">
      <w:r>
        <w:separator/>
      </w:r>
    </w:p>
  </w:endnote>
  <w:endnote w:type="continuationSeparator" w:id="0">
    <w:p w14:paraId="389CE6C1" w14:textId="77777777" w:rsidR="00026937" w:rsidRDefault="00026937" w:rsidP="00D631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altName w:val="Verdana"/>
    <w:panose1 w:val="00000000000000000000"/>
    <w:charset w:val="00"/>
    <w:family w:val="roman"/>
    <w:notTrueType/>
    <w:pitch w:val="default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D946E" w14:textId="77777777" w:rsidR="00026937" w:rsidRDefault="00026937" w:rsidP="00D631FA">
      <w:r>
        <w:separator/>
      </w:r>
    </w:p>
  </w:footnote>
  <w:footnote w:type="continuationSeparator" w:id="0">
    <w:p w14:paraId="31B241DD" w14:textId="77777777" w:rsidR="00026937" w:rsidRDefault="00026937" w:rsidP="00D631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94942"/>
    <w:multiLevelType w:val="multilevel"/>
    <w:tmpl w:val="75CC9DF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2D59753F"/>
    <w:multiLevelType w:val="multilevel"/>
    <w:tmpl w:val="64D4AB9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371D11F9"/>
    <w:multiLevelType w:val="multilevel"/>
    <w:tmpl w:val="884896E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3B15540C"/>
    <w:multiLevelType w:val="multilevel"/>
    <w:tmpl w:val="51C6A1E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4863547B"/>
    <w:multiLevelType w:val="multilevel"/>
    <w:tmpl w:val="1556E22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4B4F5F9B"/>
    <w:multiLevelType w:val="multilevel"/>
    <w:tmpl w:val="0F5C9C5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54DE06A6"/>
    <w:multiLevelType w:val="multilevel"/>
    <w:tmpl w:val="932A265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6B9E5F95"/>
    <w:multiLevelType w:val="multilevel"/>
    <w:tmpl w:val="69066D7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6E101FC3"/>
    <w:multiLevelType w:val="multilevel"/>
    <w:tmpl w:val="803C10E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6F1C42A5"/>
    <w:multiLevelType w:val="multilevel"/>
    <w:tmpl w:val="F52EA65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77AE2807"/>
    <w:multiLevelType w:val="multilevel"/>
    <w:tmpl w:val="920C837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022626532">
    <w:abstractNumId w:val="4"/>
  </w:num>
  <w:num w:numId="2" w16cid:durableId="159977355">
    <w:abstractNumId w:val="3"/>
  </w:num>
  <w:num w:numId="3" w16cid:durableId="1361860946">
    <w:abstractNumId w:val="7"/>
  </w:num>
  <w:num w:numId="4" w16cid:durableId="1255548551">
    <w:abstractNumId w:val="0"/>
  </w:num>
  <w:num w:numId="5" w16cid:durableId="1644577756">
    <w:abstractNumId w:val="10"/>
  </w:num>
  <w:num w:numId="6" w16cid:durableId="1317493232">
    <w:abstractNumId w:val="1"/>
  </w:num>
  <w:num w:numId="7" w16cid:durableId="791675986">
    <w:abstractNumId w:val="2"/>
  </w:num>
  <w:num w:numId="8" w16cid:durableId="1021517021">
    <w:abstractNumId w:val="5"/>
  </w:num>
  <w:num w:numId="9" w16cid:durableId="204097796">
    <w:abstractNumId w:val="8"/>
  </w:num>
  <w:num w:numId="10" w16cid:durableId="1709722783">
    <w:abstractNumId w:val="9"/>
  </w:num>
  <w:num w:numId="11" w16cid:durableId="7897874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703E"/>
    <w:rsid w:val="00026937"/>
    <w:rsid w:val="0017230C"/>
    <w:rsid w:val="00206962"/>
    <w:rsid w:val="00260E1D"/>
    <w:rsid w:val="005E703E"/>
    <w:rsid w:val="00600C00"/>
    <w:rsid w:val="008E05BA"/>
    <w:rsid w:val="00A25E46"/>
    <w:rsid w:val="00A35FEB"/>
    <w:rsid w:val="00BA254A"/>
    <w:rsid w:val="00D002A2"/>
    <w:rsid w:val="00D63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6470A"/>
  <w15:docId w15:val="{95D3EADC-F6D2-44F8-B6E8-515EC5D52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ejaVu Sans" w:hAnsi="Liberation Serif" w:cs="DejaVu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Heading"/>
    <w:next w:val="Textoindependiente"/>
    <w:uiPriority w:val="9"/>
    <w:qFormat/>
    <w:pPr>
      <w:outlineLvl w:val="0"/>
    </w:pPr>
    <w:rPr>
      <w:rFonts w:ascii="Liberation Serif" w:hAnsi="Liberation Serif"/>
      <w:b/>
      <w:bCs/>
      <w:sz w:val="48"/>
      <w:szCs w:val="48"/>
    </w:rPr>
  </w:style>
  <w:style w:type="paragraph" w:styleId="Ttulo2">
    <w:name w:val="heading 2"/>
    <w:basedOn w:val="Heading"/>
    <w:next w:val="Textoindependiente"/>
    <w:uiPriority w:val="9"/>
    <w:unhideWhenUsed/>
    <w:qFormat/>
    <w:pPr>
      <w:spacing w:before="200"/>
      <w:outlineLvl w:val="1"/>
    </w:pPr>
    <w:rPr>
      <w:rFonts w:ascii="Liberation Serif" w:hAnsi="Liberation Serif"/>
      <w:b/>
      <w:bCs/>
      <w:sz w:val="36"/>
      <w:szCs w:val="36"/>
    </w:rPr>
  </w:style>
  <w:style w:type="paragraph" w:styleId="Ttulo3">
    <w:name w:val="heading 3"/>
    <w:basedOn w:val="Heading"/>
    <w:next w:val="Textoindependiente"/>
    <w:uiPriority w:val="9"/>
    <w:unhideWhenUsed/>
    <w:qFormat/>
    <w:pPr>
      <w:spacing w:before="140"/>
      <w:outlineLvl w:val="2"/>
    </w:pPr>
    <w:rPr>
      <w:rFonts w:ascii="Liberation Serif" w:hAnsi="Liberation Serif"/>
      <w:b/>
      <w:bCs/>
    </w:rPr>
  </w:style>
  <w:style w:type="paragraph" w:styleId="Ttulo4">
    <w:name w:val="heading 4"/>
    <w:basedOn w:val="Heading"/>
    <w:next w:val="Textoindependiente"/>
    <w:uiPriority w:val="9"/>
    <w:unhideWhenUsed/>
    <w:qFormat/>
    <w:pPr>
      <w:spacing w:before="120"/>
      <w:outlineLvl w:val="3"/>
    </w:pPr>
    <w:rPr>
      <w:rFonts w:ascii="Liberation Serif" w:hAnsi="Liberation Serif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Fuerte">
    <w:name w:val="Strong"/>
    <w:qFormat/>
    <w:rPr>
      <w:b/>
      <w:b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nfasis">
    <w:name w:val="Emphasis"/>
    <w:qFormat/>
    <w:rPr>
      <w:i/>
      <w:i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D631FA"/>
    <w:pPr>
      <w:tabs>
        <w:tab w:val="center" w:pos="4419"/>
        <w:tab w:val="right" w:pos="8838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link w:val="Encabezado"/>
    <w:uiPriority w:val="99"/>
    <w:rsid w:val="00D631FA"/>
    <w:rPr>
      <w:rFonts w:cs="Mangal"/>
      <w:szCs w:val="21"/>
    </w:rPr>
  </w:style>
  <w:style w:type="paragraph" w:styleId="Piedepgina">
    <w:name w:val="footer"/>
    <w:basedOn w:val="Normal"/>
    <w:link w:val="PiedepginaCar"/>
    <w:uiPriority w:val="99"/>
    <w:unhideWhenUsed/>
    <w:rsid w:val="00D631FA"/>
    <w:pPr>
      <w:tabs>
        <w:tab w:val="center" w:pos="4419"/>
        <w:tab w:val="right" w:pos="8838"/>
      </w:tabs>
    </w:pPr>
    <w:rPr>
      <w:rFonts w:cs="Mangal"/>
      <w:szCs w:val="21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631FA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4</Pages>
  <Words>1027</Words>
  <Characters>5652</Characters>
  <Application>Microsoft Office Word</Application>
  <DocSecurity>0</DocSecurity>
  <Lines>47</Lines>
  <Paragraphs>13</Paragraphs>
  <ScaleCrop>false</ScaleCrop>
  <Company/>
  <LinksUpToDate>false</LinksUpToDate>
  <CharactersWithSpaces>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Cristopher</cp:lastModifiedBy>
  <cp:revision>10</cp:revision>
  <dcterms:created xsi:type="dcterms:W3CDTF">2026-03-18T21:18:00Z</dcterms:created>
  <dcterms:modified xsi:type="dcterms:W3CDTF">2026-03-18T22:55:00Z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2026-02-24T11:09:42Z</dcterms:created>
  <dc:creator/>
  <dc:description/>
  <dc:language>en-US</dc:language>
  <cp:lastModifiedBy/>
  <dcterms:modified xsi:type="dcterms:W3CDTF">2026-02-24T12:44:13Z</dcterms:modified>
  <cp:revision>19</cp:revision>
  <dc:subject/>
  <dc:title/>
</cp:coreProperties>
</file>