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5CAD" w14:textId="1506E0E3" w:rsidR="00D1625B" w:rsidRPr="00EA49CE" w:rsidRDefault="00D1625B" w:rsidP="00D1625B">
      <w:r w:rsidRPr="00EA49CE">
        <w:t xml:space="preserve">Kevin Piette est un jeune paraplégique qui a eu un accident en moto quand il aurait 25 ans. Depuis l’accident sa vie a changé </w:t>
      </w:r>
      <w:r w:rsidRPr="00EA49CE">
        <w:t>complètement :</w:t>
      </w:r>
      <w:r w:rsidRPr="00EA49CE">
        <w:t xml:space="preserve"> il est confiné à un fauteuil roulant. Sa famille, ses amies et il-même doivent faire face à des nouveaux défis. Cependant, il n’a pas </w:t>
      </w:r>
      <w:r w:rsidRPr="00EA49CE">
        <w:t>abandonné</w:t>
      </w:r>
      <w:r w:rsidRPr="00EA49CE">
        <w:t xml:space="preserve">, il </w:t>
      </w:r>
      <w:r w:rsidRPr="00EA49CE">
        <w:t>a</w:t>
      </w:r>
      <w:r w:rsidRPr="00EA49CE">
        <w:t xml:space="preserve"> </w:t>
      </w:r>
      <w:r w:rsidRPr="00EA49CE">
        <w:t>décidé</w:t>
      </w:r>
      <w:r w:rsidRPr="00EA49CE">
        <w:t xml:space="preserve"> </w:t>
      </w:r>
      <w:r w:rsidRPr="00EA49CE">
        <w:t>de</w:t>
      </w:r>
      <w:r w:rsidRPr="00EA49CE">
        <w:t xml:space="preserve"> </w:t>
      </w:r>
      <w:r w:rsidRPr="00EA49CE">
        <w:t xml:space="preserve">se </w:t>
      </w:r>
      <w:r w:rsidRPr="00EA49CE">
        <w:t xml:space="preserve">devenir </w:t>
      </w:r>
      <w:r w:rsidRPr="00EA49CE">
        <w:t>joueur de tennis</w:t>
      </w:r>
      <w:r w:rsidRPr="00EA49CE">
        <w:t xml:space="preserve"> et comm</w:t>
      </w:r>
      <w:r w:rsidRPr="00EA49CE">
        <w:t>e</w:t>
      </w:r>
      <w:r w:rsidRPr="00EA49CE">
        <w:t>ncer une carrière d’</w:t>
      </w:r>
      <w:r w:rsidRPr="00EA49CE">
        <w:t>athlète</w:t>
      </w:r>
      <w:r w:rsidRPr="00EA49CE">
        <w:t>.</w:t>
      </w:r>
    </w:p>
    <w:p w14:paraId="245AB936" w14:textId="0908CBC0" w:rsidR="00D1625B" w:rsidRPr="00EA49CE" w:rsidRDefault="00D1625B" w:rsidP="00D1625B">
      <w:r w:rsidRPr="00EA49CE">
        <w:t>Je suis Cristopher Hernandes, je suis étudiante de 21 ans à la faculté d’ingénierie de l’université autonome de San Luis Potosi, et j’ai connu Kevin sur une vidéo des jeux paralympiques à Paris 2024. J’ai la trouvé sur le site de LinkedIn de Wandercraft, une entreprise de robotique d’assistance qui a travaillé depuis 14 ans dans le développement des solutions de mobilité pour les handicapés.</w:t>
      </w:r>
    </w:p>
    <w:p w14:paraId="4FF42CEB" w14:textId="62AD8F52" w:rsidR="00D1625B" w:rsidRPr="00EA49CE" w:rsidRDefault="00D1625B" w:rsidP="00C15738">
      <w:r w:rsidRPr="00EA49CE">
        <w:t xml:space="preserve">Sur la vidéo, on ne trouve pas un homme de 36 ans en fauteuil roulant, on trouve un jeune en marchant </w:t>
      </w:r>
      <w:r w:rsidR="00C15738" w:rsidRPr="00EA49CE">
        <w:t>une nouvelle fois dans les rues de Paris avec le feu Olympique, devant la regarde d’émotion des gens. La vidéo dure 30 secondes et à la fin, j’ai découvert finalement le type d’ingénieur que je voudrai devenir. Cette présentation est la conclusion de mon souhait, devenir un ingénieur des systèmes embarqués et contrôle dans le domaine de la robotique d’assistance pour connecter le logiciel de pointe avec des systèmes mécaniques et retourner l’autonomie à plus des personnes comme le parcours que Kevin a montré.</w:t>
      </w:r>
    </w:p>
    <w:p w14:paraId="4926BB96" w14:textId="489ADE9E" w:rsidR="00C15738" w:rsidRPr="00EA49CE" w:rsidRDefault="00C15738" w:rsidP="00C15738">
      <w:r w:rsidRPr="00EA49CE">
        <w:t xml:space="preserve">Mais avant d’avoir </w:t>
      </w:r>
      <w:r w:rsidR="00A71E6E" w:rsidRPr="00EA49CE">
        <w:t>mon</w:t>
      </w:r>
      <w:r w:rsidRPr="00EA49CE">
        <w:t xml:space="preserve"> but, j’ai suivi un parcours </w:t>
      </w:r>
      <w:r w:rsidR="00A71E6E" w:rsidRPr="00EA49CE">
        <w:t>qui lui donne un sens. à la secondaire, j’ai participé dans l’Expo sciences international 2019 à Abu Dhabi, et cette expérience m’a amené à rejoindre l’équipe de robotique de PrepaTec San Luis Potosi</w:t>
      </w:r>
      <w:r w:rsidR="00EC1547" w:rsidRPr="00EA49CE">
        <w:t xml:space="preserve">. Il est lié à « First Robotics Competion » </w:t>
      </w:r>
      <w:r w:rsidR="007451F4" w:rsidRPr="00EA49CE">
        <w:t xml:space="preserve">et dans l’atelier j’ai appris plus que dans une autre salle des classes. </w:t>
      </w:r>
      <w:r w:rsidR="00EA49CE" w:rsidRPr="00EA49CE">
        <w:t>Toujours</w:t>
      </w:r>
      <w:r w:rsidR="007451F4" w:rsidRPr="00EA49CE">
        <w:t xml:space="preserve">, j’étudie l’ingénierie mécatronique et au même temps je travaille dans l’innovation lab d’Oracle avec des nouvelles protocoles d’intelligence artificiel. Là est justement où j’ai compris </w:t>
      </w:r>
      <w:r w:rsidR="00EA49CE" w:rsidRPr="00EA49CE">
        <w:t>ce</w:t>
      </w:r>
      <w:r w:rsidR="007451F4" w:rsidRPr="00EA49CE">
        <w:t xml:space="preserve"> que me manque. Toutes les solutions que j’ai </w:t>
      </w:r>
      <w:r w:rsidR="00EA49CE" w:rsidRPr="00EA49CE">
        <w:t>développées</w:t>
      </w:r>
      <w:r w:rsidR="007451F4" w:rsidRPr="00EA49CE">
        <w:t xml:space="preserve"> restaient dans l’ordinateur, il me manque l’émotion de construire quelque chose que les gens </w:t>
      </w:r>
      <w:r w:rsidR="00EA49CE" w:rsidRPr="00EA49CE">
        <w:t>peuvent</w:t>
      </w:r>
      <w:r w:rsidR="007451F4" w:rsidRPr="00EA49CE">
        <w:t xml:space="preserve"> toucher et voir </w:t>
      </w:r>
      <w:r w:rsidR="00EA49CE" w:rsidRPr="00EA49CE">
        <w:t>fonctionner. C’est là que mon intérêt pour la robotique d’assistance a pris son sens et que j’ai peut découvert Wandercraft</w:t>
      </w:r>
    </w:p>
    <w:p w14:paraId="0D7EB2C3" w14:textId="60C635E3" w:rsidR="00C15738" w:rsidRPr="00EA49CE" w:rsidRDefault="00EA49CE" w:rsidP="00C15738">
      <w:r w:rsidRPr="00EA49CE">
        <w:t xml:space="preserve">Ma formation actuelle dans l’université est concentré en systèmes d’automatisation et du contrôle industriel parce que c’est le profil demandé par les entreprises dans la région du « Bajio ». Mais au Mexique, le financement et le développement dans la robotique d’assistance est toujours en étape introducteurs. Il y a des projets précédents comme le squelette </w:t>
      </w:r>
      <w:r>
        <w:t>INDI-Wea</w:t>
      </w:r>
      <w:r w:rsidR="005F1847">
        <w:t>Robot du Tec de Monterrey en 2016.</w:t>
      </w:r>
    </w:p>
    <w:p w14:paraId="24C07643" w14:textId="30FBE7B9" w:rsidR="00C15738" w:rsidRPr="00EA49CE" w:rsidRDefault="00C15738" w:rsidP="00C15738">
      <w:r w:rsidRPr="00EA49CE">
        <w:rPr>
          <w:lang w:val="es-419"/>
        </w:rPr>
        <w:t xml:space="preserve">existen antecedentes académicos, como el exoesqueleto INDI-WeaRobot del Tec de Monterrey en 2016, pero sin un desarrollo industrial comparable al ecosistema francés, que lleva más de una década construyendo esta industria. </w:t>
      </w:r>
      <w:r w:rsidRPr="00EA49CE">
        <w:t xml:space="preserve">Por eso mi siguiente paso es la </w:t>
      </w:r>
      <w:r w:rsidRPr="00EA49CE">
        <w:lastRenderedPageBreak/>
        <w:t>doble titulación en las Escuelas Centrales de Francia, y quiero explicar concretamente qué encuentro en cada una de ellas.</w:t>
      </w:r>
    </w:p>
    <w:p w14:paraId="06859D18" w14:textId="77777777" w:rsidR="00C15738" w:rsidRPr="00EA49CE" w:rsidRDefault="00C15738" w:rsidP="00C15738"/>
    <w:p w14:paraId="4EE85066" w14:textId="77777777" w:rsidR="00C15738" w:rsidRPr="00EA49CE" w:rsidRDefault="00C15738" w:rsidP="00C15738">
      <w:r w:rsidRPr="00EA49CE">
        <w:t>Centrale Nantes es mi primera opción porque es donde la coincidencia con mi proyecto es más directa. La doble titulación ahí funciona con un año de tronco común y un año de especialización, elegida entre más de veinte opciones agrupadas en bloques temáticos; dentro del bloque "Ingeniería de la Industria del Futuro" existe la especialización de Robótica, con cursos como control no lineal, visión para robótica, diseño de robots y una materia llamada explícitamente "Robots paralelos, sociales y médicos", y con la salud como uno de los sectores de empleo que la propia escuela reconoce para sus egresados. Pero lo que realmente conecta esta especialización con mi proyecto es que su responsable académico, el profesor Abdelhamid Chriette, dirige al mismo tiempo, dentro del laboratorio LS2N, investigación de doctorado sobre exoesqueletos para asistencia humana y aplicaciones médicas como órtesis y prótesis. Es decir, la persona que diseña el contenido de la especialización a la que aspiro es también quien supervisa la investigación en exoesqueletos del laboratorio: no es una coincidencia de nombres entre un curso y un tema de investigación, es la misma línea de trabajo vista desde la docencia y desde el laboratorio. Fuera del aula, Nantrobot, el club de robótica de la escuela, compite cada año en la Coupe de France de Robotique, lo que me permitiría continuar exactamente la misma dinámica de equipo y competencia que viví en FRC. Y la región ofrece un ecosistema que va más allá del campus: Gobio Robot, una empresa cercana en Carquefou, desarrolla exoesqueletos industriales, y el propio hospital universitario de Nantes ha organizado jornadas dedicadas a la robótica en salud, mientras clínicas de la zona ya operan robots quirúrgicos como el sistema Versius. Esto significa prácticas y proyectos posibles sin salir de la región.</w:t>
      </w:r>
    </w:p>
    <w:p w14:paraId="4161391D" w14:textId="77777777" w:rsidR="00C15738" w:rsidRPr="00EA49CE" w:rsidRDefault="00C15738" w:rsidP="00C15738"/>
    <w:p w14:paraId="49D8E221" w14:textId="77777777" w:rsidR="00C15738" w:rsidRPr="00EA49CE" w:rsidRDefault="00C15738" w:rsidP="00C15738">
      <w:r w:rsidRPr="00EA49CE">
        <w:t xml:space="preserve">Centrale Lyon es mi segunda opción, y también tiene un vínculo real con mi proyecto, aunque con otro énfasis. La escuela es cotitular, junto con el CNRS y la Universidad Claude Bernard Lyon 1, del laboratorio Ampère, que tiene una línea de investigación llamada explícitamente robótica médica, dentro de su departamento de Automática para la Ingeniería de Sistemas, enfocada en telecirugía, retroalimentación háptica y simuladores para el aprendizaje de gestos médico-quirúrgicos. Es control y automatización aplicados al cuerpo humano, aunque orientado más al quirófano que a la asistencia a la movilidad diaria, que es mi enfoque principal. Lyon ofrece además algo que Nantes no tiene con la misma fuerza: una vía llamada "ingeniero médico", en convenio con los Hospices Civils de Lyon y la propia UCBL, que integra formación de ingeniería con el </w:t>
      </w:r>
      <w:r w:rsidRPr="00EA49CE">
        <w:lastRenderedPageBreak/>
        <w:t>entorno hospitalario desde el segundo año, y una red de antiguos alumnos particularmente sólida en industria médica y automatización.</w:t>
      </w:r>
    </w:p>
    <w:p w14:paraId="2067E89A" w14:textId="77777777" w:rsidR="00C15738" w:rsidRPr="00EA49CE" w:rsidRDefault="00C15738" w:rsidP="00C15738"/>
    <w:p w14:paraId="4D5322E7" w14:textId="77777777" w:rsidR="00C15738" w:rsidRPr="00EA49CE" w:rsidRDefault="00C15738" w:rsidP="00C15738">
      <w:r w:rsidRPr="00EA49CE">
        <w:t>Y Centrale Lille, aunque es la escuela que menos conocía hasta hace poco, ofrece un parcours temático llamado explícitamente Automática y Robótica, respaldado por el laboratorio CRIStAL, centro de investigación en informática, señal y automática de Lille, y un periodo de prácticas particularmente largo dentro de las Escuelas Centrales, lo que facilitaría una inmersión más profunda en un proyecto industrial real antes de graduarme.</w:t>
      </w:r>
    </w:p>
    <w:p w14:paraId="096ED249" w14:textId="77777777" w:rsidR="00C15738" w:rsidRPr="00EA49CE" w:rsidRDefault="00C15738" w:rsidP="00C15738"/>
    <w:p w14:paraId="7B85F03D" w14:textId="77777777" w:rsidR="00C15738" w:rsidRPr="00EA49CE" w:rsidRDefault="00C15738" w:rsidP="00C15738">
      <w:r w:rsidRPr="00EA49CE">
        <w:t>En las tres escuelas mi rol no sería el de investigador de algoritmos, sino el de integrador de sistemas: alguien que lleva la percepción, los sensores y el software de vanguardia al hardware físico. Nantes me da la coincidencia más cercana con la asistencia a la movilidad y la continuidad de mi identidad como ingeniero de equipo competitivo; Lyon me da una puerta hacia el entorno hospitalario y quirúrgico; Lille me da profundidad de práctica industrial. Las tres, en conjunto, son la razón por la que mi siguiente paso natural es Francia.</w:t>
      </w:r>
    </w:p>
    <w:p w14:paraId="5C5E5D6D" w14:textId="77777777" w:rsidR="00C15738" w:rsidRPr="00EA49CE" w:rsidRDefault="00C15738" w:rsidP="00C15738"/>
    <w:p w14:paraId="2B3315CF" w14:textId="77777777" w:rsidR="00C15738" w:rsidRPr="00EA49CE" w:rsidRDefault="00C15738" w:rsidP="00C15738">
      <w:r w:rsidRPr="00EA49CE">
        <w:t>Me imagino saliendo de este proceso como un ingeniero con una doble formación difícil de encontrar en un solo perfil: el control y la automatización industrial que traigo de la UASLP, formados por las necesidades reales del Bajío, combinados con la especialización en robótica que obtenga en la escuela que finalmente me reciba. Ese es el perfil que buscan hoy los equipos de robótica de asistencia: no alguien que solo programe algoritmos de percepción, sino alguien que entienda cómo ese algoritmo se traduce en un actuador, un sensor y una estructura mecánica que una persona va a usar todos los días. Con ese perfil, mis primeros pasos al graduarme serían simples y concretos: aprovechar la bolsa de trabajo y la red de alumni de la escuela para entrar como ingeniero de sistemas embebidos o de integración en una empresa de robótica de asistencia o médica, ya sea Wandercraft o cualquiera de las otras que ya identifiqué en este ecosistema, y desde ahí construir la trayectoria que me lleve, con los años, a liderar proyectos propios de este tipo. Y esto es precisamente lo que quiero dejar claro: mi proyecto profesional no depende de que una escuela en particular me abra una puerta específica. Depende de que las tres, por caminos distintos, me dan el mismo tipo de formación e inserción laboral que necesito para cumplir este objetivo, elija la que elija.</w:t>
      </w:r>
    </w:p>
    <w:p w14:paraId="61D87FA9" w14:textId="77777777" w:rsidR="00C15738" w:rsidRPr="00EA49CE" w:rsidRDefault="00C15738" w:rsidP="00C15738"/>
    <w:p w14:paraId="01C5F150" w14:textId="49A671F3" w:rsidR="00C15738" w:rsidRPr="00EA49CE" w:rsidRDefault="00C15738" w:rsidP="00C15738">
      <w:r w:rsidRPr="00EA49CE">
        <w:lastRenderedPageBreak/>
        <w:t>Soy consciente de que este es un proyecto ambicioso, y que la ruta hacia una empresa específica, como Wandercraft, no está garantizada. Pero mi compromiso no depende de esa empresa: depende de haber encontrado, después de un proceso genuino de búsqueda, el tipo de ingeniería que quiero practicar el resto de mi vida, aquella donde el conocimiento técnico se convierte en autonomía y bienestar para otra persona. Por eso quiero estudiar en las Escuelas Centrales: porque ahí están los cursos, los laboratorios y el ecosistema industrial que necesito para convertir esta convicción en una carrera real. Muchas gracias.</w:t>
      </w:r>
    </w:p>
    <w:p w14:paraId="033B00F0" w14:textId="77777777" w:rsidR="00DA6BBA" w:rsidRPr="00EA49CE" w:rsidRDefault="00DA6BBA"/>
    <w:sectPr w:rsidR="00DA6BBA" w:rsidRPr="00EA49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5B"/>
    <w:rsid w:val="00097582"/>
    <w:rsid w:val="000D278D"/>
    <w:rsid w:val="00212A76"/>
    <w:rsid w:val="002138DF"/>
    <w:rsid w:val="004B0BB7"/>
    <w:rsid w:val="005F1847"/>
    <w:rsid w:val="007451F4"/>
    <w:rsid w:val="008B5DE2"/>
    <w:rsid w:val="00A71E6E"/>
    <w:rsid w:val="00C15738"/>
    <w:rsid w:val="00D1625B"/>
    <w:rsid w:val="00DA6BBA"/>
    <w:rsid w:val="00EA49CE"/>
    <w:rsid w:val="00EC15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29DA5"/>
  <w15:chartTrackingRefBased/>
  <w15:docId w15:val="{392D3D1B-9640-4BFF-AB44-548C51A3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D16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25B"/>
    <w:rPr>
      <w:rFonts w:eastAsiaTheme="majorEastAsia" w:cstheme="majorBidi"/>
      <w:color w:val="272727" w:themeColor="text1" w:themeTint="D8"/>
    </w:rPr>
  </w:style>
  <w:style w:type="paragraph" w:styleId="Title">
    <w:name w:val="Title"/>
    <w:basedOn w:val="Normal"/>
    <w:next w:val="Normal"/>
    <w:link w:val="TitleChar"/>
    <w:uiPriority w:val="10"/>
    <w:qFormat/>
    <w:rsid w:val="00D16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25B"/>
    <w:pPr>
      <w:spacing w:before="160"/>
      <w:jc w:val="center"/>
    </w:pPr>
    <w:rPr>
      <w:i/>
      <w:iCs/>
      <w:color w:val="404040" w:themeColor="text1" w:themeTint="BF"/>
    </w:rPr>
  </w:style>
  <w:style w:type="character" w:customStyle="1" w:styleId="QuoteChar">
    <w:name w:val="Quote Char"/>
    <w:basedOn w:val="DefaultParagraphFont"/>
    <w:link w:val="Quote"/>
    <w:uiPriority w:val="29"/>
    <w:rsid w:val="00D1625B"/>
    <w:rPr>
      <w:i/>
      <w:iCs/>
      <w:color w:val="404040" w:themeColor="text1" w:themeTint="BF"/>
    </w:rPr>
  </w:style>
  <w:style w:type="paragraph" w:styleId="ListParagraph">
    <w:name w:val="List Paragraph"/>
    <w:basedOn w:val="Normal"/>
    <w:uiPriority w:val="34"/>
    <w:qFormat/>
    <w:rsid w:val="00D1625B"/>
    <w:pPr>
      <w:ind w:left="720"/>
      <w:contextualSpacing/>
    </w:pPr>
  </w:style>
  <w:style w:type="character" w:styleId="IntenseEmphasis">
    <w:name w:val="Intense Emphasis"/>
    <w:basedOn w:val="DefaultParagraphFont"/>
    <w:uiPriority w:val="21"/>
    <w:qFormat/>
    <w:rsid w:val="00D1625B"/>
    <w:rPr>
      <w:i/>
      <w:iCs/>
      <w:color w:val="0F4761" w:themeColor="accent1" w:themeShade="BF"/>
    </w:rPr>
  </w:style>
  <w:style w:type="paragraph" w:styleId="IntenseQuote">
    <w:name w:val="Intense Quote"/>
    <w:basedOn w:val="Normal"/>
    <w:next w:val="Normal"/>
    <w:link w:val="IntenseQuoteChar"/>
    <w:uiPriority w:val="30"/>
    <w:qFormat/>
    <w:rsid w:val="00D16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25B"/>
    <w:rPr>
      <w:i/>
      <w:iCs/>
      <w:color w:val="0F4761" w:themeColor="accent1" w:themeShade="BF"/>
    </w:rPr>
  </w:style>
  <w:style w:type="character" w:styleId="IntenseReference">
    <w:name w:val="Intense Reference"/>
    <w:basedOn w:val="DefaultParagraphFont"/>
    <w:uiPriority w:val="32"/>
    <w:qFormat/>
    <w:rsid w:val="00D162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DAVID HERNANDEZ RODRIGUEZ</dc:creator>
  <cp:keywords/>
  <dc:description/>
  <cp:lastModifiedBy>CRISTOPHER DAVID HERNANDEZ RODRIGUEZ</cp:lastModifiedBy>
  <cp:revision>2</cp:revision>
  <dcterms:created xsi:type="dcterms:W3CDTF">2026-07-24T03:27:00Z</dcterms:created>
  <dcterms:modified xsi:type="dcterms:W3CDTF">2026-07-24T04:45:00Z</dcterms:modified>
</cp:coreProperties>
</file>