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DEEB" w14:textId="3DE4709D" w:rsidR="00626D49" w:rsidRDefault="00626D49" w:rsidP="001129F9">
      <w:pPr>
        <w:tabs>
          <w:tab w:val="left" w:pos="10060"/>
        </w:tabs>
        <w:spacing w:before="19" w:after="0" w:line="240" w:lineRule="auto"/>
        <w:ind w:left="36" w:right="-20"/>
        <w:rPr>
          <w:rFonts w:ascii="Verdana" w:eastAsia="Verdana" w:hAnsi="Verdana" w:cs="Verdana"/>
          <w:b/>
          <w:bCs/>
          <w:w w:val="99"/>
          <w:sz w:val="18"/>
          <w:szCs w:val="18"/>
          <w:lang w:val="es-ES"/>
        </w:rPr>
      </w:pPr>
    </w:p>
    <w:p w14:paraId="607CE711" w14:textId="164BA04B" w:rsidR="00194044" w:rsidRDefault="00194044">
      <w:pPr>
        <w:rPr>
          <w:rFonts w:eastAsia="Verdana" w:cstheme="minorHAnsi"/>
          <w:b/>
          <w:lang w:val="es-ES" w:bidi="es-ES"/>
        </w:rPr>
      </w:pPr>
    </w:p>
    <w:p w14:paraId="3811DE18" w14:textId="68D82450" w:rsidR="00E07318" w:rsidRPr="00A11DA7" w:rsidRDefault="00E07318" w:rsidP="00E07318">
      <w:pPr>
        <w:pStyle w:val="Ttulo1"/>
      </w:pPr>
      <w:bookmarkStart w:id="0" w:name="_Toc61854379"/>
      <w:r w:rsidRPr="00A11DA7">
        <w:t>NO CONFORMIDAD Nº1</w:t>
      </w:r>
      <w:r>
        <w:t xml:space="preserve"> (</w:t>
      </w:r>
      <w:proofErr w:type="gramStart"/>
      <w:r w:rsidR="007B0963">
        <w:t xml:space="preserve">MENOR </w:t>
      </w:r>
      <w:r>
        <w:t>)</w:t>
      </w:r>
      <w:bookmarkEnd w:id="0"/>
      <w:proofErr w:type="gramEnd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3284"/>
      </w:tblGrid>
      <w:tr w:rsidR="00D85D22" w:rsidRPr="006774CC" w14:paraId="70F088ED" w14:textId="0C09F8CF" w:rsidTr="006774CC">
        <w:trPr>
          <w:trHeight w:val="227"/>
        </w:trPr>
        <w:tc>
          <w:tcPr>
            <w:tcW w:w="4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A84C02" w14:textId="12900CEE" w:rsidR="00D85D22" w:rsidRPr="006774CC" w:rsidRDefault="00D85D22" w:rsidP="00D3087D">
            <w:pPr>
              <w:tabs>
                <w:tab w:val="left" w:pos="440"/>
              </w:tabs>
              <w:spacing w:before="60" w:after="60" w:line="240" w:lineRule="auto"/>
              <w:ind w:left="64" w:right="-20"/>
              <w:jc w:val="center"/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</w:pPr>
            <w:proofErr w:type="spellStart"/>
            <w:r w:rsidRPr="006774CC">
              <w:rPr>
                <w:rFonts w:ascii="Calibri" w:eastAsia="Verdana" w:hAnsi="Calibri" w:cs="Calibri"/>
                <w:b/>
                <w:spacing w:val="-1"/>
                <w:sz w:val="28"/>
                <w:szCs w:val="28"/>
                <w:lang w:val="es-ES"/>
              </w:rPr>
              <w:t>N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>º</w:t>
            </w:r>
            <w:proofErr w:type="spellEnd"/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 xml:space="preserve"> de</w:t>
            </w:r>
          </w:p>
          <w:p w14:paraId="0778AEF0" w14:textId="52326629" w:rsidR="00D85D22" w:rsidRPr="006774CC" w:rsidRDefault="00D85D22" w:rsidP="00D3087D">
            <w:pPr>
              <w:spacing w:before="60" w:after="60" w:line="240" w:lineRule="auto"/>
              <w:ind w:left="64" w:right="21"/>
              <w:jc w:val="center"/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</w:pPr>
            <w:r w:rsidRPr="006774CC">
              <w:rPr>
                <w:rFonts w:ascii="Calibri" w:eastAsia="Verdana" w:hAnsi="Calibri" w:cs="Calibri"/>
                <w:b/>
                <w:spacing w:val="-1"/>
                <w:sz w:val="28"/>
                <w:szCs w:val="28"/>
                <w:lang w:val="es-ES"/>
              </w:rPr>
              <w:t>N</w:t>
            </w:r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>C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 xml:space="preserve">M  </w:t>
            </w:r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 xml:space="preserve"> 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 xml:space="preserve">o </w:t>
            </w:r>
            <w:proofErr w:type="spellStart"/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>n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>c</w:t>
            </w:r>
            <w:proofErr w:type="spellEnd"/>
          </w:p>
        </w:tc>
        <w:tc>
          <w:tcPr>
            <w:tcW w:w="45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1CFF841" w14:textId="52CDB3CB" w:rsidR="00D85D22" w:rsidRPr="006774CC" w:rsidRDefault="00D85D22" w:rsidP="005060A5">
            <w:pPr>
              <w:spacing w:before="60" w:after="60" w:line="240" w:lineRule="auto"/>
              <w:ind w:left="64" w:right="-20"/>
              <w:jc w:val="center"/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</w:pPr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>Descripción de la NC</w:t>
            </w:r>
          </w:p>
        </w:tc>
      </w:tr>
      <w:tr w:rsidR="00D85D22" w:rsidRPr="00325DD8" w14:paraId="54C7D542" w14:textId="7D1B33FD" w:rsidTr="006774CC">
        <w:trPr>
          <w:trHeight w:val="227"/>
        </w:trPr>
        <w:tc>
          <w:tcPr>
            <w:tcW w:w="4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1C600" w14:textId="77777777" w:rsidR="00D85D22" w:rsidRPr="007B0963" w:rsidRDefault="00D85D22" w:rsidP="00D3087D">
            <w:pPr>
              <w:spacing w:before="60" w:after="60" w:line="240" w:lineRule="auto"/>
              <w:ind w:left="170" w:right="170"/>
              <w:jc w:val="both"/>
              <w:rPr>
                <w:rFonts w:ascii="Calibri" w:eastAsia="Verdana" w:hAnsi="Calibri" w:cs="Calibri"/>
                <w:b/>
                <w:bCs/>
                <w:color w:val="000000" w:themeColor="text1"/>
                <w:sz w:val="28"/>
                <w:szCs w:val="28"/>
                <w:lang w:val="es-ES" w:bidi="es-ES"/>
              </w:rPr>
            </w:pPr>
            <w:r w:rsidRPr="007B0963">
              <w:rPr>
                <w:rFonts w:ascii="Calibri" w:eastAsia="Verdana" w:hAnsi="Calibri" w:cs="Calibri"/>
                <w:b/>
                <w:bCs/>
                <w:color w:val="000000" w:themeColor="text1"/>
                <w:sz w:val="28"/>
                <w:szCs w:val="28"/>
                <w:lang w:val="es-ES" w:bidi="es-ES"/>
              </w:rPr>
              <w:t>NC1</w:t>
            </w:r>
          </w:p>
          <w:p w14:paraId="06A71356" w14:textId="7C135EAB" w:rsidR="00D85D22" w:rsidRPr="007B0963" w:rsidRDefault="007B0963" w:rsidP="00D3087D">
            <w:pPr>
              <w:spacing w:before="60" w:after="60" w:line="240" w:lineRule="auto"/>
              <w:ind w:left="170" w:right="170"/>
              <w:jc w:val="both"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7B0963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lang w:val="es-ES"/>
              </w:rPr>
              <w:t>Menor</w:t>
            </w:r>
          </w:p>
        </w:tc>
        <w:tc>
          <w:tcPr>
            <w:tcW w:w="45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EACCC" w14:textId="77777777" w:rsidR="007B0963" w:rsidRPr="007B0963" w:rsidRDefault="007B0963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</w:pPr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Se observa que, si bien se cuenta con pruebas automatizadas para validar el inicio de sesión como parte del flujo completo de creación de existencias o productos, no se dispone de un caso de prueba independiente y específico para evaluar únicamente el inicio de sesión, tanto en escenarios correctos como fallidos. Esta omisión dificulta el análisis detallado y modular del inicio de sesión, limitando su efectividad en términos de detección temprana de defectos.</w:t>
            </w:r>
          </w:p>
          <w:p w14:paraId="2EFB487A" w14:textId="77777777" w:rsidR="007B0963" w:rsidRDefault="007B0963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</w:pPr>
            <w:r w:rsidRPr="007B0963"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  <w:t>Norma</w:t>
            </w:r>
            <w:r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  <w:t xml:space="preserve"> </w:t>
            </w:r>
            <w:r w:rsidRPr="007B0963"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  <w:t>referenciada:</w:t>
            </w:r>
          </w:p>
          <w:p w14:paraId="05A7F883" w14:textId="3471921A" w:rsidR="007B0963" w:rsidRPr="007B0963" w:rsidRDefault="007B0963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</w:pPr>
            <w:proofErr w:type="spellStart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Modularity</w:t>
            </w:r>
            <w:proofErr w:type="spellEnd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 and </w:t>
            </w:r>
            <w:proofErr w:type="spellStart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refactoring</w:t>
            </w:r>
            <w:proofErr w:type="spellEnd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 (6.5): </w:t>
            </w:r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El modularidad</w:t>
            </w:r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 en pruebas impulsadas por palabras clave mejora la longevidad de los casos de prueba. La ausencia de una prueba específica puede generar problemas de mantenimiento ante cambios futuros.</w:t>
            </w:r>
          </w:p>
          <w:p w14:paraId="5DD2FD70" w14:textId="34E1F988" w:rsidR="00D85D22" w:rsidRPr="006774CC" w:rsidRDefault="00D85D22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sz w:val="28"/>
                <w:szCs w:val="28"/>
                <w:lang w:val="es-ES" w:bidi="es-ES"/>
              </w:rPr>
            </w:pPr>
          </w:p>
        </w:tc>
      </w:tr>
    </w:tbl>
    <w:p w14:paraId="52488C31" w14:textId="77777777" w:rsidR="00194044" w:rsidRDefault="00194044" w:rsidP="00E07318">
      <w:pPr>
        <w:pStyle w:val="Ttulo1"/>
      </w:pPr>
      <w:bookmarkStart w:id="1" w:name="OLE_LINK16"/>
      <w:bookmarkStart w:id="2" w:name="OLE_LINK17"/>
    </w:p>
    <w:p w14:paraId="5467FE97" w14:textId="77777777" w:rsidR="006774CC" w:rsidRDefault="006774CC">
      <w:pPr>
        <w:rPr>
          <w:rFonts w:eastAsia="Verdana" w:cstheme="minorHAnsi"/>
          <w:b/>
          <w:lang w:val="es-ES" w:bidi="es-ES"/>
        </w:rPr>
      </w:pPr>
      <w:bookmarkStart w:id="3" w:name="_Toc61854380"/>
      <w:r w:rsidRPr="00A40D82">
        <w:rPr>
          <w:lang w:val="es-ES"/>
        </w:rPr>
        <w:br w:type="page"/>
      </w:r>
    </w:p>
    <w:p w14:paraId="39FAB8DD" w14:textId="2E1F496A" w:rsidR="00E07318" w:rsidRPr="00F52EA6" w:rsidRDefault="00E07318" w:rsidP="00E07318">
      <w:pPr>
        <w:pStyle w:val="Ttulo1"/>
      </w:pPr>
      <w:r w:rsidRPr="00F52EA6">
        <w:lastRenderedPageBreak/>
        <w:t>NO CONFORMIDAD Nº2 (</w:t>
      </w:r>
      <w:r w:rsidR="007B0963">
        <w:t>MENOR</w:t>
      </w:r>
      <w:r w:rsidRPr="00F52EA6">
        <w:t>)</w:t>
      </w:r>
      <w:bookmarkEnd w:id="3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11567"/>
      </w:tblGrid>
      <w:tr w:rsidR="00D85D22" w:rsidRPr="006774CC" w14:paraId="76D18063" w14:textId="202CC75C" w:rsidTr="00D85D22">
        <w:trPr>
          <w:trHeight w:val="227"/>
        </w:trPr>
        <w:tc>
          <w:tcPr>
            <w:tcW w:w="10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E6ED5" w14:textId="77777777" w:rsidR="00D85D22" w:rsidRPr="006774CC" w:rsidRDefault="00D85D22" w:rsidP="006774CC">
            <w:pPr>
              <w:tabs>
                <w:tab w:val="left" w:pos="440"/>
              </w:tabs>
              <w:spacing w:before="60" w:after="60" w:line="360" w:lineRule="auto"/>
              <w:ind w:left="64" w:right="-20"/>
              <w:jc w:val="center"/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</w:pPr>
            <w:proofErr w:type="spellStart"/>
            <w:r w:rsidRPr="006774CC">
              <w:rPr>
                <w:rFonts w:ascii="Calibri" w:eastAsia="Verdana" w:hAnsi="Calibri" w:cs="Calibri"/>
                <w:b/>
                <w:spacing w:val="-1"/>
                <w:sz w:val="28"/>
                <w:szCs w:val="28"/>
                <w:lang w:val="es-ES"/>
              </w:rPr>
              <w:t>N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>º</w:t>
            </w:r>
            <w:proofErr w:type="spellEnd"/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 xml:space="preserve"> de</w:t>
            </w:r>
          </w:p>
          <w:p w14:paraId="336ECC61" w14:textId="77777777" w:rsidR="00D85D22" w:rsidRPr="006774CC" w:rsidRDefault="00D85D22" w:rsidP="006774CC">
            <w:pPr>
              <w:spacing w:before="60" w:after="60" w:line="360" w:lineRule="auto"/>
              <w:ind w:left="64" w:right="21"/>
              <w:jc w:val="center"/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</w:pPr>
            <w:r w:rsidRPr="006774CC">
              <w:rPr>
                <w:rFonts w:ascii="Calibri" w:eastAsia="Verdana" w:hAnsi="Calibri" w:cs="Calibri"/>
                <w:b/>
                <w:spacing w:val="-1"/>
                <w:sz w:val="28"/>
                <w:szCs w:val="28"/>
                <w:lang w:val="es-ES"/>
              </w:rPr>
              <w:t>N</w:t>
            </w:r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>C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 xml:space="preserve">M  </w:t>
            </w:r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 xml:space="preserve"> 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 xml:space="preserve">o </w:t>
            </w:r>
            <w:proofErr w:type="spellStart"/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>n</w:t>
            </w:r>
            <w:r w:rsidRPr="006774CC">
              <w:rPr>
                <w:rFonts w:ascii="Calibri" w:eastAsia="Verdana" w:hAnsi="Calibri" w:cs="Calibri"/>
                <w:b/>
                <w:sz w:val="28"/>
                <w:szCs w:val="28"/>
                <w:lang w:val="es-ES"/>
              </w:rPr>
              <w:t>c</w:t>
            </w:r>
            <w:proofErr w:type="spellEnd"/>
          </w:p>
        </w:tc>
        <w:tc>
          <w:tcPr>
            <w:tcW w:w="39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A36767" w14:textId="77777777" w:rsidR="00D85D22" w:rsidRPr="006774CC" w:rsidRDefault="00D85D22" w:rsidP="006774CC">
            <w:pPr>
              <w:spacing w:before="60" w:after="60" w:line="360" w:lineRule="auto"/>
              <w:ind w:left="64" w:right="-20"/>
              <w:jc w:val="center"/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</w:pPr>
            <w:r w:rsidRPr="006774CC">
              <w:rPr>
                <w:rFonts w:ascii="Calibri" w:eastAsia="Verdana" w:hAnsi="Calibri" w:cs="Calibri"/>
                <w:b/>
                <w:spacing w:val="1"/>
                <w:sz w:val="28"/>
                <w:szCs w:val="28"/>
                <w:lang w:val="es-ES"/>
              </w:rPr>
              <w:t>Descripción de la NC</w:t>
            </w:r>
          </w:p>
        </w:tc>
      </w:tr>
      <w:tr w:rsidR="00D85D22" w:rsidRPr="00325DD8" w14:paraId="2FA53DD3" w14:textId="4CDBCF68" w:rsidTr="00D85D22">
        <w:trPr>
          <w:trHeight w:val="227"/>
        </w:trPr>
        <w:tc>
          <w:tcPr>
            <w:tcW w:w="10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68E1F" w14:textId="505A6C2B" w:rsidR="00D85D22" w:rsidRPr="006774CC" w:rsidRDefault="00D85D22" w:rsidP="006774CC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b/>
                <w:bCs/>
                <w:sz w:val="28"/>
                <w:szCs w:val="28"/>
                <w:lang w:val="es-ES" w:bidi="es-ES"/>
              </w:rPr>
            </w:pPr>
            <w:r w:rsidRPr="006774CC">
              <w:rPr>
                <w:rFonts w:ascii="Calibri" w:eastAsia="Verdana" w:hAnsi="Calibri" w:cs="Calibri"/>
                <w:b/>
                <w:bCs/>
                <w:sz w:val="28"/>
                <w:szCs w:val="28"/>
                <w:lang w:val="es-ES" w:bidi="es-ES"/>
              </w:rPr>
              <w:t>NC2</w:t>
            </w:r>
          </w:p>
          <w:p w14:paraId="5E375258" w14:textId="4A1A8217" w:rsidR="00D85D22" w:rsidRPr="006774CC" w:rsidRDefault="007B0963" w:rsidP="006774CC">
            <w:pPr>
              <w:spacing w:before="60" w:after="60" w:line="360" w:lineRule="auto"/>
              <w:ind w:left="170" w:right="170"/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s-ES"/>
              </w:rPr>
              <w:t>Menor</w:t>
            </w:r>
          </w:p>
        </w:tc>
        <w:tc>
          <w:tcPr>
            <w:tcW w:w="39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26BAA" w14:textId="77777777" w:rsidR="007B0963" w:rsidRPr="007B0963" w:rsidRDefault="007B0963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</w:pPr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Durante la revisión del backlog, se identificó que las descripciones de los </w:t>
            </w:r>
            <w:proofErr w:type="spellStart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sprints</w:t>
            </w:r>
            <w:proofErr w:type="spellEnd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 no cuentan con un nivel de detalle adecuado ni un formato estándar para definir objetivos y entregables. Además, el lenguaje utilizado en las descripciones no es claro ni específico, lo que dificulta la comprensión y el trabajo del equipo en tareas asociadas a los </w:t>
            </w:r>
            <w:proofErr w:type="spellStart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sprints</w:t>
            </w:r>
            <w:proofErr w:type="spellEnd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. Esta falta de precisión puede impactar negativamente en la definición y uso de las palabras clave relacionadas con los casos de prueba y los procesos del proyecto.</w:t>
            </w:r>
          </w:p>
          <w:p w14:paraId="267E1EB0" w14:textId="77777777" w:rsidR="007B0963" w:rsidRDefault="007B0963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</w:pPr>
            <w:r w:rsidRPr="007B0963"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  <w:t>Norma referenciada:</w:t>
            </w:r>
            <w:r>
              <w:rPr>
                <w:rFonts w:ascii="Calibri" w:eastAsia="Verdana" w:hAnsi="Calibri" w:cs="Calibri"/>
                <w:b/>
                <w:bCs/>
                <w:sz w:val="28"/>
                <w:szCs w:val="28"/>
                <w:lang w:val="es-EC" w:bidi="es-ES"/>
              </w:rPr>
              <w:t xml:space="preserve"> </w:t>
            </w:r>
          </w:p>
          <w:p w14:paraId="5A4908B6" w14:textId="2254B3B0" w:rsidR="007B0963" w:rsidRPr="007B0963" w:rsidRDefault="007B0963" w:rsidP="007B0963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</w:pPr>
            <w:proofErr w:type="spellStart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Identifying</w:t>
            </w:r>
            <w:proofErr w:type="spellEnd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 </w:t>
            </w:r>
            <w:proofErr w:type="spellStart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>Keywords</w:t>
            </w:r>
            <w:proofErr w:type="spellEnd"/>
            <w:r w:rsidRPr="007B0963">
              <w:rPr>
                <w:rFonts w:ascii="Calibri" w:eastAsia="Verdana" w:hAnsi="Calibri" w:cs="Calibri"/>
                <w:sz w:val="28"/>
                <w:szCs w:val="28"/>
                <w:lang w:val="es-EC" w:bidi="es-ES"/>
              </w:rPr>
              <w:t xml:space="preserve"> (6.2): La identificación de palabras clave es una tarea fundamental en las pruebas impulsadas por palabras clave. La estructura, granularidad y contenido de estas palabras impactan directamente la forma en que se definen los casos de prueba. Es importante que los términos empleados sean claros y naturales para quienes trabajarán con ellos.</w:t>
            </w:r>
          </w:p>
          <w:p w14:paraId="49D08819" w14:textId="610131DA" w:rsidR="00D85D22" w:rsidRPr="006774CC" w:rsidRDefault="00D85D22" w:rsidP="006774CC">
            <w:pPr>
              <w:spacing w:before="60" w:after="60" w:line="360" w:lineRule="auto"/>
              <w:ind w:left="170" w:right="170"/>
              <w:jc w:val="both"/>
              <w:rPr>
                <w:rFonts w:ascii="Calibri" w:eastAsia="Verdana" w:hAnsi="Calibri" w:cs="Calibri"/>
                <w:sz w:val="28"/>
                <w:szCs w:val="28"/>
                <w:lang w:val="es-ES" w:bidi="es-ES"/>
              </w:rPr>
            </w:pPr>
          </w:p>
        </w:tc>
      </w:tr>
      <w:bookmarkEnd w:id="1"/>
      <w:bookmarkEnd w:id="2"/>
    </w:tbl>
    <w:p w14:paraId="41351A20" w14:textId="26C0CBA5" w:rsidR="00B351E1" w:rsidRPr="007B0963" w:rsidRDefault="00B351E1" w:rsidP="00D85D22">
      <w:pPr>
        <w:rPr>
          <w:rFonts w:eastAsia="Verdana" w:cstheme="minorHAnsi"/>
          <w:b/>
          <w:sz w:val="6"/>
          <w:szCs w:val="6"/>
          <w:lang w:val="es-ES" w:bidi="es-ES"/>
        </w:rPr>
      </w:pPr>
    </w:p>
    <w:sectPr w:rsidR="00B351E1" w:rsidRPr="007B0963" w:rsidSect="0051772D">
      <w:headerReference w:type="default" r:id="rId11"/>
      <w:pgSz w:w="15842" w:h="12242" w:orient="landscape" w:code="119"/>
      <w:pgMar w:top="567" w:right="567" w:bottom="567" w:left="567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076A8" w14:textId="77777777" w:rsidR="00650ED3" w:rsidRDefault="00650ED3" w:rsidP="00705181">
      <w:pPr>
        <w:spacing w:after="0" w:line="240" w:lineRule="auto"/>
      </w:pPr>
      <w:r>
        <w:separator/>
      </w:r>
    </w:p>
  </w:endnote>
  <w:endnote w:type="continuationSeparator" w:id="0">
    <w:p w14:paraId="38B8F197" w14:textId="77777777" w:rsidR="00650ED3" w:rsidRDefault="00650ED3" w:rsidP="00705181">
      <w:pPr>
        <w:spacing w:after="0" w:line="240" w:lineRule="auto"/>
      </w:pPr>
      <w:r>
        <w:continuationSeparator/>
      </w:r>
    </w:p>
  </w:endnote>
  <w:endnote w:type="continuationNotice" w:id="1">
    <w:p w14:paraId="1BCABA8A" w14:textId="77777777" w:rsidR="00650ED3" w:rsidRDefault="00650E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8AC56" w14:textId="77777777" w:rsidR="00650ED3" w:rsidRDefault="00650ED3" w:rsidP="00705181">
      <w:pPr>
        <w:spacing w:after="0" w:line="240" w:lineRule="auto"/>
      </w:pPr>
      <w:r>
        <w:separator/>
      </w:r>
    </w:p>
  </w:footnote>
  <w:footnote w:type="continuationSeparator" w:id="0">
    <w:p w14:paraId="42C1521F" w14:textId="77777777" w:rsidR="00650ED3" w:rsidRDefault="00650ED3" w:rsidP="00705181">
      <w:pPr>
        <w:spacing w:after="0" w:line="240" w:lineRule="auto"/>
      </w:pPr>
      <w:r>
        <w:continuationSeparator/>
      </w:r>
    </w:p>
  </w:footnote>
  <w:footnote w:type="continuationNotice" w:id="1">
    <w:p w14:paraId="5993A7E2" w14:textId="77777777" w:rsidR="00650ED3" w:rsidRDefault="00650E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84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86"/>
      <w:gridCol w:w="222"/>
    </w:tblGrid>
    <w:tr w:rsidR="00763F4C" w14:paraId="6D103123" w14:textId="77777777" w:rsidTr="009A6117">
      <w:trPr>
        <w:trHeight w:val="1730"/>
      </w:trPr>
      <w:tc>
        <w:tcPr>
          <w:tcW w:w="1687" w:type="pct"/>
        </w:tcPr>
        <w:tbl>
          <w:tblPr>
            <w:tblW w:w="1448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763"/>
            <w:gridCol w:w="5636"/>
            <w:gridCol w:w="2123"/>
            <w:gridCol w:w="1958"/>
          </w:tblGrid>
          <w:tr w:rsidR="009A6117" w:rsidRPr="004C1841" w14:paraId="503DAA16" w14:textId="77777777" w:rsidTr="009A6117">
            <w:trPr>
              <w:trHeight w:val="539"/>
              <w:jc w:val="center"/>
            </w:trPr>
            <w:tc>
              <w:tcPr>
                <w:tcW w:w="1645" w:type="pct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000000"/>
                </w:tcBorders>
                <w:vAlign w:val="center"/>
              </w:tcPr>
              <w:p w14:paraId="19314B1B" w14:textId="77777777" w:rsidR="009A6117" w:rsidRPr="004C1841" w:rsidRDefault="009A6117" w:rsidP="009A6117">
                <w:pPr>
                  <w:pStyle w:val="Encabezado"/>
                  <w:spacing w:line="254" w:lineRule="auto"/>
                  <w:jc w:val="center"/>
                  <w:rPr>
                    <w:rFonts w:cs="AngsanaUPC"/>
                    <w:b/>
                    <w:sz w:val="20"/>
                    <w:szCs w:val="20"/>
                  </w:rPr>
                </w:pPr>
                <w:r w:rsidRPr="004C1841">
                  <w:rPr>
                    <w:rFonts w:cs="AngsanaUPC"/>
                    <w:b/>
                    <w:noProof/>
                    <w:sz w:val="20"/>
                    <w:szCs w:val="20"/>
                    <w:lang w:eastAsia="es-EC"/>
                  </w:rPr>
                  <w:drawing>
                    <wp:inline distT="0" distB="0" distL="0" distR="0" wp14:anchorId="1F2B8377" wp14:editId="635F3CC7">
                      <wp:extent cx="1028700" cy="257175"/>
                      <wp:effectExtent l="0" t="0" r="0" b="9525"/>
                      <wp:docPr id="44" name="Imagen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87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31B1597" w14:textId="77777777" w:rsidR="009A6117" w:rsidRPr="004C1841" w:rsidRDefault="009A6117" w:rsidP="009A6117">
                <w:pPr>
                  <w:pStyle w:val="Encabezado"/>
                  <w:spacing w:line="254" w:lineRule="auto"/>
                  <w:jc w:val="center"/>
                  <w:rPr>
                    <w:rFonts w:cs="AngsanaUPC"/>
                    <w:sz w:val="20"/>
                    <w:szCs w:val="20"/>
                  </w:rPr>
                </w:pPr>
              </w:p>
            </w:tc>
            <w:tc>
              <w:tcPr>
                <w:tcW w:w="1946" w:type="pct"/>
                <w:vMerge w:val="restart"/>
                <w:tcBorders>
                  <w:top w:val="single" w:sz="4" w:space="0" w:color="auto"/>
                  <w:left w:val="single" w:sz="4" w:space="0" w:color="000000"/>
                  <w:right w:val="single" w:sz="4" w:space="0" w:color="auto"/>
                </w:tcBorders>
                <w:vAlign w:val="center"/>
                <w:hideMark/>
              </w:tcPr>
              <w:p w14:paraId="1117FFF9" w14:textId="0DA8658F" w:rsidR="009A6117" w:rsidRPr="004C1841" w:rsidRDefault="009A6117" w:rsidP="009A6117">
                <w:pPr>
                  <w:jc w:val="center"/>
                </w:pPr>
                <w:r>
                  <w:rPr>
                    <w:rStyle w:val="fontstyle01"/>
                  </w:rPr>
                  <w:t>NO CONFORMIDADES</w:t>
                </w:r>
                <w:r w:rsidRPr="004C1841">
                  <w:rPr>
                    <w:rStyle w:val="fontstyle01"/>
                  </w:rPr>
                  <w:t xml:space="preserve"> </w:t>
                </w:r>
                <w:r>
                  <w:rPr>
                    <w:rStyle w:val="fontstyle01"/>
                  </w:rPr>
                  <w:t xml:space="preserve">DE </w:t>
                </w:r>
                <w:r w:rsidRPr="004C1841">
                  <w:rPr>
                    <w:rStyle w:val="fontstyle01"/>
                  </w:rPr>
                  <w:t>LA REUNIÓN DE LA AUDITORÍA INTERNA</w:t>
                </w:r>
              </w:p>
            </w:tc>
            <w:tc>
              <w:tcPr>
                <w:tcW w:w="1409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0C3BD2F" w14:textId="77777777" w:rsidR="009A6117" w:rsidRPr="004C1841" w:rsidRDefault="009A6117" w:rsidP="009A6117">
                <w:pPr>
                  <w:jc w:val="center"/>
                </w:pPr>
                <w:r w:rsidRPr="004C1841">
                  <w:rPr>
                    <w:rStyle w:val="fontstyle01"/>
                  </w:rPr>
                  <w:t xml:space="preserve">Departamento de </w:t>
                </w:r>
                <w:proofErr w:type="spellStart"/>
                <w:r w:rsidRPr="004C1841">
                  <w:rPr>
                    <w:rStyle w:val="fontstyle01"/>
                  </w:rPr>
                  <w:t>Ciencias</w:t>
                </w:r>
                <w:proofErr w:type="spellEnd"/>
                <w:r w:rsidRPr="004C1841">
                  <w:rPr>
                    <w:rStyle w:val="fontstyle01"/>
                  </w:rPr>
                  <w:t xml:space="preserve"> de la </w:t>
                </w:r>
                <w:proofErr w:type="spellStart"/>
                <w:r w:rsidRPr="004C1841">
                  <w:rPr>
                    <w:rStyle w:val="fontstyle01"/>
                  </w:rPr>
                  <w:t>Computación</w:t>
                </w:r>
                <w:proofErr w:type="spellEnd"/>
              </w:p>
            </w:tc>
          </w:tr>
          <w:tr w:rsidR="009A6117" w:rsidRPr="004C1841" w14:paraId="0FCE7376" w14:textId="77777777" w:rsidTr="009A6117">
            <w:trPr>
              <w:trHeight w:val="149"/>
              <w:jc w:val="center"/>
            </w:trPr>
            <w:tc>
              <w:tcPr>
                <w:tcW w:w="0" w:type="auto"/>
                <w:vMerge/>
                <w:tcBorders>
                  <w:left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68B2EB0D" w14:textId="77777777" w:rsidR="009A6117" w:rsidRPr="004C1841" w:rsidRDefault="009A6117" w:rsidP="009A6117">
                <w:pPr>
                  <w:rPr>
                    <w:rFonts w:cs="AngsanaUPC"/>
                    <w:sz w:val="20"/>
                    <w:szCs w:val="20"/>
                  </w:rPr>
                </w:pPr>
              </w:p>
            </w:tc>
            <w:tc>
              <w:tcPr>
                <w:tcW w:w="1946" w:type="pct"/>
                <w:vMerge/>
                <w:tcBorders>
                  <w:left w:val="single" w:sz="4" w:space="0" w:color="000000"/>
                  <w:right w:val="single" w:sz="4" w:space="0" w:color="auto"/>
                </w:tcBorders>
                <w:vAlign w:val="center"/>
                <w:hideMark/>
              </w:tcPr>
              <w:p w14:paraId="32F0427E" w14:textId="77777777" w:rsidR="009A6117" w:rsidRPr="004C1841" w:rsidRDefault="009A6117" w:rsidP="009A6117">
                <w:pPr>
                  <w:rPr>
                    <w:rFonts w:ascii="Arial Narrow" w:hAnsi="Arial Narrow" w:cs="AngsanaUPC"/>
                    <w:b/>
                    <w:sz w:val="20"/>
                    <w:szCs w:val="20"/>
                  </w:rPr>
                </w:pPr>
              </w:p>
            </w:tc>
            <w:tc>
              <w:tcPr>
                <w:tcW w:w="73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6339D69" w14:textId="77777777" w:rsidR="009A6117" w:rsidRPr="004C1841" w:rsidRDefault="009A6117" w:rsidP="009A6117">
                <w:pPr>
                  <w:pStyle w:val="Encabezado"/>
                  <w:spacing w:line="254" w:lineRule="auto"/>
                  <w:rPr>
                    <w:rFonts w:ascii="Arial Narrow" w:hAnsi="Arial Narrow" w:cs="AngsanaUPC"/>
                    <w:sz w:val="20"/>
                    <w:szCs w:val="20"/>
                  </w:rPr>
                </w:pPr>
                <w:r w:rsidRPr="004C1841">
                  <w:rPr>
                    <w:rFonts w:ascii="Arial Narrow" w:hAnsi="Arial Narrow" w:cs="AngsanaUPC"/>
                    <w:b/>
                    <w:sz w:val="20"/>
                    <w:szCs w:val="20"/>
                  </w:rPr>
                  <w:t>N.° Informe</w:t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7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2AA37B" w14:textId="77777777" w:rsidR="009A6117" w:rsidRPr="004C1841" w:rsidRDefault="009A6117" w:rsidP="009A6117">
                <w:pPr>
                  <w:pStyle w:val="Encabezado"/>
                  <w:spacing w:line="254" w:lineRule="auto"/>
                  <w:rPr>
                    <w:rFonts w:ascii="Arial Narrow" w:hAnsi="Arial Narrow" w:cs="AngsanaUPC"/>
                    <w:color w:val="A6A6A6" w:themeColor="background1" w:themeShade="A6"/>
                    <w:sz w:val="20"/>
                    <w:szCs w:val="20"/>
                  </w:rPr>
                </w:pPr>
                <w:r w:rsidRPr="004C1841">
                  <w:rPr>
                    <w:rFonts w:ascii="Arial Narrow" w:hAnsi="Arial Narrow" w:cs="AngsanaUPC"/>
                    <w:color w:val="A6A6A6" w:themeColor="background1" w:themeShade="A6"/>
                    <w:sz w:val="20"/>
                    <w:szCs w:val="20"/>
                  </w:rPr>
                  <w:t>DCCO-2024-00</w:t>
                </w:r>
                <w:r>
                  <w:rPr>
                    <w:rFonts w:ascii="Arial Narrow" w:hAnsi="Arial Narrow" w:cs="AngsanaUPC"/>
                    <w:color w:val="A6A6A6" w:themeColor="background1" w:themeShade="A6"/>
                    <w:sz w:val="20"/>
                    <w:szCs w:val="20"/>
                  </w:rPr>
                  <w:t>2</w:t>
                </w:r>
              </w:p>
            </w:tc>
          </w:tr>
          <w:tr w:rsidR="009A6117" w:rsidRPr="004C1841" w14:paraId="4FF2581F" w14:textId="77777777" w:rsidTr="009A6117">
            <w:trPr>
              <w:trHeight w:val="149"/>
              <w:jc w:val="center"/>
            </w:trPr>
            <w:tc>
              <w:tcPr>
                <w:tcW w:w="0" w:type="auto"/>
                <w:vMerge/>
                <w:tcBorders>
                  <w:left w:val="single" w:sz="4" w:space="0" w:color="auto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E303E2B" w14:textId="77777777" w:rsidR="009A6117" w:rsidRPr="004C1841" w:rsidRDefault="009A6117" w:rsidP="009A6117">
                <w:pPr>
                  <w:rPr>
                    <w:rFonts w:cs="AngsanaUPC"/>
                    <w:sz w:val="20"/>
                    <w:szCs w:val="20"/>
                  </w:rPr>
                </w:pPr>
              </w:p>
            </w:tc>
            <w:tc>
              <w:tcPr>
                <w:tcW w:w="1946" w:type="pct"/>
                <w:vMerge/>
                <w:tcBorders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vAlign w:val="center"/>
              </w:tcPr>
              <w:p w14:paraId="1BCE02B1" w14:textId="77777777" w:rsidR="009A6117" w:rsidRPr="004C1841" w:rsidRDefault="009A6117" w:rsidP="009A6117">
                <w:pPr>
                  <w:rPr>
                    <w:rFonts w:ascii="Arial Narrow" w:hAnsi="Arial Narrow" w:cs="AngsanaUPC"/>
                    <w:b/>
                    <w:sz w:val="20"/>
                    <w:szCs w:val="20"/>
                  </w:rPr>
                </w:pPr>
              </w:p>
            </w:tc>
            <w:tc>
              <w:tcPr>
                <w:tcW w:w="73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49F892" w14:textId="77777777" w:rsidR="009A6117" w:rsidRPr="004C1841" w:rsidRDefault="009A6117" w:rsidP="009A6117">
                <w:pPr>
                  <w:pStyle w:val="Encabezado"/>
                  <w:spacing w:line="254" w:lineRule="auto"/>
                  <w:rPr>
                    <w:rFonts w:ascii="Arial Narrow" w:hAnsi="Arial Narrow" w:cs="AngsanaUPC"/>
                    <w:b/>
                    <w:sz w:val="20"/>
                    <w:szCs w:val="20"/>
                  </w:rPr>
                </w:pPr>
                <w:r w:rsidRPr="004C1841">
                  <w:rPr>
                    <w:rFonts w:ascii="Arial Narrow" w:hAnsi="Arial Narrow" w:cs="AngsanaUPC"/>
                    <w:b/>
                    <w:sz w:val="20"/>
                    <w:szCs w:val="20"/>
                  </w:rPr>
                  <w:t>Página:</w:t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7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D1E2B0" w14:textId="77777777" w:rsidR="009A6117" w:rsidRPr="004C1841" w:rsidRDefault="009A6117" w:rsidP="009A6117">
                <w:pPr>
                  <w:pStyle w:val="Encabezado"/>
                  <w:spacing w:line="254" w:lineRule="auto"/>
                  <w:rPr>
                    <w:rFonts w:ascii="Arial Narrow" w:hAnsi="Arial Narrow" w:cs="AngsanaUPC"/>
                    <w:sz w:val="20"/>
                    <w:szCs w:val="20"/>
                  </w:rPr>
                </w:pP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fldChar w:fldCharType="begin"/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instrText>PAGE   \* MERGEFORMAT</w:instrText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fldChar w:fldCharType="separate"/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t>1</w:t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fldChar w:fldCharType="end"/>
                </w:r>
                <w:r w:rsidRPr="004C1841">
                  <w:rPr>
                    <w:rFonts w:ascii="Arial Narrow" w:hAnsi="Arial Narrow" w:cs="AngsanaUPC"/>
                    <w:sz w:val="20"/>
                    <w:szCs w:val="20"/>
                  </w:rPr>
                  <w:t xml:space="preserve"> de 2</w:t>
                </w:r>
              </w:p>
            </w:tc>
          </w:tr>
        </w:tbl>
        <w:p w14:paraId="3FBFBE0A" w14:textId="24598432" w:rsidR="00763F4C" w:rsidRDefault="00763F4C" w:rsidP="00705181">
          <w:pPr>
            <w:ind w:right="-20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313" w:type="pct"/>
          <w:vAlign w:val="center"/>
        </w:tcPr>
        <w:p w14:paraId="39EA501D" w14:textId="6FCBBAB7" w:rsidR="00763F4C" w:rsidRDefault="00763F4C" w:rsidP="00705181">
          <w:pPr>
            <w:ind w:right="-20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213A0C4B" w14:textId="77777777" w:rsidR="00763F4C" w:rsidRPr="00E07318" w:rsidRDefault="00763F4C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A1A"/>
    <w:multiLevelType w:val="hybridMultilevel"/>
    <w:tmpl w:val="F84AF6AE"/>
    <w:lvl w:ilvl="0" w:tplc="0C0A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61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C92734D"/>
    <w:multiLevelType w:val="hybridMultilevel"/>
    <w:tmpl w:val="3ACCF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5BDF"/>
    <w:multiLevelType w:val="hybridMultilevel"/>
    <w:tmpl w:val="7FF0BB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7744E"/>
    <w:multiLevelType w:val="hybridMultilevel"/>
    <w:tmpl w:val="66E4C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26C7"/>
    <w:multiLevelType w:val="hybridMultilevel"/>
    <w:tmpl w:val="AF920D52"/>
    <w:lvl w:ilvl="0" w:tplc="4EBE33FA">
      <w:numFmt w:val="bullet"/>
      <w:lvlText w:val=""/>
      <w:lvlJc w:val="left"/>
      <w:pPr>
        <w:ind w:left="354" w:hanging="248"/>
      </w:pPr>
      <w:rPr>
        <w:rFonts w:ascii="Symbol" w:eastAsia="Symbol" w:hAnsi="Symbol" w:cs="Symbol" w:hint="default"/>
        <w:color w:val="1F487C"/>
        <w:w w:val="99"/>
        <w:sz w:val="20"/>
        <w:szCs w:val="20"/>
        <w:lang w:val="es-ES" w:eastAsia="es-ES" w:bidi="es-ES"/>
      </w:rPr>
    </w:lvl>
    <w:lvl w:ilvl="1" w:tplc="6008753E">
      <w:numFmt w:val="bullet"/>
      <w:lvlText w:val="•"/>
      <w:lvlJc w:val="left"/>
      <w:pPr>
        <w:ind w:left="930" w:hanging="248"/>
      </w:pPr>
      <w:rPr>
        <w:rFonts w:hint="default"/>
        <w:lang w:val="es-ES" w:eastAsia="es-ES" w:bidi="es-ES"/>
      </w:rPr>
    </w:lvl>
    <w:lvl w:ilvl="2" w:tplc="501EFF6C">
      <w:numFmt w:val="bullet"/>
      <w:lvlText w:val="•"/>
      <w:lvlJc w:val="left"/>
      <w:pPr>
        <w:ind w:left="1501" w:hanging="248"/>
      </w:pPr>
      <w:rPr>
        <w:rFonts w:hint="default"/>
        <w:lang w:val="es-ES" w:eastAsia="es-ES" w:bidi="es-ES"/>
      </w:rPr>
    </w:lvl>
    <w:lvl w:ilvl="3" w:tplc="6FCC44D2">
      <w:numFmt w:val="bullet"/>
      <w:lvlText w:val="•"/>
      <w:lvlJc w:val="left"/>
      <w:pPr>
        <w:ind w:left="2071" w:hanging="248"/>
      </w:pPr>
      <w:rPr>
        <w:rFonts w:hint="default"/>
        <w:lang w:val="es-ES" w:eastAsia="es-ES" w:bidi="es-ES"/>
      </w:rPr>
    </w:lvl>
    <w:lvl w:ilvl="4" w:tplc="BE204CA0">
      <w:numFmt w:val="bullet"/>
      <w:lvlText w:val="•"/>
      <w:lvlJc w:val="left"/>
      <w:pPr>
        <w:ind w:left="2642" w:hanging="248"/>
      </w:pPr>
      <w:rPr>
        <w:rFonts w:hint="default"/>
        <w:lang w:val="es-ES" w:eastAsia="es-ES" w:bidi="es-ES"/>
      </w:rPr>
    </w:lvl>
    <w:lvl w:ilvl="5" w:tplc="1CD80D06">
      <w:numFmt w:val="bullet"/>
      <w:lvlText w:val="•"/>
      <w:lvlJc w:val="left"/>
      <w:pPr>
        <w:ind w:left="3213" w:hanging="248"/>
      </w:pPr>
      <w:rPr>
        <w:rFonts w:hint="default"/>
        <w:lang w:val="es-ES" w:eastAsia="es-ES" w:bidi="es-ES"/>
      </w:rPr>
    </w:lvl>
    <w:lvl w:ilvl="6" w:tplc="0CB253F2">
      <w:numFmt w:val="bullet"/>
      <w:lvlText w:val="•"/>
      <w:lvlJc w:val="left"/>
      <w:pPr>
        <w:ind w:left="3783" w:hanging="248"/>
      </w:pPr>
      <w:rPr>
        <w:rFonts w:hint="default"/>
        <w:lang w:val="es-ES" w:eastAsia="es-ES" w:bidi="es-ES"/>
      </w:rPr>
    </w:lvl>
    <w:lvl w:ilvl="7" w:tplc="DC96041E">
      <w:numFmt w:val="bullet"/>
      <w:lvlText w:val="•"/>
      <w:lvlJc w:val="left"/>
      <w:pPr>
        <w:ind w:left="4354" w:hanging="248"/>
      </w:pPr>
      <w:rPr>
        <w:rFonts w:hint="default"/>
        <w:lang w:val="es-ES" w:eastAsia="es-ES" w:bidi="es-ES"/>
      </w:rPr>
    </w:lvl>
    <w:lvl w:ilvl="8" w:tplc="4B1E284C">
      <w:numFmt w:val="bullet"/>
      <w:lvlText w:val="•"/>
      <w:lvlJc w:val="left"/>
      <w:pPr>
        <w:ind w:left="4924" w:hanging="248"/>
      </w:pPr>
      <w:rPr>
        <w:rFonts w:hint="default"/>
        <w:lang w:val="es-ES" w:eastAsia="es-ES" w:bidi="es-ES"/>
      </w:rPr>
    </w:lvl>
  </w:abstractNum>
  <w:abstractNum w:abstractNumId="5" w15:restartNumberingAfterBreak="0">
    <w:nsid w:val="14C04EF0"/>
    <w:multiLevelType w:val="hybridMultilevel"/>
    <w:tmpl w:val="5CACBF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B37EA"/>
    <w:multiLevelType w:val="hybridMultilevel"/>
    <w:tmpl w:val="A628D9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90640C"/>
    <w:multiLevelType w:val="hybridMultilevel"/>
    <w:tmpl w:val="C3147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2EBE"/>
    <w:multiLevelType w:val="hybridMultilevel"/>
    <w:tmpl w:val="E5884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1DA0"/>
    <w:multiLevelType w:val="hybridMultilevel"/>
    <w:tmpl w:val="1ECAB05A"/>
    <w:lvl w:ilvl="0" w:tplc="DE143042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21BD0307"/>
    <w:multiLevelType w:val="hybridMultilevel"/>
    <w:tmpl w:val="A03E1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67A3E"/>
    <w:multiLevelType w:val="hybridMultilevel"/>
    <w:tmpl w:val="BDB09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A20B0"/>
    <w:multiLevelType w:val="hybridMultilevel"/>
    <w:tmpl w:val="83BC66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E45D3"/>
    <w:multiLevelType w:val="hybridMultilevel"/>
    <w:tmpl w:val="0004E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91325"/>
    <w:multiLevelType w:val="hybridMultilevel"/>
    <w:tmpl w:val="6734AFCC"/>
    <w:lvl w:ilvl="0" w:tplc="09F07E4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D75F7F"/>
    <w:multiLevelType w:val="hybridMultilevel"/>
    <w:tmpl w:val="AF562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61DD0"/>
    <w:multiLevelType w:val="hybridMultilevel"/>
    <w:tmpl w:val="13F4F5B0"/>
    <w:lvl w:ilvl="0" w:tplc="54E8DE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718B9"/>
    <w:multiLevelType w:val="hybridMultilevel"/>
    <w:tmpl w:val="F84AF6AE"/>
    <w:lvl w:ilvl="0" w:tplc="0C0A000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22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8" w15:restartNumberingAfterBreak="0">
    <w:nsid w:val="39E66D36"/>
    <w:multiLevelType w:val="hybridMultilevel"/>
    <w:tmpl w:val="0C7E9FA2"/>
    <w:lvl w:ilvl="0" w:tplc="09F07E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5504F"/>
    <w:multiLevelType w:val="hybridMultilevel"/>
    <w:tmpl w:val="68504A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D2249"/>
    <w:multiLevelType w:val="hybridMultilevel"/>
    <w:tmpl w:val="3E06E4F0"/>
    <w:lvl w:ilvl="0" w:tplc="09F07E48">
      <w:start w:val="1"/>
      <w:numFmt w:val="lowerLetter"/>
      <w:lvlText w:val="%1)"/>
      <w:lvlJc w:val="left"/>
      <w:pPr>
        <w:ind w:left="496" w:hanging="248"/>
      </w:pPr>
      <w:rPr>
        <w:rFonts w:hint="default"/>
        <w:b/>
        <w:i w:val="0"/>
        <w:color w:val="1F487C"/>
        <w:w w:val="99"/>
        <w:sz w:val="20"/>
        <w:szCs w:val="20"/>
        <w:lang w:val="es-ES" w:eastAsia="es-ES" w:bidi="es-ES"/>
      </w:rPr>
    </w:lvl>
    <w:lvl w:ilvl="1" w:tplc="6008753E">
      <w:numFmt w:val="bullet"/>
      <w:lvlText w:val="•"/>
      <w:lvlJc w:val="left"/>
      <w:pPr>
        <w:ind w:left="1072" w:hanging="248"/>
      </w:pPr>
      <w:rPr>
        <w:rFonts w:hint="default"/>
        <w:lang w:val="es-ES" w:eastAsia="es-ES" w:bidi="es-ES"/>
      </w:rPr>
    </w:lvl>
    <w:lvl w:ilvl="2" w:tplc="501EFF6C">
      <w:numFmt w:val="bullet"/>
      <w:lvlText w:val="•"/>
      <w:lvlJc w:val="left"/>
      <w:pPr>
        <w:ind w:left="1643" w:hanging="248"/>
      </w:pPr>
      <w:rPr>
        <w:rFonts w:hint="default"/>
        <w:lang w:val="es-ES" w:eastAsia="es-ES" w:bidi="es-ES"/>
      </w:rPr>
    </w:lvl>
    <w:lvl w:ilvl="3" w:tplc="6FCC44D2">
      <w:numFmt w:val="bullet"/>
      <w:lvlText w:val="•"/>
      <w:lvlJc w:val="left"/>
      <w:pPr>
        <w:ind w:left="2213" w:hanging="248"/>
      </w:pPr>
      <w:rPr>
        <w:rFonts w:hint="default"/>
        <w:lang w:val="es-ES" w:eastAsia="es-ES" w:bidi="es-ES"/>
      </w:rPr>
    </w:lvl>
    <w:lvl w:ilvl="4" w:tplc="BE204CA0">
      <w:numFmt w:val="bullet"/>
      <w:lvlText w:val="•"/>
      <w:lvlJc w:val="left"/>
      <w:pPr>
        <w:ind w:left="2784" w:hanging="248"/>
      </w:pPr>
      <w:rPr>
        <w:rFonts w:hint="default"/>
        <w:lang w:val="es-ES" w:eastAsia="es-ES" w:bidi="es-ES"/>
      </w:rPr>
    </w:lvl>
    <w:lvl w:ilvl="5" w:tplc="1CD80D06">
      <w:numFmt w:val="bullet"/>
      <w:lvlText w:val="•"/>
      <w:lvlJc w:val="left"/>
      <w:pPr>
        <w:ind w:left="3355" w:hanging="248"/>
      </w:pPr>
      <w:rPr>
        <w:rFonts w:hint="default"/>
        <w:lang w:val="es-ES" w:eastAsia="es-ES" w:bidi="es-ES"/>
      </w:rPr>
    </w:lvl>
    <w:lvl w:ilvl="6" w:tplc="0CB253F2">
      <w:numFmt w:val="bullet"/>
      <w:lvlText w:val="•"/>
      <w:lvlJc w:val="left"/>
      <w:pPr>
        <w:ind w:left="3925" w:hanging="248"/>
      </w:pPr>
      <w:rPr>
        <w:rFonts w:hint="default"/>
        <w:lang w:val="es-ES" w:eastAsia="es-ES" w:bidi="es-ES"/>
      </w:rPr>
    </w:lvl>
    <w:lvl w:ilvl="7" w:tplc="DC96041E">
      <w:numFmt w:val="bullet"/>
      <w:lvlText w:val="•"/>
      <w:lvlJc w:val="left"/>
      <w:pPr>
        <w:ind w:left="4496" w:hanging="248"/>
      </w:pPr>
      <w:rPr>
        <w:rFonts w:hint="default"/>
        <w:lang w:val="es-ES" w:eastAsia="es-ES" w:bidi="es-ES"/>
      </w:rPr>
    </w:lvl>
    <w:lvl w:ilvl="8" w:tplc="4B1E284C">
      <w:numFmt w:val="bullet"/>
      <w:lvlText w:val="•"/>
      <w:lvlJc w:val="left"/>
      <w:pPr>
        <w:ind w:left="5066" w:hanging="248"/>
      </w:pPr>
      <w:rPr>
        <w:rFonts w:hint="default"/>
        <w:lang w:val="es-ES" w:eastAsia="es-ES" w:bidi="es-ES"/>
      </w:rPr>
    </w:lvl>
  </w:abstractNum>
  <w:abstractNum w:abstractNumId="21" w15:restartNumberingAfterBreak="0">
    <w:nsid w:val="4102370D"/>
    <w:multiLevelType w:val="hybridMultilevel"/>
    <w:tmpl w:val="473EAD42"/>
    <w:lvl w:ilvl="0" w:tplc="43E63D5C">
      <w:start w:val="4"/>
      <w:numFmt w:val="bullet"/>
      <w:lvlText w:val=""/>
      <w:lvlJc w:val="left"/>
      <w:pPr>
        <w:ind w:left="530" w:hanging="360"/>
      </w:pPr>
      <w:rPr>
        <w:rFonts w:ascii="Symbol" w:eastAsia="Verdana" w:hAnsi="Symbol" w:cs="Calibri" w:hint="default"/>
      </w:rPr>
    </w:lvl>
    <w:lvl w:ilvl="1" w:tplc="0C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2" w15:restartNumberingAfterBreak="0">
    <w:nsid w:val="487322BB"/>
    <w:multiLevelType w:val="hybridMultilevel"/>
    <w:tmpl w:val="3E06E4F0"/>
    <w:lvl w:ilvl="0" w:tplc="09F07E48">
      <w:start w:val="1"/>
      <w:numFmt w:val="lowerLetter"/>
      <w:lvlText w:val="%1)"/>
      <w:lvlJc w:val="left"/>
      <w:pPr>
        <w:ind w:left="354" w:hanging="248"/>
      </w:pPr>
      <w:rPr>
        <w:rFonts w:hint="default"/>
        <w:b/>
        <w:i w:val="0"/>
        <w:color w:val="1F487C"/>
        <w:w w:val="99"/>
        <w:sz w:val="20"/>
        <w:szCs w:val="20"/>
        <w:lang w:val="es-ES" w:eastAsia="es-ES" w:bidi="es-ES"/>
      </w:rPr>
    </w:lvl>
    <w:lvl w:ilvl="1" w:tplc="6008753E">
      <w:numFmt w:val="bullet"/>
      <w:lvlText w:val="•"/>
      <w:lvlJc w:val="left"/>
      <w:pPr>
        <w:ind w:left="930" w:hanging="248"/>
      </w:pPr>
      <w:rPr>
        <w:rFonts w:hint="default"/>
        <w:lang w:val="es-ES" w:eastAsia="es-ES" w:bidi="es-ES"/>
      </w:rPr>
    </w:lvl>
    <w:lvl w:ilvl="2" w:tplc="501EFF6C">
      <w:numFmt w:val="bullet"/>
      <w:lvlText w:val="•"/>
      <w:lvlJc w:val="left"/>
      <w:pPr>
        <w:ind w:left="1501" w:hanging="248"/>
      </w:pPr>
      <w:rPr>
        <w:rFonts w:hint="default"/>
        <w:lang w:val="es-ES" w:eastAsia="es-ES" w:bidi="es-ES"/>
      </w:rPr>
    </w:lvl>
    <w:lvl w:ilvl="3" w:tplc="6FCC44D2">
      <w:numFmt w:val="bullet"/>
      <w:lvlText w:val="•"/>
      <w:lvlJc w:val="left"/>
      <w:pPr>
        <w:ind w:left="2071" w:hanging="248"/>
      </w:pPr>
      <w:rPr>
        <w:rFonts w:hint="default"/>
        <w:lang w:val="es-ES" w:eastAsia="es-ES" w:bidi="es-ES"/>
      </w:rPr>
    </w:lvl>
    <w:lvl w:ilvl="4" w:tplc="BE204CA0">
      <w:numFmt w:val="bullet"/>
      <w:lvlText w:val="•"/>
      <w:lvlJc w:val="left"/>
      <w:pPr>
        <w:ind w:left="2642" w:hanging="248"/>
      </w:pPr>
      <w:rPr>
        <w:rFonts w:hint="default"/>
        <w:lang w:val="es-ES" w:eastAsia="es-ES" w:bidi="es-ES"/>
      </w:rPr>
    </w:lvl>
    <w:lvl w:ilvl="5" w:tplc="1CD80D06">
      <w:numFmt w:val="bullet"/>
      <w:lvlText w:val="•"/>
      <w:lvlJc w:val="left"/>
      <w:pPr>
        <w:ind w:left="3213" w:hanging="248"/>
      </w:pPr>
      <w:rPr>
        <w:rFonts w:hint="default"/>
        <w:lang w:val="es-ES" w:eastAsia="es-ES" w:bidi="es-ES"/>
      </w:rPr>
    </w:lvl>
    <w:lvl w:ilvl="6" w:tplc="0CB253F2">
      <w:numFmt w:val="bullet"/>
      <w:lvlText w:val="•"/>
      <w:lvlJc w:val="left"/>
      <w:pPr>
        <w:ind w:left="3783" w:hanging="248"/>
      </w:pPr>
      <w:rPr>
        <w:rFonts w:hint="default"/>
        <w:lang w:val="es-ES" w:eastAsia="es-ES" w:bidi="es-ES"/>
      </w:rPr>
    </w:lvl>
    <w:lvl w:ilvl="7" w:tplc="DC96041E">
      <w:numFmt w:val="bullet"/>
      <w:lvlText w:val="•"/>
      <w:lvlJc w:val="left"/>
      <w:pPr>
        <w:ind w:left="4354" w:hanging="248"/>
      </w:pPr>
      <w:rPr>
        <w:rFonts w:hint="default"/>
        <w:lang w:val="es-ES" w:eastAsia="es-ES" w:bidi="es-ES"/>
      </w:rPr>
    </w:lvl>
    <w:lvl w:ilvl="8" w:tplc="4B1E284C">
      <w:numFmt w:val="bullet"/>
      <w:lvlText w:val="•"/>
      <w:lvlJc w:val="left"/>
      <w:pPr>
        <w:ind w:left="4924" w:hanging="248"/>
      </w:pPr>
      <w:rPr>
        <w:rFonts w:hint="default"/>
        <w:lang w:val="es-ES" w:eastAsia="es-ES" w:bidi="es-ES"/>
      </w:rPr>
    </w:lvl>
  </w:abstractNum>
  <w:abstractNum w:abstractNumId="23" w15:restartNumberingAfterBreak="0">
    <w:nsid w:val="48FE74A3"/>
    <w:multiLevelType w:val="hybridMultilevel"/>
    <w:tmpl w:val="E2DA7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806FA"/>
    <w:multiLevelType w:val="hybridMultilevel"/>
    <w:tmpl w:val="CFD0F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E0BE6"/>
    <w:multiLevelType w:val="hybridMultilevel"/>
    <w:tmpl w:val="54907828"/>
    <w:lvl w:ilvl="0" w:tplc="3AD217EE">
      <w:numFmt w:val="bullet"/>
      <w:lvlText w:val=""/>
      <w:lvlJc w:val="left"/>
      <w:pPr>
        <w:ind w:left="282" w:hanging="143"/>
      </w:pPr>
      <w:rPr>
        <w:rFonts w:ascii="Symbol" w:eastAsia="Symbol" w:hAnsi="Symbol" w:cs="Symbol" w:hint="default"/>
        <w:color w:val="1F487C"/>
        <w:w w:val="99"/>
        <w:sz w:val="20"/>
        <w:szCs w:val="20"/>
        <w:lang w:val="es-ES" w:eastAsia="es-ES" w:bidi="es-ES"/>
      </w:rPr>
    </w:lvl>
    <w:lvl w:ilvl="1" w:tplc="7B4807A0">
      <w:numFmt w:val="bullet"/>
      <w:lvlText w:val="•"/>
      <w:lvlJc w:val="left"/>
      <w:pPr>
        <w:ind w:left="858" w:hanging="143"/>
      </w:pPr>
      <w:rPr>
        <w:rFonts w:hint="default"/>
        <w:lang w:val="es-ES" w:eastAsia="es-ES" w:bidi="es-ES"/>
      </w:rPr>
    </w:lvl>
    <w:lvl w:ilvl="2" w:tplc="F73AF130">
      <w:numFmt w:val="bullet"/>
      <w:lvlText w:val="•"/>
      <w:lvlJc w:val="left"/>
      <w:pPr>
        <w:ind w:left="1437" w:hanging="143"/>
      </w:pPr>
      <w:rPr>
        <w:rFonts w:hint="default"/>
        <w:lang w:val="es-ES" w:eastAsia="es-ES" w:bidi="es-ES"/>
      </w:rPr>
    </w:lvl>
    <w:lvl w:ilvl="3" w:tplc="5984962C">
      <w:numFmt w:val="bullet"/>
      <w:lvlText w:val="•"/>
      <w:lvlJc w:val="left"/>
      <w:pPr>
        <w:ind w:left="2015" w:hanging="143"/>
      </w:pPr>
      <w:rPr>
        <w:rFonts w:hint="default"/>
        <w:lang w:val="es-ES" w:eastAsia="es-ES" w:bidi="es-ES"/>
      </w:rPr>
    </w:lvl>
    <w:lvl w:ilvl="4" w:tplc="B4B40550">
      <w:numFmt w:val="bullet"/>
      <w:lvlText w:val="•"/>
      <w:lvlJc w:val="left"/>
      <w:pPr>
        <w:ind w:left="2594" w:hanging="143"/>
      </w:pPr>
      <w:rPr>
        <w:rFonts w:hint="default"/>
        <w:lang w:val="es-ES" w:eastAsia="es-ES" w:bidi="es-ES"/>
      </w:rPr>
    </w:lvl>
    <w:lvl w:ilvl="5" w:tplc="0DB06BA4">
      <w:numFmt w:val="bullet"/>
      <w:lvlText w:val="•"/>
      <w:lvlJc w:val="left"/>
      <w:pPr>
        <w:ind w:left="3173" w:hanging="143"/>
      </w:pPr>
      <w:rPr>
        <w:rFonts w:hint="default"/>
        <w:lang w:val="es-ES" w:eastAsia="es-ES" w:bidi="es-ES"/>
      </w:rPr>
    </w:lvl>
    <w:lvl w:ilvl="6" w:tplc="D72C5F10">
      <w:numFmt w:val="bullet"/>
      <w:lvlText w:val="•"/>
      <w:lvlJc w:val="left"/>
      <w:pPr>
        <w:ind w:left="3751" w:hanging="143"/>
      </w:pPr>
      <w:rPr>
        <w:rFonts w:hint="default"/>
        <w:lang w:val="es-ES" w:eastAsia="es-ES" w:bidi="es-ES"/>
      </w:rPr>
    </w:lvl>
    <w:lvl w:ilvl="7" w:tplc="7B10B718">
      <w:numFmt w:val="bullet"/>
      <w:lvlText w:val="•"/>
      <w:lvlJc w:val="left"/>
      <w:pPr>
        <w:ind w:left="4330" w:hanging="143"/>
      </w:pPr>
      <w:rPr>
        <w:rFonts w:hint="default"/>
        <w:lang w:val="es-ES" w:eastAsia="es-ES" w:bidi="es-ES"/>
      </w:rPr>
    </w:lvl>
    <w:lvl w:ilvl="8" w:tplc="9B7A43DA">
      <w:numFmt w:val="bullet"/>
      <w:lvlText w:val="•"/>
      <w:lvlJc w:val="left"/>
      <w:pPr>
        <w:ind w:left="4908" w:hanging="143"/>
      </w:pPr>
      <w:rPr>
        <w:rFonts w:hint="default"/>
        <w:lang w:val="es-ES" w:eastAsia="es-ES" w:bidi="es-ES"/>
      </w:rPr>
    </w:lvl>
  </w:abstractNum>
  <w:abstractNum w:abstractNumId="26" w15:restartNumberingAfterBreak="0">
    <w:nsid w:val="58C36877"/>
    <w:multiLevelType w:val="hybridMultilevel"/>
    <w:tmpl w:val="D826C986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7" w15:restartNumberingAfterBreak="0">
    <w:nsid w:val="5C655AEB"/>
    <w:multiLevelType w:val="hybridMultilevel"/>
    <w:tmpl w:val="D0362E88"/>
    <w:lvl w:ilvl="0" w:tplc="26E2E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05821"/>
    <w:multiLevelType w:val="hybridMultilevel"/>
    <w:tmpl w:val="49C0A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0402D"/>
    <w:multiLevelType w:val="hybridMultilevel"/>
    <w:tmpl w:val="2DA210AC"/>
    <w:lvl w:ilvl="0" w:tplc="F762092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F2898"/>
    <w:multiLevelType w:val="hybridMultilevel"/>
    <w:tmpl w:val="F84AF6AE"/>
    <w:lvl w:ilvl="0" w:tplc="0C0A000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22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31" w15:restartNumberingAfterBreak="0">
    <w:nsid w:val="6DF80DED"/>
    <w:multiLevelType w:val="hybridMultilevel"/>
    <w:tmpl w:val="51B4DD16"/>
    <w:lvl w:ilvl="0" w:tplc="372C17A4">
      <w:numFmt w:val="bullet"/>
      <w:lvlText w:val="•"/>
      <w:lvlJc w:val="left"/>
      <w:pPr>
        <w:ind w:left="886" w:hanging="360"/>
      </w:pPr>
      <w:rPr>
        <w:rFonts w:ascii="Calibri" w:eastAsia="Verdan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2" w15:restartNumberingAfterBreak="0">
    <w:nsid w:val="745244F7"/>
    <w:multiLevelType w:val="hybridMultilevel"/>
    <w:tmpl w:val="FB28F6BE"/>
    <w:lvl w:ilvl="0" w:tplc="09F07E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110EC"/>
    <w:multiLevelType w:val="hybridMultilevel"/>
    <w:tmpl w:val="F84AF6AE"/>
    <w:lvl w:ilvl="0" w:tplc="0C0A000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22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num w:numId="1" w16cid:durableId="1603301067">
    <w:abstractNumId w:val="4"/>
  </w:num>
  <w:num w:numId="2" w16cid:durableId="562521253">
    <w:abstractNumId w:val="25"/>
  </w:num>
  <w:num w:numId="3" w16cid:durableId="1366062463">
    <w:abstractNumId w:val="22"/>
  </w:num>
  <w:num w:numId="4" w16cid:durableId="1411855598">
    <w:abstractNumId w:val="32"/>
  </w:num>
  <w:num w:numId="5" w16cid:durableId="1138693084">
    <w:abstractNumId w:val="14"/>
  </w:num>
  <w:num w:numId="6" w16cid:durableId="1353996326">
    <w:abstractNumId w:val="18"/>
  </w:num>
  <w:num w:numId="7" w16cid:durableId="92366472">
    <w:abstractNumId w:val="20"/>
  </w:num>
  <w:num w:numId="8" w16cid:durableId="325938471">
    <w:abstractNumId w:val="27"/>
  </w:num>
  <w:num w:numId="9" w16cid:durableId="1666712618">
    <w:abstractNumId w:val="1"/>
  </w:num>
  <w:num w:numId="10" w16cid:durableId="219946381">
    <w:abstractNumId w:val="13"/>
  </w:num>
  <w:num w:numId="11" w16cid:durableId="1810318136">
    <w:abstractNumId w:val="6"/>
  </w:num>
  <w:num w:numId="12" w16cid:durableId="1104694888">
    <w:abstractNumId w:val="15"/>
  </w:num>
  <w:num w:numId="13" w16cid:durableId="388967637">
    <w:abstractNumId w:val="3"/>
  </w:num>
  <w:num w:numId="14" w16cid:durableId="2098280829">
    <w:abstractNumId w:val="28"/>
  </w:num>
  <w:num w:numId="15" w16cid:durableId="975377991">
    <w:abstractNumId w:val="5"/>
  </w:num>
  <w:num w:numId="16" w16cid:durableId="672994884">
    <w:abstractNumId w:val="2"/>
  </w:num>
  <w:num w:numId="17" w16cid:durableId="151264326">
    <w:abstractNumId w:val="12"/>
  </w:num>
  <w:num w:numId="18" w16cid:durableId="66804364">
    <w:abstractNumId w:val="19"/>
  </w:num>
  <w:num w:numId="19" w16cid:durableId="599290752">
    <w:abstractNumId w:val="10"/>
  </w:num>
  <w:num w:numId="20" w16cid:durableId="236747579">
    <w:abstractNumId w:val="11"/>
  </w:num>
  <w:num w:numId="21" w16cid:durableId="561524438">
    <w:abstractNumId w:val="21"/>
  </w:num>
  <w:num w:numId="22" w16cid:durableId="449592374">
    <w:abstractNumId w:val="31"/>
  </w:num>
  <w:num w:numId="23" w16cid:durableId="1103649243">
    <w:abstractNumId w:val="24"/>
  </w:num>
  <w:num w:numId="24" w16cid:durableId="270624545">
    <w:abstractNumId w:val="0"/>
  </w:num>
  <w:num w:numId="25" w16cid:durableId="1242328388">
    <w:abstractNumId w:val="26"/>
  </w:num>
  <w:num w:numId="26" w16cid:durableId="24716438">
    <w:abstractNumId w:val="8"/>
  </w:num>
  <w:num w:numId="27" w16cid:durableId="2085254693">
    <w:abstractNumId w:val="16"/>
  </w:num>
  <w:num w:numId="28" w16cid:durableId="347413944">
    <w:abstractNumId w:val="23"/>
  </w:num>
  <w:num w:numId="29" w16cid:durableId="1001128753">
    <w:abstractNumId w:val="9"/>
  </w:num>
  <w:num w:numId="30" w16cid:durableId="2045985490">
    <w:abstractNumId w:val="33"/>
  </w:num>
  <w:num w:numId="31" w16cid:durableId="1415122930">
    <w:abstractNumId w:val="30"/>
  </w:num>
  <w:num w:numId="32" w16cid:durableId="823471208">
    <w:abstractNumId w:val="17"/>
  </w:num>
  <w:num w:numId="33" w16cid:durableId="1400447726">
    <w:abstractNumId w:val="7"/>
  </w:num>
  <w:num w:numId="34" w16cid:durableId="16586819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01"/>
    <w:rsid w:val="000016F8"/>
    <w:rsid w:val="00001CF9"/>
    <w:rsid w:val="00006199"/>
    <w:rsid w:val="00006542"/>
    <w:rsid w:val="000121DF"/>
    <w:rsid w:val="00030452"/>
    <w:rsid w:val="00030A32"/>
    <w:rsid w:val="00034101"/>
    <w:rsid w:val="000350FE"/>
    <w:rsid w:val="00037427"/>
    <w:rsid w:val="00042559"/>
    <w:rsid w:val="00044BBD"/>
    <w:rsid w:val="000455AD"/>
    <w:rsid w:val="00050045"/>
    <w:rsid w:val="00056DA2"/>
    <w:rsid w:val="00057E1E"/>
    <w:rsid w:val="00061E31"/>
    <w:rsid w:val="00066EE1"/>
    <w:rsid w:val="000676D9"/>
    <w:rsid w:val="00082D88"/>
    <w:rsid w:val="000872F2"/>
    <w:rsid w:val="00092E8B"/>
    <w:rsid w:val="000948FA"/>
    <w:rsid w:val="000A18A8"/>
    <w:rsid w:val="000A27CB"/>
    <w:rsid w:val="000A2916"/>
    <w:rsid w:val="000A5B0D"/>
    <w:rsid w:val="000B39DF"/>
    <w:rsid w:val="000C1DBB"/>
    <w:rsid w:val="000D14D3"/>
    <w:rsid w:val="000E0A78"/>
    <w:rsid w:val="000E3F9D"/>
    <w:rsid w:val="000E43DC"/>
    <w:rsid w:val="000F3154"/>
    <w:rsid w:val="000F53BC"/>
    <w:rsid w:val="001075EE"/>
    <w:rsid w:val="001123AC"/>
    <w:rsid w:val="001129F9"/>
    <w:rsid w:val="001149E8"/>
    <w:rsid w:val="00122A14"/>
    <w:rsid w:val="00124F5F"/>
    <w:rsid w:val="00125DDB"/>
    <w:rsid w:val="00125FCF"/>
    <w:rsid w:val="001278CF"/>
    <w:rsid w:val="001354FE"/>
    <w:rsid w:val="001365AC"/>
    <w:rsid w:val="00142172"/>
    <w:rsid w:val="001428CB"/>
    <w:rsid w:val="00142EC3"/>
    <w:rsid w:val="001467DD"/>
    <w:rsid w:val="00147FBB"/>
    <w:rsid w:val="00164748"/>
    <w:rsid w:val="00166585"/>
    <w:rsid w:val="001707CF"/>
    <w:rsid w:val="00170DE7"/>
    <w:rsid w:val="00170FB5"/>
    <w:rsid w:val="001717E3"/>
    <w:rsid w:val="00172AF7"/>
    <w:rsid w:val="00174737"/>
    <w:rsid w:val="001750DD"/>
    <w:rsid w:val="001757B2"/>
    <w:rsid w:val="001818B5"/>
    <w:rsid w:val="0018212A"/>
    <w:rsid w:val="0018368D"/>
    <w:rsid w:val="001840FE"/>
    <w:rsid w:val="0019103B"/>
    <w:rsid w:val="00192A64"/>
    <w:rsid w:val="00194044"/>
    <w:rsid w:val="001940C4"/>
    <w:rsid w:val="00197E8D"/>
    <w:rsid w:val="001A04D4"/>
    <w:rsid w:val="001A137B"/>
    <w:rsid w:val="001A1FE7"/>
    <w:rsid w:val="001A6035"/>
    <w:rsid w:val="001B25E5"/>
    <w:rsid w:val="001B426E"/>
    <w:rsid w:val="001B4A8A"/>
    <w:rsid w:val="001B5FE1"/>
    <w:rsid w:val="001C3C72"/>
    <w:rsid w:val="001D0287"/>
    <w:rsid w:val="001E0BEF"/>
    <w:rsid w:val="001E7657"/>
    <w:rsid w:val="001F055C"/>
    <w:rsid w:val="001F0DA9"/>
    <w:rsid w:val="001F1965"/>
    <w:rsid w:val="001F1F67"/>
    <w:rsid w:val="001F28CA"/>
    <w:rsid w:val="001F4D4E"/>
    <w:rsid w:val="001F5785"/>
    <w:rsid w:val="001F65DB"/>
    <w:rsid w:val="0020014A"/>
    <w:rsid w:val="00203800"/>
    <w:rsid w:val="00206847"/>
    <w:rsid w:val="00206D07"/>
    <w:rsid w:val="002075A1"/>
    <w:rsid w:val="002122FA"/>
    <w:rsid w:val="00217B71"/>
    <w:rsid w:val="00217EF1"/>
    <w:rsid w:val="00221C8A"/>
    <w:rsid w:val="0022390B"/>
    <w:rsid w:val="00226E1E"/>
    <w:rsid w:val="00227400"/>
    <w:rsid w:val="00227EDD"/>
    <w:rsid w:val="00230773"/>
    <w:rsid w:val="00236044"/>
    <w:rsid w:val="00237C35"/>
    <w:rsid w:val="00250914"/>
    <w:rsid w:val="00260529"/>
    <w:rsid w:val="002633B1"/>
    <w:rsid w:val="0026462E"/>
    <w:rsid w:val="00274B72"/>
    <w:rsid w:val="00277E57"/>
    <w:rsid w:val="00284743"/>
    <w:rsid w:val="002904E6"/>
    <w:rsid w:val="00291442"/>
    <w:rsid w:val="002914FA"/>
    <w:rsid w:val="0029155E"/>
    <w:rsid w:val="002954A4"/>
    <w:rsid w:val="002973C3"/>
    <w:rsid w:val="002A1AFA"/>
    <w:rsid w:val="002A2A19"/>
    <w:rsid w:val="002A3001"/>
    <w:rsid w:val="002B1497"/>
    <w:rsid w:val="002B1F37"/>
    <w:rsid w:val="002B61CE"/>
    <w:rsid w:val="002C046D"/>
    <w:rsid w:val="002C2B30"/>
    <w:rsid w:val="002C2CF4"/>
    <w:rsid w:val="002C34F1"/>
    <w:rsid w:val="002C41AE"/>
    <w:rsid w:val="002C684F"/>
    <w:rsid w:val="002D3E48"/>
    <w:rsid w:val="002D51D4"/>
    <w:rsid w:val="002E55AA"/>
    <w:rsid w:val="002E73E2"/>
    <w:rsid w:val="002E7657"/>
    <w:rsid w:val="002F30FB"/>
    <w:rsid w:val="002F3248"/>
    <w:rsid w:val="002F65F6"/>
    <w:rsid w:val="003007B5"/>
    <w:rsid w:val="00301B28"/>
    <w:rsid w:val="00305132"/>
    <w:rsid w:val="00313C46"/>
    <w:rsid w:val="00325DD8"/>
    <w:rsid w:val="00330428"/>
    <w:rsid w:val="003321E2"/>
    <w:rsid w:val="003322FA"/>
    <w:rsid w:val="00332586"/>
    <w:rsid w:val="003337AB"/>
    <w:rsid w:val="00333A38"/>
    <w:rsid w:val="00333D98"/>
    <w:rsid w:val="003342DC"/>
    <w:rsid w:val="003351C2"/>
    <w:rsid w:val="00337A0F"/>
    <w:rsid w:val="003409DA"/>
    <w:rsid w:val="003446DB"/>
    <w:rsid w:val="00350BFA"/>
    <w:rsid w:val="0035124E"/>
    <w:rsid w:val="00352EC9"/>
    <w:rsid w:val="00360783"/>
    <w:rsid w:val="00362C93"/>
    <w:rsid w:val="0037060E"/>
    <w:rsid w:val="00373198"/>
    <w:rsid w:val="00376675"/>
    <w:rsid w:val="00382B08"/>
    <w:rsid w:val="00383D55"/>
    <w:rsid w:val="00390DDC"/>
    <w:rsid w:val="00395A95"/>
    <w:rsid w:val="003A03C3"/>
    <w:rsid w:val="003A237B"/>
    <w:rsid w:val="003B0172"/>
    <w:rsid w:val="003B13F1"/>
    <w:rsid w:val="003B40D0"/>
    <w:rsid w:val="003B5692"/>
    <w:rsid w:val="003B5923"/>
    <w:rsid w:val="003B7F54"/>
    <w:rsid w:val="003D2F7F"/>
    <w:rsid w:val="003D3E48"/>
    <w:rsid w:val="003D55EA"/>
    <w:rsid w:val="003F3FDC"/>
    <w:rsid w:val="003F482B"/>
    <w:rsid w:val="003F52A3"/>
    <w:rsid w:val="003F688B"/>
    <w:rsid w:val="003F6ABF"/>
    <w:rsid w:val="003F7CCD"/>
    <w:rsid w:val="004013C9"/>
    <w:rsid w:val="00406896"/>
    <w:rsid w:val="00407544"/>
    <w:rsid w:val="00407EB7"/>
    <w:rsid w:val="00411B28"/>
    <w:rsid w:val="00411E18"/>
    <w:rsid w:val="00416483"/>
    <w:rsid w:val="004364E6"/>
    <w:rsid w:val="0043752A"/>
    <w:rsid w:val="00462EBE"/>
    <w:rsid w:val="004808D6"/>
    <w:rsid w:val="00481001"/>
    <w:rsid w:val="004812DC"/>
    <w:rsid w:val="00481C07"/>
    <w:rsid w:val="00482BE4"/>
    <w:rsid w:val="00483A66"/>
    <w:rsid w:val="00487BFC"/>
    <w:rsid w:val="004909B7"/>
    <w:rsid w:val="004A7BBF"/>
    <w:rsid w:val="004B1301"/>
    <w:rsid w:val="004B2718"/>
    <w:rsid w:val="004B73C7"/>
    <w:rsid w:val="004C0DA6"/>
    <w:rsid w:val="004C3476"/>
    <w:rsid w:val="004D4D22"/>
    <w:rsid w:val="004D5B5F"/>
    <w:rsid w:val="004E3230"/>
    <w:rsid w:val="004E5BAC"/>
    <w:rsid w:val="004E5F3F"/>
    <w:rsid w:val="004F0029"/>
    <w:rsid w:val="004F07DC"/>
    <w:rsid w:val="004F1646"/>
    <w:rsid w:val="004F4081"/>
    <w:rsid w:val="004F4E21"/>
    <w:rsid w:val="0050016C"/>
    <w:rsid w:val="005028F1"/>
    <w:rsid w:val="005041FB"/>
    <w:rsid w:val="005060A5"/>
    <w:rsid w:val="00511EF9"/>
    <w:rsid w:val="0051233B"/>
    <w:rsid w:val="00512AB0"/>
    <w:rsid w:val="0051331C"/>
    <w:rsid w:val="00515B3D"/>
    <w:rsid w:val="0051772D"/>
    <w:rsid w:val="00520BCC"/>
    <w:rsid w:val="00521C6E"/>
    <w:rsid w:val="005241D8"/>
    <w:rsid w:val="00524AC8"/>
    <w:rsid w:val="00527492"/>
    <w:rsid w:val="00530C77"/>
    <w:rsid w:val="00531B27"/>
    <w:rsid w:val="005339BD"/>
    <w:rsid w:val="00536400"/>
    <w:rsid w:val="00543DEC"/>
    <w:rsid w:val="0054629A"/>
    <w:rsid w:val="00550993"/>
    <w:rsid w:val="0055396A"/>
    <w:rsid w:val="00559114"/>
    <w:rsid w:val="0056010B"/>
    <w:rsid w:val="0056614A"/>
    <w:rsid w:val="00572BBC"/>
    <w:rsid w:val="00575A58"/>
    <w:rsid w:val="00583976"/>
    <w:rsid w:val="00583CEC"/>
    <w:rsid w:val="00592B95"/>
    <w:rsid w:val="00593252"/>
    <w:rsid w:val="005955AF"/>
    <w:rsid w:val="005A003A"/>
    <w:rsid w:val="005A5BB6"/>
    <w:rsid w:val="005B2065"/>
    <w:rsid w:val="005B32AF"/>
    <w:rsid w:val="005C0F1D"/>
    <w:rsid w:val="005D3325"/>
    <w:rsid w:val="005D56C7"/>
    <w:rsid w:val="005E0FD0"/>
    <w:rsid w:val="005E28E3"/>
    <w:rsid w:val="005E3047"/>
    <w:rsid w:val="005E3D90"/>
    <w:rsid w:val="005E4689"/>
    <w:rsid w:val="005E6D70"/>
    <w:rsid w:val="005E7D02"/>
    <w:rsid w:val="005F0ECB"/>
    <w:rsid w:val="005F1361"/>
    <w:rsid w:val="005F2601"/>
    <w:rsid w:val="005F3562"/>
    <w:rsid w:val="005F65E6"/>
    <w:rsid w:val="00605525"/>
    <w:rsid w:val="00613F08"/>
    <w:rsid w:val="00621CB7"/>
    <w:rsid w:val="00625845"/>
    <w:rsid w:val="00626D49"/>
    <w:rsid w:val="006334E5"/>
    <w:rsid w:val="00636DC6"/>
    <w:rsid w:val="00637272"/>
    <w:rsid w:val="0063791F"/>
    <w:rsid w:val="00641AF0"/>
    <w:rsid w:val="00642747"/>
    <w:rsid w:val="00643720"/>
    <w:rsid w:val="00650408"/>
    <w:rsid w:val="00650ED3"/>
    <w:rsid w:val="006675FE"/>
    <w:rsid w:val="006707AD"/>
    <w:rsid w:val="00672E5C"/>
    <w:rsid w:val="006754BE"/>
    <w:rsid w:val="00676862"/>
    <w:rsid w:val="0067700C"/>
    <w:rsid w:val="006774CC"/>
    <w:rsid w:val="006813E8"/>
    <w:rsid w:val="00681635"/>
    <w:rsid w:val="00682A4C"/>
    <w:rsid w:val="00682EF3"/>
    <w:rsid w:val="00693247"/>
    <w:rsid w:val="006A4461"/>
    <w:rsid w:val="006A5E44"/>
    <w:rsid w:val="006B2852"/>
    <w:rsid w:val="006B2A3A"/>
    <w:rsid w:val="006B2E8E"/>
    <w:rsid w:val="006B5D08"/>
    <w:rsid w:val="006B6029"/>
    <w:rsid w:val="006B6741"/>
    <w:rsid w:val="006B7248"/>
    <w:rsid w:val="006B780D"/>
    <w:rsid w:val="006C04EA"/>
    <w:rsid w:val="006C3500"/>
    <w:rsid w:val="006C47A1"/>
    <w:rsid w:val="006C5E69"/>
    <w:rsid w:val="006D2DF2"/>
    <w:rsid w:val="006D3223"/>
    <w:rsid w:val="006D4015"/>
    <w:rsid w:val="006E06BC"/>
    <w:rsid w:val="006E0B39"/>
    <w:rsid w:val="006E0F54"/>
    <w:rsid w:val="006E3412"/>
    <w:rsid w:val="006E5349"/>
    <w:rsid w:val="006E7BA3"/>
    <w:rsid w:val="006F01B3"/>
    <w:rsid w:val="006F29C8"/>
    <w:rsid w:val="006F45E9"/>
    <w:rsid w:val="006F5871"/>
    <w:rsid w:val="00701723"/>
    <w:rsid w:val="007049C2"/>
    <w:rsid w:val="00705181"/>
    <w:rsid w:val="00705464"/>
    <w:rsid w:val="007107B8"/>
    <w:rsid w:val="00711045"/>
    <w:rsid w:val="00712885"/>
    <w:rsid w:val="0071492F"/>
    <w:rsid w:val="00720660"/>
    <w:rsid w:val="007232C1"/>
    <w:rsid w:val="00726CEC"/>
    <w:rsid w:val="00727449"/>
    <w:rsid w:val="00733A07"/>
    <w:rsid w:val="00734842"/>
    <w:rsid w:val="00741C49"/>
    <w:rsid w:val="00742A1B"/>
    <w:rsid w:val="00755D01"/>
    <w:rsid w:val="00763F4C"/>
    <w:rsid w:val="00765AB6"/>
    <w:rsid w:val="00774156"/>
    <w:rsid w:val="007761A6"/>
    <w:rsid w:val="007800A2"/>
    <w:rsid w:val="0078059C"/>
    <w:rsid w:val="00780F14"/>
    <w:rsid w:val="00793A7C"/>
    <w:rsid w:val="00795719"/>
    <w:rsid w:val="007974BA"/>
    <w:rsid w:val="007A2B3F"/>
    <w:rsid w:val="007A3F42"/>
    <w:rsid w:val="007A3F54"/>
    <w:rsid w:val="007B03A8"/>
    <w:rsid w:val="007B0963"/>
    <w:rsid w:val="007B39E4"/>
    <w:rsid w:val="007B780A"/>
    <w:rsid w:val="007C22C6"/>
    <w:rsid w:val="007D3327"/>
    <w:rsid w:val="007D3E86"/>
    <w:rsid w:val="007D6325"/>
    <w:rsid w:val="007E34D3"/>
    <w:rsid w:val="007E5655"/>
    <w:rsid w:val="007F0697"/>
    <w:rsid w:val="007F0FB5"/>
    <w:rsid w:val="007F2F4E"/>
    <w:rsid w:val="007F4947"/>
    <w:rsid w:val="007F52DD"/>
    <w:rsid w:val="00805E7D"/>
    <w:rsid w:val="008065E3"/>
    <w:rsid w:val="00807273"/>
    <w:rsid w:val="00810011"/>
    <w:rsid w:val="00810355"/>
    <w:rsid w:val="008112ED"/>
    <w:rsid w:val="00811609"/>
    <w:rsid w:val="00811709"/>
    <w:rsid w:val="008149D3"/>
    <w:rsid w:val="00814F7A"/>
    <w:rsid w:val="00816CE0"/>
    <w:rsid w:val="008224A6"/>
    <w:rsid w:val="00822622"/>
    <w:rsid w:val="008230E1"/>
    <w:rsid w:val="008243F1"/>
    <w:rsid w:val="008307E7"/>
    <w:rsid w:val="00833ACD"/>
    <w:rsid w:val="00835FC7"/>
    <w:rsid w:val="0084136F"/>
    <w:rsid w:val="008428A4"/>
    <w:rsid w:val="00842A02"/>
    <w:rsid w:val="0084441A"/>
    <w:rsid w:val="0084501E"/>
    <w:rsid w:val="00860BE2"/>
    <w:rsid w:val="00860FE7"/>
    <w:rsid w:val="008623C0"/>
    <w:rsid w:val="00863F2C"/>
    <w:rsid w:val="008659AC"/>
    <w:rsid w:val="0087089C"/>
    <w:rsid w:val="008748C9"/>
    <w:rsid w:val="008802FE"/>
    <w:rsid w:val="00881518"/>
    <w:rsid w:val="008A2BEB"/>
    <w:rsid w:val="008A5C89"/>
    <w:rsid w:val="008A6782"/>
    <w:rsid w:val="008A778B"/>
    <w:rsid w:val="008A7B11"/>
    <w:rsid w:val="008A7F9C"/>
    <w:rsid w:val="008B6716"/>
    <w:rsid w:val="008C264C"/>
    <w:rsid w:val="008C70CA"/>
    <w:rsid w:val="008C756D"/>
    <w:rsid w:val="008D2873"/>
    <w:rsid w:val="008D554C"/>
    <w:rsid w:val="008D6600"/>
    <w:rsid w:val="008E3643"/>
    <w:rsid w:val="008E4C8D"/>
    <w:rsid w:val="008E68F0"/>
    <w:rsid w:val="008E773D"/>
    <w:rsid w:val="008F0128"/>
    <w:rsid w:val="008F381B"/>
    <w:rsid w:val="008F557B"/>
    <w:rsid w:val="00904BA8"/>
    <w:rsid w:val="00905172"/>
    <w:rsid w:val="00907868"/>
    <w:rsid w:val="00913437"/>
    <w:rsid w:val="0091358D"/>
    <w:rsid w:val="009138CC"/>
    <w:rsid w:val="00915F93"/>
    <w:rsid w:val="009162E5"/>
    <w:rsid w:val="009176C1"/>
    <w:rsid w:val="009278FE"/>
    <w:rsid w:val="00942798"/>
    <w:rsid w:val="00943479"/>
    <w:rsid w:val="0094400D"/>
    <w:rsid w:val="009443F6"/>
    <w:rsid w:val="00947B25"/>
    <w:rsid w:val="00955384"/>
    <w:rsid w:val="00961426"/>
    <w:rsid w:val="009656DA"/>
    <w:rsid w:val="00974CD2"/>
    <w:rsid w:val="00977B8E"/>
    <w:rsid w:val="0098160D"/>
    <w:rsid w:val="00981A8B"/>
    <w:rsid w:val="0098564D"/>
    <w:rsid w:val="00991905"/>
    <w:rsid w:val="009A6117"/>
    <w:rsid w:val="009A6AF5"/>
    <w:rsid w:val="009B6E0D"/>
    <w:rsid w:val="009C0493"/>
    <w:rsid w:val="009C553A"/>
    <w:rsid w:val="009C5D96"/>
    <w:rsid w:val="009D23AE"/>
    <w:rsid w:val="009D2D39"/>
    <w:rsid w:val="009D39AE"/>
    <w:rsid w:val="009E0393"/>
    <w:rsid w:val="009E3BF2"/>
    <w:rsid w:val="009E49CD"/>
    <w:rsid w:val="009E580C"/>
    <w:rsid w:val="009F3C8A"/>
    <w:rsid w:val="009F6FBF"/>
    <w:rsid w:val="00A0010C"/>
    <w:rsid w:val="00A015BB"/>
    <w:rsid w:val="00A022B0"/>
    <w:rsid w:val="00A11DA7"/>
    <w:rsid w:val="00A1641D"/>
    <w:rsid w:val="00A21B9F"/>
    <w:rsid w:val="00A24DE1"/>
    <w:rsid w:val="00A36D01"/>
    <w:rsid w:val="00A40D82"/>
    <w:rsid w:val="00A41687"/>
    <w:rsid w:val="00A41952"/>
    <w:rsid w:val="00A41E96"/>
    <w:rsid w:val="00A43BE3"/>
    <w:rsid w:val="00A46596"/>
    <w:rsid w:val="00A557A0"/>
    <w:rsid w:val="00A56318"/>
    <w:rsid w:val="00A61AE8"/>
    <w:rsid w:val="00A65893"/>
    <w:rsid w:val="00A66CE3"/>
    <w:rsid w:val="00A71967"/>
    <w:rsid w:val="00A74107"/>
    <w:rsid w:val="00A80BFE"/>
    <w:rsid w:val="00A80D71"/>
    <w:rsid w:val="00A92E78"/>
    <w:rsid w:val="00A942C9"/>
    <w:rsid w:val="00A97FD0"/>
    <w:rsid w:val="00AA35A5"/>
    <w:rsid w:val="00AA3D5F"/>
    <w:rsid w:val="00AB3500"/>
    <w:rsid w:val="00AB3D40"/>
    <w:rsid w:val="00AB4161"/>
    <w:rsid w:val="00AB51BE"/>
    <w:rsid w:val="00AC135B"/>
    <w:rsid w:val="00AC6D7C"/>
    <w:rsid w:val="00AD6BF6"/>
    <w:rsid w:val="00AD6E69"/>
    <w:rsid w:val="00AD7BB2"/>
    <w:rsid w:val="00AE0B50"/>
    <w:rsid w:val="00AE1686"/>
    <w:rsid w:val="00AE213C"/>
    <w:rsid w:val="00AE5897"/>
    <w:rsid w:val="00AF20ED"/>
    <w:rsid w:val="00AF48EB"/>
    <w:rsid w:val="00AF74CF"/>
    <w:rsid w:val="00AF75AD"/>
    <w:rsid w:val="00B0461A"/>
    <w:rsid w:val="00B06338"/>
    <w:rsid w:val="00B11D51"/>
    <w:rsid w:val="00B1206E"/>
    <w:rsid w:val="00B153D1"/>
    <w:rsid w:val="00B1749A"/>
    <w:rsid w:val="00B22797"/>
    <w:rsid w:val="00B23B66"/>
    <w:rsid w:val="00B30598"/>
    <w:rsid w:val="00B308A5"/>
    <w:rsid w:val="00B351E1"/>
    <w:rsid w:val="00B44DB7"/>
    <w:rsid w:val="00B45A53"/>
    <w:rsid w:val="00B46429"/>
    <w:rsid w:val="00B467D0"/>
    <w:rsid w:val="00B52089"/>
    <w:rsid w:val="00B5325F"/>
    <w:rsid w:val="00B55DB7"/>
    <w:rsid w:val="00B6008A"/>
    <w:rsid w:val="00B61043"/>
    <w:rsid w:val="00B65881"/>
    <w:rsid w:val="00B65D72"/>
    <w:rsid w:val="00B6675F"/>
    <w:rsid w:val="00B6757E"/>
    <w:rsid w:val="00B6786B"/>
    <w:rsid w:val="00B72AD9"/>
    <w:rsid w:val="00B81491"/>
    <w:rsid w:val="00B82D2C"/>
    <w:rsid w:val="00B84F64"/>
    <w:rsid w:val="00B91184"/>
    <w:rsid w:val="00B96A26"/>
    <w:rsid w:val="00BA2DDA"/>
    <w:rsid w:val="00BB1EDA"/>
    <w:rsid w:val="00BC3CF5"/>
    <w:rsid w:val="00BD2A60"/>
    <w:rsid w:val="00BD2EE8"/>
    <w:rsid w:val="00BD43ED"/>
    <w:rsid w:val="00BE1A72"/>
    <w:rsid w:val="00BE6E29"/>
    <w:rsid w:val="00BF2A27"/>
    <w:rsid w:val="00C004A4"/>
    <w:rsid w:val="00C010B6"/>
    <w:rsid w:val="00C06DC1"/>
    <w:rsid w:val="00C1062D"/>
    <w:rsid w:val="00C1231F"/>
    <w:rsid w:val="00C12A34"/>
    <w:rsid w:val="00C13D85"/>
    <w:rsid w:val="00C17008"/>
    <w:rsid w:val="00C1744F"/>
    <w:rsid w:val="00C21824"/>
    <w:rsid w:val="00C22DAB"/>
    <w:rsid w:val="00C23394"/>
    <w:rsid w:val="00C2429B"/>
    <w:rsid w:val="00C2468D"/>
    <w:rsid w:val="00C27A12"/>
    <w:rsid w:val="00C31F1E"/>
    <w:rsid w:val="00C359D0"/>
    <w:rsid w:val="00C37CA9"/>
    <w:rsid w:val="00C42545"/>
    <w:rsid w:val="00C42A4D"/>
    <w:rsid w:val="00C43C49"/>
    <w:rsid w:val="00C47D5A"/>
    <w:rsid w:val="00C50F0B"/>
    <w:rsid w:val="00C5225A"/>
    <w:rsid w:val="00C6039C"/>
    <w:rsid w:val="00C64EB8"/>
    <w:rsid w:val="00C70FBE"/>
    <w:rsid w:val="00C71258"/>
    <w:rsid w:val="00C720B0"/>
    <w:rsid w:val="00C72331"/>
    <w:rsid w:val="00C7384C"/>
    <w:rsid w:val="00C75215"/>
    <w:rsid w:val="00C76EC8"/>
    <w:rsid w:val="00C77B9C"/>
    <w:rsid w:val="00C82B2D"/>
    <w:rsid w:val="00C831EF"/>
    <w:rsid w:val="00C835DC"/>
    <w:rsid w:val="00C83882"/>
    <w:rsid w:val="00C849B3"/>
    <w:rsid w:val="00C93E5C"/>
    <w:rsid w:val="00C957B7"/>
    <w:rsid w:val="00C97183"/>
    <w:rsid w:val="00CA4E10"/>
    <w:rsid w:val="00CA4F9E"/>
    <w:rsid w:val="00CA66C4"/>
    <w:rsid w:val="00CA6B84"/>
    <w:rsid w:val="00CA7EF9"/>
    <w:rsid w:val="00CB3A3D"/>
    <w:rsid w:val="00CB5A06"/>
    <w:rsid w:val="00CB6129"/>
    <w:rsid w:val="00CC03DF"/>
    <w:rsid w:val="00CC2F77"/>
    <w:rsid w:val="00CC337C"/>
    <w:rsid w:val="00CD3746"/>
    <w:rsid w:val="00CE186E"/>
    <w:rsid w:val="00CE7B3D"/>
    <w:rsid w:val="00CF0FAB"/>
    <w:rsid w:val="00CF3074"/>
    <w:rsid w:val="00CF3234"/>
    <w:rsid w:val="00D05496"/>
    <w:rsid w:val="00D12A68"/>
    <w:rsid w:val="00D16631"/>
    <w:rsid w:val="00D2079B"/>
    <w:rsid w:val="00D20B6E"/>
    <w:rsid w:val="00D27552"/>
    <w:rsid w:val="00D3087D"/>
    <w:rsid w:val="00D30A69"/>
    <w:rsid w:val="00D324D6"/>
    <w:rsid w:val="00D41A6E"/>
    <w:rsid w:val="00D527BE"/>
    <w:rsid w:val="00D540A9"/>
    <w:rsid w:val="00D54260"/>
    <w:rsid w:val="00D55D8F"/>
    <w:rsid w:val="00D57EF1"/>
    <w:rsid w:val="00D6035F"/>
    <w:rsid w:val="00D720B8"/>
    <w:rsid w:val="00D72FFA"/>
    <w:rsid w:val="00D748E6"/>
    <w:rsid w:val="00D76112"/>
    <w:rsid w:val="00D81247"/>
    <w:rsid w:val="00D828DA"/>
    <w:rsid w:val="00D83023"/>
    <w:rsid w:val="00D85D22"/>
    <w:rsid w:val="00D86267"/>
    <w:rsid w:val="00D862DE"/>
    <w:rsid w:val="00D87A90"/>
    <w:rsid w:val="00DA5828"/>
    <w:rsid w:val="00DA73C5"/>
    <w:rsid w:val="00DB1823"/>
    <w:rsid w:val="00DB50A9"/>
    <w:rsid w:val="00DC226E"/>
    <w:rsid w:val="00DC3A7B"/>
    <w:rsid w:val="00DD23E9"/>
    <w:rsid w:val="00DD7204"/>
    <w:rsid w:val="00DE13F5"/>
    <w:rsid w:val="00DF160B"/>
    <w:rsid w:val="00DF1A14"/>
    <w:rsid w:val="00DF5AB3"/>
    <w:rsid w:val="00DF7722"/>
    <w:rsid w:val="00E03D8E"/>
    <w:rsid w:val="00E05FA0"/>
    <w:rsid w:val="00E07318"/>
    <w:rsid w:val="00E07961"/>
    <w:rsid w:val="00E10D41"/>
    <w:rsid w:val="00E16531"/>
    <w:rsid w:val="00E17769"/>
    <w:rsid w:val="00E24ACE"/>
    <w:rsid w:val="00E2D8F1"/>
    <w:rsid w:val="00E33963"/>
    <w:rsid w:val="00E35FE1"/>
    <w:rsid w:val="00E4192F"/>
    <w:rsid w:val="00E4304A"/>
    <w:rsid w:val="00E4536F"/>
    <w:rsid w:val="00E462E3"/>
    <w:rsid w:val="00E469F2"/>
    <w:rsid w:val="00E5508D"/>
    <w:rsid w:val="00E55D34"/>
    <w:rsid w:val="00E62366"/>
    <w:rsid w:val="00E65801"/>
    <w:rsid w:val="00E65FC9"/>
    <w:rsid w:val="00E667E8"/>
    <w:rsid w:val="00E6721A"/>
    <w:rsid w:val="00E70DAF"/>
    <w:rsid w:val="00E71279"/>
    <w:rsid w:val="00E75321"/>
    <w:rsid w:val="00E80DE0"/>
    <w:rsid w:val="00E81689"/>
    <w:rsid w:val="00E82A51"/>
    <w:rsid w:val="00E84C58"/>
    <w:rsid w:val="00E91A80"/>
    <w:rsid w:val="00E9661D"/>
    <w:rsid w:val="00EA347F"/>
    <w:rsid w:val="00EA6876"/>
    <w:rsid w:val="00EB0734"/>
    <w:rsid w:val="00EB58BA"/>
    <w:rsid w:val="00EC05BC"/>
    <w:rsid w:val="00EC1ABF"/>
    <w:rsid w:val="00EC43B8"/>
    <w:rsid w:val="00ED44ED"/>
    <w:rsid w:val="00ED4A57"/>
    <w:rsid w:val="00ED56BE"/>
    <w:rsid w:val="00EE145B"/>
    <w:rsid w:val="00EE452A"/>
    <w:rsid w:val="00EE5E76"/>
    <w:rsid w:val="00EF5B03"/>
    <w:rsid w:val="00F00449"/>
    <w:rsid w:val="00F03F04"/>
    <w:rsid w:val="00F05027"/>
    <w:rsid w:val="00F11366"/>
    <w:rsid w:val="00F1158B"/>
    <w:rsid w:val="00F14049"/>
    <w:rsid w:val="00F14AB2"/>
    <w:rsid w:val="00F22D61"/>
    <w:rsid w:val="00F273C8"/>
    <w:rsid w:val="00F3114D"/>
    <w:rsid w:val="00F3136D"/>
    <w:rsid w:val="00F36922"/>
    <w:rsid w:val="00F37320"/>
    <w:rsid w:val="00F523B2"/>
    <w:rsid w:val="00F52EA6"/>
    <w:rsid w:val="00F774AF"/>
    <w:rsid w:val="00F93A76"/>
    <w:rsid w:val="00F940B6"/>
    <w:rsid w:val="00F975C3"/>
    <w:rsid w:val="00FA38BF"/>
    <w:rsid w:val="00FA7816"/>
    <w:rsid w:val="00FB694C"/>
    <w:rsid w:val="00FB79A8"/>
    <w:rsid w:val="00FC5F0E"/>
    <w:rsid w:val="00FC6007"/>
    <w:rsid w:val="00FC6D59"/>
    <w:rsid w:val="00FC7FC7"/>
    <w:rsid w:val="00FD1100"/>
    <w:rsid w:val="00FD3B4C"/>
    <w:rsid w:val="00FE35FE"/>
    <w:rsid w:val="00FE3C31"/>
    <w:rsid w:val="00FF1EAE"/>
    <w:rsid w:val="00FF271E"/>
    <w:rsid w:val="00FF312E"/>
    <w:rsid w:val="00FF3A84"/>
    <w:rsid w:val="013692D2"/>
    <w:rsid w:val="0148FD6A"/>
    <w:rsid w:val="01765F05"/>
    <w:rsid w:val="020D1C13"/>
    <w:rsid w:val="021BA3C7"/>
    <w:rsid w:val="02CF794D"/>
    <w:rsid w:val="0451115C"/>
    <w:rsid w:val="0469633D"/>
    <w:rsid w:val="04F7302E"/>
    <w:rsid w:val="050C60DC"/>
    <w:rsid w:val="05C023E9"/>
    <w:rsid w:val="06473B22"/>
    <w:rsid w:val="064E5F95"/>
    <w:rsid w:val="0654A758"/>
    <w:rsid w:val="068DA2EA"/>
    <w:rsid w:val="06FE6964"/>
    <w:rsid w:val="078F2CBD"/>
    <w:rsid w:val="081B1818"/>
    <w:rsid w:val="087B6F7D"/>
    <w:rsid w:val="088AC8CB"/>
    <w:rsid w:val="08976967"/>
    <w:rsid w:val="08F18861"/>
    <w:rsid w:val="0949115F"/>
    <w:rsid w:val="09AC1FD8"/>
    <w:rsid w:val="09EAF4E2"/>
    <w:rsid w:val="0A319AE9"/>
    <w:rsid w:val="0A9A8AA4"/>
    <w:rsid w:val="0AA40C1A"/>
    <w:rsid w:val="0B8280F0"/>
    <w:rsid w:val="0B9C0AA9"/>
    <w:rsid w:val="0BC4AEDD"/>
    <w:rsid w:val="0CB73C05"/>
    <w:rsid w:val="0CF38260"/>
    <w:rsid w:val="0D11F1E9"/>
    <w:rsid w:val="0E2D7B77"/>
    <w:rsid w:val="0EC854A2"/>
    <w:rsid w:val="0F3A9472"/>
    <w:rsid w:val="10172FBE"/>
    <w:rsid w:val="10B197CE"/>
    <w:rsid w:val="1122B530"/>
    <w:rsid w:val="117FFA2A"/>
    <w:rsid w:val="123B16A2"/>
    <w:rsid w:val="12B90288"/>
    <w:rsid w:val="12E40DAF"/>
    <w:rsid w:val="1360771B"/>
    <w:rsid w:val="138A6FDD"/>
    <w:rsid w:val="138C4104"/>
    <w:rsid w:val="14F3805F"/>
    <w:rsid w:val="1526B4BD"/>
    <w:rsid w:val="16549244"/>
    <w:rsid w:val="16F70A5F"/>
    <w:rsid w:val="1725A1F0"/>
    <w:rsid w:val="172F6500"/>
    <w:rsid w:val="17ABE2D1"/>
    <w:rsid w:val="17C6FF26"/>
    <w:rsid w:val="17CC054A"/>
    <w:rsid w:val="1816523F"/>
    <w:rsid w:val="184C9B5F"/>
    <w:rsid w:val="184F910E"/>
    <w:rsid w:val="186776F1"/>
    <w:rsid w:val="1876FA54"/>
    <w:rsid w:val="18ADE521"/>
    <w:rsid w:val="18F3418C"/>
    <w:rsid w:val="198C318D"/>
    <w:rsid w:val="1AB8544B"/>
    <w:rsid w:val="1AB86EC6"/>
    <w:rsid w:val="1AFAA435"/>
    <w:rsid w:val="1B080B60"/>
    <w:rsid w:val="1B2361AE"/>
    <w:rsid w:val="1BA2EA93"/>
    <w:rsid w:val="1C0C853C"/>
    <w:rsid w:val="1C31B29B"/>
    <w:rsid w:val="1C4DE3D5"/>
    <w:rsid w:val="1CE28506"/>
    <w:rsid w:val="1D8377EA"/>
    <w:rsid w:val="1E0059DF"/>
    <w:rsid w:val="1E507BF5"/>
    <w:rsid w:val="1E8EB242"/>
    <w:rsid w:val="1FEC1D0C"/>
    <w:rsid w:val="20067AB0"/>
    <w:rsid w:val="213C2967"/>
    <w:rsid w:val="22610C9B"/>
    <w:rsid w:val="22A7F381"/>
    <w:rsid w:val="231A6D72"/>
    <w:rsid w:val="238B25B2"/>
    <w:rsid w:val="23F1664B"/>
    <w:rsid w:val="25475CDA"/>
    <w:rsid w:val="257C40DB"/>
    <w:rsid w:val="264F367D"/>
    <w:rsid w:val="267CCE2C"/>
    <w:rsid w:val="2710FF8A"/>
    <w:rsid w:val="289FA507"/>
    <w:rsid w:val="2991E0B7"/>
    <w:rsid w:val="29F8859B"/>
    <w:rsid w:val="2A19D452"/>
    <w:rsid w:val="2A586CC8"/>
    <w:rsid w:val="2B48956F"/>
    <w:rsid w:val="2BD37EAE"/>
    <w:rsid w:val="2C05FCE0"/>
    <w:rsid w:val="2DA3F7A4"/>
    <w:rsid w:val="2E5C8246"/>
    <w:rsid w:val="2E871EE9"/>
    <w:rsid w:val="2EFF4B2F"/>
    <w:rsid w:val="2F226944"/>
    <w:rsid w:val="2F56F557"/>
    <w:rsid w:val="2F94DA59"/>
    <w:rsid w:val="2FBD328E"/>
    <w:rsid w:val="304AC890"/>
    <w:rsid w:val="3088ADC5"/>
    <w:rsid w:val="311D8B59"/>
    <w:rsid w:val="31430C39"/>
    <w:rsid w:val="3196CA8C"/>
    <w:rsid w:val="31E22FE5"/>
    <w:rsid w:val="32253F2E"/>
    <w:rsid w:val="33B5908F"/>
    <w:rsid w:val="33E113E2"/>
    <w:rsid w:val="33E6B791"/>
    <w:rsid w:val="34690982"/>
    <w:rsid w:val="3640783C"/>
    <w:rsid w:val="36828016"/>
    <w:rsid w:val="37D5020F"/>
    <w:rsid w:val="3829F97A"/>
    <w:rsid w:val="38CA1216"/>
    <w:rsid w:val="3A60EF98"/>
    <w:rsid w:val="3B0F669D"/>
    <w:rsid w:val="3C978485"/>
    <w:rsid w:val="3CD6AC92"/>
    <w:rsid w:val="3CEE7848"/>
    <w:rsid w:val="3E6BB977"/>
    <w:rsid w:val="3E76C37C"/>
    <w:rsid w:val="3EC758B5"/>
    <w:rsid w:val="3EF73524"/>
    <w:rsid w:val="3F3C017C"/>
    <w:rsid w:val="4053A567"/>
    <w:rsid w:val="4103AFAF"/>
    <w:rsid w:val="43C29D16"/>
    <w:rsid w:val="43CCAC1A"/>
    <w:rsid w:val="43D06D72"/>
    <w:rsid w:val="44475948"/>
    <w:rsid w:val="44D44A9B"/>
    <w:rsid w:val="457E7568"/>
    <w:rsid w:val="459215EC"/>
    <w:rsid w:val="45CDD1C3"/>
    <w:rsid w:val="4613A068"/>
    <w:rsid w:val="48073097"/>
    <w:rsid w:val="4930D0C3"/>
    <w:rsid w:val="4938ABF8"/>
    <w:rsid w:val="4A47C119"/>
    <w:rsid w:val="4A9C5FC9"/>
    <w:rsid w:val="4AC59B16"/>
    <w:rsid w:val="4ACD2F2D"/>
    <w:rsid w:val="4B3A6FC1"/>
    <w:rsid w:val="4B402DD2"/>
    <w:rsid w:val="4B59467F"/>
    <w:rsid w:val="4C8471E5"/>
    <w:rsid w:val="4CCB44A9"/>
    <w:rsid w:val="4E2C21A7"/>
    <w:rsid w:val="4E3416F5"/>
    <w:rsid w:val="4E83A76A"/>
    <w:rsid w:val="4F786586"/>
    <w:rsid w:val="51213FDC"/>
    <w:rsid w:val="5212D076"/>
    <w:rsid w:val="5243C269"/>
    <w:rsid w:val="52768D6B"/>
    <w:rsid w:val="532FC25B"/>
    <w:rsid w:val="534794C5"/>
    <w:rsid w:val="53BBBBFC"/>
    <w:rsid w:val="544DB337"/>
    <w:rsid w:val="54B5B74C"/>
    <w:rsid w:val="54CE24A5"/>
    <w:rsid w:val="553CC091"/>
    <w:rsid w:val="55A42927"/>
    <w:rsid w:val="55B14EDB"/>
    <w:rsid w:val="5655A233"/>
    <w:rsid w:val="568D800A"/>
    <w:rsid w:val="569BBBCF"/>
    <w:rsid w:val="56A2DA97"/>
    <w:rsid w:val="56D170D2"/>
    <w:rsid w:val="576E093B"/>
    <w:rsid w:val="58BE52CE"/>
    <w:rsid w:val="58EAB1AD"/>
    <w:rsid w:val="591B8F40"/>
    <w:rsid w:val="59D0B467"/>
    <w:rsid w:val="5A785322"/>
    <w:rsid w:val="5ADA458E"/>
    <w:rsid w:val="5AEA5416"/>
    <w:rsid w:val="5B02C20A"/>
    <w:rsid w:val="5B180318"/>
    <w:rsid w:val="5B291036"/>
    <w:rsid w:val="5B459943"/>
    <w:rsid w:val="5B52A863"/>
    <w:rsid w:val="5B9D1E01"/>
    <w:rsid w:val="5C87B5AC"/>
    <w:rsid w:val="5CA1015B"/>
    <w:rsid w:val="5D67EFB5"/>
    <w:rsid w:val="5E35B31B"/>
    <w:rsid w:val="5EFCCEE1"/>
    <w:rsid w:val="5F062F4F"/>
    <w:rsid w:val="6043308B"/>
    <w:rsid w:val="60C80C80"/>
    <w:rsid w:val="613807B8"/>
    <w:rsid w:val="6186D06B"/>
    <w:rsid w:val="6239372D"/>
    <w:rsid w:val="628CC63A"/>
    <w:rsid w:val="634BBA81"/>
    <w:rsid w:val="63EC4977"/>
    <w:rsid w:val="63F2FA03"/>
    <w:rsid w:val="648738AB"/>
    <w:rsid w:val="65692E3E"/>
    <w:rsid w:val="667396DC"/>
    <w:rsid w:val="6687167A"/>
    <w:rsid w:val="6698F954"/>
    <w:rsid w:val="66A23A2C"/>
    <w:rsid w:val="66EE0784"/>
    <w:rsid w:val="66F4E8D0"/>
    <w:rsid w:val="670674F3"/>
    <w:rsid w:val="6773D726"/>
    <w:rsid w:val="677D306D"/>
    <w:rsid w:val="6817159E"/>
    <w:rsid w:val="68236FC1"/>
    <w:rsid w:val="6881E527"/>
    <w:rsid w:val="68DE54E6"/>
    <w:rsid w:val="6909BEE2"/>
    <w:rsid w:val="694368BB"/>
    <w:rsid w:val="69FC89F1"/>
    <w:rsid w:val="69FDC3A3"/>
    <w:rsid w:val="6A490329"/>
    <w:rsid w:val="6A700732"/>
    <w:rsid w:val="6AAC2DAA"/>
    <w:rsid w:val="6B6E8F62"/>
    <w:rsid w:val="6BC29BC8"/>
    <w:rsid w:val="6C9260DA"/>
    <w:rsid w:val="6CCA3D3F"/>
    <w:rsid w:val="6D48C5D2"/>
    <w:rsid w:val="6D7C612A"/>
    <w:rsid w:val="6DA25D5C"/>
    <w:rsid w:val="6DC86ADA"/>
    <w:rsid w:val="6DF46083"/>
    <w:rsid w:val="6E3882BC"/>
    <w:rsid w:val="6EA4120B"/>
    <w:rsid w:val="6EA503FF"/>
    <w:rsid w:val="6F5091EE"/>
    <w:rsid w:val="6F681333"/>
    <w:rsid w:val="6F852376"/>
    <w:rsid w:val="6FFB5B54"/>
    <w:rsid w:val="7224677D"/>
    <w:rsid w:val="73B46248"/>
    <w:rsid w:val="75D89C9C"/>
    <w:rsid w:val="75F46F52"/>
    <w:rsid w:val="762FCEBD"/>
    <w:rsid w:val="77B1BB5A"/>
    <w:rsid w:val="77E301CF"/>
    <w:rsid w:val="77F4FAFC"/>
    <w:rsid w:val="78C218B9"/>
    <w:rsid w:val="7942E95C"/>
    <w:rsid w:val="79742B0F"/>
    <w:rsid w:val="79ED130E"/>
    <w:rsid w:val="7AE66498"/>
    <w:rsid w:val="7B383565"/>
    <w:rsid w:val="7B718118"/>
    <w:rsid w:val="7CCBE6BD"/>
    <w:rsid w:val="7D16CA13"/>
    <w:rsid w:val="7D17380C"/>
    <w:rsid w:val="7DF72CAC"/>
    <w:rsid w:val="7E46225F"/>
    <w:rsid w:val="7E5F9AD9"/>
    <w:rsid w:val="7E6B5E69"/>
    <w:rsid w:val="7EEC3715"/>
    <w:rsid w:val="7EFDB4FE"/>
    <w:rsid w:val="7F517595"/>
    <w:rsid w:val="7FC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C2F4C"/>
  <w15:docId w15:val="{83DEB566-F227-4349-BE47-42913BD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B0"/>
  </w:style>
  <w:style w:type="paragraph" w:styleId="Ttulo1">
    <w:name w:val="heading 1"/>
    <w:basedOn w:val="Normal"/>
    <w:next w:val="Normal"/>
    <w:link w:val="Ttulo1Car"/>
    <w:uiPriority w:val="9"/>
    <w:qFormat/>
    <w:rsid w:val="00F52EA6"/>
    <w:pPr>
      <w:spacing w:before="120" w:after="120" w:line="240" w:lineRule="auto"/>
      <w:ind w:left="814" w:right="-23" w:hanging="635"/>
      <w:outlineLvl w:val="0"/>
    </w:pPr>
    <w:rPr>
      <w:rFonts w:eastAsia="Verdana" w:cstheme="minorHAnsi"/>
      <w:b/>
      <w:lang w:val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426"/>
    <w:pPr>
      <w:spacing w:before="120" w:after="120" w:line="240" w:lineRule="auto"/>
      <w:jc w:val="center"/>
      <w:outlineLvl w:val="1"/>
    </w:pPr>
    <w:rPr>
      <w:rFonts w:ascii="Calibri" w:hAnsi="Calibri" w:cs="Calibri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unhideWhenUsed/>
    <w:rsid w:val="0070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518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0518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05181"/>
    <w:pPr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705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181"/>
  </w:style>
  <w:style w:type="paragraph" w:styleId="Piedepgina">
    <w:name w:val="footer"/>
    <w:basedOn w:val="Normal"/>
    <w:link w:val="PiedepginaCar"/>
    <w:uiPriority w:val="99"/>
    <w:unhideWhenUsed/>
    <w:rsid w:val="00705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81"/>
  </w:style>
  <w:style w:type="paragraph" w:styleId="Prrafodelista">
    <w:name w:val="List Paragraph"/>
    <w:basedOn w:val="Normal"/>
    <w:uiPriority w:val="34"/>
    <w:qFormat/>
    <w:rsid w:val="003A237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075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75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0754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44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7B39E4"/>
    <w:pPr>
      <w:widowControl/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9E4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F68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8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8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8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88B"/>
    <w:rPr>
      <w:b/>
      <w:bCs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C3CF5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F774A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2EA6"/>
    <w:rPr>
      <w:rFonts w:eastAsia="Verdana" w:cstheme="minorHAnsi"/>
      <w:b/>
      <w:lang w:val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F11366"/>
    <w:pPr>
      <w:widowControl/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41952"/>
    <w:pPr>
      <w:widowControl/>
      <w:spacing w:after="100" w:line="259" w:lineRule="auto"/>
      <w:ind w:left="567"/>
    </w:pPr>
    <w:rPr>
      <w:rFonts w:eastAsiaTheme="minorEastAsia" w:cs="Times New Roman"/>
      <w:i/>
      <w:sz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6E69"/>
    <w:pPr>
      <w:widowControl/>
      <w:tabs>
        <w:tab w:val="right" w:leader="dot" w:pos="8921"/>
      </w:tabs>
      <w:spacing w:after="100" w:line="259" w:lineRule="auto"/>
      <w:ind w:left="686" w:hanging="507"/>
      <w:jc w:val="center"/>
    </w:pPr>
    <w:rPr>
      <w:rFonts w:eastAsiaTheme="minorEastAsia" w:cs="Times New Roman"/>
      <w:lang w:val="es-ES" w:eastAsia="es-ES" w:bidi="es-ES"/>
    </w:rPr>
  </w:style>
  <w:style w:type="paragraph" w:styleId="TDC3">
    <w:name w:val="toc 3"/>
    <w:basedOn w:val="Normal"/>
    <w:next w:val="Normal"/>
    <w:autoRedefine/>
    <w:uiPriority w:val="39"/>
    <w:unhideWhenUsed/>
    <w:rsid w:val="00F11366"/>
    <w:pPr>
      <w:widowControl/>
      <w:spacing w:after="100" w:line="259" w:lineRule="auto"/>
      <w:ind w:left="440"/>
    </w:pPr>
    <w:rPr>
      <w:rFonts w:eastAsiaTheme="minorEastAsia" w:cs="Times New Roman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1426"/>
    <w:rPr>
      <w:rFonts w:ascii="Calibri" w:hAnsi="Calibri" w:cs="Calibri"/>
      <w:b/>
      <w:bCs/>
      <w:sz w:val="32"/>
      <w:szCs w:val="32"/>
      <w:lang w:val="es-ES"/>
    </w:rPr>
  </w:style>
  <w:style w:type="character" w:styleId="Textoennegrita">
    <w:name w:val="Strong"/>
    <w:basedOn w:val="Ttulo2Car"/>
    <w:uiPriority w:val="22"/>
    <w:qFormat/>
    <w:rsid w:val="00A11DA7"/>
    <w:rPr>
      <w:rFonts w:ascii="Verdana" w:hAnsi="Verdana" w:cs="Calibri"/>
      <w:b/>
      <w:bCs/>
      <w:sz w:val="32"/>
      <w:szCs w:val="32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76862"/>
    <w:rPr>
      <w:color w:val="605E5C"/>
      <w:shd w:val="clear" w:color="auto" w:fill="E1DFDD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194044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9A6117"/>
    <w:rPr>
      <w:rFonts w:ascii="ArialNarrow-Bold" w:hAnsi="ArialNarrow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83B770B7DF834BAA12830959FDD770" ma:contentTypeVersion="10" ma:contentTypeDescription="Crear nuevo documento." ma:contentTypeScope="" ma:versionID="61f5ad03e918f80a7f643851bfa35c59">
  <xsd:schema xmlns:xsd="http://www.w3.org/2001/XMLSchema" xmlns:xs="http://www.w3.org/2001/XMLSchema" xmlns:p="http://schemas.microsoft.com/office/2006/metadata/properties" xmlns:ns3="bd803697-fa94-4a48-a81f-47f92b9201c0" xmlns:ns4="5af30b9e-5fad-4763-9595-f8b82b8f2c40" targetNamespace="http://schemas.microsoft.com/office/2006/metadata/properties" ma:root="true" ma:fieldsID="cb6dc3418a41181cdaa49fb4a50c1ff2" ns3:_="" ns4:_="">
    <xsd:import namespace="bd803697-fa94-4a48-a81f-47f92b9201c0"/>
    <xsd:import namespace="5af30b9e-5fad-4763-9595-f8b82b8f2c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3697-fa94-4a48-a81f-47f92b9201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30b9e-5fad-4763-9595-f8b82b8f2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231F-78E2-40CE-B2B8-E23BD1C56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03697-fa94-4a48-a81f-47f92b9201c0"/>
    <ds:schemaRef ds:uri="5af30b9e-5fad-4763-9595-f8b82b8f2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462AD-077E-4864-9612-0E4799254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320BDF-680F-4878-BB07-F711E440EB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E8DD1-EA8A-4526-9268-4AABA3BB3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asesoramiento de formación de evaluadores para la Enseñanza Militar del Ministerio de Defensa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asesoramiento de formación de evaluadores para la Enseñanza Militar del Ministerio de Defensa</dc:title>
  <dc:subject/>
  <dc:creator>José Antonio Pérez de La Calle</dc:creator>
  <cp:keywords/>
  <dc:description/>
  <cp:lastModifiedBy>Mateo Roman</cp:lastModifiedBy>
  <cp:revision>2</cp:revision>
  <cp:lastPrinted>2021-04-23T11:17:00Z</cp:lastPrinted>
  <dcterms:created xsi:type="dcterms:W3CDTF">2025-01-14T21:10:00Z</dcterms:created>
  <dcterms:modified xsi:type="dcterms:W3CDTF">2025-01-14T21:10:00Z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2017-01-12T00:00:00Z</vt:filetime>
  </property>
  <property fmtid="{D5CDD505-2E9C-101B-9397-08002B2CF9AE}" pid="3" name="LastSaved">
    <vt:filetime>2019-10-03T00:00:00Z</vt:filetime>
  </property>
  <property fmtid="{D5CDD505-2E9C-101B-9397-08002B2CF9AE}" pid="4" name="ContentTypeId">
    <vt:lpwstr>0x0101008A83B770B7DF834BAA12830959FDD770</vt:lpwstr>
  </property>
</Properties>
</file>