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dcn9dby9jban" w:id="0"/>
      <w:bookmarkEnd w:id="0"/>
      <w:r w:rsidDel="00000000" w:rsidR="00000000" w:rsidRPr="00000000">
        <w:rPr>
          <w:rtl w:val="0"/>
        </w:rPr>
        <w:t xml:space="preserve">El Arte del Chunking: Transformando Documentos en Inteligencia Retribuible</w:t>
      </w:r>
    </w:p>
    <w:p w:rsidR="00000000" w:rsidDel="00000000" w:rsidP="00000000" w:rsidRDefault="00000000" w:rsidRPr="00000000" w14:paraId="00000002">
      <w:pPr>
        <w:pStyle w:val="Heading4"/>
        <w:rPr/>
      </w:pPr>
      <w:bookmarkStart w:colFirst="0" w:colLast="0" w:name="_ddr30sbbg1nd" w:id="1"/>
      <w:bookmarkEnd w:id="1"/>
      <w:r w:rsidDel="00000000" w:rsidR="00000000" w:rsidRPr="00000000">
        <w:rPr>
          <w:rtl w:val="0"/>
        </w:rPr>
        <w:t xml:space="preserve">1. El Enigma de la Memoria de la IA: ¿Por qué no podemos entregarlo todo?</w:t>
      </w:r>
    </w:p>
    <w:p w:rsidR="00000000" w:rsidDel="00000000" w:rsidP="00000000" w:rsidRDefault="00000000" w:rsidRPr="00000000" w14:paraId="00000003">
      <w:pPr>
        <w:rPr/>
      </w:pPr>
      <w:r w:rsidDel="00000000" w:rsidR="00000000" w:rsidRPr="00000000">
        <w:rPr>
          <w:rtl w:val="0"/>
        </w:rPr>
        <w:t xml:space="preserve">Imagina que entras en una biblioteca infinita en total oscuridad. Tu única herramienta es una pequeña linterna de mano. Aunque la biblioteca contiene todo el saber humano, solo puedes comprender aquello que el haz de luz ilumina en un instante. En el universo de la Generación Aumentada por Recuperación (RAG), esa linterna es la  </w:t>
      </w:r>
      <w:r w:rsidDel="00000000" w:rsidR="00000000" w:rsidRPr="00000000">
        <w:rPr>
          <w:b w:val="1"/>
          <w:bCs w:val="1"/>
          <w:rtl w:val="0"/>
        </w:rPr>
        <w:t xml:space="preserve">Ventana de Contexto</w:t>
      </w:r>
      <w:r w:rsidDel="00000000" w:rsidR="00000000" w:rsidRPr="00000000">
        <w:rPr>
          <w:rtl w:val="0"/>
        </w:rPr>
        <w:t xml:space="preserve">  ( </w:t>
      </w:r>
      <w:r w:rsidDel="00000000" w:rsidR="00000000" w:rsidRPr="00000000">
        <w:rPr>
          <w:i w:val="1"/>
          <w:iCs w:val="1"/>
          <w:rtl w:val="0"/>
        </w:rPr>
        <w:t xml:space="preserve">Context Window</w:t>
      </w:r>
      <w:r w:rsidDel="00000000" w:rsidR="00000000" w:rsidRPr="00000000">
        <w:rPr>
          <w:rtl w:val="0"/>
        </w:rPr>
        <w:t xml:space="preserve"> ).A pesar de su aparente omnisciencia, los Modelos de Lenguaje (LLMs) y de  </w:t>
      </w:r>
      <w:r w:rsidDel="00000000" w:rsidR="00000000" w:rsidRPr="00000000">
        <w:rPr>
          <w:i w:val="1"/>
          <w:iCs w:val="1"/>
          <w:rtl w:val="0"/>
        </w:rPr>
        <w:t xml:space="preserve">embedding</w:t>
      </w:r>
      <w:r w:rsidDel="00000000" w:rsidR="00000000" w:rsidRPr="00000000">
        <w:rPr>
          <w:rtl w:val="0"/>
        </w:rPr>
        <w:t xml:space="preserve">  tienen límites físicos estrictos. No pueden "ingerir" un archivo de diez mil páginas de golpe sin perder la nitidez o colapsar bajo el peso computacional. Para que la IA sea precisa, debemos segmentar la información en piezas maestras llamadas  </w:t>
      </w:r>
      <w:r w:rsidDel="00000000" w:rsidR="00000000" w:rsidRPr="00000000">
        <w:rPr>
          <w:i w:val="1"/>
          <w:iCs w:val="1"/>
          <w:rtl w:val="0"/>
        </w:rPr>
        <w:t xml:space="preserve">chunks</w:t>
      </w:r>
      <w:r w:rsidDel="00000000" w:rsidR="00000000" w:rsidRPr="00000000">
        <w:rPr>
          <w:rtl w:val="0"/>
        </w:rPr>
        <w:t xml:space="preserve"> .</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Eficiencia en la Recuperación:</w:t>
      </w:r>
      <w:r w:rsidDel="00000000" w:rsidR="00000000" w:rsidRPr="00000000">
        <w:rPr>
          <w:rtl w:val="0"/>
        </w:rPr>
        <w:t xml:space="preserve">  Al fragmentar, el sistema encuentra la aguja en el pajar en milisegundos, recuperando solo lo estrictamente necesario.</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Optimización Computacional:</w:t>
      </w:r>
      <w:r w:rsidDel="00000000" w:rsidR="00000000" w:rsidRPr="00000000">
        <w:rPr>
          <w:rtl w:val="0"/>
        </w:rPr>
        <w:t xml:space="preserve">  Reducimos el ruido y el desperdicio de tokens, permitiendo que el modelo enfoque toda su "atención" en datos de alta calidad.</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Relevancia Semántica:</w:t>
      </w:r>
      <w:r w:rsidDel="00000000" w:rsidR="00000000" w:rsidRPr="00000000">
        <w:rPr>
          <w:rtl w:val="0"/>
        </w:rPr>
        <w:t xml:space="preserve">  Aseguramos que la respuesta esté anclada a la verdad del documento, minimizando las alucinaciones mediante fragmentos con un enfoque temático único.La fragmentación no es una simple limitación técnica; es el acto de ingeniería que transforma un texto inerte en una base de conocimientos líquida y consultable.</w:t>
      </w:r>
    </w:p>
    <w:p w:rsidR="00000000" w:rsidDel="00000000" w:rsidP="00000000" w:rsidRDefault="00000000" w:rsidRPr="00000000" w14:paraId="00000007">
      <w:pPr>
        <w:pStyle w:val="Heading4"/>
        <w:rPr/>
      </w:pPr>
      <w:bookmarkStart w:colFirst="0" w:colLast="0" w:name="_q1o244bmykez" w:id="2"/>
      <w:bookmarkEnd w:id="2"/>
      <w:r w:rsidDel="00000000" w:rsidR="00000000" w:rsidRPr="00000000">
        <w:rPr>
          <w:rtl w:val="0"/>
        </w:rPr>
        <w:t xml:space="preserve">2. Definiendo el 'Chunking': El Puente entre el Texto Humano y los Vectores</w:t>
      </w:r>
    </w:p>
    <w:p w:rsidR="00000000" w:rsidDel="00000000" w:rsidP="00000000" w:rsidRDefault="00000000" w:rsidRPr="00000000" w14:paraId="00000008">
      <w:pPr>
        <w:rPr/>
      </w:pPr>
      <w:r w:rsidDel="00000000" w:rsidR="00000000" w:rsidRPr="00000000">
        <w:rPr>
          <w:rtl w:val="0"/>
        </w:rPr>
        <w:t xml:space="preserve">El  </w:t>
      </w:r>
      <w:r w:rsidDel="00000000" w:rsidR="00000000" w:rsidRPr="00000000">
        <w:rPr>
          <w:i w:val="1"/>
          <w:iCs w:val="1"/>
          <w:rtl w:val="0"/>
        </w:rPr>
        <w:t xml:space="preserve">chunking</w:t>
      </w:r>
      <w:r w:rsidDel="00000000" w:rsidR="00000000" w:rsidRPr="00000000">
        <w:rPr>
          <w:rtl w:val="0"/>
        </w:rPr>
        <w:t xml:space="preserve">  es el proceso alquímico de dividir documentos extensos en unidades lógicas que mantienen su esencia. Según la arquitectura de  </w:t>
      </w:r>
      <w:r w:rsidDel="00000000" w:rsidR="00000000" w:rsidRPr="00000000">
        <w:rPr>
          <w:i w:val="1"/>
          <w:iCs w:val="1"/>
          <w:rtl w:val="0"/>
        </w:rPr>
        <w:t xml:space="preserve">Pinecone</w:t>
      </w:r>
      <w:r w:rsidDel="00000000" w:rsidR="00000000" w:rsidRPr="00000000">
        <w:rPr>
          <w:rtl w:val="0"/>
        </w:rPr>
        <w:t xml:space="preserve"> , los modelos de  </w:t>
      </w:r>
      <w:r w:rsidDel="00000000" w:rsidR="00000000" w:rsidRPr="00000000">
        <w:rPr>
          <w:i w:val="1"/>
          <w:iCs w:val="1"/>
          <w:rtl w:val="0"/>
        </w:rPr>
        <w:t xml:space="preserve">embedding</w:t>
      </w:r>
      <w:r w:rsidDel="00000000" w:rsidR="00000000" w:rsidRPr="00000000">
        <w:rPr>
          <w:rtl w:val="0"/>
        </w:rPr>
        <w:t xml:space="preserve">  traducen estos fragmentos en  </w:t>
      </w:r>
      <w:r w:rsidDel="00000000" w:rsidR="00000000" w:rsidRPr="00000000">
        <w:rPr>
          <w:b w:val="1"/>
          <w:bCs w:val="1"/>
          <w:rtl w:val="0"/>
        </w:rPr>
        <w:t xml:space="preserve">vectores</w:t>
      </w:r>
      <w:r w:rsidDel="00000000" w:rsidR="00000000" w:rsidRPr="00000000">
        <w:rPr>
          <w:rtl w:val="0"/>
        </w:rPr>
        <w:t xml:space="preserve"> : representaciones numéricas que permiten a las máquinas realizar búsquedas matemáticas de conceptos.Para que este puente sea sólido, la información debe fluir a través de un ciclo de preprocesamiento crítico:</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Indexación:</w:t>
      </w:r>
      <w:r w:rsidDel="00000000" w:rsidR="00000000" w:rsidRPr="00000000">
        <w:rPr>
          <w:rtl w:val="0"/>
        </w:rPr>
        <w:t xml:space="preserve">  Los fragmentos se vectorizan y se guardan en una base de datos con coordenadas espaciales.</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Recuperación:</w:t>
      </w:r>
      <w:r w:rsidDel="00000000" w:rsidR="00000000" w:rsidRPr="00000000">
        <w:rPr>
          <w:rtl w:val="0"/>
        </w:rPr>
        <w:t xml:space="preserve">  Ante una consulta, el sistema identifica los vectores más cercanos ("vecinos") a la intención del usuario.</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Aumentación:</w:t>
      </w:r>
      <w:r w:rsidDel="00000000" w:rsidR="00000000" w:rsidRPr="00000000">
        <w:rPr>
          <w:rtl w:val="0"/>
        </w:rPr>
        <w:t xml:space="preserve">  Los fragmentos seleccionados se inyectan en el  </w:t>
      </w:r>
      <w:r w:rsidDel="00000000" w:rsidR="00000000" w:rsidRPr="00000000">
        <w:rPr>
          <w:i w:val="1"/>
          <w:iCs w:val="1"/>
          <w:rtl w:val="0"/>
        </w:rPr>
        <w:t xml:space="preserve">prompt</w:t>
      </w:r>
      <w:r w:rsidDel="00000000" w:rsidR="00000000" w:rsidRPr="00000000">
        <w:rPr>
          <w:rtl w:val="0"/>
        </w:rPr>
        <w:t xml:space="preserve"> , otorgando al modelo "memoria de corto plazo" específica.</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Generación:</w:t>
      </w:r>
      <w:r w:rsidDel="00000000" w:rsidR="00000000" w:rsidRPr="00000000">
        <w:rPr>
          <w:rtl w:val="0"/>
        </w:rPr>
        <w:t xml:space="preserve">  El LLM produce una respuesta informada, utilizando la evidencia recuperada como su única fuente de verdad.Sin embargo, el éxito de este proceso depende de una premisa fundamental: la forma en que cortamos la información determina la profundidad de la inteligencia resultante.</w:t>
      </w:r>
    </w:p>
    <w:p w:rsidR="00000000" w:rsidDel="00000000" w:rsidP="00000000" w:rsidRDefault="00000000" w:rsidRPr="00000000" w14:paraId="0000000D">
      <w:pPr>
        <w:pStyle w:val="Heading4"/>
        <w:rPr/>
      </w:pPr>
      <w:bookmarkStart w:colFirst="0" w:colLast="0" w:name="_wls0h31tfdpc" w:id="3"/>
      <w:bookmarkEnd w:id="3"/>
      <w:r w:rsidDel="00000000" w:rsidR="00000000" w:rsidRPr="00000000">
        <w:rPr>
          <w:rtl w:val="0"/>
        </w:rPr>
        <w:t xml:space="preserve">3. La Caja de Herramientas del Estratega: Métodos de Fragmentación</w:t>
      </w:r>
    </w:p>
    <w:p w:rsidR="00000000" w:rsidDel="00000000" w:rsidP="00000000" w:rsidRDefault="00000000" w:rsidRPr="00000000" w14:paraId="0000000E">
      <w:pPr>
        <w:rPr/>
      </w:pPr>
      <w:r w:rsidDel="00000000" w:rsidR="00000000" w:rsidRPr="00000000">
        <w:rPr>
          <w:rtl w:val="0"/>
        </w:rPr>
        <w:t xml:space="preserve">Como arquitecto de datos, tu elección de método debe responder a la estructura natural del conocimiento. No tratamos igual un código de programación que una novela histórica.| Estrategia | Concepto Clave | Ventaja Principal | Riesgo de Contexto | Ideal Use Case || ------ | ------ | ------ | ------ | ------ || </w:t>
      </w:r>
      <w:r w:rsidDel="00000000" w:rsidR="00000000" w:rsidRPr="00000000">
        <w:rPr>
          <w:b w:val="1"/>
          <w:bCs w:val="1"/>
          <w:rtl w:val="0"/>
        </w:rPr>
        <w:t xml:space="preserve">Tamaño Fijo (</w:t>
      </w:r>
      <w:r w:rsidDel="00000000" w:rsidR="00000000" w:rsidRPr="00000000">
        <w:rPr>
          <w:rtl w:val="0"/>
        </w:rPr>
        <w:t xml:space="preserve">  </w:t>
      </w:r>
      <w:r w:rsidDel="00000000" w:rsidR="00000000" w:rsidRPr="00000000">
        <w:rPr>
          <w:b w:val="1"/>
          <w:bCs w:val="1"/>
          <w:i w:val="1"/>
          <w:iCs w:val="1"/>
          <w:rtl w:val="0"/>
        </w:rPr>
        <w:t xml:space="preserve">Fixed-size</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Divide el texto por un número exacto de tokens o caracteres. | Simplicidad absoluta y uniformidad en el procesamiento. | Puede decapitar oraciones o ideas a la mitad. | Logs de sistema o datos muy uniformes. || </w:t>
      </w:r>
      <w:r w:rsidDel="00000000" w:rsidR="00000000" w:rsidRPr="00000000">
        <w:rPr>
          <w:b w:val="1"/>
          <w:bCs w:val="1"/>
          <w:rtl w:val="0"/>
        </w:rPr>
        <w:t xml:space="preserve">Tamaño Recursivo (</w:t>
      </w:r>
      <w:r w:rsidDel="00000000" w:rsidR="00000000" w:rsidRPr="00000000">
        <w:rPr>
          <w:rtl w:val="0"/>
        </w:rPr>
        <w:t xml:space="preserve">  </w:t>
      </w:r>
      <w:r w:rsidDel="00000000" w:rsidR="00000000" w:rsidRPr="00000000">
        <w:rPr>
          <w:b w:val="1"/>
          <w:bCs w:val="1"/>
          <w:i w:val="1"/>
          <w:iCs w:val="1"/>
          <w:rtl w:val="0"/>
        </w:rPr>
        <w:t xml:space="preserve">Recursive</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Usa una jerarquía de separadores (párrafos, luego oraciones). | Respeta la estructura gramatical del documento. | Requiere ajustes finos según el dominio del texto. | Bases de conocimiento generales. |</w:t>
      </w:r>
    </w:p>
    <w:p w:rsidR="00000000" w:rsidDel="00000000" w:rsidP="00000000" w:rsidRDefault="00000000" w:rsidRPr="00000000" w14:paraId="0000000F">
      <w:pPr>
        <w:pStyle w:val="Heading5"/>
        <w:rPr/>
      </w:pPr>
      <w:bookmarkStart w:colFirst="0" w:colLast="0" w:name="_fe59e9dl7on7" w:id="4"/>
      <w:bookmarkEnd w:id="4"/>
      <w:r w:rsidDel="00000000" w:rsidR="00000000" w:rsidRPr="00000000">
        <w:rPr>
          <w:rtl w:val="0"/>
        </w:rPr>
        <w:t xml:space="preserve">La Evolución: Chunking Semántico</w:t>
      </w:r>
    </w:p>
    <w:p w:rsidR="00000000" w:rsidDel="00000000" w:rsidP="00000000" w:rsidRDefault="00000000" w:rsidRPr="00000000" w14:paraId="00000010">
      <w:pPr>
        <w:rPr/>
      </w:pPr>
      <w:r w:rsidDel="00000000" w:rsidR="00000000" w:rsidRPr="00000000">
        <w:rPr>
          <w:rtl w:val="0"/>
        </w:rPr>
        <w:t xml:space="preserve">El  </w:t>
      </w:r>
      <w:r w:rsidDel="00000000" w:rsidR="00000000" w:rsidRPr="00000000">
        <w:rPr>
          <w:b w:val="1"/>
          <w:bCs w:val="1"/>
          <w:rtl w:val="0"/>
        </w:rPr>
        <w:t xml:space="preserve">Chunking Semántico</w:t>
      </w:r>
      <w:r w:rsidDel="00000000" w:rsidR="00000000" w:rsidRPr="00000000">
        <w:rPr>
          <w:rtl w:val="0"/>
        </w:rPr>
        <w:t xml:space="preserve">  es el método que busca el "alma" del texto. En lugar de cortes arbitrarios, detecta puntos de ruptura lógicos donde el significado cambia. Su objetivo es fusionar o dividir secciones basándose en la continuidad de la idea, asegurando que cada fragmento sea una unidad de pensamiento completa.</w:t>
      </w:r>
      <w:r w:rsidDel="00000000" w:rsidR="00000000" w:rsidRPr="00000000">
        <w:rPr>
          <w:b w:val="1"/>
          <w:bCs w:val="1"/>
          <w:rtl w:val="0"/>
        </w:rPr>
        <w:t xml:space="preserve">Pro-Tip Pedagógico:</w:t>
      </w:r>
      <w:r w:rsidDel="00000000" w:rsidR="00000000" w:rsidRPr="00000000">
        <w:rPr>
          <w:rtl w:val="0"/>
        </w:rPr>
        <w:t xml:space="preserve">  Mientras que el chunking recursivo respeta la  </w:t>
      </w:r>
      <w:r w:rsidDel="00000000" w:rsidR="00000000" w:rsidRPr="00000000">
        <w:rPr>
          <w:i w:val="1"/>
          <w:iCs w:val="1"/>
          <w:rtl w:val="0"/>
        </w:rPr>
        <w:t xml:space="preserve">gramática</w:t>
      </w:r>
      <w:r w:rsidDel="00000000" w:rsidR="00000000" w:rsidRPr="00000000">
        <w:rPr>
          <w:rtl w:val="0"/>
        </w:rPr>
        <w:t xml:space="preserve"> , el siguiente paso evolutivo —el enfoque jerárquico— respeta el  </w:t>
      </w:r>
      <w:r w:rsidDel="00000000" w:rsidR="00000000" w:rsidRPr="00000000">
        <w:rPr>
          <w:i w:val="1"/>
          <w:iCs w:val="1"/>
          <w:rtl w:val="0"/>
        </w:rPr>
        <w:t xml:space="preserve">peso temático</w:t>
      </w:r>
      <w:r w:rsidDel="00000000" w:rsidR="00000000" w:rsidRPr="00000000">
        <w:rPr>
          <w:rtl w:val="0"/>
        </w:rPr>
        <w:t xml:space="preserve">  y la conciencia global del documento.</w:t>
      </w:r>
    </w:p>
    <w:p w:rsidR="00000000" w:rsidDel="00000000" w:rsidP="00000000" w:rsidRDefault="00000000" w:rsidRPr="00000000" w14:paraId="00000011">
      <w:pPr>
        <w:pStyle w:val="Heading4"/>
        <w:rPr/>
      </w:pPr>
      <w:bookmarkStart w:colFirst="0" w:colLast="0" w:name="_8w9n1z655n13" w:id="5"/>
      <w:bookmarkEnd w:id="5"/>
      <w:r w:rsidDel="00000000" w:rsidR="00000000" w:rsidRPr="00000000">
        <w:rPr>
          <w:rtl w:val="0"/>
        </w:rPr>
        <w:t xml:space="preserve">4. Más allá de lo Plano: Estructuras Jerárquicas y RAPTOR</w:t>
      </w:r>
    </w:p>
    <w:p w:rsidR="00000000" w:rsidDel="00000000" w:rsidP="00000000" w:rsidRDefault="00000000" w:rsidRPr="00000000" w14:paraId="00000012">
      <w:pPr>
        <w:rPr/>
      </w:pPr>
      <w:r w:rsidDel="00000000" w:rsidR="00000000" w:rsidRPr="00000000">
        <w:rPr>
          <w:rtl w:val="0"/>
        </w:rPr>
        <w:t xml:space="preserve">A veces, un detalle granular no basta; la IA necesita entender el bosque, no solo el árbol. Aquí es donde surge  </w:t>
      </w:r>
      <w:r w:rsidDel="00000000" w:rsidR="00000000" w:rsidRPr="00000000">
        <w:rPr>
          <w:b w:val="1"/>
          <w:bCs w:val="1"/>
          <w:rtl w:val="0"/>
        </w:rPr>
        <w:t xml:space="preserve">RAPTOR</w:t>
      </w:r>
      <w:r w:rsidDel="00000000" w:rsidR="00000000" w:rsidRPr="00000000">
        <w:rPr>
          <w:rtl w:val="0"/>
        </w:rPr>
        <w:t xml:space="preserve">  ( </w:t>
      </w:r>
      <w:r w:rsidDel="00000000" w:rsidR="00000000" w:rsidRPr="00000000">
        <w:rPr>
          <w:i w:val="1"/>
          <w:iCs w:val="1"/>
          <w:rtl w:val="0"/>
        </w:rPr>
        <w:t xml:space="preserve">Recursive Abstractive Processing for Tree Organized Retrieval</w:t>
      </w:r>
      <w:r w:rsidDel="00000000" w:rsidR="00000000" w:rsidRPr="00000000">
        <w:rPr>
          <w:rtl w:val="0"/>
        </w:rPr>
        <w:t xml:space="preserve"> ), un método que construye una estructura de árbol para organizar el conocimiento.RAPTOR permite que el sistema navegue entre la visión global y el detalle técnico mediante dos estrategias de consulta:</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Tree Traversal:</w:t>
      </w:r>
      <w:r w:rsidDel="00000000" w:rsidR="00000000" w:rsidRPr="00000000">
        <w:rPr>
          <w:rtl w:val="0"/>
        </w:rPr>
        <w:t xml:space="preserve">  Navega capa por capa para un razonamiento multi-nivel complejo.</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Collapsed Tree:</w:t>
      </w:r>
      <w:r w:rsidDel="00000000" w:rsidR="00000000" w:rsidRPr="00000000">
        <w:rPr>
          <w:rtl w:val="0"/>
        </w:rPr>
        <w:t xml:space="preserve">  Aplana el árbol en una sola capa. Es superior para consultas fácticas, ya que permite recuperar tanto resúmenes de alto nivel como detalles granulares en un solo paso de búsqueda.</w:t>
      </w:r>
      <w:r w:rsidDel="00000000" w:rsidR="00000000" w:rsidRPr="00000000">
        <w:rPr>
          <w:b w:val="1"/>
          <w:bCs w:val="1"/>
          <w:rtl w:val="0"/>
        </w:rPr>
        <w:t xml:space="preserve">El proceso de construcción de un Árbol RAPTOR:</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Hojas:</w:t>
      </w:r>
      <w:r w:rsidDel="00000000" w:rsidR="00000000" w:rsidRPr="00000000">
        <w:rPr>
          <w:rtl w:val="0"/>
        </w:rPr>
        <w:t xml:space="preserve">  Se dividen los documentos en fragmentos base (los datos crudos).</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Clustering:</w:t>
      </w:r>
      <w:r w:rsidDel="00000000" w:rsidR="00000000" w:rsidRPr="00000000">
        <w:rPr>
          <w:rtl w:val="0"/>
        </w:rPr>
        <w:t xml:space="preserve">  Se agrupan fragmentos similares usando algoritmos como GMM (Gaussian Mixture Models).</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Resumen:</w:t>
      </w:r>
      <w:r w:rsidDel="00000000" w:rsidR="00000000" w:rsidRPr="00000000">
        <w:rPr>
          <w:rtl w:val="0"/>
        </w:rPr>
        <w:t xml:space="preserve">  Se crea un resumen de cada grupo, formando nodos de un nivel superior.</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Iteración Recursiva:</w:t>
      </w:r>
      <w:r w:rsidDel="00000000" w:rsidR="00000000" w:rsidRPr="00000000">
        <w:rPr>
          <w:rtl w:val="0"/>
        </w:rPr>
        <w:t xml:space="preserve">  Se repite el proceso hasta llegar a la raíz, encapsulando toda la jerarquía de significados.</w:t>
      </w:r>
    </w:p>
    <w:p w:rsidR="00000000" w:rsidDel="00000000" w:rsidP="00000000" w:rsidRDefault="00000000" w:rsidRPr="00000000" w14:paraId="00000019">
      <w:pPr>
        <w:pStyle w:val="Heading4"/>
        <w:rPr/>
      </w:pPr>
      <w:bookmarkStart w:colFirst="0" w:colLast="0" w:name="_mf7bjdw7vtov" w:id="6"/>
      <w:bookmarkEnd w:id="6"/>
      <w:r w:rsidDel="00000000" w:rsidR="00000000" w:rsidRPr="00000000">
        <w:rPr>
          <w:rtl w:val="0"/>
        </w:rPr>
        <w:t xml:space="preserve">5. El Equilibrio Maestro: Atomicidad y Cobertura</w:t>
      </w:r>
    </w:p>
    <w:p w:rsidR="00000000" w:rsidDel="00000000" w:rsidP="00000000" w:rsidRDefault="00000000" w:rsidRPr="00000000" w14:paraId="0000001A">
      <w:pPr>
        <w:rPr/>
      </w:pPr>
      <w:r w:rsidDel="00000000" w:rsidR="00000000" w:rsidRPr="00000000">
        <w:rPr>
          <w:rtl w:val="0"/>
        </w:rPr>
        <w:t xml:space="preserve">Para evaluar la salud de tu estrategia, debemos acudir a los principios de  </w:t>
      </w:r>
      <w:r w:rsidDel="00000000" w:rsidR="00000000" w:rsidRPr="00000000">
        <w:rPr>
          <w:i w:val="1"/>
          <w:iCs w:val="1"/>
          <w:rtl w:val="0"/>
        </w:rPr>
        <w:t xml:space="preserve">Ragas</w:t>
      </w:r>
      <w:r w:rsidDel="00000000" w:rsidR="00000000" w:rsidRPr="00000000">
        <w:rPr>
          <w:rtl w:val="0"/>
        </w:rPr>
        <w:t xml:space="preserve"> . La precisión de una respuesta depende de dos variables:  </w:t>
      </w:r>
      <w:r w:rsidDel="00000000" w:rsidR="00000000" w:rsidRPr="00000000">
        <w:rPr>
          <w:b w:val="1"/>
          <w:bCs w:val="1"/>
          <w:rtl w:val="0"/>
        </w:rPr>
        <w:t xml:space="preserve">Atomicidad</w:t>
      </w:r>
      <w:r w:rsidDel="00000000" w:rsidR="00000000" w:rsidRPr="00000000">
        <w:rPr>
          <w:rtl w:val="0"/>
        </w:rPr>
        <w:t xml:space="preserve">  y  </w:t>
      </w:r>
      <w:r w:rsidDel="00000000" w:rsidR="00000000" w:rsidRPr="00000000">
        <w:rPr>
          <w:b w:val="1"/>
          <w:bCs w:val="1"/>
          <w:rtl w:val="0"/>
        </w:rPr>
        <w:t xml:space="preserve">Cobertura</w:t>
      </w:r>
      <w:r w:rsidDel="00000000" w:rsidR="00000000" w:rsidRPr="00000000">
        <w:rPr>
          <w:rtl w:val="0"/>
        </w:rPr>
        <w:t xml:space="preserve"> .</w:t>
      </w:r>
    </w:p>
    <w:p w:rsidR="00000000" w:rsidDel="00000000" w:rsidP="00000000" w:rsidRDefault="00000000" w:rsidRPr="00000000" w14:paraId="0000001B">
      <w:pPr>
        <w:pStyle w:val="Heading5"/>
        <w:rPr/>
      </w:pPr>
      <w:bookmarkStart w:colFirst="0" w:colLast="0" w:name="_lyacej4s6q6l" w:id="7"/>
      <w:bookmarkEnd w:id="7"/>
      <w:r w:rsidDel="00000000" w:rsidR="00000000" w:rsidRPr="00000000">
        <w:rPr>
          <w:rtl w:val="0"/>
        </w:rPr>
        <w:t xml:space="preserve">Atomicidad: El poder del detalle</w:t>
      </w:r>
    </w:p>
    <w:p w:rsidR="00000000" w:rsidDel="00000000" w:rsidP="00000000" w:rsidRDefault="00000000" w:rsidRPr="00000000" w14:paraId="0000001C">
      <w:pPr>
        <w:rPr/>
      </w:pPr>
      <w:r w:rsidDel="00000000" w:rsidR="00000000" w:rsidRPr="00000000">
        <w:rPr>
          <w:rtl w:val="0"/>
        </w:rPr>
        <w:t xml:space="preserve">Se refiere a dividir una oración en sus componentes indivisibles.</w:t>
      </w:r>
    </w:p>
    <w:p w:rsidR="00000000" w:rsidDel="00000000" w:rsidP="00000000" w:rsidRDefault="00000000" w:rsidRPr="00000000" w14:paraId="0000001D">
      <w:pPr>
        <w:numPr>
          <w:ilvl w:val="0"/>
          <w:numId w:val="5"/>
        </w:numPr>
        <w:ind w:left="720" w:hanging="360"/>
        <w:rPr>
          <w:u w:val="none"/>
        </w:rPr>
      </w:pPr>
      <w:r w:rsidDel="00000000" w:rsidR="00000000" w:rsidRPr="00000000">
        <w:rPr>
          <w:b w:val="1"/>
          <w:bCs w:val="1"/>
          <w:rtl w:val="0"/>
        </w:rPr>
        <w:t xml:space="preserve">Alta Atomicidad (Ejemplo Einstein):</w:t>
      </w:r>
      <w:r w:rsidDel="00000000" w:rsidR="00000000" w:rsidRPr="00000000">
        <w:rPr>
          <w:rtl w:val="0"/>
        </w:rPr>
        <w:t xml:space="preserve">  En lugar de un bloque largo, obtenemos:</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"Albert Einstein era un físico teórico alemán".</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"Einstein desarrolló la teoría de la relatividad".</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"Einstein contribuyó a la mecánica cuántica".</w:t>
      </w:r>
    </w:p>
    <w:p w:rsidR="00000000" w:rsidDel="00000000" w:rsidP="00000000" w:rsidRDefault="00000000" w:rsidRPr="00000000" w14:paraId="00000021">
      <w:pPr>
        <w:numPr>
          <w:ilvl w:val="0"/>
          <w:numId w:val="5"/>
        </w:numPr>
        <w:ind w:left="720" w:hanging="360"/>
        <w:rPr>
          <w:u w:val="none"/>
        </w:rPr>
      </w:pPr>
      <w:r w:rsidDel="00000000" w:rsidR="00000000" w:rsidRPr="00000000">
        <w:rPr>
          <w:b w:val="1"/>
          <w:bCs w:val="1"/>
          <w:rtl w:val="0"/>
        </w:rPr>
        <w:t xml:space="preserve">Por qué importa:</w:t>
      </w:r>
      <w:r w:rsidDel="00000000" w:rsidR="00000000" w:rsidRPr="00000000">
        <w:rPr>
          <w:rtl w:val="0"/>
        </w:rPr>
        <w:t xml:space="preserve">  Facilita la extracción de datos precisos y minimiza el ruido.</w:t>
      </w:r>
    </w:p>
    <w:p w:rsidR="00000000" w:rsidDel="00000000" w:rsidP="00000000" w:rsidRDefault="00000000" w:rsidRPr="00000000" w14:paraId="00000022">
      <w:pPr>
        <w:pStyle w:val="Heading5"/>
        <w:rPr/>
      </w:pPr>
      <w:bookmarkStart w:colFirst="0" w:colLast="0" w:name="_uzwl824y7h5n" w:id="8"/>
      <w:bookmarkEnd w:id="8"/>
      <w:r w:rsidDel="00000000" w:rsidR="00000000" w:rsidRPr="00000000">
        <w:rPr>
          <w:rtl w:val="0"/>
        </w:rPr>
        <w:t xml:space="preserve">Cobertura: La integridad del mensaje</w:t>
      </w:r>
    </w:p>
    <w:p w:rsidR="00000000" w:rsidDel="00000000" w:rsidP="00000000" w:rsidRDefault="00000000" w:rsidRPr="00000000" w14:paraId="00000023">
      <w:pPr>
        <w:rPr/>
      </w:pPr>
      <w:r w:rsidDel="00000000" w:rsidR="00000000" w:rsidRPr="00000000">
        <w:rPr>
          <w:rtl w:val="0"/>
        </w:rPr>
        <w:t xml:space="preserve">Mide qué tan exhaustivamente los fragmentos representan la información original.</w:t>
      </w:r>
    </w:p>
    <w:p w:rsidR="00000000" w:rsidDel="00000000" w:rsidP="00000000" w:rsidRDefault="00000000" w:rsidRPr="00000000" w14:paraId="00000024">
      <w:pPr>
        <w:numPr>
          <w:ilvl w:val="0"/>
          <w:numId w:val="4"/>
        </w:numPr>
        <w:ind w:left="720" w:hanging="360"/>
        <w:rPr>
          <w:u w:val="none"/>
        </w:rPr>
      </w:pPr>
      <w:r w:rsidDel="00000000" w:rsidR="00000000" w:rsidRPr="00000000">
        <w:rPr>
          <w:b w:val="1"/>
          <w:bCs w:val="1"/>
          <w:rtl w:val="0"/>
        </w:rPr>
        <w:t xml:space="preserve">Alta Cobertura (Ejemplo Marie Curie):</w:t>
      </w:r>
      <w:r w:rsidDel="00000000" w:rsidR="00000000" w:rsidRPr="00000000">
        <w:rPr>
          <w:rtl w:val="0"/>
        </w:rPr>
        <w:t xml:space="preserve">  "Marie Curie fue una física polaca", "Curie fue una física francesa naturalizada", "Curie fue química", "Curie realizó investigaciones pioneras sobre la radiactividad".</w:t>
      </w:r>
    </w:p>
    <w:p w:rsidR="00000000" w:rsidDel="00000000" w:rsidP="00000000" w:rsidRDefault="00000000" w:rsidRPr="00000000" w14:paraId="00000025">
      <w:pPr>
        <w:numPr>
          <w:ilvl w:val="0"/>
          <w:numId w:val="4"/>
        </w:numPr>
        <w:ind w:left="720" w:hanging="360"/>
        <w:rPr>
          <w:u w:val="none"/>
        </w:rPr>
      </w:pPr>
      <w:r w:rsidDel="00000000" w:rsidR="00000000" w:rsidRPr="00000000">
        <w:rPr>
          <w:b w:val="1"/>
          <w:bCs w:val="1"/>
          <w:rtl w:val="0"/>
        </w:rPr>
        <w:t xml:space="preserve">Baja Cobertura:</w:t>
      </w:r>
      <w:r w:rsidDel="00000000" w:rsidR="00000000" w:rsidRPr="00000000">
        <w:rPr>
          <w:rtl w:val="0"/>
        </w:rPr>
        <w:t xml:space="preserve">  "Marie Curie fue física", "Curie investigó la radiactividad" (Omite su nacionalidad y su rol como química).</w:t>
      </w:r>
    </w:p>
    <w:p w:rsidR="00000000" w:rsidDel="00000000" w:rsidP="00000000" w:rsidRDefault="00000000" w:rsidRPr="00000000" w14:paraId="00000026">
      <w:pPr>
        <w:numPr>
          <w:ilvl w:val="0"/>
          <w:numId w:val="4"/>
        </w:numPr>
        <w:ind w:left="720" w:hanging="360"/>
        <w:rPr>
          <w:u w:val="none"/>
        </w:rPr>
      </w:pPr>
      <w:r w:rsidDel="00000000" w:rsidR="00000000" w:rsidRPr="00000000">
        <w:rPr>
          <w:b w:val="1"/>
          <w:bCs w:val="1"/>
          <w:rtl w:val="0"/>
        </w:rPr>
        <w:t xml:space="preserve">Por qué importa:</w:t>
      </w:r>
      <w:r w:rsidDel="00000000" w:rsidR="00000000" w:rsidRPr="00000000">
        <w:rPr>
          <w:rtl w:val="0"/>
        </w:rPr>
        <w:t xml:space="preserve">  Una cobertura baja genera respuestas incompletas que parecen correctas pero carecen de matices vitales.</w:t>
      </w:r>
    </w:p>
    <w:p w:rsidR="00000000" w:rsidDel="00000000" w:rsidP="00000000" w:rsidRDefault="00000000" w:rsidRPr="00000000" w14:paraId="00000027">
      <w:pPr>
        <w:pStyle w:val="Heading4"/>
        <w:rPr/>
      </w:pPr>
      <w:bookmarkStart w:colFirst="0" w:colLast="0" w:name="_jiaqvm2k2wm6" w:id="9"/>
      <w:bookmarkEnd w:id="9"/>
      <w:r w:rsidDel="00000000" w:rsidR="00000000" w:rsidRPr="00000000">
        <w:rPr>
          <w:rtl w:val="0"/>
        </w:rPr>
        <w:t xml:space="preserve">6. El Cuello de Botella Silencioso: El Riesgo de la Redundancia</w:t>
      </w:r>
    </w:p>
    <w:p w:rsidR="00000000" w:rsidDel="00000000" w:rsidP="00000000" w:rsidRDefault="00000000" w:rsidRPr="00000000" w14:paraId="00000028">
      <w:pPr>
        <w:rPr/>
      </w:pPr>
      <w:r w:rsidDel="00000000" w:rsidR="00000000" w:rsidRPr="00000000">
        <w:rPr>
          <w:rtl w:val="0"/>
        </w:rPr>
        <w:t xml:space="preserve">En producción, el mayor enemigo no es la falta de datos, sino la  </w:t>
      </w:r>
      <w:r w:rsidDel="00000000" w:rsidR="00000000" w:rsidRPr="00000000">
        <w:rPr>
          <w:b w:val="1"/>
          <w:bCs w:val="1"/>
          <w:rtl w:val="0"/>
        </w:rPr>
        <w:t xml:space="preserve">Redundancia de Documentos</w:t>
      </w:r>
      <w:r w:rsidDel="00000000" w:rsidR="00000000" w:rsidRPr="00000000">
        <w:rPr>
          <w:rtl w:val="0"/>
        </w:rPr>
        <w:t xml:space="preserve"> . Si utilizas solo la similitud de coseno, corres el riesgo de recuperar cinco veces la misma idea con ligeras variaciones. Esto "asfixia" la ventana de contexto de la IA, dejándola sin espacio para evidencia diversa.</w:t>
      </w:r>
      <w:r w:rsidDel="00000000" w:rsidR="00000000" w:rsidRPr="00000000">
        <w:rPr>
          <w:b w:val="1"/>
          <w:bCs w:val="1"/>
          <w:rtl w:val="0"/>
        </w:rPr>
        <w:t xml:space="preserve">La Solución Técnica:</w:t>
      </w:r>
      <w:r w:rsidDel="00000000" w:rsidR="00000000" w:rsidRPr="00000000">
        <w:rPr>
          <w:rtl w:val="0"/>
        </w:rPr>
        <w:t xml:space="preserve">  Para romper este cuello de botella, debemos implementar  </w:t>
      </w:r>
      <w:r w:rsidDel="00000000" w:rsidR="00000000" w:rsidRPr="00000000">
        <w:rPr>
          <w:b w:val="1"/>
          <w:bCs w:val="1"/>
          <w:rtl w:val="0"/>
        </w:rPr>
        <w:t xml:space="preserve">Maximal Marginal Relevance (MMR)</w:t>
      </w:r>
      <w:r w:rsidDel="00000000" w:rsidR="00000000" w:rsidRPr="00000000">
        <w:rPr>
          <w:rtl w:val="0"/>
        </w:rPr>
        <w:t xml:space="preserve"> . El MMR no solo busca lo más parecido a la pregunta, sino que penaliza los fragmentos que se parecen demasiado a los que ya han sido seleccionados. Combinar esto con  </w:t>
      </w:r>
      <w:r w:rsidDel="00000000" w:rsidR="00000000" w:rsidRPr="00000000">
        <w:rPr>
          <w:b w:val="1"/>
          <w:bCs w:val="1"/>
          <w:rtl w:val="0"/>
        </w:rPr>
        <w:t xml:space="preserve">Hybrid Search (BM25 + kNN)</w:t>
      </w:r>
      <w:r w:rsidDel="00000000" w:rsidR="00000000" w:rsidRPr="00000000">
        <w:rPr>
          <w:rtl w:val="0"/>
        </w:rPr>
        <w:t xml:space="preserve">  permite equilibrar la precisión estadística de las palabras clave con la intuición semántica de los vectores.</w:t>
      </w:r>
    </w:p>
    <w:p w:rsidR="00000000" w:rsidDel="00000000" w:rsidP="00000000" w:rsidRDefault="00000000" w:rsidRPr="00000000" w14:paraId="00000029">
      <w:pPr>
        <w:pStyle w:val="Heading4"/>
        <w:rPr/>
      </w:pPr>
      <w:bookmarkStart w:colFirst="0" w:colLast="0" w:name="_fetrmtbgl7ge" w:id="10"/>
      <w:bookmarkEnd w:id="10"/>
      <w:r w:rsidDel="00000000" w:rsidR="00000000" w:rsidRPr="00000000">
        <w:rPr>
          <w:rtl w:val="0"/>
        </w:rPr>
        <w:t xml:space="preserve">7. Reglas de Oro para el Arquitecto de Datos</w:t>
      </w:r>
    </w:p>
    <w:p w:rsidR="00000000" w:rsidDel="00000000" w:rsidP="00000000" w:rsidRDefault="00000000" w:rsidRPr="00000000" w14:paraId="0000002A">
      <w:pPr>
        <w:pStyle w:val="Heading5"/>
        <w:rPr/>
      </w:pPr>
      <w:bookmarkStart w:colFirst="0" w:colLast="0" w:name="_2dwqd82moub8" w:id="11"/>
      <w:bookmarkEnd w:id="11"/>
      <w:r w:rsidDel="00000000" w:rsidR="00000000" w:rsidRPr="00000000">
        <w:rPr>
          <w:rtl w:val="0"/>
        </w:rPr>
        <w:t xml:space="preserve">### Regla 1: Ajusta la Granularidad al Propósito</w:t>
      </w:r>
    </w:p>
    <w:p w:rsidR="00000000" w:rsidDel="00000000" w:rsidP="00000000" w:rsidRDefault="00000000" w:rsidRPr="00000000" w14:paraId="0000002B">
      <w:pPr>
        <w:rPr/>
      </w:pPr>
      <w:r w:rsidDel="00000000" w:rsidR="00000000" w:rsidRPr="00000000">
        <w:rPr>
          <w:rtl w:val="0"/>
        </w:rPr>
        <w:t xml:space="preserve">Usa alta atomicidad para tareas de extracción y análisis detallado. Prefiere fragmentos más largos o resúmenes jerárquicos (RAPTOR) para tareas de síntesis y comprensión global.</w:t>
      </w:r>
    </w:p>
    <w:p w:rsidR="00000000" w:rsidDel="00000000" w:rsidP="00000000" w:rsidRDefault="00000000" w:rsidRPr="00000000" w14:paraId="0000002C">
      <w:pPr>
        <w:pStyle w:val="Heading5"/>
        <w:rPr/>
      </w:pPr>
      <w:bookmarkStart w:colFirst="0" w:colLast="0" w:name="_j054s8u33apy" w:id="12"/>
      <w:bookmarkEnd w:id="12"/>
      <w:r w:rsidDel="00000000" w:rsidR="00000000" w:rsidRPr="00000000">
        <w:rPr>
          <w:rtl w:val="0"/>
        </w:rPr>
        <w:t xml:space="preserve">### Regla 2: Implementa Diversidad Activa (MMR)</w:t>
      </w:r>
    </w:p>
    <w:p w:rsidR="00000000" w:rsidDel="00000000" w:rsidP="00000000" w:rsidRDefault="00000000" w:rsidRPr="00000000" w14:paraId="0000002D">
      <w:pPr>
        <w:rPr/>
      </w:pPr>
      <w:r w:rsidDel="00000000" w:rsidR="00000000" w:rsidRPr="00000000">
        <w:rPr>
          <w:rtl w:val="0"/>
        </w:rPr>
        <w:t xml:space="preserve">No confíes ciegamente en la similitud matemática. Configura tu motor de búsqueda para asegurar que los fragmentos recuperados aporten ángulos distintos de información.</w:t>
      </w:r>
    </w:p>
    <w:p w:rsidR="00000000" w:rsidDel="00000000" w:rsidP="00000000" w:rsidRDefault="00000000" w:rsidRPr="00000000" w14:paraId="0000002E">
      <w:pPr>
        <w:pStyle w:val="Heading5"/>
        <w:rPr/>
      </w:pPr>
      <w:bookmarkStart w:colFirst="0" w:colLast="0" w:name="_2a90a8nhjqoo" w:id="13"/>
      <w:bookmarkEnd w:id="13"/>
      <w:r w:rsidDel="00000000" w:rsidR="00000000" w:rsidRPr="00000000">
        <w:rPr>
          <w:rtl w:val="0"/>
        </w:rPr>
        <w:t xml:space="preserve">### Regla 3: Mide la Exactitud Factual</w:t>
      </w:r>
    </w:p>
    <w:p w:rsidR="00000000" w:rsidDel="00000000" w:rsidP="00000000" w:rsidRDefault="00000000" w:rsidRPr="00000000" w14:paraId="0000002F">
      <w:pPr>
        <w:rPr/>
      </w:pPr>
      <w:r w:rsidDel="00000000" w:rsidR="00000000" w:rsidRPr="00000000">
        <w:rPr>
          <w:rtl w:val="0"/>
        </w:rPr>
        <w:t xml:space="preserve">La "Factual Correctness" se calcula comparando los  </w:t>
      </w:r>
      <w:r w:rsidDel="00000000" w:rsidR="00000000" w:rsidRPr="00000000">
        <w:rPr>
          <w:i w:val="1"/>
          <w:iCs w:val="1"/>
          <w:rtl w:val="0"/>
        </w:rPr>
        <w:t xml:space="preserve">claims</w:t>
      </w:r>
      <w:r w:rsidDel="00000000" w:rsidR="00000000" w:rsidRPr="00000000">
        <w:rPr>
          <w:rtl w:val="0"/>
        </w:rPr>
        <w:t xml:space="preserve">  (afirmaciones) de la respuesta frente a la referencia, usando métricas de  </w:t>
      </w:r>
      <w:r w:rsidDel="00000000" w:rsidR="00000000" w:rsidRPr="00000000">
        <w:rPr>
          <w:b w:val="1"/>
          <w:bCs w:val="1"/>
          <w:rtl w:val="0"/>
        </w:rPr>
        <w:t xml:space="preserve">Precisión, Recall y F1</w:t>
      </w:r>
      <w:r w:rsidDel="00000000" w:rsidR="00000000" w:rsidRPr="00000000">
        <w:rPr>
          <w:rtl w:val="0"/>
        </w:rPr>
        <w:t xml:space="preserve"> . Si tu F1 es bajo, revisa si tu fragmentación está sacrificando la cobertura.</w:t>
      </w:r>
    </w:p>
    <w:p w:rsidR="00000000" w:rsidDel="00000000" w:rsidP="00000000" w:rsidRDefault="00000000" w:rsidRPr="00000000" w14:paraId="00000030">
      <w:pPr>
        <w:pStyle w:val="Heading4"/>
        <w:rPr/>
      </w:pPr>
      <w:bookmarkStart w:colFirst="0" w:colLast="0" w:name="_8gmymond39vd" w:id="14"/>
      <w:bookmarkEnd w:id="14"/>
      <w:r w:rsidDel="00000000" w:rsidR="00000000" w:rsidRPr="00000000">
        <w:rPr>
          <w:rtl w:val="0"/>
        </w:rPr>
        <w:t xml:space="preserve">8. Conclusión: El Camino hacia Asistentes Virtuales Brillantes</w:t>
      </w:r>
    </w:p>
    <w:p w:rsidR="00000000" w:rsidDel="00000000" w:rsidP="00000000" w:rsidRDefault="00000000" w:rsidRPr="00000000" w14:paraId="00000031">
      <w:pPr>
        <w:rPr/>
      </w:pPr>
      <w:r w:rsidDel="00000000" w:rsidR="00000000" w:rsidRPr="00000000">
        <w:rPr>
          <w:rtl w:val="0"/>
        </w:rPr>
        <w:t xml:space="preserve">Dominar el  </w:t>
      </w:r>
      <w:r w:rsidDel="00000000" w:rsidR="00000000" w:rsidRPr="00000000">
        <w:rPr>
          <w:i w:val="1"/>
          <w:iCs w:val="1"/>
          <w:rtl w:val="0"/>
        </w:rPr>
        <w:t xml:space="preserve">chunking</w:t>
      </w:r>
      <w:r w:rsidDel="00000000" w:rsidR="00000000" w:rsidRPr="00000000">
        <w:rPr>
          <w:rtl w:val="0"/>
        </w:rPr>
        <w:t xml:space="preserve">  es dominar el arte de la pre-computación. Tu responsabilidad como arquitecto no es solo "cortar texto", sino mapear el territorio del pensamiento de la máquina. Una estrategia bien ejecutada es la única defensa real contra las alucinaciones y la mediocridad operativa.</w:t>
      </w:r>
      <w:r w:rsidDel="00000000" w:rsidR="00000000" w:rsidRPr="00000000">
        <w:rPr>
          <w:b w:val="1"/>
          <w:bCs w:val="1"/>
          <w:rtl w:val="0"/>
        </w:rPr>
        <w:t xml:space="preserve">Misión para el estudiante:</w:t>
      </w:r>
      <w:r w:rsidDel="00000000" w:rsidR="00000000" w:rsidRPr="00000000">
        <w:rPr>
          <w:rtl w:val="0"/>
        </w:rPr>
        <w:t xml:space="preserve">  Experimenta con el solapamiento ( </w:t>
      </w:r>
      <w:r w:rsidDel="00000000" w:rsidR="00000000" w:rsidRPr="00000000">
        <w:rPr>
          <w:i w:val="1"/>
          <w:iCs w:val="1"/>
          <w:rtl w:val="0"/>
        </w:rPr>
        <w:t xml:space="preserve">overlap</w:t>
      </w:r>
      <w:r w:rsidDel="00000000" w:rsidR="00000000" w:rsidRPr="00000000">
        <w:rPr>
          <w:rtl w:val="0"/>
        </w:rPr>
        <w:t xml:space="preserve"> ) de fragmentos. Un solapamiento del 10-20% suele ser el "toque mágico" que preserva el contexto entre bloques. ¡Sal ahí y transforma documentos estáticos en inteligencia viva!</w:t>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