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uq1l52lpvyq" w:id="0"/>
      <w:bookmarkEnd w:id="0"/>
      <w:r w:rsidDel="00000000" w:rsidR="00000000" w:rsidRPr="00000000">
        <w:rPr>
          <w:rtl w:val="0"/>
        </w:rPr>
        <w:t xml:space="preserve">El Mapa de la IA Agéntica en 2026: LangGraph, CrewAI y AutoGen</w:t>
      </w:r>
    </w:p>
    <w:p w:rsidR="00000000" w:rsidDel="00000000" w:rsidP="00000000" w:rsidRDefault="00000000" w:rsidRPr="00000000" w14:paraId="00000002">
      <w:pPr>
        <w:pStyle w:val="Heading4"/>
        <w:rPr/>
      </w:pPr>
      <w:bookmarkStart w:colFirst="0" w:colLast="0" w:name="_qmxxu79028tu" w:id="1"/>
      <w:bookmarkEnd w:id="1"/>
      <w:r w:rsidDel="00000000" w:rsidR="00000000" w:rsidRPr="00000000">
        <w:rPr>
          <w:rtl w:val="0"/>
        </w:rPr>
        <w:t xml:space="preserve">1. La Revolución de la Agencia: De Responder a Razonar</w:t>
      </w:r>
    </w:p>
    <w:p w:rsidR="00000000" w:rsidDel="00000000" w:rsidP="00000000" w:rsidRDefault="00000000" w:rsidRPr="00000000" w14:paraId="00000003">
      <w:pPr>
        <w:rPr/>
      </w:pPr>
      <w:r w:rsidDel="00000000" w:rsidR="00000000" w:rsidRPr="00000000">
        <w:rPr>
          <w:rtl w:val="0"/>
        </w:rPr>
        <w:t xml:space="preserve">Estamos presenciando el fin de la era del  </w:t>
      </w:r>
      <w:r w:rsidDel="00000000" w:rsidR="00000000" w:rsidRPr="00000000">
        <w:rPr>
          <w:b w:val="1"/>
          <w:bCs w:val="1"/>
          <w:rtl w:val="0"/>
        </w:rPr>
        <w:t xml:space="preserve">"God Prompt"</w:t>
      </w:r>
      <w:r w:rsidDel="00000000" w:rsidR="00000000" w:rsidRPr="00000000">
        <w:rPr>
          <w:rtl w:val="0"/>
        </w:rPr>
        <w:t xml:space="preserve"> . Durante años, los desarrolladores intentaron forzar arquitecturas monolíticas, redactando instrucciones masivas para que un solo modelo actuara como programador, auditor y gerente al mismo tiempo. Sin embargo, en 2026, el paradigma ha cambiado: hemos pasado de la IA clásica (reactiva y basada en tareas) a la  </w:t>
      </w:r>
      <w:r w:rsidDel="00000000" w:rsidR="00000000" w:rsidRPr="00000000">
        <w:rPr>
          <w:b w:val="1"/>
          <w:bCs w:val="1"/>
          <w:rtl w:val="0"/>
        </w:rPr>
        <w:t xml:space="preserve">IA Agéntica</w:t>
      </w:r>
      <w:r w:rsidDel="00000000" w:rsidR="00000000" w:rsidRPr="00000000">
        <w:rPr>
          <w:rtl w:val="0"/>
        </w:rPr>
        <w:t xml:space="preserve">  (reflexiva y orientada a objetivos).Este cambio es impulsado por una necesidad de supervivencia empresarial. Según Gartner, mientras que en 2025 menos del 5% de las aplicaciones incluían agentes, para finales de 2026 esa cifra subirá al  </w:t>
      </w:r>
      <w:r w:rsidDel="00000000" w:rsidR="00000000" w:rsidRPr="00000000">
        <w:rPr>
          <w:b w:val="1"/>
          <w:bCs w:val="1"/>
          <w:rtl w:val="0"/>
        </w:rPr>
        <w:t xml:space="preserve">40%</w:t>
      </w:r>
      <w:r w:rsidDel="00000000" w:rsidR="00000000" w:rsidRPr="00000000">
        <w:rPr>
          <w:rtl w:val="0"/>
        </w:rPr>
        <w:t xml:space="preserve"> . No obstante, el mentor experto debe advertir: el mismo reporte estima que el  </w:t>
      </w:r>
      <w:r w:rsidDel="00000000" w:rsidR="00000000" w:rsidRPr="00000000">
        <w:rPr>
          <w:b w:val="1"/>
          <w:bCs w:val="1"/>
          <w:rtl w:val="0"/>
        </w:rPr>
        <w:t xml:space="preserve">40% de estos proyectos serán cancelados</w:t>
      </w:r>
      <w:r w:rsidDel="00000000" w:rsidR="00000000" w:rsidRPr="00000000">
        <w:rPr>
          <w:rtl w:val="0"/>
        </w:rPr>
        <w:t xml:space="preserve">  por costos descontrolados y falta de valor comercial claro. La diferencia entre el éxito y el fracaso radica en comprender la  </w:t>
      </w:r>
      <w:r w:rsidDel="00000000" w:rsidR="00000000" w:rsidRPr="00000000">
        <w:rPr>
          <w:b w:val="1"/>
          <w:bCs w:val="1"/>
          <w:rtl w:val="0"/>
        </w:rPr>
        <w:t xml:space="preserve">"teleología sintética"</w:t>
      </w:r>
      <w:r w:rsidDel="00000000" w:rsidR="00000000" w:rsidRPr="00000000">
        <w:rPr>
          <w:rtl w:val="0"/>
        </w:rPr>
        <w:t xml:space="preserve"> .</w:t>
      </w:r>
      <w:r w:rsidDel="00000000" w:rsidR="00000000" w:rsidRPr="00000000">
        <w:rPr>
          <w:b w:val="1"/>
          <w:bCs w:val="1"/>
          <w:rtl w:val="0"/>
        </w:rPr>
        <w:t xml:space="preserve">IA Agéntica:</w:t>
      </w:r>
      <w:r w:rsidDel="00000000" w:rsidR="00000000" w:rsidRPr="00000000">
        <w:rPr>
          <w:rtl w:val="0"/>
        </w:rPr>
        <w:t xml:space="preserve">  Es un sistema capaz de representar, evaluar y revisar sus propios objetivos de forma autónoma. No es una extensión incremental de un LLM; es una reconstitución de la agencia donde el sistema mantiene bucles recursivos para asegurar que su actividad tenga un propósito sostenido en el tiempo.Este nuevo modelo de "Inteligencia Distribuida" se sostiene sobre tres pilares: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De la ejecución estática al razonamiento reflexivo:</w:t>
      </w:r>
      <w:r w:rsidDel="00000000" w:rsidR="00000000" w:rsidRPr="00000000">
        <w:rPr>
          <w:rtl w:val="0"/>
        </w:rPr>
        <w:t xml:space="preserve">  El sistema ya no solo "responde", sino que "delibera" sobre su propio proceso de pensamiento.</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Del propósito externo al mantenido:</w:t>
      </w:r>
      <w:r w:rsidDel="00000000" w:rsidR="00000000" w:rsidRPr="00000000">
        <w:rPr>
          <w:rtl w:val="0"/>
        </w:rPr>
        <w:t xml:space="preserve">  La IA no solo recibe instrucciones, sino que forma, mantiene y revisa sus metas internamente ante cambios del entorno.</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De módulos aislados a ecologías de negociación:</w:t>
      </w:r>
      <w:r w:rsidDel="00000000" w:rsidR="00000000" w:rsidRPr="00000000">
        <w:rPr>
          <w:rtl w:val="0"/>
        </w:rPr>
        <w:t xml:space="preserve">  Los agentes colaboran y compiten (debate) para filtrar alucinaciones y mejorar la precisión.Para que este propósito no se convierta en caos, necesitamos una estructura que organice la inteligencia: los  </w:t>
      </w:r>
      <w:r w:rsidDel="00000000" w:rsidR="00000000" w:rsidRPr="00000000">
        <w:rPr>
          <w:i w:val="1"/>
          <w:iCs w:val="1"/>
          <w:rtl w:val="0"/>
        </w:rPr>
        <w:t xml:space="preserve">frameworks</w:t>
      </w:r>
      <w:r w:rsidDel="00000000" w:rsidR="00000000" w:rsidRPr="00000000">
        <w:rPr>
          <w:rtl w:val="0"/>
        </w:rPr>
        <w:t xml:space="preserve">  de orquestación.</w:t>
      </w:r>
    </w:p>
    <w:p w:rsidR="00000000" w:rsidDel="00000000" w:rsidP="00000000" w:rsidRDefault="00000000" w:rsidRPr="00000000" w14:paraId="00000007">
      <w:pPr>
        <w:pStyle w:val="Heading4"/>
        <w:rPr/>
      </w:pPr>
      <w:bookmarkStart w:colFirst="0" w:colLast="0" w:name="_63cj60jhhixv" w:id="2"/>
      <w:bookmarkEnd w:id="2"/>
      <w:r w:rsidDel="00000000" w:rsidR="00000000" w:rsidRPr="00000000">
        <w:rPr>
          <w:rtl w:val="0"/>
        </w:rPr>
        <w:t xml:space="preserve">2. ¿Qué es un Framework de Agentes y por qué lo necesitas?</w:t>
      </w:r>
    </w:p>
    <w:p w:rsidR="00000000" w:rsidDel="00000000" w:rsidP="00000000" w:rsidRDefault="00000000" w:rsidRPr="00000000" w14:paraId="00000008">
      <w:pPr>
        <w:rPr/>
      </w:pPr>
      <w:r w:rsidDel="00000000" w:rsidR="00000000" w:rsidRPr="00000000">
        <w:rPr>
          <w:rtl w:val="0"/>
        </w:rPr>
        <w:t xml:space="preserve">Un framework de agentes actúa como el  </w:t>
      </w:r>
      <w:r w:rsidDel="00000000" w:rsidR="00000000" w:rsidRPr="00000000">
        <w:rPr>
          <w:b w:val="1"/>
          <w:bCs w:val="1"/>
          <w:rtl w:val="0"/>
        </w:rPr>
        <w:t xml:space="preserve">sistema operativo</w:t>
      </w:r>
      <w:r w:rsidDel="00000000" w:rsidR="00000000" w:rsidRPr="00000000">
        <w:rPr>
          <w:rtl w:val="0"/>
        </w:rPr>
        <w:t xml:space="preserve">  que gestiona el ciclo de vida de la cognición artificial. Su función es pasar de una inteligencia monolítica a una estructura de  </w:t>
      </w:r>
      <w:r w:rsidDel="00000000" w:rsidR="00000000" w:rsidRPr="00000000">
        <w:rPr>
          <w:b w:val="1"/>
          <w:bCs w:val="1"/>
          <w:rtl w:val="0"/>
        </w:rPr>
        <w:t xml:space="preserve">"Inteligencia Distribuida"</w:t>
      </w:r>
      <w:r w:rsidDel="00000000" w:rsidR="00000000" w:rsidRPr="00000000">
        <w:rPr>
          <w:rtl w:val="0"/>
        </w:rPr>
        <w:t xml:space="preserve"> .¿Por qué es vital? Porque los modelos sufren el fenómeno  </w:t>
      </w:r>
      <w:r w:rsidDel="00000000" w:rsidR="00000000" w:rsidRPr="00000000">
        <w:rPr>
          <w:b w:val="1"/>
          <w:bCs w:val="1"/>
          <w:rtl w:val="0"/>
        </w:rPr>
        <w:t xml:space="preserve">"Lost in the Middle"</w:t>
      </w:r>
      <w:r w:rsidDel="00000000" w:rsidR="00000000" w:rsidRPr="00000000">
        <w:rPr>
          <w:rtl w:val="0"/>
        </w:rPr>
        <w:t xml:space="preserve">  (Pérdida en el medio). Cuando entregamos un contexto masivo a un solo modelo, la precisión en el razonamiento se degrada hasta en un  </w:t>
      </w:r>
      <w:r w:rsidDel="00000000" w:rsidR="00000000" w:rsidRPr="00000000">
        <w:rPr>
          <w:b w:val="1"/>
          <w:bCs w:val="1"/>
          <w:rtl w:val="0"/>
        </w:rPr>
        <w:t xml:space="preserve">73%</w:t>
      </w:r>
      <w:r w:rsidDel="00000000" w:rsidR="00000000" w:rsidRPr="00000000">
        <w:rPr>
          <w:rtl w:val="0"/>
        </w:rPr>
        <w:t xml:space="preserve"> . Los frameworks solucionan esto mediante la  </w:t>
      </w:r>
      <w:r w:rsidDel="00000000" w:rsidR="00000000" w:rsidRPr="00000000">
        <w:rPr>
          <w:b w:val="1"/>
          <w:bCs w:val="1"/>
          <w:rtl w:val="0"/>
        </w:rPr>
        <w:t xml:space="preserve">gestión de contexto distribuida</w:t>
      </w:r>
      <w:r w:rsidDel="00000000" w:rsidR="00000000" w:rsidRPr="00000000">
        <w:rPr>
          <w:rtl w:val="0"/>
        </w:rPr>
        <w:t xml:space="preserve"> : dividen el problema en fragmentos manejables donde cada agente solo ve el "ruido" que le compete, eliminando la saturación que confunde al modelo.El framework orquestra el ciclo interno de control mediante cuatro pasos:</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Percepción:</w:t>
      </w:r>
      <w:r w:rsidDel="00000000" w:rsidR="00000000" w:rsidRPr="00000000">
        <w:rPr>
          <w:rtl w:val="0"/>
        </w:rPr>
        <w:t xml:space="preserve">  Captura de datos (APIs, capturas de pantalla, documentos).</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Deliberación:</w:t>
      </w:r>
      <w:r w:rsidDel="00000000" w:rsidR="00000000" w:rsidRPr="00000000">
        <w:rPr>
          <w:rtl w:val="0"/>
        </w:rPr>
        <w:t xml:space="preserve">  El agente descompone el objetivo en subtareas y decide qué herramientas usar.</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Acción:</w:t>
      </w:r>
      <w:r w:rsidDel="00000000" w:rsidR="00000000" w:rsidRPr="00000000">
        <w:rPr>
          <w:rtl w:val="0"/>
        </w:rPr>
        <w:t xml:space="preserve">  Ejecución real (escribir código, llamar a un protocolo MCP).</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Reflexión:</w:t>
      </w:r>
      <w:r w:rsidDel="00000000" w:rsidR="00000000" w:rsidRPr="00000000">
        <w:rPr>
          <w:rtl w:val="0"/>
        </w:rPr>
        <w:t xml:space="preserve">  Evaluación crítica del resultado. ¿Se cumplió el objetivo o hubo un error?Introduzcamos ahora a los tres arquitectos que dominan este ciclo en el mercado actual, cada uno con una filosofía de diseño distinta.</w:t>
      </w:r>
    </w:p>
    <w:p w:rsidR="00000000" w:rsidDel="00000000" w:rsidP="00000000" w:rsidRDefault="00000000" w:rsidRPr="00000000" w14:paraId="0000000D">
      <w:pPr>
        <w:pStyle w:val="Heading4"/>
        <w:rPr/>
      </w:pPr>
      <w:bookmarkStart w:colFirst="0" w:colLast="0" w:name="_eonial1mdxra" w:id="3"/>
      <w:bookmarkEnd w:id="3"/>
      <w:r w:rsidDel="00000000" w:rsidR="00000000" w:rsidRPr="00000000">
        <w:rPr>
          <w:rtl w:val="0"/>
        </w:rPr>
        <w:t xml:space="preserve">3. Perfiles de Herramientas: Las 3 "Personalidades" Líderes</w:t>
      </w:r>
    </w:p>
    <w:p w:rsidR="00000000" w:rsidDel="00000000" w:rsidP="00000000" w:rsidRDefault="00000000" w:rsidRPr="00000000" w14:paraId="0000000E">
      <w:pPr>
        <w:rPr/>
      </w:pPr>
      <w:r w:rsidDel="00000000" w:rsidR="00000000" w:rsidRPr="00000000">
        <w:rPr>
          <w:rtl w:val="0"/>
        </w:rPr>
        <w:t xml:space="preserve">En 2026, la elección del framework es una decisión de arquitectura estratégica. Aquí definimos sus personalidades:</w:t>
      </w:r>
    </w:p>
    <w:p w:rsidR="00000000" w:rsidDel="00000000" w:rsidP="00000000" w:rsidRDefault="00000000" w:rsidRPr="00000000" w14:paraId="0000000F">
      <w:pPr>
        <w:pStyle w:val="Heading5"/>
        <w:rPr/>
      </w:pPr>
      <w:bookmarkStart w:colFirst="0" w:colLast="0" w:name="_2buiv3w0r83h" w:id="4"/>
      <w:bookmarkEnd w:id="4"/>
      <w:r w:rsidDel="00000000" w:rsidR="00000000" w:rsidRPr="00000000">
        <w:rPr>
          <w:rtl w:val="0"/>
        </w:rPr>
        <w:t xml:space="preserve">3.1. LangGraph: El Arquitecto del Control</w:t>
      </w:r>
    </w:p>
    <w:p w:rsidR="00000000" w:rsidDel="00000000" w:rsidP="00000000" w:rsidRDefault="00000000" w:rsidRPr="00000000" w14:paraId="00000010">
      <w:pPr>
        <w:rPr/>
      </w:pPr>
      <w:r w:rsidDel="00000000" w:rsidR="00000000" w:rsidRPr="00000000">
        <w:rPr>
          <w:rtl w:val="0"/>
        </w:rPr>
        <w:t xml:space="preserve">Es el equivalente a un  </w:t>
      </w:r>
      <w:r w:rsidDel="00000000" w:rsidR="00000000" w:rsidRPr="00000000">
        <w:rPr>
          <w:b w:val="1"/>
          <w:bCs w:val="1"/>
          <w:rtl w:val="0"/>
        </w:rPr>
        <w:t xml:space="preserve">Plano de Ingeniería de Control</w:t>
      </w:r>
      <w:r w:rsidDel="00000000" w:rsidR="00000000" w:rsidRPr="00000000">
        <w:rPr>
          <w:rtl w:val="0"/>
        </w:rPr>
        <w:t xml:space="preserve"> . Basado en grafos cíclicos, permite un control determinista sobre sistemas probabilísticos. Con  </w:t>
      </w:r>
      <w:r w:rsidDel="00000000" w:rsidR="00000000" w:rsidRPr="00000000">
        <w:rPr>
          <w:b w:val="1"/>
          <w:bCs w:val="1"/>
          <w:rtl w:val="0"/>
        </w:rPr>
        <w:t xml:space="preserve">126K estrellas en GitHub</w:t>
      </w:r>
      <w:r w:rsidDel="00000000" w:rsidR="00000000" w:rsidRPr="00000000">
        <w:rPr>
          <w:rtl w:val="0"/>
        </w:rPr>
        <w:t xml:space="preserve"> , es la elección para flujos empresariales críticos donde el error no es una opción.</w:t>
      </w:r>
    </w:p>
    <w:p w:rsidR="00000000" w:rsidDel="00000000" w:rsidP="00000000" w:rsidRDefault="00000000" w:rsidRPr="00000000" w14:paraId="0000001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Pros:</w:t>
      </w:r>
      <w:r w:rsidDel="00000000" w:rsidR="00000000" w:rsidRPr="00000000">
        <w:rPr>
          <w:rtl w:val="0"/>
        </w:rPr>
        <w:t xml:space="preserve">  Control absoluto del flujo; ideal para "Human-in-the-loop" (pausar para aprobación humana); trazabilidad total con LangSmith.</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Contras:</w:t>
      </w:r>
      <w:r w:rsidDel="00000000" w:rsidR="00000000" w:rsidRPr="00000000">
        <w:rPr>
          <w:rtl w:val="0"/>
        </w:rPr>
        <w:t xml:space="preserve">  Curva de aprendizaje elevada; requiere definir explícitamente cada nodo y borde del grafo.</w:t>
      </w:r>
    </w:p>
    <w:p w:rsidR="00000000" w:rsidDel="00000000" w:rsidP="00000000" w:rsidRDefault="00000000" w:rsidRPr="00000000" w14:paraId="00000013">
      <w:pPr>
        <w:pStyle w:val="Heading5"/>
        <w:rPr/>
      </w:pPr>
      <w:bookmarkStart w:colFirst="0" w:colLast="0" w:name="_avt1yc34qi5g" w:id="5"/>
      <w:bookmarkEnd w:id="5"/>
      <w:r w:rsidDel="00000000" w:rsidR="00000000" w:rsidRPr="00000000">
        <w:rPr>
          <w:rtl w:val="0"/>
        </w:rPr>
        <w:t xml:space="preserve">3.2. CrewAI: El Gerente de Operaciones</w:t>
      </w:r>
    </w:p>
    <w:p w:rsidR="00000000" w:rsidDel="00000000" w:rsidP="00000000" w:rsidRDefault="00000000" w:rsidRPr="00000000" w14:paraId="00000014">
      <w:pPr>
        <w:rPr/>
      </w:pPr>
      <w:r w:rsidDel="00000000" w:rsidR="00000000" w:rsidRPr="00000000">
        <w:rPr>
          <w:rtl w:val="0"/>
        </w:rPr>
        <w:t xml:space="preserve">Su enfoque se basa en  </w:t>
      </w:r>
      <w:r w:rsidDel="00000000" w:rsidR="00000000" w:rsidRPr="00000000">
        <w:rPr>
          <w:b w:val="1"/>
          <w:bCs w:val="1"/>
          <w:rtl w:val="0"/>
        </w:rPr>
        <w:t xml:space="preserve">roles y jerarquías organizacionales</w:t>
      </w:r>
      <w:r w:rsidDel="00000000" w:rsidR="00000000" w:rsidRPr="00000000">
        <w:rPr>
          <w:rtl w:val="0"/>
        </w:rPr>
        <w:t xml:space="preserve"> . Imagínelo como una estructura empresarial real donde hay un "Investigador", un "Escritor" y un "Gerente". Es la herramienta más rápida para pasar de una idea a un equipo funcional.</w:t>
      </w:r>
    </w:p>
    <w:p w:rsidR="00000000" w:rsidDel="00000000" w:rsidP="00000000" w:rsidRDefault="00000000" w:rsidRPr="00000000" w14:paraId="0000001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Pros:</w:t>
      </w:r>
      <w:r w:rsidDel="00000000" w:rsidR="00000000" w:rsidRPr="00000000">
        <w:rPr>
          <w:rtl w:val="0"/>
        </w:rPr>
        <w:t xml:space="preserve">  Velocidad de implementación asombrosa; consume un  </w:t>
      </w:r>
      <w:r w:rsidDel="00000000" w:rsidR="00000000" w:rsidRPr="00000000">
        <w:rPr>
          <w:b w:val="1"/>
          <w:bCs w:val="1"/>
          <w:rtl w:val="0"/>
        </w:rPr>
        <w:t xml:space="preserve">34% menos de tokens</w:t>
      </w:r>
      <w:r w:rsidDel="00000000" w:rsidR="00000000" w:rsidRPr="00000000">
        <w:rPr>
          <w:rtl w:val="0"/>
        </w:rPr>
        <w:t xml:space="preserve">  que AutoGen al evitar debates innecesarios.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Contras:</w:t>
      </w:r>
      <w:r w:rsidDel="00000000" w:rsidR="00000000" w:rsidRPr="00000000">
        <w:rPr>
          <w:rtl w:val="0"/>
        </w:rPr>
        <w:t xml:space="preserve">  Frágil en flujos que requieren bucles de retroalimentación complejos o lógica de "vuelta atrás" (backtracking).</w:t>
      </w:r>
    </w:p>
    <w:p w:rsidR="00000000" w:rsidDel="00000000" w:rsidP="00000000" w:rsidRDefault="00000000" w:rsidRPr="00000000" w14:paraId="00000017">
      <w:pPr>
        <w:pStyle w:val="Heading5"/>
        <w:rPr/>
      </w:pPr>
      <w:bookmarkStart w:colFirst="0" w:colLast="0" w:name="_b4j52rt8foyy" w:id="6"/>
      <w:bookmarkEnd w:id="6"/>
      <w:r w:rsidDel="00000000" w:rsidR="00000000" w:rsidRPr="00000000">
        <w:rPr>
          <w:rtl w:val="0"/>
        </w:rPr>
        <w:t xml:space="preserve">3.3. AutoGen (AG2): El Laboratorio de Razonamiento</w:t>
      </w:r>
    </w:p>
    <w:p w:rsidR="00000000" w:rsidDel="00000000" w:rsidP="00000000" w:rsidRDefault="00000000" w:rsidRPr="00000000" w14:paraId="00000018">
      <w:pPr>
        <w:rPr/>
      </w:pPr>
      <w:r w:rsidDel="00000000" w:rsidR="00000000" w:rsidRPr="00000000">
        <w:rPr>
          <w:rtl w:val="0"/>
        </w:rPr>
        <w:t xml:space="preserve">Adopta el  </w:t>
      </w:r>
      <w:r w:rsidDel="00000000" w:rsidR="00000000" w:rsidRPr="00000000">
        <w:rPr>
          <w:b w:val="1"/>
          <w:bCs w:val="1"/>
          <w:rtl w:val="0"/>
        </w:rPr>
        <w:t xml:space="preserve">Actor Model</w:t>
      </w:r>
      <w:r w:rsidDel="00000000" w:rsidR="00000000" w:rsidRPr="00000000">
        <w:rPr>
          <w:rtl w:val="0"/>
        </w:rPr>
        <w:t xml:space="preserve">  de la computación distribuida. Aquí, los agentes son actores independientes que debaten entre sí. Es el estándar para investigación profunda y auditoría de código, donde la confrontación de ideas reduce las alucinaciones en un 23%.</w:t>
      </w:r>
    </w:p>
    <w:p w:rsidR="00000000" w:rsidDel="00000000" w:rsidP="00000000" w:rsidRDefault="00000000" w:rsidRPr="00000000" w14:paraId="0000001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Pros:</w:t>
      </w:r>
      <w:r w:rsidDel="00000000" w:rsidR="00000000" w:rsidRPr="00000000">
        <w:rPr>
          <w:rtl w:val="0"/>
        </w:rPr>
        <w:t xml:space="preserve">  Potencia de razonamiento superior; los agentes pueden desafiarse y corregirse mutuamente de forma autónoma.</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Contras:</w:t>
      </w:r>
      <w:r w:rsidDel="00000000" w:rsidR="00000000" w:rsidRPr="00000000">
        <w:rPr>
          <w:rtl w:val="0"/>
        </w:rPr>
        <w:t xml:space="preserve">  Extremadamente costoso; puede ser  </w:t>
      </w:r>
      <w:r w:rsidDel="00000000" w:rsidR="00000000" w:rsidRPr="00000000">
        <w:rPr>
          <w:b w:val="1"/>
          <w:bCs w:val="1"/>
          <w:rtl w:val="0"/>
        </w:rPr>
        <w:t xml:space="preserve">5-6 veces más caro</w:t>
      </w:r>
      <w:r w:rsidDel="00000000" w:rsidR="00000000" w:rsidRPr="00000000">
        <w:rPr>
          <w:rtl w:val="0"/>
        </w:rPr>
        <w:t xml:space="preserve">  que LangGraph al realizar múltiples llamadas al LLM para una sola tarea.</w:t>
      </w:r>
    </w:p>
    <w:p w:rsidR="00000000" w:rsidDel="00000000" w:rsidP="00000000" w:rsidRDefault="00000000" w:rsidRPr="00000000" w14:paraId="0000001B">
      <w:pPr>
        <w:pStyle w:val="Heading4"/>
        <w:rPr/>
      </w:pPr>
      <w:bookmarkStart w:colFirst="0" w:colLast="0" w:name="_nkbig8wqteoc" w:id="7"/>
      <w:bookmarkEnd w:id="7"/>
      <w:r w:rsidDel="00000000" w:rsidR="00000000" w:rsidRPr="00000000">
        <w:rPr>
          <w:rtl w:val="0"/>
        </w:rPr>
        <w:t xml:space="preserve">4. Comparativa Técnica: El Impacto en el Mundo Real</w:t>
      </w:r>
    </w:p>
    <w:p w:rsidR="00000000" w:rsidDel="00000000" w:rsidP="00000000" w:rsidRDefault="00000000" w:rsidRPr="00000000" w14:paraId="0000001C">
      <w:pPr>
        <w:rPr/>
      </w:pPr>
      <w:r w:rsidDel="00000000" w:rsidR="00000000" w:rsidRPr="00000000">
        <w:rPr>
          <w:rtl w:val="0"/>
        </w:rPr>
        <w:t xml:space="preserve">No se deje engañar por los demos; la producción exige eficiencia. Los datos del benchmark  </w:t>
      </w:r>
      <w:r w:rsidDel="00000000" w:rsidR="00000000" w:rsidRPr="00000000">
        <w:rPr>
          <w:b w:val="1"/>
          <w:bCs w:val="1"/>
          <w:rtl w:val="0"/>
        </w:rPr>
        <w:t xml:space="preserve">MobileWorld</w:t>
      </w:r>
      <w:r w:rsidDel="00000000" w:rsidR="00000000" w:rsidRPr="00000000">
        <w:rPr>
          <w:rtl w:val="0"/>
        </w:rPr>
        <w:t xml:space="preserve">  revelan que, aunque en entornos controlados la tasa de éxito roza el 90%, en escenarios reales de 2026 (con instrucciones vagas y herramientas híbridas), el éxito cae al  </w:t>
      </w:r>
      <w:r w:rsidDel="00000000" w:rsidR="00000000" w:rsidRPr="00000000">
        <w:rPr>
          <w:b w:val="1"/>
          <w:bCs w:val="1"/>
          <w:rtl w:val="0"/>
        </w:rPr>
        <w:t xml:space="preserve">51.7%</w:t>
      </w:r>
      <w:r w:rsidDel="00000000" w:rsidR="00000000" w:rsidRPr="00000000">
        <w:rPr>
          <w:rtl w:val="0"/>
        </w:rPr>
        <w:t xml:space="preserve">  incluso con modelos como GPT-5.| Framework | Enfoque Principal | Tasa de Éxito / Eficiencia | Costo Estimado (Tokens/Tarea) || ------ | ------ | ------ | ------ || </w:t>
      </w:r>
      <w:r w:rsidDel="00000000" w:rsidR="00000000" w:rsidRPr="00000000">
        <w:rPr>
          <w:b w:val="1"/>
          <w:bCs w:val="1"/>
          <w:rtl w:val="0"/>
        </w:rPr>
        <w:t xml:space="preserve">LangGraph</w:t>
      </w:r>
      <w:r w:rsidDel="00000000" w:rsidR="00000000" w:rsidRPr="00000000">
        <w:rPr>
          <w:rtl w:val="0"/>
        </w:rPr>
        <w:t xml:space="preserve"> | Grafos de Control | </w:t>
      </w:r>
      <w:r w:rsidDel="00000000" w:rsidR="00000000" w:rsidRPr="00000000">
        <w:rPr>
          <w:b w:val="1"/>
          <w:bCs w:val="1"/>
          <w:rtl w:val="0"/>
        </w:rPr>
        <w:t xml:space="preserve">87%</w:t>
      </w:r>
      <w:r w:rsidDel="00000000" w:rsidR="00000000" w:rsidRPr="00000000">
        <w:rPr>
          <w:rtl w:val="0"/>
        </w:rPr>
        <w:t xml:space="preserve">  (Flujos Estructurados) | </w:t>
      </w:r>
      <w:r w:rsidDel="00000000" w:rsidR="00000000" w:rsidRPr="00000000">
        <w:rPr>
          <w:b w:val="1"/>
          <w:bCs w:val="1"/>
          <w:rtl w:val="0"/>
        </w:rPr>
        <w:t xml:space="preserve">~13,500 tokens</w:t>
      </w:r>
      <w:r w:rsidDel="00000000" w:rsidR="00000000" w:rsidRPr="00000000">
        <w:rPr>
          <w:rtl w:val="0"/>
        </w:rPr>
        <w:t xml:space="preserve"> || </w:t>
      </w:r>
      <w:r w:rsidDel="00000000" w:rsidR="00000000" w:rsidRPr="00000000">
        <w:rPr>
          <w:b w:val="1"/>
          <w:bCs w:val="1"/>
          <w:rtl w:val="0"/>
        </w:rPr>
        <w:t xml:space="preserve">CrewAI</w:t>
      </w:r>
      <w:r w:rsidDel="00000000" w:rsidR="00000000" w:rsidRPr="00000000">
        <w:rPr>
          <w:rtl w:val="0"/>
        </w:rPr>
        <w:t xml:space="preserve"> | Roles Jerárquicos | Alta (Velocidad de entrega) | Medio (34% &lt; AutoGen) || </w:t>
      </w:r>
      <w:r w:rsidDel="00000000" w:rsidR="00000000" w:rsidRPr="00000000">
        <w:rPr>
          <w:b w:val="1"/>
          <w:bCs w:val="1"/>
          <w:rtl w:val="0"/>
        </w:rPr>
        <w:t xml:space="preserve">AutoGen</w:t>
      </w:r>
      <w:r w:rsidDel="00000000" w:rsidR="00000000" w:rsidRPr="00000000">
        <w:rPr>
          <w:rtl w:val="0"/>
        </w:rPr>
        <w:t xml:space="preserve"> | Debate Multi-agente | Alta (Razonamiento Complejo) | </w:t>
      </w:r>
      <w:r w:rsidDel="00000000" w:rsidR="00000000" w:rsidRPr="00000000">
        <w:rPr>
          <w:b w:val="1"/>
          <w:bCs w:val="1"/>
          <w:rtl w:val="0"/>
        </w:rPr>
        <w:t xml:space="preserve">~56,700 tokens</w:t>
      </w:r>
      <w:r w:rsidDel="00000000" w:rsidR="00000000" w:rsidRPr="00000000">
        <w:rPr>
          <w:rtl w:val="0"/>
        </w:rPr>
        <w:t xml:space="preserve"> || </w:t>
      </w:r>
      <w:r w:rsidDel="00000000" w:rsidR="00000000" w:rsidRPr="00000000">
        <w:rPr>
          <w:b w:val="1"/>
          <w:bCs w:val="1"/>
          <w:rtl w:val="0"/>
        </w:rPr>
        <w:t xml:space="preserve">LlamaIndex</w:t>
      </w:r>
      <w:r w:rsidDel="00000000" w:rsidR="00000000" w:rsidRPr="00000000">
        <w:rPr>
          <w:rtl w:val="0"/>
        </w:rPr>
        <w:t xml:space="preserve"> | Arquitecto de Datos | +160 conectores de datos | Variable (Según volumen) |</w:t>
      </w:r>
    </w:p>
    <w:p w:rsidR="00000000" w:rsidDel="00000000" w:rsidP="00000000" w:rsidRDefault="00000000" w:rsidRPr="00000000" w14:paraId="0000001D">
      <w:pPr>
        <w:rPr/>
      </w:pPr>
      <w:r w:rsidDel="00000000" w:rsidR="00000000" w:rsidRPr="00000000">
        <w:rPr>
          <w:i w:val="1"/>
          <w:iCs w:val="1"/>
          <w:rtl w:val="0"/>
        </w:rPr>
        <w:t xml:space="preserve">Nota: LlamaIndex (</w:t>
      </w:r>
      <w:r w:rsidDel="00000000" w:rsidR="00000000" w:rsidRPr="00000000">
        <w:rPr>
          <w:rtl w:val="0"/>
        </w:rPr>
        <w:t xml:space="preserve">  </w:t>
      </w:r>
      <w:r w:rsidDel="00000000" w:rsidR="00000000" w:rsidRPr="00000000">
        <w:rPr>
          <w:b w:val="1"/>
          <w:bCs w:val="1"/>
          <w:i w:val="1"/>
          <w:iCs w:val="1"/>
          <w:rtl w:val="0"/>
        </w:rPr>
        <w:t xml:space="preserve">40K+ estrellas</w:t>
      </w:r>
      <w:r w:rsidDel="00000000" w:rsidR="00000000" w:rsidRPr="00000000">
        <w:rPr>
          <w:rtl w:val="0"/>
        </w:rPr>
        <w:t xml:space="preserve">  </w:t>
      </w:r>
      <w:r w:rsidDel="00000000" w:rsidR="00000000" w:rsidRPr="00000000">
        <w:rPr>
          <w:i w:val="1"/>
          <w:iCs w:val="1"/>
          <w:rtl w:val="0"/>
        </w:rPr>
        <w:t xml:space="preserve">) es esencial cuando el agente debe navegar en océanos de documentos PDF o bases de datos vectoriales.</w:t>
      </w:r>
      <w:r w:rsidDel="00000000" w:rsidR="00000000" w:rsidRPr="00000000">
        <w:rPr>
          <w:rtl w:val="0"/>
        </w:rPr>
        <w:t xml:space="preserve">La elección final no depende de cuál es "mejor", sino de la naturaleza de su proyecto y sus restricciones presupuestarias.</w:t>
      </w:r>
    </w:p>
    <w:p w:rsidR="00000000" w:rsidDel="00000000" w:rsidP="00000000" w:rsidRDefault="00000000" w:rsidRPr="00000000" w14:paraId="0000001E">
      <w:pPr>
        <w:pStyle w:val="Heading4"/>
        <w:rPr/>
      </w:pPr>
      <w:bookmarkStart w:colFirst="0" w:colLast="0" w:name="_6e9mcikqrj88" w:id="8"/>
      <w:bookmarkEnd w:id="8"/>
      <w:r w:rsidDel="00000000" w:rsidR="00000000" w:rsidRPr="00000000">
        <w:rPr>
          <w:rtl w:val="0"/>
        </w:rPr>
        <w:t xml:space="preserve">5. Brújula de Decisión: ¿Cuál elegir para tu proyecto?</w:t>
      </w:r>
    </w:p>
    <w:p w:rsidR="00000000" w:rsidDel="00000000" w:rsidP="00000000" w:rsidRDefault="00000000" w:rsidRPr="00000000" w14:paraId="0000001F">
      <w:pPr>
        <w:rPr/>
      </w:pPr>
      <w:r w:rsidDel="00000000" w:rsidR="00000000" w:rsidRPr="00000000">
        <w:rPr>
          <w:rtl w:val="0"/>
        </w:rPr>
        <w:t xml:space="preserve">Para evitar caer en el  </w:t>
      </w:r>
      <w:r w:rsidDel="00000000" w:rsidR="00000000" w:rsidRPr="00000000">
        <w:rPr>
          <w:b w:val="1"/>
          <w:bCs w:val="1"/>
          <w:rtl w:val="0"/>
        </w:rPr>
        <w:t xml:space="preserve">"Roadmap de Fracaso"</w:t>
      </w:r>
      <w:r w:rsidDel="00000000" w:rsidR="00000000" w:rsidRPr="00000000">
        <w:rPr>
          <w:rtl w:val="0"/>
        </w:rPr>
        <w:t xml:space="preserve">  de Gartner, utilice esta guía para seleccionar su arquitectura:</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Si tu objetivo es el control estricto, la seguridad y la auditoría:</w:t>
      </w:r>
      <w:r w:rsidDel="00000000" w:rsidR="00000000" w:rsidRPr="00000000">
        <w:rPr>
          <w:rtl w:val="0"/>
        </w:rPr>
        <w:t xml:space="preserve">  (Ej: Fintech o Salud) usa  </w:t>
      </w:r>
      <w:r w:rsidDel="00000000" w:rsidR="00000000" w:rsidRPr="00000000">
        <w:rPr>
          <w:b w:val="1"/>
          <w:bCs w:val="1"/>
          <w:rtl w:val="0"/>
        </w:rPr>
        <w:t xml:space="preserve">LangGraph</w:t>
      </w:r>
      <w:r w:rsidDel="00000000" w:rsidR="00000000" w:rsidRPr="00000000">
        <w:rPr>
          <w:rtl w:val="0"/>
        </w:rPr>
        <w:t xml:space="preserve"> . Su enfoque determinista permite crear "puertas de aprobación" donde un humano debe validar la acción antes de que la IA mueva fondos o firme diagnósticos.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Si tu objetivo es la rapidez y procesos con roles claros:</w:t>
      </w:r>
      <w:r w:rsidDel="00000000" w:rsidR="00000000" w:rsidRPr="00000000">
        <w:rPr>
          <w:rtl w:val="0"/>
        </w:rPr>
        <w:t xml:space="preserve">  (Ej: Equipos de marketing o soporte nivel 1) usa  </w:t>
      </w:r>
      <w:r w:rsidDel="00000000" w:rsidR="00000000" w:rsidRPr="00000000">
        <w:rPr>
          <w:b w:val="1"/>
          <w:bCs w:val="1"/>
          <w:rtl w:val="0"/>
        </w:rPr>
        <w:t xml:space="preserve">CrewAI</w:t>
      </w:r>
      <w:r w:rsidDel="00000000" w:rsidR="00000000" w:rsidRPr="00000000">
        <w:rPr>
          <w:rtl w:val="0"/>
        </w:rPr>
        <w:t xml:space="preserve"> . Es ideal para orquestar tareas secuenciales donde la velocidad de despliegue es la prioridad competitiva.</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Si tu objetivo es el razonamiento complejo sin importar el costo:</w:t>
      </w:r>
      <w:r w:rsidDel="00000000" w:rsidR="00000000" w:rsidRPr="00000000">
        <w:rPr>
          <w:rtl w:val="0"/>
        </w:rPr>
        <w:t xml:space="preserve">  (Ej: Ciberseguridad o descubrimiento científico) usa  </w:t>
      </w:r>
      <w:r w:rsidDel="00000000" w:rsidR="00000000" w:rsidRPr="00000000">
        <w:rPr>
          <w:b w:val="1"/>
          <w:bCs w:val="1"/>
          <w:rtl w:val="0"/>
        </w:rPr>
        <w:t xml:space="preserve">AutoGen</w:t>
      </w:r>
      <w:r w:rsidDel="00000000" w:rsidR="00000000" w:rsidRPr="00000000">
        <w:rPr>
          <w:rtl w:val="0"/>
        </w:rPr>
        <w:t xml:space="preserve"> . Su modelo de debate interno es el único capaz de atrapar errores lógicos sutiles que un solo agente ignoraría.</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Si tu proyecto es intensivo en documentos y datos externos:</w:t>
      </w:r>
      <w:r w:rsidDel="00000000" w:rsidR="00000000" w:rsidRPr="00000000">
        <w:rPr>
          <w:rtl w:val="0"/>
        </w:rPr>
        <w:t xml:space="preserve">  Integra siempre  </w:t>
      </w:r>
      <w:r w:rsidDel="00000000" w:rsidR="00000000" w:rsidRPr="00000000">
        <w:rPr>
          <w:b w:val="1"/>
          <w:bCs w:val="1"/>
          <w:rtl w:val="0"/>
        </w:rPr>
        <w:t xml:space="preserve">LlamaIndex</w:t>
      </w:r>
      <w:r w:rsidDel="00000000" w:rsidR="00000000" w:rsidRPr="00000000">
        <w:rPr>
          <w:rtl w:val="0"/>
        </w:rPr>
        <w:t xml:space="preserve">  para conectar tus agentes a fuentes de verdad confiables.Recuerde: el futuro no es una sola herramienta, sino un ecosistema donde estas "personalidades" colaboran.</w:t>
      </w:r>
    </w:p>
    <w:p w:rsidR="00000000" w:rsidDel="00000000" w:rsidP="00000000" w:rsidRDefault="00000000" w:rsidRPr="00000000" w14:paraId="00000024">
      <w:pPr>
        <w:pStyle w:val="Heading4"/>
        <w:rPr/>
      </w:pPr>
      <w:bookmarkStart w:colFirst="0" w:colLast="0" w:name="_hmzpmko29dtb" w:id="9"/>
      <w:bookmarkEnd w:id="9"/>
      <w:r w:rsidDel="00000000" w:rsidR="00000000" w:rsidRPr="00000000">
        <w:rPr>
          <w:rtl w:val="0"/>
        </w:rPr>
        <w:t xml:space="preserve">6. Conclusión: Hacia la Inteligencia Colectiva</w:t>
      </w:r>
    </w:p>
    <w:p w:rsidR="00000000" w:rsidDel="00000000" w:rsidP="00000000" w:rsidRDefault="00000000" w:rsidRPr="00000000" w14:paraId="00000025">
      <w:pPr>
        <w:rPr/>
      </w:pPr>
      <w:r w:rsidDel="00000000" w:rsidR="00000000" w:rsidRPr="00000000">
        <w:rPr>
          <w:rtl w:val="0"/>
        </w:rPr>
        <w:t xml:space="preserve">Para finales de 2026, la infraestructura agéntica habrá trascendido las interfaces de chat. El surgimiento del  </w:t>
      </w:r>
      <w:r w:rsidDel="00000000" w:rsidR="00000000" w:rsidRPr="00000000">
        <w:rPr>
          <w:b w:val="1"/>
          <w:bCs w:val="1"/>
          <w:rtl w:val="0"/>
        </w:rPr>
        <w:t xml:space="preserve">Protocolo MCP (Model Context Protocol)</w:t>
      </w:r>
      <w:r w:rsidDel="00000000" w:rsidR="00000000" w:rsidRPr="00000000">
        <w:rPr>
          <w:rtl w:val="0"/>
        </w:rPr>
        <w:t xml:space="preserve">  permite que nuestros agentes no solo "vean" pantallas, sino que interactúen directamente con sistemas de conocimiento como  </w:t>
      </w:r>
      <w:r w:rsidDel="00000000" w:rsidR="00000000" w:rsidRPr="00000000">
        <w:rPr>
          <w:b w:val="1"/>
          <w:bCs w:val="1"/>
          <w:rtl w:val="0"/>
        </w:rPr>
        <w:t xml:space="preserve">arXiv, StockStar o Jina AI</w:t>
      </w:r>
      <w:r w:rsidDel="00000000" w:rsidR="00000000" w:rsidRPr="00000000">
        <w:rPr>
          <w:rtl w:val="0"/>
        </w:rPr>
        <w:t xml:space="preserve">  mediante llamadas estructuradas.Estamos pasando de la "optimización algorítmica" a la  </w:t>
      </w:r>
      <w:r w:rsidDel="00000000" w:rsidR="00000000" w:rsidRPr="00000000">
        <w:rPr>
          <w:b w:val="1"/>
          <w:bCs w:val="1"/>
          <w:rtl w:val="0"/>
        </w:rPr>
        <w:t xml:space="preserve">"Inteligencia Colectiva"</w:t>
      </w:r>
      <w:r w:rsidDel="00000000" w:rsidR="00000000" w:rsidRPr="00000000">
        <w:rPr>
          <w:rtl w:val="0"/>
        </w:rPr>
        <w:t xml:space="preserve"> . En este nuevo mapa, el rol del humano evoluciona: ya no somos programadores de líneas de código, sino  </w:t>
      </w:r>
      <w:r w:rsidDel="00000000" w:rsidR="00000000" w:rsidRPr="00000000">
        <w:rPr>
          <w:b w:val="1"/>
          <w:bCs w:val="1"/>
          <w:rtl w:val="0"/>
        </w:rPr>
        <w:t xml:space="preserve">orquestadores de propósitos</w:t>
      </w:r>
      <w:r w:rsidDel="00000000" w:rsidR="00000000" w:rsidRPr="00000000">
        <w:rPr>
          <w:rtl w:val="0"/>
        </w:rPr>
        <w:t xml:space="preserve"> . Nuestra misión es definir los límites éticos y las metas estratégicas de estos enjambres, asegurando que la autonomía de la IA actúe siempre como una extensión potente y segura de la intención humana.</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