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8437D" w14:textId="37E2AFD7" w:rsidR="00F32E24" w:rsidRDefault="00F32E24" w:rsidP="00F32E24">
      <w:pPr>
        <w:pStyle w:val="Heading1"/>
        <w:rPr>
          <w:sz w:val="96"/>
          <w:szCs w:val="96"/>
        </w:rPr>
      </w:pPr>
      <w:r>
        <w:rPr>
          <w:sz w:val="96"/>
          <w:szCs w:val="96"/>
        </w:rPr>
        <w:t xml:space="preserve">             Task #02</w:t>
      </w:r>
    </w:p>
    <w:p w14:paraId="79D7177A" w14:textId="5FACDD68" w:rsidR="00F32E24" w:rsidRDefault="00F32E24" w:rsidP="00F32E24">
      <w:pPr>
        <w:rPr>
          <w:sz w:val="96"/>
          <w:szCs w:val="96"/>
        </w:rPr>
      </w:pPr>
      <w:r>
        <w:rPr>
          <w:sz w:val="96"/>
          <w:szCs w:val="96"/>
        </w:rPr>
        <w:t>Complex Problem Table</w:t>
      </w:r>
    </w:p>
    <w:tbl>
      <w:tblPr>
        <w:tblStyle w:val="TableGrid"/>
        <w:tblpPr w:leftFromText="180" w:rightFromText="180" w:vertAnchor="text" w:horzAnchor="margin" w:tblpXSpec="center" w:tblpY="97"/>
        <w:tblOverlap w:val="never"/>
        <w:tblW w:w="12055" w:type="dxa"/>
        <w:tblLayout w:type="fixed"/>
        <w:tblLook w:val="04A0" w:firstRow="1" w:lastRow="0" w:firstColumn="1" w:lastColumn="0" w:noHBand="0" w:noVBand="1"/>
      </w:tblPr>
      <w:tblGrid>
        <w:gridCol w:w="535"/>
        <w:gridCol w:w="2970"/>
        <w:gridCol w:w="3780"/>
        <w:gridCol w:w="4770"/>
      </w:tblGrid>
      <w:tr w:rsidR="00F32E24" w14:paraId="22290A97" w14:textId="77777777" w:rsidTr="00BB1661">
        <w:trPr>
          <w:trHeight w:val="530"/>
        </w:trPr>
        <w:tc>
          <w:tcPr>
            <w:tcW w:w="535" w:type="dxa"/>
          </w:tcPr>
          <w:p w14:paraId="7D0B16F5" w14:textId="6B0061E6" w:rsidR="00F32E24" w:rsidRPr="00F32E24" w:rsidRDefault="00F32E24" w:rsidP="00F32E24">
            <w:pPr>
              <w:rPr>
                <w:sz w:val="32"/>
                <w:szCs w:val="32"/>
              </w:rPr>
            </w:pPr>
            <w:proofErr w:type="gramStart"/>
            <w:r>
              <w:rPr>
                <w:sz w:val="22"/>
                <w:szCs w:val="22"/>
              </w:rPr>
              <w:t>S.N</w:t>
            </w:r>
            <w:proofErr w:type="gramEnd"/>
          </w:p>
        </w:tc>
        <w:tc>
          <w:tcPr>
            <w:tcW w:w="2970" w:type="dxa"/>
          </w:tcPr>
          <w:p w14:paraId="2D7CBC40" w14:textId="65F18A7E" w:rsidR="00F32E24" w:rsidRPr="00F32E24" w:rsidRDefault="00F32E24" w:rsidP="00F32E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Application   Domain</w:t>
            </w:r>
          </w:p>
        </w:tc>
        <w:tc>
          <w:tcPr>
            <w:tcW w:w="3780" w:type="dxa"/>
          </w:tcPr>
          <w:p w14:paraId="254EB7D9" w14:textId="3855D95F" w:rsidR="00F32E24" w:rsidRPr="00F32E24" w:rsidRDefault="00F32E24" w:rsidP="00F32E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Complex problem identified</w:t>
            </w:r>
          </w:p>
        </w:tc>
        <w:tc>
          <w:tcPr>
            <w:tcW w:w="4770" w:type="dxa"/>
          </w:tcPr>
          <w:p w14:paraId="29740B91" w14:textId="77777777" w:rsidR="00F32E24" w:rsidRDefault="00F32E24" w:rsidP="00F32E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Justification</w:t>
            </w:r>
          </w:p>
          <w:p w14:paraId="57EFB614" w14:textId="798C44E2" w:rsidR="00F32E24" w:rsidRPr="00F32E24" w:rsidRDefault="00F32E24" w:rsidP="00F32E24">
            <w:pPr>
              <w:rPr>
                <w:sz w:val="36"/>
                <w:szCs w:val="36"/>
              </w:rPr>
            </w:pPr>
          </w:p>
        </w:tc>
      </w:tr>
      <w:tr w:rsidR="00F32E24" w14:paraId="69F680AC" w14:textId="77777777" w:rsidTr="00BB1661">
        <w:tc>
          <w:tcPr>
            <w:tcW w:w="535" w:type="dxa"/>
          </w:tcPr>
          <w:p w14:paraId="1B87F6DC" w14:textId="2CB3810D" w:rsidR="00F32E24" w:rsidRPr="00F32E24" w:rsidRDefault="00F32E24" w:rsidP="00F32E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2970" w:type="dxa"/>
          </w:tcPr>
          <w:p w14:paraId="4A160BA5" w14:textId="7288268C" w:rsidR="00F32E24" w:rsidRPr="00F32E24" w:rsidRDefault="00F32E24" w:rsidP="00F32E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Development of submarines</w:t>
            </w:r>
          </w:p>
        </w:tc>
        <w:tc>
          <w:tcPr>
            <w:tcW w:w="3780" w:type="dxa"/>
          </w:tcPr>
          <w:p w14:paraId="47ADC9E6" w14:textId="7963F9E3" w:rsidR="00F32E24" w:rsidRDefault="00F32E24" w:rsidP="00F32E24">
            <w:pPr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*</w:t>
            </w:r>
            <w:r w:rsidR="00035ABF">
              <w:rPr>
                <w:sz w:val="36"/>
                <w:szCs w:val="36"/>
              </w:rPr>
              <w:t>Unable to detect the damage during missions.</w:t>
            </w:r>
          </w:p>
          <w:p w14:paraId="4AC99BD9" w14:textId="0B766F8E" w:rsidR="00035ABF" w:rsidRPr="00035ABF" w:rsidRDefault="00035ABF" w:rsidP="00F32E24">
            <w:pPr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*</w:t>
            </w:r>
            <w:r>
              <w:rPr>
                <w:sz w:val="36"/>
                <w:szCs w:val="36"/>
              </w:rPr>
              <w:t>Dependency on non-renewable resources like battery.</w:t>
            </w:r>
          </w:p>
        </w:tc>
        <w:tc>
          <w:tcPr>
            <w:tcW w:w="4770" w:type="dxa"/>
          </w:tcPr>
          <w:p w14:paraId="336CA4AE" w14:textId="61DDF3A8" w:rsidR="00F32E24" w:rsidRPr="00035ABF" w:rsidRDefault="00035ABF" w:rsidP="00F32E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*Even if a submarine </w:t>
            </w:r>
            <w:r w:rsidR="004654DE">
              <w:rPr>
                <w:sz w:val="40"/>
                <w:szCs w:val="40"/>
              </w:rPr>
              <w:t xml:space="preserve">is severely damaged it will be difficult to detect it because during missions to hide from </w:t>
            </w:r>
            <w:proofErr w:type="gramStart"/>
            <w:r w:rsidR="004654DE">
              <w:rPr>
                <w:sz w:val="40"/>
                <w:szCs w:val="40"/>
              </w:rPr>
              <w:t>enemies</w:t>
            </w:r>
            <w:proofErr w:type="gramEnd"/>
            <w:r w:rsidR="004654DE">
              <w:rPr>
                <w:sz w:val="40"/>
                <w:szCs w:val="40"/>
              </w:rPr>
              <w:t xml:space="preserve"> submarines don’t radiate signals which will be difficult for detection during damage. Also</w:t>
            </w:r>
            <w:r>
              <w:rPr>
                <w:sz w:val="40"/>
                <w:szCs w:val="40"/>
              </w:rPr>
              <w:t xml:space="preserve"> there will be no longer life for the battery </w:t>
            </w:r>
            <w:proofErr w:type="gramStart"/>
            <w:r>
              <w:rPr>
                <w:sz w:val="40"/>
                <w:szCs w:val="40"/>
              </w:rPr>
              <w:t>( it</w:t>
            </w:r>
            <w:proofErr w:type="gramEnd"/>
            <w:r>
              <w:rPr>
                <w:sz w:val="40"/>
                <w:szCs w:val="40"/>
              </w:rPr>
              <w:t xml:space="preserve"> exists for only few days with decrease in speed )</w:t>
            </w:r>
          </w:p>
        </w:tc>
      </w:tr>
      <w:tr w:rsidR="00F32E24" w14:paraId="172DAB83" w14:textId="77777777" w:rsidTr="00BB1661">
        <w:tc>
          <w:tcPr>
            <w:tcW w:w="535" w:type="dxa"/>
          </w:tcPr>
          <w:p w14:paraId="30B3420B" w14:textId="52520AE6" w:rsidR="00F32E24" w:rsidRPr="00035ABF" w:rsidRDefault="00035ABF" w:rsidP="00F32E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  <w:tc>
          <w:tcPr>
            <w:tcW w:w="2970" w:type="dxa"/>
          </w:tcPr>
          <w:p w14:paraId="67F967A0" w14:textId="251693BE" w:rsidR="00F32E24" w:rsidRPr="00035ABF" w:rsidRDefault="00035ABF" w:rsidP="00F32E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Development of airlines</w:t>
            </w:r>
          </w:p>
        </w:tc>
        <w:tc>
          <w:tcPr>
            <w:tcW w:w="3780" w:type="dxa"/>
          </w:tcPr>
          <w:p w14:paraId="13FACF43" w14:textId="77777777" w:rsidR="00F32E24" w:rsidRDefault="001400ED" w:rsidP="00F32E24">
            <w:pPr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*</w:t>
            </w:r>
            <w:r>
              <w:rPr>
                <w:sz w:val="36"/>
                <w:szCs w:val="36"/>
              </w:rPr>
              <w:t>High expenses for fuel and maintenance.</w:t>
            </w:r>
          </w:p>
          <w:p w14:paraId="660957D7" w14:textId="627D6DF9" w:rsidR="001400ED" w:rsidRPr="001400ED" w:rsidRDefault="001400ED" w:rsidP="00F32E24">
            <w:pPr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*</w:t>
            </w:r>
            <w:r>
              <w:rPr>
                <w:sz w:val="36"/>
                <w:szCs w:val="36"/>
              </w:rPr>
              <w:t>Environmental concerns.</w:t>
            </w:r>
          </w:p>
        </w:tc>
        <w:tc>
          <w:tcPr>
            <w:tcW w:w="4770" w:type="dxa"/>
          </w:tcPr>
          <w:p w14:paraId="0F7BB078" w14:textId="0FC1F71F" w:rsidR="00F32E24" w:rsidRPr="001400ED" w:rsidRDefault="001400ED" w:rsidP="00F32E24">
            <w:pPr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*</w:t>
            </w:r>
            <w:r>
              <w:rPr>
                <w:sz w:val="36"/>
                <w:szCs w:val="36"/>
              </w:rPr>
              <w:t>It is difficult to maintain airlines and also costs more expenses for fuel.</w:t>
            </w:r>
            <w:r w:rsidR="004654DE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Also environmental </w:t>
            </w:r>
            <w:r w:rsidR="00BB1661">
              <w:rPr>
                <w:sz w:val="36"/>
                <w:szCs w:val="36"/>
              </w:rPr>
              <w:t xml:space="preserve">changes which </w:t>
            </w:r>
            <w:r w:rsidR="00BB1661">
              <w:rPr>
                <w:sz w:val="36"/>
                <w:szCs w:val="36"/>
              </w:rPr>
              <w:lastRenderedPageBreak/>
              <w:t>causes crash</w:t>
            </w:r>
            <w:r w:rsidR="004654DE">
              <w:rPr>
                <w:sz w:val="36"/>
                <w:szCs w:val="36"/>
              </w:rPr>
              <w:t>es</w:t>
            </w:r>
            <w:r w:rsidR="00BB1661">
              <w:rPr>
                <w:sz w:val="36"/>
                <w:szCs w:val="36"/>
              </w:rPr>
              <w:t xml:space="preserve"> and damage to people lives.</w:t>
            </w:r>
          </w:p>
        </w:tc>
      </w:tr>
      <w:tr w:rsidR="00F32E24" w14:paraId="75F4D323" w14:textId="77777777" w:rsidTr="00BB1661">
        <w:tc>
          <w:tcPr>
            <w:tcW w:w="535" w:type="dxa"/>
          </w:tcPr>
          <w:p w14:paraId="4E1971BE" w14:textId="7E37B4F7" w:rsidR="00F32E24" w:rsidRPr="00BB1661" w:rsidRDefault="00BB1661" w:rsidP="00F32E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3.</w:t>
            </w:r>
          </w:p>
        </w:tc>
        <w:tc>
          <w:tcPr>
            <w:tcW w:w="2970" w:type="dxa"/>
          </w:tcPr>
          <w:p w14:paraId="412D65DB" w14:textId="3153B2CF" w:rsidR="00F32E24" w:rsidRPr="00BB1661" w:rsidRDefault="00BB1661" w:rsidP="00F32E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Development of satellites</w:t>
            </w:r>
          </w:p>
        </w:tc>
        <w:tc>
          <w:tcPr>
            <w:tcW w:w="3780" w:type="dxa"/>
          </w:tcPr>
          <w:p w14:paraId="3170D6AA" w14:textId="77777777" w:rsidR="00F32E24" w:rsidRDefault="00BB1661" w:rsidP="00F32E24">
            <w:pPr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*</w:t>
            </w:r>
            <w:r>
              <w:rPr>
                <w:sz w:val="36"/>
                <w:szCs w:val="36"/>
              </w:rPr>
              <w:t>Collision of satellites in space.</w:t>
            </w:r>
          </w:p>
          <w:p w14:paraId="6D8B5F35" w14:textId="7D435893" w:rsidR="00BB1661" w:rsidRDefault="00BB1661" w:rsidP="00F32E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*Change in temperatures in space.</w:t>
            </w:r>
          </w:p>
          <w:p w14:paraId="05A9689D" w14:textId="20780718" w:rsidR="00BB1661" w:rsidRPr="00BB1661" w:rsidRDefault="00BB1661" w:rsidP="00F32E24">
            <w:pPr>
              <w:rPr>
                <w:sz w:val="36"/>
                <w:szCs w:val="36"/>
              </w:rPr>
            </w:pPr>
          </w:p>
        </w:tc>
        <w:tc>
          <w:tcPr>
            <w:tcW w:w="4770" w:type="dxa"/>
          </w:tcPr>
          <w:p w14:paraId="4F1F11A5" w14:textId="1AD96A92" w:rsidR="00F32E24" w:rsidRPr="00BB1661" w:rsidRDefault="00BB1661" w:rsidP="00F32E24">
            <w:pPr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*</w:t>
            </w:r>
            <w:r>
              <w:rPr>
                <w:sz w:val="36"/>
                <w:szCs w:val="36"/>
              </w:rPr>
              <w:t>Satellites could collide with something in space which may cause damage.</w:t>
            </w:r>
            <w:r w:rsidR="004654DE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Also it is difficult to withstand extreme temperatures.</w:t>
            </w:r>
          </w:p>
        </w:tc>
      </w:tr>
      <w:tr w:rsidR="00F32E24" w14:paraId="6BA5662E" w14:textId="77777777" w:rsidTr="00BB1661">
        <w:tc>
          <w:tcPr>
            <w:tcW w:w="535" w:type="dxa"/>
          </w:tcPr>
          <w:p w14:paraId="4C54CAA5" w14:textId="77777777" w:rsidR="00F32E24" w:rsidRDefault="00F32E24" w:rsidP="00F32E24">
            <w:pPr>
              <w:rPr>
                <w:sz w:val="96"/>
                <w:szCs w:val="96"/>
              </w:rPr>
            </w:pPr>
          </w:p>
        </w:tc>
        <w:tc>
          <w:tcPr>
            <w:tcW w:w="2970" w:type="dxa"/>
          </w:tcPr>
          <w:p w14:paraId="6BEEE931" w14:textId="77777777" w:rsidR="00F32E24" w:rsidRDefault="00F32E24" w:rsidP="00F32E24">
            <w:pPr>
              <w:rPr>
                <w:sz w:val="96"/>
                <w:szCs w:val="96"/>
              </w:rPr>
            </w:pPr>
          </w:p>
        </w:tc>
        <w:tc>
          <w:tcPr>
            <w:tcW w:w="3780" w:type="dxa"/>
          </w:tcPr>
          <w:p w14:paraId="4774E10E" w14:textId="77777777" w:rsidR="00F32E24" w:rsidRDefault="00F32E24" w:rsidP="00F32E24">
            <w:pPr>
              <w:rPr>
                <w:sz w:val="96"/>
                <w:szCs w:val="96"/>
              </w:rPr>
            </w:pPr>
          </w:p>
        </w:tc>
        <w:tc>
          <w:tcPr>
            <w:tcW w:w="4770" w:type="dxa"/>
          </w:tcPr>
          <w:p w14:paraId="69EAB16C" w14:textId="77777777" w:rsidR="00F32E24" w:rsidRDefault="00F32E24" w:rsidP="00F32E24">
            <w:pPr>
              <w:rPr>
                <w:sz w:val="96"/>
                <w:szCs w:val="96"/>
              </w:rPr>
            </w:pPr>
          </w:p>
        </w:tc>
      </w:tr>
    </w:tbl>
    <w:p w14:paraId="4E1D5A33" w14:textId="356A6E08" w:rsidR="00F32E24" w:rsidRPr="00F32E24" w:rsidRDefault="00F32E24" w:rsidP="00F32E24">
      <w:pPr>
        <w:rPr>
          <w:sz w:val="96"/>
          <w:szCs w:val="96"/>
        </w:rPr>
      </w:pPr>
      <w:r>
        <w:rPr>
          <w:sz w:val="96"/>
          <w:szCs w:val="96"/>
        </w:rPr>
        <w:br w:type="textWrapping" w:clear="all"/>
      </w:r>
    </w:p>
    <w:sectPr w:rsidR="00F32E24" w:rsidRPr="00F3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24"/>
    <w:rsid w:val="00035ABF"/>
    <w:rsid w:val="001400ED"/>
    <w:rsid w:val="00143A86"/>
    <w:rsid w:val="004654DE"/>
    <w:rsid w:val="008E404D"/>
    <w:rsid w:val="009432A2"/>
    <w:rsid w:val="00BB1661"/>
    <w:rsid w:val="00C6260E"/>
    <w:rsid w:val="00F3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9DD5"/>
  <w15:chartTrackingRefBased/>
  <w15:docId w15:val="{A0D0BC91-A3A7-41CE-BD7A-11C59ADF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24"/>
  </w:style>
  <w:style w:type="paragraph" w:styleId="Heading1">
    <w:name w:val="heading 1"/>
    <w:basedOn w:val="Normal"/>
    <w:next w:val="Normal"/>
    <w:link w:val="Heading1Char"/>
    <w:uiPriority w:val="9"/>
    <w:qFormat/>
    <w:rsid w:val="00F32E2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E2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E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E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E2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E2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E2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E2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E2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2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F32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32E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E2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E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E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E2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E2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E2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E2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E2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2E2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E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2E2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32E24"/>
    <w:rPr>
      <w:b/>
      <w:bCs/>
    </w:rPr>
  </w:style>
  <w:style w:type="character" w:styleId="Emphasis">
    <w:name w:val="Emphasis"/>
    <w:basedOn w:val="DefaultParagraphFont"/>
    <w:uiPriority w:val="20"/>
    <w:qFormat/>
    <w:rsid w:val="00F32E24"/>
    <w:rPr>
      <w:i/>
      <w:iCs/>
    </w:rPr>
  </w:style>
  <w:style w:type="paragraph" w:styleId="NoSpacing">
    <w:name w:val="No Spacing"/>
    <w:uiPriority w:val="1"/>
    <w:qFormat/>
    <w:rsid w:val="00F32E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2E2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2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E2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E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2E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2E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2E2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2E2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2E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E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Komali Challoula</dc:creator>
  <cp:keywords/>
  <dc:description/>
  <cp:lastModifiedBy>Komali Challoula</cp:lastModifiedBy>
  <cp:revision>2</cp:revision>
  <dcterms:created xsi:type="dcterms:W3CDTF">2024-09-16T18:47:00Z</dcterms:created>
  <dcterms:modified xsi:type="dcterms:W3CDTF">2024-09-16T18:47:00Z</dcterms:modified>
</cp:coreProperties>
</file>