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F1E6A" w14:textId="77777777" w:rsidR="00866DBD" w:rsidRDefault="007F2080">
      <w:pPr>
        <w:spacing w:after="640" w:line="259" w:lineRule="auto"/>
        <w:ind w:left="670" w:firstLine="0"/>
        <w:jc w:val="left"/>
      </w:pPr>
      <w:r>
        <w:rPr>
          <w:noProof/>
        </w:rPr>
        <w:drawing>
          <wp:inline distT="0" distB="0" distL="0" distR="0" wp14:anchorId="45EF7BE0" wp14:editId="0F701E7D">
            <wp:extent cx="4819597" cy="2837343"/>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4819597" cy="2837343"/>
                    </a:xfrm>
                    <a:prstGeom prst="rect">
                      <a:avLst/>
                    </a:prstGeom>
                  </pic:spPr>
                </pic:pic>
              </a:graphicData>
            </a:graphic>
          </wp:inline>
        </w:drawing>
      </w:r>
    </w:p>
    <w:p w14:paraId="536E9203" w14:textId="77777777" w:rsidR="00866DBD" w:rsidRDefault="007F2080">
      <w:pPr>
        <w:spacing w:after="39" w:line="259" w:lineRule="auto"/>
        <w:ind w:left="0" w:right="43" w:firstLine="0"/>
        <w:jc w:val="center"/>
      </w:pPr>
      <w:r>
        <w:rPr>
          <w:rFonts w:ascii="Calibri" w:eastAsia="Calibri" w:hAnsi="Calibri" w:cs="Calibri"/>
          <w:i/>
          <w:sz w:val="41"/>
        </w:rPr>
        <w:t>University of Derby</w:t>
      </w:r>
    </w:p>
    <w:p w14:paraId="53E45E32" w14:textId="77777777" w:rsidR="00866DBD" w:rsidRDefault="007F2080">
      <w:pPr>
        <w:spacing w:after="0" w:line="345" w:lineRule="auto"/>
        <w:ind w:left="693" w:right="721" w:firstLine="0"/>
        <w:jc w:val="center"/>
      </w:pPr>
      <w:r>
        <w:rPr>
          <w:i/>
          <w:sz w:val="34"/>
        </w:rPr>
        <w:t>College of Engineering and Technology School of Electronics, Computing and Mathematics</w:t>
      </w:r>
    </w:p>
    <w:p w14:paraId="7AFE8D96" w14:textId="77777777" w:rsidR="00866DBD" w:rsidRDefault="007F2080">
      <w:pPr>
        <w:spacing w:after="447" w:line="259" w:lineRule="auto"/>
        <w:ind w:left="0" w:right="-142" w:firstLine="0"/>
        <w:jc w:val="left"/>
      </w:pPr>
      <w:r>
        <w:rPr>
          <w:rFonts w:ascii="Calibri" w:eastAsia="Calibri" w:hAnsi="Calibri" w:cs="Calibri"/>
          <w:noProof/>
          <w:sz w:val="22"/>
        </w:rPr>
        <mc:AlternateContent>
          <mc:Choice Requires="wpg">
            <w:drawing>
              <wp:inline distT="0" distB="0" distL="0" distR="0" wp14:anchorId="5B4E5A48" wp14:editId="67EA50D3">
                <wp:extent cx="5759997" cy="36004"/>
                <wp:effectExtent l="0" t="0" r="0" b="0"/>
                <wp:docPr id="596" name="Group 596"/>
                <wp:cNvGraphicFramePr/>
                <a:graphic xmlns:a="http://schemas.openxmlformats.org/drawingml/2006/main">
                  <a:graphicData uri="http://schemas.microsoft.com/office/word/2010/wordprocessingGroup">
                    <wpg:wgp>
                      <wpg:cNvGrpSpPr/>
                      <wpg:grpSpPr>
                        <a:xfrm>
                          <a:off x="0" y="0"/>
                          <a:ext cx="5759997" cy="36004"/>
                          <a:chOff x="0" y="0"/>
                          <a:chExt cx="5759997" cy="36004"/>
                        </a:xfrm>
                      </wpg:grpSpPr>
                      <wps:wsp>
                        <wps:cNvPr id="805" name="Shape 805"/>
                        <wps:cNvSpPr/>
                        <wps:spPr>
                          <a:xfrm>
                            <a:off x="0" y="0"/>
                            <a:ext cx="5759997" cy="36004"/>
                          </a:xfrm>
                          <a:custGeom>
                            <a:avLst/>
                            <a:gdLst/>
                            <a:ahLst/>
                            <a:cxnLst/>
                            <a:rect l="0" t="0" r="0" b="0"/>
                            <a:pathLst>
                              <a:path w="5759997" h="36004">
                                <a:moveTo>
                                  <a:pt x="0" y="0"/>
                                </a:moveTo>
                                <a:lnTo>
                                  <a:pt x="5759997" y="0"/>
                                </a:lnTo>
                                <a:lnTo>
                                  <a:pt x="5759997" y="36004"/>
                                </a:lnTo>
                                <a:lnTo>
                                  <a:pt x="0" y="36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4FF8C6A" id="Group 596" o:spid="_x0000_s1026" style="width:453.55pt;height:2.85pt;mso-position-horizontal-relative:char;mso-position-vertical-relative:line" coordsize="57599,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">
                <v:shape id="Shape 805" o:spid="_x0000_s1027" style="position:absolute;width:57599;height:360;visibility:visible;mso-wrap-style:square;v-text-anchor:top" coordsize="5759997,36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" path="m,l5759997,r,36004l,36004,,e" fillcolor="black" stroked="f" strokeweight="0">
                  <v:stroke miterlimit="83231f" joinstyle="miter"/>
                  <v:path arrowok="t" textboxrect="0,0,5759997,36004"/>
                </v:shape>
                <w10:anchorlock/>
              </v:group>
            </w:pict>
          </mc:Fallback>
        </mc:AlternateContent>
      </w:r>
    </w:p>
    <w:p w14:paraId="128AA323" w14:textId="77777777" w:rsidR="00866DBD" w:rsidRDefault="007F2080">
      <w:pPr>
        <w:pStyle w:val="Heading1"/>
        <w:spacing w:after="0"/>
        <w:jc w:val="center"/>
      </w:pPr>
      <w:r>
        <w:rPr>
          <w:sz w:val="50"/>
        </w:rPr>
        <w:t>5CC510 - Graphics II</w:t>
      </w:r>
    </w:p>
    <w:p w14:paraId="6BA14210" w14:textId="77777777" w:rsidR="00866DBD" w:rsidRDefault="007F2080">
      <w:pPr>
        <w:spacing w:after="224" w:line="259" w:lineRule="auto"/>
        <w:ind w:left="0" w:right="-142" w:firstLine="0"/>
        <w:jc w:val="left"/>
      </w:pPr>
      <w:r>
        <w:rPr>
          <w:rFonts w:ascii="Calibri" w:eastAsia="Calibri" w:hAnsi="Calibri" w:cs="Calibri"/>
          <w:noProof/>
          <w:sz w:val="22"/>
        </w:rPr>
        <mc:AlternateContent>
          <mc:Choice Requires="wpg">
            <w:drawing>
              <wp:inline distT="0" distB="0" distL="0" distR="0" wp14:anchorId="232B923C" wp14:editId="5995CAA2">
                <wp:extent cx="5759997" cy="36004"/>
                <wp:effectExtent l="0" t="0" r="0" b="0"/>
                <wp:docPr id="597" name="Group 597"/>
                <wp:cNvGraphicFramePr/>
                <a:graphic xmlns:a="http://schemas.openxmlformats.org/drawingml/2006/main">
                  <a:graphicData uri="http://schemas.microsoft.com/office/word/2010/wordprocessingGroup">
                    <wpg:wgp>
                      <wpg:cNvGrpSpPr/>
                      <wpg:grpSpPr>
                        <a:xfrm>
                          <a:off x="0" y="0"/>
                          <a:ext cx="5759997" cy="36004"/>
                          <a:chOff x="0" y="0"/>
                          <a:chExt cx="5759997" cy="36004"/>
                        </a:xfrm>
                      </wpg:grpSpPr>
                      <wps:wsp>
                        <wps:cNvPr id="807" name="Shape 807"/>
                        <wps:cNvSpPr/>
                        <wps:spPr>
                          <a:xfrm>
                            <a:off x="0" y="0"/>
                            <a:ext cx="5759997" cy="36004"/>
                          </a:xfrm>
                          <a:custGeom>
                            <a:avLst/>
                            <a:gdLst/>
                            <a:ahLst/>
                            <a:cxnLst/>
                            <a:rect l="0" t="0" r="0" b="0"/>
                            <a:pathLst>
                              <a:path w="5759997" h="36004">
                                <a:moveTo>
                                  <a:pt x="0" y="0"/>
                                </a:moveTo>
                                <a:lnTo>
                                  <a:pt x="5759997" y="0"/>
                                </a:lnTo>
                                <a:lnTo>
                                  <a:pt x="5759997" y="36004"/>
                                </a:lnTo>
                                <a:lnTo>
                                  <a:pt x="0" y="36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55C22AC" id="Group 597" o:spid="_x0000_s1026" style="width:453.55pt;height:2.85pt;mso-position-horizontal-relative:char;mso-position-vertical-relative:line" coordsize="57599,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">
                <v:shape id="Shape 807" o:spid="_x0000_s1027" style="position:absolute;width:57599;height:360;visibility:visible;mso-wrap-style:square;v-text-anchor:top" coordsize="5759997,36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" path="m,l5759997,r,36004l,36004,,e" fillcolor="black" stroked="f" strokeweight="0">
                  <v:stroke miterlimit="83231f" joinstyle="miter"/>
                  <v:path arrowok="t" textboxrect="0,0,5759997,36004"/>
                </v:shape>
                <w10:anchorlock/>
              </v:group>
            </w:pict>
          </mc:Fallback>
        </mc:AlternateContent>
      </w:r>
    </w:p>
    <w:p w14:paraId="2470638A" w14:textId="77777777" w:rsidR="00866DBD" w:rsidRDefault="007F2080">
      <w:pPr>
        <w:spacing w:after="846" w:line="259" w:lineRule="auto"/>
        <w:ind w:left="0" w:right="111" w:firstLine="0"/>
        <w:jc w:val="center"/>
      </w:pPr>
      <w:r>
        <w:rPr>
          <w:i/>
        </w:rPr>
        <w:t>Report for Graphics II - 5CC510</w:t>
      </w:r>
    </w:p>
    <w:p w14:paraId="06A76533" w14:textId="7B3FC6E7" w:rsidR="00866DBD" w:rsidRDefault="007F2080">
      <w:pPr>
        <w:spacing w:after="697" w:line="259" w:lineRule="auto"/>
        <w:ind w:left="0" w:right="104" w:firstLine="0"/>
        <w:jc w:val="center"/>
      </w:pPr>
      <w:r>
        <w:rPr>
          <w:rFonts w:ascii="Calibri" w:eastAsia="Calibri" w:hAnsi="Calibri" w:cs="Calibri"/>
          <w:sz w:val="34"/>
        </w:rPr>
        <w:t>100485878</w:t>
      </w:r>
    </w:p>
    <w:p w14:paraId="5EE2149E" w14:textId="49B28B25" w:rsidR="00866DBD" w:rsidRDefault="00A8446F">
      <w:pPr>
        <w:spacing w:after="0" w:line="259" w:lineRule="auto"/>
        <w:ind w:left="0" w:right="104" w:firstLine="0"/>
        <w:jc w:val="center"/>
      </w:pPr>
      <w:r>
        <w:rPr>
          <w:sz w:val="34"/>
        </w:rPr>
        <w:t>March</w:t>
      </w:r>
      <w:r w:rsidR="007F2080">
        <w:rPr>
          <w:sz w:val="34"/>
        </w:rPr>
        <w:t xml:space="preserve"> 2020</w:t>
      </w:r>
    </w:p>
    <w:p w14:paraId="223DC8FE" w14:textId="77777777" w:rsidR="00866DBD" w:rsidRDefault="007F2080">
      <w:pPr>
        <w:pStyle w:val="Heading1"/>
      </w:pPr>
      <w:r>
        <w:lastRenderedPageBreak/>
        <w:t xml:space="preserve">CHAPTER </w:t>
      </w:r>
      <w:r>
        <w:rPr>
          <w:sz w:val="50"/>
        </w:rPr>
        <w:t>1</w:t>
      </w:r>
    </w:p>
    <w:p w14:paraId="375478B6" w14:textId="77777777" w:rsidR="00866DBD" w:rsidRDefault="007F2080">
      <w:pPr>
        <w:pStyle w:val="Heading2"/>
        <w:ind w:left="-5"/>
      </w:pPr>
      <w:r>
        <w:t>Introduction</w:t>
      </w:r>
    </w:p>
    <w:p w14:paraId="21D13219" w14:textId="77777777" w:rsidR="0074413A" w:rsidRDefault="00DD5615" w:rsidP="0074413A">
      <w:pPr>
        <w:spacing w:after="628"/>
        <w:ind w:left="0" w:firstLine="0"/>
      </w:pPr>
      <w:r>
        <w:t>This report will compare</w:t>
      </w:r>
      <w:r w:rsidR="00645D99">
        <w:t xml:space="preserve"> </w:t>
      </w:r>
      <w:r w:rsidR="00F66232">
        <w:t>a range of Graphics API</w:t>
      </w:r>
      <w:r w:rsidR="00540A77">
        <w:t xml:space="preserve">, </w:t>
      </w:r>
      <w:r w:rsidR="00785C39">
        <w:t xml:space="preserve">and </w:t>
      </w:r>
      <w:r w:rsidR="00AA6E28">
        <w:t>the evolution of their key features and support for writing computer games.</w:t>
      </w:r>
      <w:r w:rsidR="00645D99">
        <w:t xml:space="preserve"> </w:t>
      </w:r>
      <w:r w:rsidR="00785C39">
        <w:t xml:space="preserve">The report will also consider their latest versions, </w:t>
      </w:r>
      <w:r w:rsidR="00FC15A9">
        <w:t>current implementations</w:t>
      </w:r>
      <w:r w:rsidR="00785C39">
        <w:t xml:space="preserve"> and potential for future development</w:t>
      </w:r>
      <w:r w:rsidR="00FC15A9">
        <w:t>.</w:t>
      </w:r>
    </w:p>
    <w:p w14:paraId="3E8F6F9E" w14:textId="3B3CAD4D" w:rsidR="004276ED" w:rsidRDefault="00E41D53" w:rsidP="0074413A">
      <w:pPr>
        <w:pStyle w:val="Heading3"/>
        <w:numPr>
          <w:ilvl w:val="1"/>
          <w:numId w:val="10"/>
        </w:numPr>
      </w:pPr>
      <w:r>
        <w:t>The Graphics API</w:t>
      </w:r>
    </w:p>
    <w:p w14:paraId="53FFDCD7" w14:textId="22855545" w:rsidR="001A7821" w:rsidRDefault="001A7821" w:rsidP="001A7821">
      <w:pPr>
        <w:ind w:left="720" w:firstLine="0"/>
      </w:pPr>
      <w:r w:rsidRPr="001A7821">
        <w:t>There are many graphics API used today, some having seen use and development since the early 90s. API, like programming languages can be seen as low or high level, some are cross-platform and some are designed for use in web-browsers, based on JavaScript.</w:t>
      </w:r>
    </w:p>
    <w:p w14:paraId="7024F355" w14:textId="5497F7B8" w:rsidR="00637638" w:rsidRDefault="00637638" w:rsidP="001A7821">
      <w:pPr>
        <w:ind w:left="720" w:firstLine="0"/>
      </w:pPr>
    </w:p>
    <w:p w14:paraId="650720CA" w14:textId="6D7C91E7" w:rsidR="00637638" w:rsidRDefault="00637638" w:rsidP="001A7821">
      <w:pPr>
        <w:ind w:left="720" w:firstLine="0"/>
      </w:pPr>
      <w:r>
        <w:t xml:space="preserve">This report will focus </w:t>
      </w:r>
      <w:r w:rsidR="007237C0">
        <w:t xml:space="preserve">mainly </w:t>
      </w:r>
      <w:r>
        <w:t>on Direct3D, OpenGL</w:t>
      </w:r>
      <w:r w:rsidR="007237C0">
        <w:t xml:space="preserve"> &amp; Vulkan</w:t>
      </w:r>
      <w:r w:rsidR="005B00BE">
        <w:t>, while also highlighting ideas drawn from Metal (Apple’s</w:t>
      </w:r>
      <w:r w:rsidR="00E33BEE">
        <w:t xml:space="preserve"> API for</w:t>
      </w:r>
      <w:r w:rsidR="007E7590">
        <w:t xml:space="preserve"> their</w:t>
      </w:r>
      <w:r w:rsidR="00E33BEE">
        <w:t xml:space="preserve"> </w:t>
      </w:r>
      <w:r w:rsidR="007E7590">
        <w:t xml:space="preserve">iOS, macOS &amp; tvOS) </w:t>
      </w:r>
      <w:r w:rsidR="006F44E5">
        <w:t>&amp; Mantle (</w:t>
      </w:r>
      <w:r w:rsidR="008F7109">
        <w:t>an API available to AMD Graphics Cards which led to the development of Vulkan).</w:t>
      </w:r>
    </w:p>
    <w:p w14:paraId="5EF64473" w14:textId="7650B0C4" w:rsidR="00D9751C" w:rsidRDefault="00D9751C" w:rsidP="001A7821">
      <w:pPr>
        <w:ind w:left="720" w:firstLine="0"/>
      </w:pPr>
    </w:p>
    <w:p w14:paraId="164C1149" w14:textId="56115349" w:rsidR="00866DBD" w:rsidRDefault="006C09D4" w:rsidP="00BD2910">
      <w:pPr>
        <w:ind w:left="720" w:firstLine="0"/>
      </w:pPr>
      <w:r>
        <w:t xml:space="preserve">Initially, video games </w:t>
      </w:r>
      <w:r w:rsidR="00D51E89">
        <w:t xml:space="preserve">like Quake (1996) were software-rendered, meaning they </w:t>
      </w:r>
      <w:r>
        <w:t>would run</w:t>
      </w:r>
      <w:r w:rsidR="00416B61">
        <w:t xml:space="preserve"> using the CPU to render and rasterize graphics. The problem with this is that </w:t>
      </w:r>
      <w:r w:rsidR="00300D24">
        <w:t xml:space="preserve">there is a huge amount of </w:t>
      </w:r>
      <w:r w:rsidR="00910FD1">
        <w:t>mathematical calculation being done</w:t>
      </w:r>
      <w:r w:rsidR="00A5248F">
        <w:t>, which is where the GPU entered.</w:t>
      </w:r>
      <w:r w:rsidR="00D37C89">
        <w:t xml:space="preserve"> </w:t>
      </w:r>
      <w:r w:rsidR="00761605">
        <w:t>Quake received a port</w:t>
      </w:r>
      <w:r w:rsidR="00312E85">
        <w:t xml:space="preserve"> in the following months support</w:t>
      </w:r>
      <w:r w:rsidR="00DF0129">
        <w:t>ing</w:t>
      </w:r>
      <w:r w:rsidR="00312E85">
        <w:t xml:space="preserve"> hardware acceleration via a very early chipset known as the Rendition V</w:t>
      </w:r>
      <w:r w:rsidR="00DF0129">
        <w:t>é</w:t>
      </w:r>
      <w:r w:rsidR="00312E85">
        <w:t>r</w:t>
      </w:r>
      <w:r w:rsidR="00265459">
        <w:t>it</w:t>
      </w:r>
      <w:r w:rsidR="00DF0129">
        <w:t>é;</w:t>
      </w:r>
      <w:r w:rsidR="00265459">
        <w:t xml:space="preserve"> </w:t>
      </w:r>
      <w:r w:rsidR="00DF0129">
        <w:t>offering</w:t>
      </w:r>
      <w:r w:rsidR="00265459">
        <w:t xml:space="preserve"> vast improvements like</w:t>
      </w:r>
      <w:r w:rsidR="008374B3">
        <w:t xml:space="preserve"> fuller colour, </w:t>
      </w:r>
      <w:r w:rsidR="003F355A">
        <w:t>reduced pixilation, dynamic lighting and anti-aliasing.</w:t>
      </w:r>
      <w:r w:rsidR="001626C8">
        <w:t xml:space="preserve"> Not only would the game look better, but it would run better. Unfortunately</w:t>
      </w:r>
      <w:r w:rsidR="001F59EE">
        <w:t xml:space="preserve">, </w:t>
      </w:r>
      <w:r w:rsidR="00C40D07">
        <w:t xml:space="preserve">the port was tailored to this specific line of GPUs, offering </w:t>
      </w:r>
      <w:r w:rsidR="00850427">
        <w:t xml:space="preserve">no compatibility with other chipsets. As the GPU market would start to increase, no games </w:t>
      </w:r>
      <w:r w:rsidR="004F6C33">
        <w:t xml:space="preserve">creator would be willing to write separate code </w:t>
      </w:r>
      <w:r w:rsidR="004F6C33">
        <w:lastRenderedPageBreak/>
        <w:t xml:space="preserve">for every GPU </w:t>
      </w:r>
      <w:r w:rsidR="00147F50">
        <w:t xml:space="preserve">using a different API </w:t>
      </w:r>
      <w:r w:rsidR="004F6C33">
        <w:t>on the market</w:t>
      </w:r>
      <w:r w:rsidR="00D37C89">
        <w:t>.</w:t>
      </w:r>
      <w:r w:rsidR="00C40D07">
        <w:t xml:space="preserve"> </w:t>
      </w:r>
      <w:r w:rsidR="005613EF">
        <w:t>John</w:t>
      </w:r>
      <w:r w:rsidR="00D86EF1">
        <w:t xml:space="preserve"> Carmack, the lead developer</w:t>
      </w:r>
      <w:r w:rsidR="001A3C22">
        <w:t>, began supporting</w:t>
      </w:r>
      <w:r w:rsidR="00A71BCC">
        <w:t xml:space="preserve"> </w:t>
      </w:r>
      <w:r w:rsidR="00147F50">
        <w:t xml:space="preserve">non-proprietary (or open-source) </w:t>
      </w:r>
      <w:r w:rsidR="00A71BCC">
        <w:t>APIs</w:t>
      </w:r>
      <w:r w:rsidR="00210102">
        <w:t>.</w:t>
      </w:r>
    </w:p>
    <w:p w14:paraId="0E35D254" w14:textId="41D2A394" w:rsidR="00BD2910" w:rsidRDefault="00BD2910">
      <w:pPr>
        <w:spacing w:after="32" w:line="259" w:lineRule="auto"/>
        <w:ind w:left="10" w:hanging="10"/>
        <w:jc w:val="center"/>
      </w:pPr>
    </w:p>
    <w:p w14:paraId="48DA2E0C" w14:textId="07831AE5" w:rsidR="00BD2910" w:rsidRDefault="00BD2910" w:rsidP="00BD2910">
      <w:pPr>
        <w:pStyle w:val="Heading1"/>
        <w:rPr>
          <w:sz w:val="50"/>
          <w:szCs w:val="50"/>
        </w:rPr>
      </w:pPr>
      <w:r>
        <w:t xml:space="preserve">CHAPTER </w:t>
      </w:r>
      <w:r w:rsidRPr="00BD2910">
        <w:rPr>
          <w:sz w:val="50"/>
          <w:szCs w:val="50"/>
        </w:rPr>
        <w:t>2</w:t>
      </w:r>
    </w:p>
    <w:p w14:paraId="1234D36F" w14:textId="77777777" w:rsidR="00BD2910" w:rsidRDefault="00BD2910" w:rsidP="00BD2910">
      <w:pPr>
        <w:pStyle w:val="Heading2"/>
      </w:pPr>
      <w:r>
        <w:t>API Development</w:t>
      </w:r>
    </w:p>
    <w:p w14:paraId="457B2E81" w14:textId="77777777" w:rsidR="0074413A" w:rsidRPr="0074413A" w:rsidRDefault="0074413A" w:rsidP="0074413A">
      <w:pPr>
        <w:pStyle w:val="ListParagraph"/>
        <w:keepNext/>
        <w:keepLines/>
        <w:numPr>
          <w:ilvl w:val="0"/>
          <w:numId w:val="10"/>
        </w:numPr>
        <w:spacing w:after="697" w:line="259" w:lineRule="auto"/>
        <w:ind w:right="104"/>
        <w:contextualSpacing w:val="0"/>
        <w:jc w:val="left"/>
        <w:outlineLvl w:val="2"/>
        <w:rPr>
          <w:rFonts w:ascii="Calibri" w:eastAsia="Calibri" w:hAnsi="Calibri" w:cs="Calibri"/>
          <w:vanish/>
          <w:sz w:val="34"/>
        </w:rPr>
      </w:pPr>
    </w:p>
    <w:p w14:paraId="5870E21C" w14:textId="21B3F3EA" w:rsidR="00BD2910" w:rsidRDefault="00BD2910" w:rsidP="0074413A">
      <w:pPr>
        <w:pStyle w:val="Heading3"/>
        <w:numPr>
          <w:ilvl w:val="1"/>
          <w:numId w:val="10"/>
        </w:numPr>
      </w:pPr>
      <w:r w:rsidRPr="00BD2910">
        <w:t>Evolution of Direct3D</w:t>
      </w:r>
    </w:p>
    <w:p w14:paraId="0FA124D0" w14:textId="2F4F7AE4" w:rsidR="0074413A" w:rsidRDefault="000F3F2B" w:rsidP="00F94C93">
      <w:pPr>
        <w:ind w:left="734" w:hanging="14"/>
      </w:pPr>
      <w:r>
        <w:t>DirectX came about because of Windows</w:t>
      </w:r>
      <w:r w:rsidR="00F94C93">
        <w:t>. As Microsoft moved away from DOS, which allowed access to all hardware and on to Windows, where access was restricted to these, there became a need to standardise a way of accessing the GPU to offload all heavy graphics computation to create better graphics.</w:t>
      </w:r>
    </w:p>
    <w:p w14:paraId="172A3DDE" w14:textId="4A943A99" w:rsidR="00F94C93" w:rsidRDefault="00F94C93" w:rsidP="00F94C93">
      <w:pPr>
        <w:ind w:left="734" w:hanging="14"/>
      </w:pPr>
    </w:p>
    <w:p w14:paraId="3398EE54" w14:textId="47BE3861" w:rsidR="00F94C93" w:rsidRDefault="00357C62" w:rsidP="00F94C93">
      <w:pPr>
        <w:ind w:left="734" w:hanging="14"/>
      </w:pPr>
      <w:r>
        <w:t xml:space="preserve">It started off as Direct2D, part of the “Game SDK” on Windows 3.1 and started to gain popularity. At this time however, Microsoft was working on porting the rival OpenGL to Windows95 as it could handle 3D graphics. ‘This project failed but led to the development of Direct3D, which included a joystick control applet and support for Intel’s MMX technology, with later bugfixes.’ </w:t>
      </w:r>
      <w:sdt>
        <w:sdtPr>
          <w:id w:val="-373535327"/>
          <w:citation/>
        </w:sdtPr>
        <w:sdtContent>
          <w:r>
            <w:fldChar w:fldCharType="begin"/>
          </w:r>
          <w:r>
            <w:instrText xml:space="preserve"> CITATION Cra06 \l 2057 </w:instrText>
          </w:r>
          <w:r>
            <w:fldChar w:fldCharType="separate"/>
          </w:r>
          <w:r>
            <w:rPr>
              <w:noProof/>
            </w:rPr>
            <w:t>(Eisler, Craig's Musings, 2006)</w:t>
          </w:r>
          <w:r>
            <w:fldChar w:fldCharType="end"/>
          </w:r>
        </w:sdtContent>
      </w:sdt>
    </w:p>
    <w:p w14:paraId="6785B6CE" w14:textId="0FC2E750" w:rsidR="00357C62" w:rsidRDefault="00357C62" w:rsidP="00F94C93">
      <w:pPr>
        <w:ind w:left="734" w:hanging="14"/>
      </w:pPr>
    </w:p>
    <w:p w14:paraId="43309FCF" w14:textId="75154349" w:rsidR="00357C62" w:rsidRDefault="00357C62" w:rsidP="00F94C93">
      <w:pPr>
        <w:ind w:left="734" w:hanging="14"/>
      </w:pPr>
      <w:r>
        <w:t>DirectX 4.0 would contain logic for use in laptop video cards. However, with the latter being delayed, it never released. During or soon after this time, DirectX 5.0 was being developed with force feedback support for joysticks and gamepads, multiple monitor support, a new control panel for game controllers, a better User Interface and better MMX support</w:t>
      </w:r>
      <w:r w:rsidR="0057449A">
        <w:t xml:space="preserve"> which made its way into Windows 98.</w:t>
      </w:r>
      <w:r>
        <w:t xml:space="preserve"> </w:t>
      </w:r>
    </w:p>
    <w:p w14:paraId="4BC334D7" w14:textId="1ACEF68C" w:rsidR="00CB3FBA" w:rsidRDefault="00CB3FBA" w:rsidP="00F94C93">
      <w:pPr>
        <w:ind w:left="734" w:hanging="14"/>
      </w:pPr>
    </w:p>
    <w:p w14:paraId="7E06F33B" w14:textId="7FFE7278" w:rsidR="0057449A" w:rsidRDefault="00CB3FBA" w:rsidP="00F94C93">
      <w:pPr>
        <w:ind w:left="734" w:hanging="14"/>
      </w:pPr>
      <w:r>
        <w:t xml:space="preserve">Future versions improved upon this framework with continuous boosts to performance, and additions like </w:t>
      </w:r>
      <w:r>
        <w:t>bump mapping, texture compression and stencil buffers. These are methods still used in versions 20+ years later.</w:t>
      </w:r>
      <w:r>
        <w:t xml:space="preserve"> </w:t>
      </w:r>
      <w:r w:rsidR="0057449A">
        <w:t>With further improvements to DirectX 7.0 and 8.0, it added pixel and vertex shaders, better lighting as well as increased performance</w:t>
      </w:r>
      <w:r w:rsidR="00567367">
        <w:t xml:space="preserve">, although was considered unpleasant </w:t>
      </w:r>
      <w:r w:rsidR="00567367">
        <w:lastRenderedPageBreak/>
        <w:t>to use</w:t>
      </w:r>
      <w:r w:rsidR="0057449A">
        <w:t>.</w:t>
      </w:r>
      <w:r w:rsidR="00567367">
        <w:t xml:space="preserve"> DirectX 8.1 addressed usability and became the basis for the</w:t>
      </w:r>
      <w:r>
        <w:t xml:space="preserve"> very successful</w:t>
      </w:r>
      <w:r w:rsidR="00567367">
        <w:t xml:space="preserve"> XBOX</w:t>
      </w:r>
      <w:r>
        <w:t>’s</w:t>
      </w:r>
      <w:r w:rsidR="00567367">
        <w:t xml:space="preserve"> API, from Microsoft’s collaboration with nVidia.</w:t>
      </w:r>
    </w:p>
    <w:p w14:paraId="22B1ABED" w14:textId="151D7A21" w:rsidR="00567367" w:rsidRDefault="00567367" w:rsidP="00F94C93">
      <w:pPr>
        <w:ind w:left="734" w:hanging="14"/>
      </w:pPr>
    </w:p>
    <w:p w14:paraId="26E309B6" w14:textId="030DBA9C" w:rsidR="00567367" w:rsidRDefault="00567367" w:rsidP="00F94C93">
      <w:pPr>
        <w:ind w:left="734" w:hanging="14"/>
      </w:pPr>
      <w:r>
        <w:t xml:space="preserve">DirectX 9.0 released with a new version of the High Level Shader Language (HLSL) and shader model 2.0, </w:t>
      </w:r>
      <w:r w:rsidR="00D23E65">
        <w:t>MRT, an invaluable feature for real time shading and performance.</w:t>
      </w:r>
    </w:p>
    <w:p w14:paraId="40BCA9AB" w14:textId="20C5EB67" w:rsidR="00B950B2" w:rsidRDefault="00B950B2" w:rsidP="00F94C93">
      <w:pPr>
        <w:ind w:left="734" w:hanging="14"/>
      </w:pPr>
    </w:p>
    <w:p w14:paraId="63E49692" w14:textId="1CB063F5" w:rsidR="00B950B2" w:rsidRDefault="00B950B2" w:rsidP="00F94C93">
      <w:pPr>
        <w:ind w:left="734" w:hanging="14"/>
      </w:pPr>
      <w:r>
        <w:t xml:space="preserve">DirectX 10 came with big changes. </w:t>
      </w:r>
      <w:r w:rsidR="00CB3FBA">
        <w:t xml:space="preserve">Many features from D3D9 were deprecated, including fixed-functions, had a much cleaner rendering pipeline and </w:t>
      </w:r>
      <w:r w:rsidR="00A119D9">
        <w:t>massive performance boosts as predicated rendering allowed occlusion culling, which only renders what is visible. This meant that environments could be much vaster and / or have much more complex geometry per scene.</w:t>
      </w:r>
    </w:p>
    <w:p w14:paraId="35F75C3C" w14:textId="6D9A4668" w:rsidR="0044659E" w:rsidRDefault="0044659E" w:rsidP="00F94C93">
      <w:pPr>
        <w:ind w:left="734" w:hanging="14"/>
      </w:pPr>
    </w:p>
    <w:p w14:paraId="528BF11A" w14:textId="59233730" w:rsidR="0044659E" w:rsidRDefault="0044659E" w:rsidP="00F94C93">
      <w:pPr>
        <w:ind w:left="734" w:hanging="14"/>
      </w:pPr>
      <w:r>
        <w:t xml:space="preserve">DirectX 11 allowed for tessellation, a method of </w:t>
      </w:r>
      <w:r w:rsidR="008F0BF7">
        <w:t xml:space="preserve">using polygon data to produce extra detail. This can provide smoother shading from a lower polygon count, maximising quality and performance. </w:t>
      </w:r>
    </w:p>
    <w:tbl>
      <w:tblPr>
        <w:tblStyle w:val="TableGrid"/>
        <w:tblW w:w="0" w:type="auto"/>
        <w:jc w:val="center"/>
        <w:tblLook w:val="04A0" w:firstRow="1" w:lastRow="0" w:firstColumn="1" w:lastColumn="0" w:noHBand="0" w:noVBand="1"/>
      </w:tblPr>
      <w:tblGrid>
        <w:gridCol w:w="8920"/>
      </w:tblGrid>
      <w:tr w:rsidR="008F0BF7" w14:paraId="7834353D" w14:textId="77777777" w:rsidTr="008F0BF7">
        <w:trPr>
          <w:jc w:val="center"/>
        </w:trPr>
        <w:tc>
          <w:tcPr>
            <w:tcW w:w="8920" w:type="dxa"/>
          </w:tcPr>
          <w:p w14:paraId="2451FBC3" w14:textId="776B5E31" w:rsidR="008F0BF7" w:rsidRDefault="003F2DA7" w:rsidP="003F2DA7">
            <w:pPr>
              <w:keepNext/>
              <w:ind w:left="0" w:firstLine="0"/>
            </w:pPr>
            <w:hyperlink r:id="rId10" w:history="1">
              <w:r>
                <w:rPr>
                  <w:rStyle w:val="Hyperlink"/>
                </w:rPr>
                <w:t>https://guardianlv.com/wp-content/uploads/2014/04/Tessellation-Stones.jpg</w:t>
              </w:r>
            </w:hyperlink>
            <w:r w:rsidR="008F0BF7" w:rsidRPr="008F0BF7">
              <w:drawing>
                <wp:anchor distT="0" distB="0" distL="114300" distR="114300" simplePos="0" relativeHeight="251658240" behindDoc="0" locked="0" layoutInCell="1" allowOverlap="1" wp14:anchorId="12BE645E" wp14:editId="44CCA58B">
                  <wp:simplePos x="0" y="0"/>
                  <wp:positionH relativeFrom="column">
                    <wp:posOffset>-65405</wp:posOffset>
                  </wp:positionH>
                  <wp:positionV relativeFrom="paragraph">
                    <wp:posOffset>3810</wp:posOffset>
                  </wp:positionV>
                  <wp:extent cx="5670550" cy="3234055"/>
                  <wp:effectExtent l="0" t="0" r="635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70550" cy="3234055"/>
                          </a:xfrm>
                          <a:prstGeom prst="rect">
                            <a:avLst/>
                          </a:prstGeom>
                        </pic:spPr>
                      </pic:pic>
                    </a:graphicData>
                  </a:graphic>
                  <wp14:sizeRelH relativeFrom="page">
                    <wp14:pctWidth>0</wp14:pctWidth>
                  </wp14:sizeRelH>
                  <wp14:sizeRelV relativeFrom="page">
                    <wp14:pctHeight>0</wp14:pctHeight>
                  </wp14:sizeRelV>
                </wp:anchor>
              </w:drawing>
            </w:r>
          </w:p>
        </w:tc>
      </w:tr>
    </w:tbl>
    <w:p w14:paraId="37091AE2" w14:textId="585F8F36" w:rsidR="008F0BF7" w:rsidRDefault="003F2DA7" w:rsidP="003F2DA7">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Tesselation</w:t>
      </w:r>
    </w:p>
    <w:p w14:paraId="15B299AA" w14:textId="4996D59A" w:rsidR="008F0BF7" w:rsidRDefault="008F0BF7" w:rsidP="00F94C93">
      <w:pPr>
        <w:ind w:left="734" w:hanging="14"/>
      </w:pPr>
    </w:p>
    <w:p w14:paraId="71BE1A2D" w14:textId="24FF1A60" w:rsidR="00F94C93" w:rsidRDefault="00F94C93" w:rsidP="0074413A">
      <w:pPr>
        <w:ind w:left="1094"/>
      </w:pPr>
    </w:p>
    <w:p w14:paraId="69A3893F" w14:textId="77777777" w:rsidR="00F94C93" w:rsidRPr="0074413A" w:rsidRDefault="00F94C93" w:rsidP="0074413A">
      <w:pPr>
        <w:ind w:left="1094"/>
      </w:pPr>
    </w:p>
    <w:p w14:paraId="7A2EA276" w14:textId="3DB5A1B4" w:rsidR="00BD2910" w:rsidRDefault="00822877" w:rsidP="00822877">
      <w:pPr>
        <w:pStyle w:val="Heading3"/>
        <w:numPr>
          <w:ilvl w:val="1"/>
          <w:numId w:val="10"/>
        </w:numPr>
      </w:pPr>
      <w:r>
        <w:lastRenderedPageBreak/>
        <w:t>Evolution of OpenGL</w:t>
      </w:r>
    </w:p>
    <w:p w14:paraId="609B6F11" w14:textId="7B4A6CED" w:rsidR="00BD2910" w:rsidRDefault="00304E8F" w:rsidP="00C87D8B">
      <w:pPr>
        <w:ind w:left="734" w:hanging="14"/>
      </w:pPr>
      <w:r>
        <w:t>OpenGL began</w:t>
      </w:r>
      <w:r w:rsidR="00C87D8B">
        <w:t xml:space="preserve"> as a cross platform, open source version of an API designed for use on specific chips. It has since become a popular alternative to Direct3D, as it is language independent and cross platform.</w:t>
      </w:r>
    </w:p>
    <w:p w14:paraId="7141C624" w14:textId="035B51A3" w:rsidR="00C87D8B" w:rsidRDefault="00C87D8B" w:rsidP="00C87D8B">
      <w:pPr>
        <w:ind w:left="734" w:hanging="14"/>
      </w:pPr>
    </w:p>
    <w:p w14:paraId="49173CE7" w14:textId="7C2D35F5" w:rsidR="00C87D8B" w:rsidRDefault="00C87D8B" w:rsidP="00A30405">
      <w:pPr>
        <w:ind w:left="734" w:hanging="14"/>
      </w:pPr>
      <w:r>
        <w:t>1997 saw the first update to OpenGL, giving important data types such as textures &amp; vertex arrays.</w:t>
      </w:r>
      <w:r w:rsidR="00A30405">
        <w:t xml:space="preserve"> Early days of OpenGL were ahead of Direct3D, developers were known to have preferred working with it over early Direct3D. For example, </w:t>
      </w:r>
      <w:r>
        <w:t xml:space="preserve">OpenGL 1.3 Saw Multitexturing, Direct3D did not achieve this until version 5, however most GPUs on the market could not keep up with the performance loss from multitexturing. </w:t>
      </w:r>
    </w:p>
    <w:p w14:paraId="72A77C97" w14:textId="1E63ABC9" w:rsidR="00C87D8B" w:rsidRDefault="00C87D8B" w:rsidP="00C87D8B">
      <w:pPr>
        <w:ind w:left="734" w:hanging="14"/>
      </w:pPr>
    </w:p>
    <w:p w14:paraId="70C20C78" w14:textId="22733252" w:rsidR="00C87D8B" w:rsidRDefault="00C87D8B" w:rsidP="00C87D8B">
      <w:pPr>
        <w:ind w:left="734" w:hanging="14"/>
      </w:pPr>
      <w:r>
        <w:t>Versions 1.4 and 1.5 in the following years allowed for occlusion and shadows, greatly improving the level of detail and ambience of a game world.</w:t>
      </w:r>
    </w:p>
    <w:p w14:paraId="385E25EB" w14:textId="0EE16FB5" w:rsidR="00404076" w:rsidRDefault="00404076" w:rsidP="00C87D8B">
      <w:pPr>
        <w:ind w:left="734" w:hanging="14"/>
      </w:pPr>
    </w:p>
    <w:p w14:paraId="06F8E0BD" w14:textId="6BA70EB2" w:rsidR="00A30405" w:rsidRDefault="00404076" w:rsidP="00C87D8B">
      <w:pPr>
        <w:ind w:left="734" w:hanging="14"/>
      </w:pPr>
      <w:r>
        <w:t>OpenGL was updated to version 2.0. This replaced the very low-level shading languages with a high-level language. This allowed for direct control of hardware.</w:t>
      </w:r>
      <w:r w:rsidR="00A30405">
        <w:t xml:space="preserve"> </w:t>
      </w:r>
      <w:r w:rsidR="006C2979">
        <w:t xml:space="preserve">Version 3.0 fully deprecated </w:t>
      </w:r>
      <w:r w:rsidR="00B77DEF">
        <w:t>many features in favour of a shader-based approach.</w:t>
      </w:r>
      <w:r w:rsidR="00A30405">
        <w:t xml:space="preserve"> </w:t>
      </w:r>
      <w:r w:rsidR="00B77DEF">
        <w:t xml:space="preserve">Version 4.0 Included tessellation and </w:t>
      </w:r>
      <w:r w:rsidR="00A30405">
        <w:t>was designed to support Direct3D. Various updates have been released supporting later Direct3D packages and greater efficiency.</w:t>
      </w:r>
    </w:p>
    <w:p w14:paraId="02EBB742" w14:textId="27E2045E" w:rsidR="00A30405" w:rsidRDefault="00A30405" w:rsidP="00C87D8B">
      <w:pPr>
        <w:ind w:left="734" w:hanging="14"/>
      </w:pPr>
    </w:p>
    <w:p w14:paraId="24CE5621" w14:textId="436CA4A8" w:rsidR="00A30405" w:rsidRDefault="00A30405" w:rsidP="00A30405">
      <w:pPr>
        <w:pStyle w:val="Heading3"/>
        <w:numPr>
          <w:ilvl w:val="1"/>
          <w:numId w:val="10"/>
        </w:numPr>
      </w:pPr>
      <w:r>
        <w:t>Birth of Vulkan</w:t>
      </w:r>
    </w:p>
    <w:p w14:paraId="39F592B4" w14:textId="16E40043" w:rsidR="00A30405" w:rsidRDefault="00A30405" w:rsidP="00A30405">
      <w:pPr>
        <w:ind w:left="662" w:firstLine="0"/>
        <w:rPr>
          <w:noProof/>
        </w:rPr>
      </w:pPr>
      <w:r>
        <w:t>The Khronos group, who manage development of OpenGL since 2006, announced the Vulkan API in 2015. It was initially referred to as the “Next Generation OpenGL Initiative”</w:t>
      </w:r>
      <w:r w:rsidR="004C1BE5">
        <w:rPr>
          <w:noProof/>
        </w:rPr>
        <w:t xml:space="preserve"> (Khronos 2014)</w:t>
      </w:r>
      <w:r w:rsidR="00B64074">
        <w:rPr>
          <w:noProof/>
        </w:rPr>
        <w:t>.</w:t>
      </w:r>
    </w:p>
    <w:p w14:paraId="43EAB606" w14:textId="7650A397" w:rsidR="00B64074" w:rsidRDefault="00B64074" w:rsidP="00A30405">
      <w:pPr>
        <w:ind w:left="662" w:firstLine="0"/>
        <w:rPr>
          <w:noProof/>
        </w:rPr>
      </w:pPr>
    </w:p>
    <w:p w14:paraId="0EA0DEF4" w14:textId="261F1277" w:rsidR="00B64074" w:rsidRPr="00A30405" w:rsidRDefault="00B64074" w:rsidP="00A30405">
      <w:pPr>
        <w:ind w:left="662" w:firstLine="0"/>
      </w:pPr>
      <w:r>
        <w:rPr>
          <w:noProof/>
        </w:rPr>
        <w:t xml:space="preserve">AMD’s proprietary Mantle API was discontinued and donated to Khronos to devlop a brand new cross-platform, low-level API standard for the industry. The intent is to unify the API between high-end graphics cards and mobile device </w:t>
      </w:r>
      <w:r>
        <w:rPr>
          <w:noProof/>
        </w:rPr>
        <w:lastRenderedPageBreak/>
        <w:t xml:space="preserve">hardware, to run on Android, Linux, Windows &amp; iOS &amp; macOS systems across the board. Reduce the load on CPU and work better with the GPU to share computation.  Also, unlike Direct3D11 and OpenGL4, scale better with multi-core CPUs, current APIs are initially designed for single cores and thus do not </w:t>
      </w:r>
      <w:r w:rsidR="00BE3335">
        <w:rPr>
          <w:noProof/>
        </w:rPr>
        <w:t>maximise the potential of multiple cores. It also uses a shader language more like Direct3D’s HLSL, allowing for a variety of shaders and faster optimisation.</w:t>
      </w:r>
    </w:p>
    <w:p w14:paraId="3AB1D342" w14:textId="111427B0" w:rsidR="006C2979" w:rsidRDefault="00D85D3A" w:rsidP="00C87D8B">
      <w:pPr>
        <w:ind w:left="734" w:hanging="14"/>
      </w:pPr>
      <w:r>
        <w:t xml:space="preserve"> </w:t>
      </w:r>
    </w:p>
    <w:p w14:paraId="4D435737" w14:textId="41EFC82C" w:rsidR="00BE3335" w:rsidRDefault="00BE3335" w:rsidP="00BE3335">
      <w:pPr>
        <w:pStyle w:val="Heading1"/>
        <w:rPr>
          <w:sz w:val="50"/>
          <w:szCs w:val="50"/>
        </w:rPr>
      </w:pPr>
      <w:r>
        <w:t xml:space="preserve">CHAPTER </w:t>
      </w:r>
      <w:r w:rsidRPr="00BE3335">
        <w:rPr>
          <w:sz w:val="50"/>
          <w:szCs w:val="50"/>
        </w:rPr>
        <w:t>3</w:t>
      </w:r>
    </w:p>
    <w:p w14:paraId="26DF1C5F" w14:textId="66BA94AD" w:rsidR="00BE3335" w:rsidRDefault="00BE3335" w:rsidP="00BE3335">
      <w:pPr>
        <w:pStyle w:val="Heading2"/>
      </w:pPr>
      <w:r>
        <w:t>Latest Version Features</w:t>
      </w:r>
    </w:p>
    <w:p w14:paraId="00925BCC" w14:textId="77777777" w:rsidR="00BE3335" w:rsidRPr="00BE3335" w:rsidRDefault="00BE3335" w:rsidP="00BE3335">
      <w:pPr>
        <w:pStyle w:val="ListParagraph"/>
        <w:keepNext/>
        <w:keepLines/>
        <w:numPr>
          <w:ilvl w:val="0"/>
          <w:numId w:val="10"/>
        </w:numPr>
        <w:spacing w:after="697" w:line="259" w:lineRule="auto"/>
        <w:ind w:right="104"/>
        <w:contextualSpacing w:val="0"/>
        <w:jc w:val="left"/>
        <w:outlineLvl w:val="2"/>
        <w:rPr>
          <w:rFonts w:ascii="Calibri" w:eastAsia="Calibri" w:hAnsi="Calibri" w:cs="Calibri"/>
          <w:vanish/>
          <w:sz w:val="34"/>
        </w:rPr>
      </w:pPr>
    </w:p>
    <w:p w14:paraId="1EE6A417" w14:textId="51DC0FEC" w:rsidR="00BE3335" w:rsidRDefault="00BE3335" w:rsidP="00BE3335">
      <w:pPr>
        <w:pStyle w:val="Heading3"/>
        <w:numPr>
          <w:ilvl w:val="1"/>
          <w:numId w:val="10"/>
        </w:numPr>
      </w:pPr>
      <w:r>
        <w:t>Direct3D</w:t>
      </w:r>
      <w:r w:rsidR="00685637">
        <w:t xml:space="preserve"> </w:t>
      </w:r>
      <w:r>
        <w:t>12</w:t>
      </w:r>
    </w:p>
    <w:p w14:paraId="0D39D95A" w14:textId="16CE91DD" w:rsidR="000049B7" w:rsidRDefault="00685637" w:rsidP="00685637">
      <w:pPr>
        <w:ind w:left="734" w:hanging="14"/>
      </w:pPr>
      <w:r>
        <w:t>The latest release of Direct3D includes a rebuild from the ground up to unify PC game graphics development. Changes to the rendering pipeline and code structure are present with increased performance and developer tools.</w:t>
      </w:r>
    </w:p>
    <w:p w14:paraId="3AD95650" w14:textId="77777777" w:rsidR="00A41C6C" w:rsidRDefault="00685637" w:rsidP="00685637">
      <w:pPr>
        <w:ind w:left="734" w:hanging="14"/>
      </w:pPr>
      <w:r>
        <w:t xml:space="preserve">One of the biggest and most acclaimed features is Ray Tracing support. </w:t>
      </w:r>
      <w:r w:rsidR="00A41C6C">
        <w:t xml:space="preserve">Although ray tracing is not a new concept, it is a new addition to games. It has been used previously in CGI for movies, to create lifelike simulations of reflections and lighting. The computational complexity is rather large, and with the latest (at the time of writing this report) series of nVidia chipsets, provide the necessary performance to do this in real-time. </w:t>
      </w:r>
    </w:p>
    <w:p w14:paraId="73F6AC4A" w14:textId="77777777" w:rsidR="00A41C6C" w:rsidRDefault="00A41C6C" w:rsidP="00685637">
      <w:pPr>
        <w:ind w:left="734" w:hanging="14"/>
      </w:pPr>
    </w:p>
    <w:p w14:paraId="0DBE8702" w14:textId="3A02764A" w:rsidR="00685637" w:rsidRDefault="00A41C6C" w:rsidP="00685637">
      <w:pPr>
        <w:ind w:left="734" w:hanging="14"/>
      </w:pPr>
      <w:r>
        <w:t>Among the features is Variable Rate Shading, enabling shaders to be toned down in areas where it is not needed, and increase in areas of focus; increasing performance and enhancing the image in VR cases.</w:t>
      </w:r>
    </w:p>
    <w:p w14:paraId="08BA8AF5" w14:textId="77777777" w:rsidR="00685637" w:rsidRDefault="00685637" w:rsidP="00685637">
      <w:pPr>
        <w:ind w:left="734" w:hanging="14"/>
      </w:pPr>
    </w:p>
    <w:p w14:paraId="3343B9BD" w14:textId="08A7E9E3" w:rsidR="00BD2910" w:rsidRDefault="00B425B6" w:rsidP="00B425B6">
      <w:pPr>
        <w:pStyle w:val="Heading3"/>
        <w:numPr>
          <w:ilvl w:val="1"/>
          <w:numId w:val="10"/>
        </w:numPr>
      </w:pPr>
      <w:r>
        <w:t>OpenGL</w:t>
      </w:r>
    </w:p>
    <w:p w14:paraId="2CC46D20" w14:textId="069B3F4B" w:rsidR="00B425B6" w:rsidRDefault="00B425B6" w:rsidP="00360ED4">
      <w:pPr>
        <w:ind w:left="1094"/>
      </w:pPr>
    </w:p>
    <w:p w14:paraId="0CD7CB7C" w14:textId="69F1E237" w:rsidR="00B425B6" w:rsidRDefault="00B425B6" w:rsidP="00B425B6">
      <w:pPr>
        <w:pStyle w:val="Heading3"/>
        <w:numPr>
          <w:ilvl w:val="1"/>
          <w:numId w:val="10"/>
        </w:numPr>
      </w:pPr>
      <w:r>
        <w:lastRenderedPageBreak/>
        <w:t>Vulkan</w:t>
      </w:r>
    </w:p>
    <w:p w14:paraId="7F8044D9" w14:textId="11B2CF71" w:rsidR="006B1244" w:rsidRDefault="006B1244" w:rsidP="00B33BDA">
      <w:pPr>
        <w:ind w:left="720" w:firstLine="0"/>
      </w:pPr>
      <w:r>
        <w:t xml:space="preserve">Although Direct3D first contributed ray tracing and multi-GPU functionality to modern graphics, Vulkan 1.1’s release integrated the same ideas </w:t>
      </w:r>
      <w:r w:rsidR="00B33BDA">
        <w:t>into its arsenal. The multi-GPU features added allow for splitting workload between different GPUs, which could make use of an integrated Intel or AMD GPU which are normally unused in most gaming systems.</w:t>
      </w:r>
    </w:p>
    <w:p w14:paraId="13CCCBDD" w14:textId="32B59E66" w:rsidR="00B33BDA" w:rsidRDefault="00B33BDA" w:rsidP="00B33BDA">
      <w:pPr>
        <w:ind w:left="720" w:firstLine="0"/>
      </w:pPr>
    </w:p>
    <w:p w14:paraId="7C8A82F9" w14:textId="00F30E34" w:rsidR="00B33BDA" w:rsidRDefault="00B33BDA" w:rsidP="00B33BDA">
      <w:pPr>
        <w:ind w:left="720" w:firstLine="0"/>
      </w:pPr>
      <w:r>
        <w:t xml:space="preserve">Vulkan is currently supported on Windows, Linux &amp; Android, giving a huge </w:t>
      </w:r>
      <w:r w:rsidR="00FB6971">
        <w:t>pool of</w:t>
      </w:r>
      <w:r>
        <w:t xml:space="preserve"> platforms on which to release games</w:t>
      </w:r>
      <w:r w:rsidR="00FB6971">
        <w:t>, whereas Direct3D is limited to Windows &amp; Xbox.</w:t>
      </w:r>
      <w:bookmarkStart w:id="0" w:name="_GoBack"/>
      <w:bookmarkEnd w:id="0"/>
    </w:p>
    <w:p w14:paraId="45CEC4FC" w14:textId="77777777" w:rsidR="006B1244" w:rsidRPr="006B1244" w:rsidRDefault="006B1244" w:rsidP="006B1244">
      <w:pPr>
        <w:ind w:left="1094"/>
      </w:pPr>
    </w:p>
    <w:p w14:paraId="25F68712" w14:textId="00A1F7DA" w:rsidR="00B425B6" w:rsidRDefault="00B425B6" w:rsidP="00B425B6">
      <w:pPr>
        <w:pStyle w:val="Heading1"/>
        <w:rPr>
          <w:sz w:val="50"/>
          <w:szCs w:val="50"/>
        </w:rPr>
      </w:pPr>
      <w:r>
        <w:t xml:space="preserve">CHAPTER </w:t>
      </w:r>
      <w:r w:rsidRPr="00B425B6">
        <w:rPr>
          <w:sz w:val="50"/>
          <w:szCs w:val="50"/>
        </w:rPr>
        <w:t>4</w:t>
      </w:r>
    </w:p>
    <w:p w14:paraId="60AE23DC" w14:textId="289BF519" w:rsidR="00B425B6" w:rsidRDefault="00B425B6" w:rsidP="00B425B6">
      <w:pPr>
        <w:pStyle w:val="Heading2"/>
      </w:pPr>
      <w:r>
        <w:t>Conclusion</w:t>
      </w:r>
    </w:p>
    <w:p w14:paraId="02168D1D" w14:textId="77777777" w:rsidR="00B425B6" w:rsidRPr="00B425B6" w:rsidRDefault="00B425B6" w:rsidP="00B425B6"/>
    <w:p w14:paraId="59B7DBB1" w14:textId="7D73FC2D" w:rsidR="00BD2910" w:rsidRDefault="00BD2910">
      <w:pPr>
        <w:spacing w:after="32" w:line="259" w:lineRule="auto"/>
        <w:ind w:left="10" w:hanging="10"/>
        <w:jc w:val="center"/>
      </w:pPr>
    </w:p>
    <w:p w14:paraId="659E333F" w14:textId="0120DD1E" w:rsidR="00BD2910" w:rsidRDefault="00BD2910">
      <w:pPr>
        <w:spacing w:after="32" w:line="259" w:lineRule="auto"/>
        <w:ind w:left="10" w:hanging="10"/>
        <w:jc w:val="center"/>
      </w:pPr>
    </w:p>
    <w:p w14:paraId="64CF8A95" w14:textId="0904694C" w:rsidR="00BD2910" w:rsidRDefault="00BD2910">
      <w:pPr>
        <w:spacing w:after="32" w:line="259" w:lineRule="auto"/>
        <w:ind w:left="10" w:hanging="10"/>
        <w:jc w:val="center"/>
      </w:pPr>
    </w:p>
    <w:p w14:paraId="09484E85" w14:textId="35F909DA" w:rsidR="00BD2910" w:rsidRDefault="00BD2910">
      <w:pPr>
        <w:spacing w:after="32" w:line="259" w:lineRule="auto"/>
        <w:ind w:left="10" w:hanging="10"/>
        <w:jc w:val="center"/>
      </w:pPr>
    </w:p>
    <w:p w14:paraId="2DFBB940" w14:textId="2CFEA9E9" w:rsidR="00BD2910" w:rsidRDefault="00BD2910">
      <w:pPr>
        <w:spacing w:after="32" w:line="259" w:lineRule="auto"/>
        <w:ind w:left="10" w:hanging="10"/>
        <w:jc w:val="center"/>
      </w:pPr>
    </w:p>
    <w:p w14:paraId="40C92B6F" w14:textId="0094085C" w:rsidR="00BD2910" w:rsidRDefault="00BD2910">
      <w:pPr>
        <w:spacing w:after="32" w:line="259" w:lineRule="auto"/>
        <w:ind w:left="10" w:hanging="10"/>
        <w:jc w:val="center"/>
      </w:pPr>
    </w:p>
    <w:p w14:paraId="4A116C64" w14:textId="1978104C" w:rsidR="00BD2910" w:rsidRDefault="00BD2910">
      <w:pPr>
        <w:spacing w:after="32" w:line="259" w:lineRule="auto"/>
        <w:ind w:left="10" w:hanging="10"/>
        <w:jc w:val="center"/>
      </w:pPr>
    </w:p>
    <w:p w14:paraId="2E15FBFE" w14:textId="1C710496" w:rsidR="00BD2910" w:rsidRDefault="00BD2910">
      <w:pPr>
        <w:spacing w:after="32" w:line="259" w:lineRule="auto"/>
        <w:ind w:left="10" w:hanging="10"/>
        <w:jc w:val="center"/>
      </w:pPr>
    </w:p>
    <w:p w14:paraId="36C9A2A5" w14:textId="70715799" w:rsidR="00BD2910" w:rsidRDefault="00BD2910">
      <w:pPr>
        <w:spacing w:after="32" w:line="259" w:lineRule="auto"/>
        <w:ind w:left="10" w:hanging="10"/>
        <w:jc w:val="center"/>
      </w:pPr>
    </w:p>
    <w:p w14:paraId="473A899C" w14:textId="2BBDF76C" w:rsidR="00BD2910" w:rsidRDefault="00BD2910">
      <w:pPr>
        <w:spacing w:after="32" w:line="259" w:lineRule="auto"/>
        <w:ind w:left="10" w:hanging="10"/>
        <w:jc w:val="center"/>
      </w:pPr>
    </w:p>
    <w:p w14:paraId="31C9A43B" w14:textId="1FAE358A" w:rsidR="00BD2910" w:rsidRDefault="00BD2910">
      <w:pPr>
        <w:spacing w:after="32" w:line="259" w:lineRule="auto"/>
        <w:ind w:left="10" w:hanging="10"/>
        <w:jc w:val="center"/>
      </w:pPr>
    </w:p>
    <w:p w14:paraId="7948BB42" w14:textId="7644C1CB" w:rsidR="00BD2910" w:rsidRDefault="00BD2910">
      <w:pPr>
        <w:spacing w:after="32" w:line="259" w:lineRule="auto"/>
        <w:ind w:left="10" w:hanging="10"/>
        <w:jc w:val="center"/>
      </w:pPr>
    </w:p>
    <w:p w14:paraId="46CB7B76" w14:textId="074C3B4E" w:rsidR="00BD2910" w:rsidRDefault="00BD2910">
      <w:pPr>
        <w:spacing w:after="32" w:line="259" w:lineRule="auto"/>
        <w:ind w:left="10" w:hanging="10"/>
        <w:jc w:val="center"/>
      </w:pPr>
    </w:p>
    <w:p w14:paraId="128BE639" w14:textId="1C0BC5BE" w:rsidR="00BD2910" w:rsidRDefault="00BD2910">
      <w:pPr>
        <w:spacing w:after="32" w:line="259" w:lineRule="auto"/>
        <w:ind w:left="10" w:hanging="10"/>
        <w:jc w:val="center"/>
      </w:pPr>
    </w:p>
    <w:p w14:paraId="0AADC3DF" w14:textId="473FFE2E" w:rsidR="00BD2910" w:rsidRDefault="00BD2910">
      <w:pPr>
        <w:spacing w:after="32" w:line="259" w:lineRule="auto"/>
        <w:ind w:left="10" w:hanging="10"/>
        <w:jc w:val="center"/>
      </w:pPr>
    </w:p>
    <w:p w14:paraId="7D06FF14" w14:textId="10749057" w:rsidR="00BD2910" w:rsidRDefault="00BD2910">
      <w:pPr>
        <w:spacing w:after="32" w:line="259" w:lineRule="auto"/>
        <w:ind w:left="10" w:hanging="10"/>
        <w:jc w:val="center"/>
      </w:pPr>
    </w:p>
    <w:p w14:paraId="62D206A3" w14:textId="2E557B6D" w:rsidR="00BD2910" w:rsidRDefault="00BD2910">
      <w:pPr>
        <w:spacing w:after="32" w:line="259" w:lineRule="auto"/>
        <w:ind w:left="10" w:hanging="10"/>
        <w:jc w:val="center"/>
      </w:pPr>
    </w:p>
    <w:p w14:paraId="206CC0C4" w14:textId="072BF394" w:rsidR="00BD2910" w:rsidRDefault="00BD2910">
      <w:pPr>
        <w:spacing w:after="32" w:line="259" w:lineRule="auto"/>
        <w:ind w:left="10" w:hanging="10"/>
        <w:jc w:val="center"/>
      </w:pPr>
    </w:p>
    <w:p w14:paraId="3C2C161C" w14:textId="0259037F" w:rsidR="00BD2910" w:rsidRDefault="00BD2910">
      <w:pPr>
        <w:spacing w:after="32" w:line="259" w:lineRule="auto"/>
        <w:ind w:left="10" w:hanging="10"/>
        <w:jc w:val="center"/>
      </w:pPr>
    </w:p>
    <w:p w14:paraId="2BE7D204" w14:textId="7770A3BE" w:rsidR="00BD2910" w:rsidRDefault="00BD2910">
      <w:pPr>
        <w:spacing w:after="32" w:line="259" w:lineRule="auto"/>
        <w:ind w:left="10" w:hanging="10"/>
        <w:jc w:val="center"/>
      </w:pPr>
    </w:p>
    <w:p w14:paraId="37469B06" w14:textId="2AB5F758" w:rsidR="00BD2910" w:rsidRDefault="00BD2910">
      <w:pPr>
        <w:spacing w:after="32" w:line="259" w:lineRule="auto"/>
        <w:ind w:left="10" w:hanging="10"/>
        <w:jc w:val="center"/>
      </w:pPr>
    </w:p>
    <w:p w14:paraId="21DEAD5B" w14:textId="76AD5359" w:rsidR="00BD2910" w:rsidRDefault="00BD2910">
      <w:pPr>
        <w:spacing w:after="32" w:line="259" w:lineRule="auto"/>
        <w:ind w:left="10" w:hanging="10"/>
        <w:jc w:val="center"/>
      </w:pPr>
    </w:p>
    <w:p w14:paraId="72636E9F" w14:textId="6B97BC2D" w:rsidR="00BD2910" w:rsidRDefault="00BD2910">
      <w:pPr>
        <w:spacing w:after="32" w:line="259" w:lineRule="auto"/>
        <w:ind w:left="10" w:hanging="10"/>
        <w:jc w:val="center"/>
      </w:pPr>
    </w:p>
    <w:p w14:paraId="371AF246" w14:textId="1FCD3EE0" w:rsidR="00BD2910" w:rsidRDefault="00BD2910">
      <w:pPr>
        <w:spacing w:after="32" w:line="259" w:lineRule="auto"/>
        <w:ind w:left="10" w:hanging="10"/>
        <w:jc w:val="center"/>
      </w:pPr>
    </w:p>
    <w:p w14:paraId="1FF1C9E1" w14:textId="19DA808D" w:rsidR="00BD2910" w:rsidRDefault="00BD2910">
      <w:pPr>
        <w:spacing w:after="32" w:line="259" w:lineRule="auto"/>
        <w:ind w:left="10" w:hanging="10"/>
        <w:jc w:val="center"/>
      </w:pPr>
    </w:p>
    <w:p w14:paraId="6E826375" w14:textId="1B2E6F39" w:rsidR="00BD2910" w:rsidRDefault="00BD2910">
      <w:pPr>
        <w:spacing w:after="32" w:line="259" w:lineRule="auto"/>
        <w:ind w:left="10" w:hanging="10"/>
        <w:jc w:val="center"/>
      </w:pPr>
    </w:p>
    <w:p w14:paraId="5F6DB0F3" w14:textId="0E2A52EA" w:rsidR="00BD2910" w:rsidRDefault="00BD2910">
      <w:pPr>
        <w:spacing w:after="32" w:line="259" w:lineRule="auto"/>
        <w:ind w:left="10" w:hanging="10"/>
        <w:jc w:val="center"/>
      </w:pPr>
    </w:p>
    <w:p w14:paraId="08BB9F6C" w14:textId="20DF9F7E" w:rsidR="00BD2910" w:rsidRDefault="00BD2910">
      <w:pPr>
        <w:spacing w:after="32" w:line="259" w:lineRule="auto"/>
        <w:ind w:left="10" w:hanging="10"/>
        <w:jc w:val="center"/>
      </w:pPr>
    </w:p>
    <w:p w14:paraId="3DF67386" w14:textId="32BAB1D9" w:rsidR="00BD2910" w:rsidRDefault="00BD2910">
      <w:pPr>
        <w:spacing w:after="32" w:line="259" w:lineRule="auto"/>
        <w:ind w:left="10" w:hanging="10"/>
        <w:jc w:val="center"/>
      </w:pPr>
    </w:p>
    <w:p w14:paraId="3F45A753" w14:textId="6E30FEA8" w:rsidR="00BD2910" w:rsidRDefault="00BD2910">
      <w:pPr>
        <w:spacing w:after="32" w:line="259" w:lineRule="auto"/>
        <w:ind w:left="10" w:hanging="10"/>
        <w:jc w:val="center"/>
      </w:pPr>
    </w:p>
    <w:p w14:paraId="68A65543" w14:textId="5021CA46" w:rsidR="00BD2910" w:rsidRDefault="00BD2910">
      <w:pPr>
        <w:spacing w:after="32" w:line="259" w:lineRule="auto"/>
        <w:ind w:left="10" w:hanging="10"/>
        <w:jc w:val="center"/>
      </w:pPr>
    </w:p>
    <w:p w14:paraId="3B59BE97" w14:textId="77777777" w:rsidR="00BD2910" w:rsidRDefault="00BD2910">
      <w:pPr>
        <w:spacing w:after="32" w:line="259" w:lineRule="auto"/>
        <w:ind w:left="10" w:hanging="10"/>
        <w:jc w:val="center"/>
      </w:pPr>
    </w:p>
    <w:p w14:paraId="7F3FEC91" w14:textId="77777777" w:rsidR="00866DBD" w:rsidRDefault="007F2080">
      <w:pPr>
        <w:pStyle w:val="Heading2"/>
        <w:spacing w:after="591"/>
        <w:ind w:left="-5"/>
      </w:pPr>
      <w:r>
        <w:t>Bibliography</w:t>
      </w:r>
    </w:p>
    <w:p w14:paraId="526368B7" w14:textId="77777777" w:rsidR="00866DBD" w:rsidRDefault="007F2080">
      <w:pPr>
        <w:numPr>
          <w:ilvl w:val="0"/>
          <w:numId w:val="1"/>
        </w:numPr>
        <w:ind w:hanging="364"/>
      </w:pPr>
      <w:r>
        <w:t xml:space="preserve">Y. Achdou, F. Camilli and I. Capuzzo-Dolcetta, “Mean Field Games: Numerical Methods for the Planning Problem”, </w:t>
      </w:r>
      <w:r>
        <w:rPr>
          <w:i/>
        </w:rPr>
        <w:t>SIAM Journal of Control and Optimization</w:t>
      </w:r>
      <w:r>
        <w:t>, vol. 50, pp. 77-109, 2012. Available: 10.1137/100790069.</w:t>
      </w:r>
    </w:p>
    <w:p w14:paraId="4AB52001" w14:textId="77777777" w:rsidR="00866DBD" w:rsidRDefault="007F2080">
      <w:pPr>
        <w:numPr>
          <w:ilvl w:val="0"/>
          <w:numId w:val="1"/>
        </w:numPr>
        <w:ind w:hanging="364"/>
      </w:pPr>
      <w:r>
        <w:t xml:space="preserve">R. Albert, H. Jeong and A. Barab´asi, “Error and attack tolerance of complex networks”, </w:t>
      </w:r>
      <w:r>
        <w:rPr>
          <w:i/>
        </w:rPr>
        <w:t>Nature</w:t>
      </w:r>
      <w:r>
        <w:t>, vol. 406, no. 6794, pp. 378-382, 2000. Available: 10.1038/35019019.</w:t>
      </w:r>
    </w:p>
    <w:p w14:paraId="219992F1" w14:textId="77777777" w:rsidR="00866DBD" w:rsidRDefault="007F2080">
      <w:pPr>
        <w:numPr>
          <w:ilvl w:val="0"/>
          <w:numId w:val="1"/>
        </w:numPr>
        <w:ind w:hanging="364"/>
      </w:pPr>
      <w:r>
        <w:t xml:space="preserve">F. Bagagiolo and D. Bauso, “Mean-Field Games and Dynamic Demand Management in Power Grids”, </w:t>
      </w:r>
      <w:r>
        <w:rPr>
          <w:i/>
        </w:rPr>
        <w:t>Dynamic Games and Applications</w:t>
      </w:r>
      <w:r>
        <w:t>, vol. 4, pp. 155-176, 2014. Available: 10.1007/s13235-013-0097-4.</w:t>
      </w:r>
    </w:p>
    <w:p w14:paraId="1BA6F375" w14:textId="77777777" w:rsidR="00866DBD" w:rsidRDefault="007F2080">
      <w:pPr>
        <w:numPr>
          <w:ilvl w:val="0"/>
          <w:numId w:val="1"/>
        </w:numPr>
        <w:spacing w:after="32" w:line="329" w:lineRule="auto"/>
        <w:ind w:hanging="364"/>
      </w:pPr>
      <w:r>
        <w:t xml:space="preserve">A. Baraba´si and R. Albert, “Emergence of Scaling in Random Networks”, </w:t>
      </w:r>
      <w:r>
        <w:rPr>
          <w:i/>
        </w:rPr>
        <w:t>Science</w:t>
      </w:r>
      <w:r>
        <w:t>, vol. 286, no. 5439, pp. 509-512, 1999. Available: 10.1126/science.286.5439.509.</w:t>
      </w:r>
    </w:p>
    <w:p w14:paraId="6ED6830D" w14:textId="77777777" w:rsidR="00866DBD" w:rsidRDefault="007F2080">
      <w:pPr>
        <w:numPr>
          <w:ilvl w:val="0"/>
          <w:numId w:val="1"/>
        </w:numPr>
        <w:ind w:hanging="364"/>
      </w:pPr>
      <w:r>
        <w:t xml:space="preserve">M. Bardi, “Explicit Solutions of Some Linear-Quadratic Mean-Field Games”, </w:t>
      </w:r>
      <w:r>
        <w:rPr>
          <w:i/>
        </w:rPr>
        <w:t>Network and Heterogeneous Media</w:t>
      </w:r>
      <w:r>
        <w:t>, vol. 7, no. 2, pp. 243-261, 2012. Available: 10.3934/nhm.2012.7.243.</w:t>
      </w:r>
    </w:p>
    <w:p w14:paraId="366E88BA" w14:textId="77777777" w:rsidR="00866DBD" w:rsidRDefault="007F2080">
      <w:pPr>
        <w:numPr>
          <w:ilvl w:val="0"/>
          <w:numId w:val="1"/>
        </w:numPr>
        <w:ind w:hanging="364"/>
      </w:pPr>
      <w:r>
        <w:t xml:space="preserve">A. Barron and J. Plath, “The evolution of honey bee dance communication: a mechanistic perspective”, </w:t>
      </w:r>
      <w:r>
        <w:rPr>
          <w:i/>
        </w:rPr>
        <w:t>The Journal of Experimental Biology</w:t>
      </w:r>
      <w:r>
        <w:t>, vol. 220, no. 23, pp. 4339-4346, 2017. Available: 10.1242/jeb.142778.</w:t>
      </w:r>
    </w:p>
    <w:p w14:paraId="52E21293" w14:textId="34DD27DC" w:rsidR="00866DBD" w:rsidRDefault="007F2080" w:rsidP="00BD2910">
      <w:pPr>
        <w:numPr>
          <w:ilvl w:val="0"/>
          <w:numId w:val="1"/>
        </w:numPr>
        <w:spacing w:after="3542"/>
        <w:ind w:hanging="364"/>
      </w:pPr>
      <w:r>
        <w:lastRenderedPageBreak/>
        <w:t xml:space="preserve">D. Bauso, “Consensus via Multi-population Robust Mean-Field Games”, </w:t>
      </w:r>
      <w:r>
        <w:rPr>
          <w:i/>
        </w:rPr>
        <w:t>Systems &amp; Control Letters</w:t>
      </w:r>
      <w:r>
        <w:t>, vol. 107, pp. 76-83, 2017. Available: 10.1016/j.sysconle.2017.07.010.</w:t>
      </w:r>
    </w:p>
    <w:sectPr w:rsidR="00866DBD">
      <w:pgSz w:w="11906" w:h="16838"/>
      <w:pgMar w:top="1403" w:right="1488" w:bottom="1715" w:left="14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36F90"/>
    <w:multiLevelType w:val="multilevel"/>
    <w:tmpl w:val="C63EC732"/>
    <w:lvl w:ilvl="0">
      <w:start w:val="1"/>
      <w:numFmt w:val="decimal"/>
      <w:lvlText w:val="%1"/>
      <w:lvlJc w:val="left"/>
      <w:pPr>
        <w:ind w:left="1365" w:hanging="1365"/>
      </w:pPr>
      <w:rPr>
        <w:rFonts w:ascii="Cambria" w:eastAsia="Cambria" w:hAnsi="Cambria" w:cs="Cambria" w:hint="default"/>
      </w:rPr>
    </w:lvl>
    <w:lvl w:ilvl="1">
      <w:start w:val="1"/>
      <w:numFmt w:val="decimal"/>
      <w:lvlText w:val="%1.%2"/>
      <w:lvlJc w:val="left"/>
      <w:pPr>
        <w:ind w:left="1365" w:hanging="1365"/>
      </w:pPr>
      <w:rPr>
        <w:rFonts w:ascii="Cambria" w:eastAsia="Cambria" w:hAnsi="Cambria" w:cs="Cambria" w:hint="default"/>
      </w:rPr>
    </w:lvl>
    <w:lvl w:ilvl="2">
      <w:start w:val="1"/>
      <w:numFmt w:val="decimal"/>
      <w:lvlText w:val="%1.%2.%3"/>
      <w:lvlJc w:val="left"/>
      <w:pPr>
        <w:ind w:left="1365" w:hanging="1365"/>
      </w:pPr>
      <w:rPr>
        <w:rFonts w:ascii="Cambria" w:eastAsia="Cambria" w:hAnsi="Cambria" w:cs="Cambria" w:hint="default"/>
      </w:rPr>
    </w:lvl>
    <w:lvl w:ilvl="3">
      <w:start w:val="1"/>
      <w:numFmt w:val="decimal"/>
      <w:lvlText w:val="%1.%2.%3.%4"/>
      <w:lvlJc w:val="left"/>
      <w:pPr>
        <w:ind w:left="1365" w:hanging="1365"/>
      </w:pPr>
      <w:rPr>
        <w:rFonts w:ascii="Cambria" w:eastAsia="Cambria" w:hAnsi="Cambria" w:cs="Cambria" w:hint="default"/>
      </w:rPr>
    </w:lvl>
    <w:lvl w:ilvl="4">
      <w:start w:val="1"/>
      <w:numFmt w:val="decimal"/>
      <w:lvlText w:val="%1.%2.%3.%4.%5"/>
      <w:lvlJc w:val="left"/>
      <w:pPr>
        <w:ind w:left="1365" w:hanging="1365"/>
      </w:pPr>
      <w:rPr>
        <w:rFonts w:ascii="Cambria" w:eastAsia="Cambria" w:hAnsi="Cambria" w:cs="Cambria" w:hint="default"/>
      </w:rPr>
    </w:lvl>
    <w:lvl w:ilvl="5">
      <w:start w:val="1"/>
      <w:numFmt w:val="decimal"/>
      <w:lvlText w:val="%1.%2.%3.%4.%5.%6"/>
      <w:lvlJc w:val="left"/>
      <w:pPr>
        <w:ind w:left="1440" w:hanging="1440"/>
      </w:pPr>
      <w:rPr>
        <w:rFonts w:ascii="Cambria" w:eastAsia="Cambria" w:hAnsi="Cambria" w:cs="Cambria" w:hint="default"/>
      </w:rPr>
    </w:lvl>
    <w:lvl w:ilvl="6">
      <w:start w:val="1"/>
      <w:numFmt w:val="decimal"/>
      <w:lvlText w:val="%1.%2.%3.%4.%5.%6.%7"/>
      <w:lvlJc w:val="left"/>
      <w:pPr>
        <w:ind w:left="1440" w:hanging="1440"/>
      </w:pPr>
      <w:rPr>
        <w:rFonts w:ascii="Cambria" w:eastAsia="Cambria" w:hAnsi="Cambria" w:cs="Cambria" w:hint="default"/>
      </w:rPr>
    </w:lvl>
    <w:lvl w:ilvl="7">
      <w:start w:val="1"/>
      <w:numFmt w:val="decimal"/>
      <w:lvlText w:val="%1.%2.%3.%4.%5.%6.%7.%8"/>
      <w:lvlJc w:val="left"/>
      <w:pPr>
        <w:ind w:left="1800" w:hanging="1800"/>
      </w:pPr>
      <w:rPr>
        <w:rFonts w:ascii="Cambria" w:eastAsia="Cambria" w:hAnsi="Cambria" w:cs="Cambria" w:hint="default"/>
      </w:rPr>
    </w:lvl>
    <w:lvl w:ilvl="8">
      <w:start w:val="1"/>
      <w:numFmt w:val="decimal"/>
      <w:lvlText w:val="%1.%2.%3.%4.%5.%6.%7.%8.%9"/>
      <w:lvlJc w:val="left"/>
      <w:pPr>
        <w:ind w:left="1800" w:hanging="1800"/>
      </w:pPr>
      <w:rPr>
        <w:rFonts w:ascii="Cambria" w:eastAsia="Cambria" w:hAnsi="Cambria" w:cs="Cambria" w:hint="default"/>
      </w:rPr>
    </w:lvl>
  </w:abstractNum>
  <w:abstractNum w:abstractNumId="1" w15:restartNumberingAfterBreak="0">
    <w:nsid w:val="32661DA2"/>
    <w:multiLevelType w:val="multilevel"/>
    <w:tmpl w:val="1616CE9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35571B4C"/>
    <w:multiLevelType w:val="multilevel"/>
    <w:tmpl w:val="C63EC732"/>
    <w:lvl w:ilvl="0">
      <w:start w:val="1"/>
      <w:numFmt w:val="decimal"/>
      <w:lvlText w:val="%1"/>
      <w:lvlJc w:val="left"/>
      <w:pPr>
        <w:ind w:left="1365" w:hanging="1365"/>
      </w:pPr>
      <w:rPr>
        <w:rFonts w:ascii="Cambria" w:eastAsia="Cambria" w:hAnsi="Cambria" w:cs="Cambria" w:hint="default"/>
      </w:rPr>
    </w:lvl>
    <w:lvl w:ilvl="1">
      <w:start w:val="1"/>
      <w:numFmt w:val="decimal"/>
      <w:lvlText w:val="%1.%2"/>
      <w:lvlJc w:val="left"/>
      <w:pPr>
        <w:ind w:left="1365" w:hanging="1365"/>
      </w:pPr>
      <w:rPr>
        <w:rFonts w:ascii="Cambria" w:eastAsia="Cambria" w:hAnsi="Cambria" w:cs="Cambria" w:hint="default"/>
      </w:rPr>
    </w:lvl>
    <w:lvl w:ilvl="2">
      <w:start w:val="1"/>
      <w:numFmt w:val="decimal"/>
      <w:lvlText w:val="%1.%2.%3"/>
      <w:lvlJc w:val="left"/>
      <w:pPr>
        <w:ind w:left="1365" w:hanging="1365"/>
      </w:pPr>
      <w:rPr>
        <w:rFonts w:ascii="Cambria" w:eastAsia="Cambria" w:hAnsi="Cambria" w:cs="Cambria" w:hint="default"/>
      </w:rPr>
    </w:lvl>
    <w:lvl w:ilvl="3">
      <w:start w:val="1"/>
      <w:numFmt w:val="decimal"/>
      <w:lvlText w:val="%1.%2.%3.%4"/>
      <w:lvlJc w:val="left"/>
      <w:pPr>
        <w:ind w:left="1365" w:hanging="1365"/>
      </w:pPr>
      <w:rPr>
        <w:rFonts w:ascii="Cambria" w:eastAsia="Cambria" w:hAnsi="Cambria" w:cs="Cambria" w:hint="default"/>
      </w:rPr>
    </w:lvl>
    <w:lvl w:ilvl="4">
      <w:start w:val="1"/>
      <w:numFmt w:val="decimal"/>
      <w:lvlText w:val="%1.%2.%3.%4.%5"/>
      <w:lvlJc w:val="left"/>
      <w:pPr>
        <w:ind w:left="1365" w:hanging="1365"/>
      </w:pPr>
      <w:rPr>
        <w:rFonts w:ascii="Cambria" w:eastAsia="Cambria" w:hAnsi="Cambria" w:cs="Cambria" w:hint="default"/>
      </w:rPr>
    </w:lvl>
    <w:lvl w:ilvl="5">
      <w:start w:val="1"/>
      <w:numFmt w:val="decimal"/>
      <w:lvlText w:val="%1.%2.%3.%4.%5.%6"/>
      <w:lvlJc w:val="left"/>
      <w:pPr>
        <w:ind w:left="1440" w:hanging="1440"/>
      </w:pPr>
      <w:rPr>
        <w:rFonts w:ascii="Cambria" w:eastAsia="Cambria" w:hAnsi="Cambria" w:cs="Cambria" w:hint="default"/>
      </w:rPr>
    </w:lvl>
    <w:lvl w:ilvl="6">
      <w:start w:val="1"/>
      <w:numFmt w:val="decimal"/>
      <w:lvlText w:val="%1.%2.%3.%4.%5.%6.%7"/>
      <w:lvlJc w:val="left"/>
      <w:pPr>
        <w:ind w:left="1440" w:hanging="1440"/>
      </w:pPr>
      <w:rPr>
        <w:rFonts w:ascii="Cambria" w:eastAsia="Cambria" w:hAnsi="Cambria" w:cs="Cambria" w:hint="default"/>
      </w:rPr>
    </w:lvl>
    <w:lvl w:ilvl="7">
      <w:start w:val="1"/>
      <w:numFmt w:val="decimal"/>
      <w:lvlText w:val="%1.%2.%3.%4.%5.%6.%7.%8"/>
      <w:lvlJc w:val="left"/>
      <w:pPr>
        <w:ind w:left="1800" w:hanging="1800"/>
      </w:pPr>
      <w:rPr>
        <w:rFonts w:ascii="Cambria" w:eastAsia="Cambria" w:hAnsi="Cambria" w:cs="Cambria" w:hint="default"/>
      </w:rPr>
    </w:lvl>
    <w:lvl w:ilvl="8">
      <w:start w:val="1"/>
      <w:numFmt w:val="decimal"/>
      <w:lvlText w:val="%1.%2.%3.%4.%5.%6.%7.%8.%9"/>
      <w:lvlJc w:val="left"/>
      <w:pPr>
        <w:ind w:left="1800" w:hanging="1800"/>
      </w:pPr>
      <w:rPr>
        <w:rFonts w:ascii="Cambria" w:eastAsia="Cambria" w:hAnsi="Cambria" w:cs="Cambria" w:hint="default"/>
      </w:rPr>
    </w:lvl>
  </w:abstractNum>
  <w:abstractNum w:abstractNumId="3" w15:restartNumberingAfterBreak="0">
    <w:nsid w:val="39717605"/>
    <w:multiLevelType w:val="multilevel"/>
    <w:tmpl w:val="1B48EF80"/>
    <w:lvl w:ilvl="0">
      <w:start w:val="1"/>
      <w:numFmt w:val="decimal"/>
      <w:lvlText w:val="%1"/>
      <w:lvlJc w:val="left"/>
      <w:pPr>
        <w:ind w:left="450" w:hanging="450"/>
      </w:pPr>
      <w:rPr>
        <w:rFonts w:hint="default"/>
      </w:rPr>
    </w:lvl>
    <w:lvl w:ilvl="1">
      <w:start w:val="1"/>
      <w:numFmt w:val="decimal"/>
      <w:lvlText w:val="%1.%2"/>
      <w:lvlJc w:val="left"/>
      <w:pPr>
        <w:ind w:left="1080" w:hanging="720"/>
      </w:pPr>
      <w:rPr>
        <w:rFonts w:ascii="Cambria" w:hAnsi="Cambria"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 w15:restartNumberingAfterBreak="0">
    <w:nsid w:val="3F6D7375"/>
    <w:multiLevelType w:val="hybridMultilevel"/>
    <w:tmpl w:val="318AD7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673E84"/>
    <w:multiLevelType w:val="multilevel"/>
    <w:tmpl w:val="B92409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A1A3D29"/>
    <w:multiLevelType w:val="hybridMultilevel"/>
    <w:tmpl w:val="1C0E9D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1871C2"/>
    <w:multiLevelType w:val="multilevel"/>
    <w:tmpl w:val="C63EC732"/>
    <w:lvl w:ilvl="0">
      <w:start w:val="1"/>
      <w:numFmt w:val="decimal"/>
      <w:lvlText w:val="%1"/>
      <w:lvlJc w:val="left"/>
      <w:pPr>
        <w:ind w:left="1365" w:hanging="1365"/>
      </w:pPr>
      <w:rPr>
        <w:rFonts w:ascii="Cambria" w:eastAsia="Cambria" w:hAnsi="Cambria" w:cs="Cambria" w:hint="default"/>
      </w:rPr>
    </w:lvl>
    <w:lvl w:ilvl="1">
      <w:start w:val="1"/>
      <w:numFmt w:val="decimal"/>
      <w:lvlText w:val="%1.%2"/>
      <w:lvlJc w:val="left"/>
      <w:pPr>
        <w:ind w:left="1365" w:hanging="1365"/>
      </w:pPr>
      <w:rPr>
        <w:rFonts w:ascii="Cambria" w:eastAsia="Cambria" w:hAnsi="Cambria" w:cs="Cambria" w:hint="default"/>
      </w:rPr>
    </w:lvl>
    <w:lvl w:ilvl="2">
      <w:start w:val="1"/>
      <w:numFmt w:val="decimal"/>
      <w:lvlText w:val="%1.%2.%3"/>
      <w:lvlJc w:val="left"/>
      <w:pPr>
        <w:ind w:left="1365" w:hanging="1365"/>
      </w:pPr>
      <w:rPr>
        <w:rFonts w:ascii="Cambria" w:eastAsia="Cambria" w:hAnsi="Cambria" w:cs="Cambria" w:hint="default"/>
      </w:rPr>
    </w:lvl>
    <w:lvl w:ilvl="3">
      <w:start w:val="1"/>
      <w:numFmt w:val="decimal"/>
      <w:lvlText w:val="%1.%2.%3.%4"/>
      <w:lvlJc w:val="left"/>
      <w:pPr>
        <w:ind w:left="1365" w:hanging="1365"/>
      </w:pPr>
      <w:rPr>
        <w:rFonts w:ascii="Cambria" w:eastAsia="Cambria" w:hAnsi="Cambria" w:cs="Cambria" w:hint="default"/>
      </w:rPr>
    </w:lvl>
    <w:lvl w:ilvl="4">
      <w:start w:val="1"/>
      <w:numFmt w:val="decimal"/>
      <w:lvlText w:val="%1.%2.%3.%4.%5"/>
      <w:lvlJc w:val="left"/>
      <w:pPr>
        <w:ind w:left="1365" w:hanging="1365"/>
      </w:pPr>
      <w:rPr>
        <w:rFonts w:ascii="Cambria" w:eastAsia="Cambria" w:hAnsi="Cambria" w:cs="Cambria" w:hint="default"/>
      </w:rPr>
    </w:lvl>
    <w:lvl w:ilvl="5">
      <w:start w:val="1"/>
      <w:numFmt w:val="decimal"/>
      <w:lvlText w:val="%1.%2.%3.%4.%5.%6"/>
      <w:lvlJc w:val="left"/>
      <w:pPr>
        <w:ind w:left="1440" w:hanging="1440"/>
      </w:pPr>
      <w:rPr>
        <w:rFonts w:ascii="Cambria" w:eastAsia="Cambria" w:hAnsi="Cambria" w:cs="Cambria" w:hint="default"/>
      </w:rPr>
    </w:lvl>
    <w:lvl w:ilvl="6">
      <w:start w:val="1"/>
      <w:numFmt w:val="decimal"/>
      <w:lvlText w:val="%1.%2.%3.%4.%5.%6.%7"/>
      <w:lvlJc w:val="left"/>
      <w:pPr>
        <w:ind w:left="1440" w:hanging="1440"/>
      </w:pPr>
      <w:rPr>
        <w:rFonts w:ascii="Cambria" w:eastAsia="Cambria" w:hAnsi="Cambria" w:cs="Cambria" w:hint="default"/>
      </w:rPr>
    </w:lvl>
    <w:lvl w:ilvl="7">
      <w:start w:val="1"/>
      <w:numFmt w:val="decimal"/>
      <w:lvlText w:val="%1.%2.%3.%4.%5.%6.%7.%8"/>
      <w:lvlJc w:val="left"/>
      <w:pPr>
        <w:ind w:left="1800" w:hanging="1800"/>
      </w:pPr>
      <w:rPr>
        <w:rFonts w:ascii="Cambria" w:eastAsia="Cambria" w:hAnsi="Cambria" w:cs="Cambria" w:hint="default"/>
      </w:rPr>
    </w:lvl>
    <w:lvl w:ilvl="8">
      <w:start w:val="1"/>
      <w:numFmt w:val="decimal"/>
      <w:lvlText w:val="%1.%2.%3.%4.%5.%6.%7.%8.%9"/>
      <w:lvlJc w:val="left"/>
      <w:pPr>
        <w:ind w:left="1800" w:hanging="1800"/>
      </w:pPr>
      <w:rPr>
        <w:rFonts w:ascii="Cambria" w:eastAsia="Cambria" w:hAnsi="Cambria" w:cs="Cambria" w:hint="default"/>
      </w:rPr>
    </w:lvl>
  </w:abstractNum>
  <w:abstractNum w:abstractNumId="8" w15:restartNumberingAfterBreak="0">
    <w:nsid w:val="717A32DD"/>
    <w:multiLevelType w:val="hybridMultilevel"/>
    <w:tmpl w:val="FD2873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C217C2"/>
    <w:multiLevelType w:val="hybridMultilevel"/>
    <w:tmpl w:val="6754574C"/>
    <w:lvl w:ilvl="0" w:tplc="80302AF8">
      <w:start w:val="1"/>
      <w:numFmt w:val="decimal"/>
      <w:lvlText w:val="[%1]"/>
      <w:lvlJc w:val="left"/>
      <w:pPr>
        <w:ind w:left="4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5C6DB2A">
      <w:start w:val="1"/>
      <w:numFmt w:val="lowerLetter"/>
      <w:lvlText w:val="%2"/>
      <w:lvlJc w:val="left"/>
      <w:pPr>
        <w:ind w:left="12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70E5E76">
      <w:start w:val="1"/>
      <w:numFmt w:val="lowerRoman"/>
      <w:lvlText w:val="%3"/>
      <w:lvlJc w:val="left"/>
      <w:pPr>
        <w:ind w:left="19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BAA1812">
      <w:start w:val="1"/>
      <w:numFmt w:val="decimal"/>
      <w:lvlText w:val="%4"/>
      <w:lvlJc w:val="left"/>
      <w:pPr>
        <w:ind w:left="26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144F5FA">
      <w:start w:val="1"/>
      <w:numFmt w:val="lowerLetter"/>
      <w:lvlText w:val="%5"/>
      <w:lvlJc w:val="left"/>
      <w:pPr>
        <w:ind w:left="33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D80E796">
      <w:start w:val="1"/>
      <w:numFmt w:val="lowerRoman"/>
      <w:lvlText w:val="%6"/>
      <w:lvlJc w:val="left"/>
      <w:pPr>
        <w:ind w:left="40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E943AA6">
      <w:start w:val="1"/>
      <w:numFmt w:val="decimal"/>
      <w:lvlText w:val="%7"/>
      <w:lvlJc w:val="left"/>
      <w:pPr>
        <w:ind w:left="48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808A5C8">
      <w:start w:val="1"/>
      <w:numFmt w:val="lowerLetter"/>
      <w:lvlText w:val="%8"/>
      <w:lvlJc w:val="left"/>
      <w:pPr>
        <w:ind w:left="55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B06DF68">
      <w:start w:val="1"/>
      <w:numFmt w:val="lowerRoman"/>
      <w:lvlText w:val="%9"/>
      <w:lvlJc w:val="left"/>
      <w:pPr>
        <w:ind w:left="62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2"/>
  </w:num>
  <w:num w:numId="3">
    <w:abstractNumId w:val="4"/>
  </w:num>
  <w:num w:numId="4">
    <w:abstractNumId w:val="6"/>
  </w:num>
  <w:num w:numId="5">
    <w:abstractNumId w:val="3"/>
  </w:num>
  <w:num w:numId="6">
    <w:abstractNumId w:val="1"/>
  </w:num>
  <w:num w:numId="7">
    <w:abstractNumId w:val="8"/>
  </w:num>
  <w:num w:numId="8">
    <w:abstractNumId w:val="7"/>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DBD"/>
    <w:rsid w:val="000049B7"/>
    <w:rsid w:val="000F3F2B"/>
    <w:rsid w:val="001240BF"/>
    <w:rsid w:val="00147F50"/>
    <w:rsid w:val="001626C8"/>
    <w:rsid w:val="001A3C22"/>
    <w:rsid w:val="001A7821"/>
    <w:rsid w:val="001F59EE"/>
    <w:rsid w:val="00210102"/>
    <w:rsid w:val="00256267"/>
    <w:rsid w:val="00265459"/>
    <w:rsid w:val="002A33E8"/>
    <w:rsid w:val="002E54B2"/>
    <w:rsid w:val="00300D24"/>
    <w:rsid w:val="00304E8F"/>
    <w:rsid w:val="00312E85"/>
    <w:rsid w:val="00350692"/>
    <w:rsid w:val="00357C62"/>
    <w:rsid w:val="00360ED4"/>
    <w:rsid w:val="00364253"/>
    <w:rsid w:val="00387BC0"/>
    <w:rsid w:val="003E53AE"/>
    <w:rsid w:val="003F2DA7"/>
    <w:rsid w:val="003F355A"/>
    <w:rsid w:val="00404076"/>
    <w:rsid w:val="00416B61"/>
    <w:rsid w:val="004276ED"/>
    <w:rsid w:val="0044659E"/>
    <w:rsid w:val="004C1BE5"/>
    <w:rsid w:val="004F6C33"/>
    <w:rsid w:val="00533559"/>
    <w:rsid w:val="00540A77"/>
    <w:rsid w:val="005613EF"/>
    <w:rsid w:val="00567367"/>
    <w:rsid w:val="0057449A"/>
    <w:rsid w:val="005B00BE"/>
    <w:rsid w:val="005C5AC9"/>
    <w:rsid w:val="005F1A1A"/>
    <w:rsid w:val="005F1EA4"/>
    <w:rsid w:val="00627498"/>
    <w:rsid w:val="00637638"/>
    <w:rsid w:val="00645D99"/>
    <w:rsid w:val="00685637"/>
    <w:rsid w:val="006B1244"/>
    <w:rsid w:val="006C09D4"/>
    <w:rsid w:val="006C2979"/>
    <w:rsid w:val="006F44E5"/>
    <w:rsid w:val="007237C0"/>
    <w:rsid w:val="0074413A"/>
    <w:rsid w:val="00761605"/>
    <w:rsid w:val="00783093"/>
    <w:rsid w:val="00785C39"/>
    <w:rsid w:val="007E7590"/>
    <w:rsid w:val="007F2080"/>
    <w:rsid w:val="00822877"/>
    <w:rsid w:val="008374B3"/>
    <w:rsid w:val="00850427"/>
    <w:rsid w:val="00866DBD"/>
    <w:rsid w:val="008E45F5"/>
    <w:rsid w:val="008F0BF7"/>
    <w:rsid w:val="008F7109"/>
    <w:rsid w:val="00910FD1"/>
    <w:rsid w:val="00A119D9"/>
    <w:rsid w:val="00A30405"/>
    <w:rsid w:val="00A41C6C"/>
    <w:rsid w:val="00A5248F"/>
    <w:rsid w:val="00A71BCC"/>
    <w:rsid w:val="00A8446F"/>
    <w:rsid w:val="00AA6E28"/>
    <w:rsid w:val="00AD23A3"/>
    <w:rsid w:val="00AF441C"/>
    <w:rsid w:val="00B33BDA"/>
    <w:rsid w:val="00B425B6"/>
    <w:rsid w:val="00B64074"/>
    <w:rsid w:val="00B77DEF"/>
    <w:rsid w:val="00B950B2"/>
    <w:rsid w:val="00BB21AE"/>
    <w:rsid w:val="00BD2910"/>
    <w:rsid w:val="00BE3335"/>
    <w:rsid w:val="00C0284F"/>
    <w:rsid w:val="00C247B7"/>
    <w:rsid w:val="00C40D07"/>
    <w:rsid w:val="00C87D8B"/>
    <w:rsid w:val="00CA7566"/>
    <w:rsid w:val="00CB3FBA"/>
    <w:rsid w:val="00D23E65"/>
    <w:rsid w:val="00D37C89"/>
    <w:rsid w:val="00D51E89"/>
    <w:rsid w:val="00D85D3A"/>
    <w:rsid w:val="00D86EF1"/>
    <w:rsid w:val="00D9751C"/>
    <w:rsid w:val="00DD5615"/>
    <w:rsid w:val="00DF0129"/>
    <w:rsid w:val="00E33BEE"/>
    <w:rsid w:val="00E41D53"/>
    <w:rsid w:val="00F66232"/>
    <w:rsid w:val="00F94C93"/>
    <w:rsid w:val="00FB6971"/>
    <w:rsid w:val="00FC15A9"/>
    <w:rsid w:val="00FC3E41"/>
    <w:rsid w:val="00FE681B"/>
    <w:rsid w:val="00FF23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4106C"/>
  <w15:docId w15:val="{6C01D79A-D358-421A-9982-71616CC21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30" w:line="333" w:lineRule="auto"/>
      <w:ind w:left="374" w:hanging="374"/>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377"/>
      <w:outlineLvl w:val="0"/>
    </w:pPr>
    <w:rPr>
      <w:rFonts w:ascii="Cambria" w:eastAsia="Cambria" w:hAnsi="Cambria" w:cs="Cambria"/>
      <w:b/>
      <w:color w:val="000000"/>
      <w:sz w:val="41"/>
    </w:rPr>
  </w:style>
  <w:style w:type="paragraph" w:styleId="Heading2">
    <w:name w:val="heading 2"/>
    <w:next w:val="Normal"/>
    <w:link w:val="Heading2Char"/>
    <w:uiPriority w:val="9"/>
    <w:unhideWhenUsed/>
    <w:qFormat/>
    <w:pPr>
      <w:keepNext/>
      <w:keepLines/>
      <w:spacing w:after="549" w:line="283" w:lineRule="auto"/>
      <w:ind w:left="10" w:hanging="10"/>
      <w:outlineLvl w:val="1"/>
    </w:pPr>
    <w:rPr>
      <w:rFonts w:ascii="Cambria" w:eastAsia="Cambria" w:hAnsi="Cambria" w:cs="Cambria"/>
      <w:b/>
      <w:color w:val="000000"/>
      <w:sz w:val="50"/>
    </w:rPr>
  </w:style>
  <w:style w:type="paragraph" w:styleId="Heading3">
    <w:name w:val="heading 3"/>
    <w:next w:val="Normal"/>
    <w:link w:val="Heading3Char"/>
    <w:uiPriority w:val="9"/>
    <w:unhideWhenUsed/>
    <w:qFormat/>
    <w:pPr>
      <w:keepNext/>
      <w:keepLines/>
      <w:spacing w:after="697"/>
      <w:ind w:right="104"/>
      <w:outlineLvl w:val="2"/>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34"/>
    </w:rPr>
  </w:style>
  <w:style w:type="character" w:customStyle="1" w:styleId="Heading1Char">
    <w:name w:val="Heading 1 Char"/>
    <w:link w:val="Heading1"/>
    <w:rPr>
      <w:rFonts w:ascii="Cambria" w:eastAsia="Cambria" w:hAnsi="Cambria" w:cs="Cambria"/>
      <w:b/>
      <w:color w:val="000000"/>
      <w:sz w:val="41"/>
    </w:rPr>
  </w:style>
  <w:style w:type="character" w:customStyle="1" w:styleId="Heading2Char">
    <w:name w:val="Heading 2 Char"/>
    <w:link w:val="Heading2"/>
    <w:rPr>
      <w:rFonts w:ascii="Cambria" w:eastAsia="Cambria" w:hAnsi="Cambria" w:cs="Cambria"/>
      <w:b/>
      <w:color w:val="000000"/>
      <w:sz w:val="50"/>
    </w:rPr>
  </w:style>
  <w:style w:type="paragraph" w:styleId="ListParagraph">
    <w:name w:val="List Paragraph"/>
    <w:basedOn w:val="Normal"/>
    <w:uiPriority w:val="34"/>
    <w:qFormat/>
    <w:rsid w:val="0074413A"/>
    <w:pPr>
      <w:ind w:left="720"/>
      <w:contextualSpacing/>
    </w:pPr>
  </w:style>
  <w:style w:type="table" w:styleId="TableGrid">
    <w:name w:val="Table Grid"/>
    <w:basedOn w:val="TableNormal"/>
    <w:uiPriority w:val="39"/>
    <w:rsid w:val="008F0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F2DA7"/>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3F2D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02954">
      <w:bodyDiv w:val="1"/>
      <w:marLeft w:val="0"/>
      <w:marRight w:val="0"/>
      <w:marTop w:val="0"/>
      <w:marBottom w:val="0"/>
      <w:divBdr>
        <w:top w:val="none" w:sz="0" w:space="0" w:color="auto"/>
        <w:left w:val="none" w:sz="0" w:space="0" w:color="auto"/>
        <w:bottom w:val="none" w:sz="0" w:space="0" w:color="auto"/>
        <w:right w:val="none" w:sz="0" w:space="0" w:color="auto"/>
      </w:divBdr>
    </w:div>
    <w:div w:id="369379779">
      <w:bodyDiv w:val="1"/>
      <w:marLeft w:val="0"/>
      <w:marRight w:val="0"/>
      <w:marTop w:val="0"/>
      <w:marBottom w:val="0"/>
      <w:divBdr>
        <w:top w:val="none" w:sz="0" w:space="0" w:color="auto"/>
        <w:left w:val="none" w:sz="0" w:space="0" w:color="auto"/>
        <w:bottom w:val="none" w:sz="0" w:space="0" w:color="auto"/>
        <w:right w:val="none" w:sz="0" w:space="0" w:color="auto"/>
      </w:divBdr>
    </w:div>
    <w:div w:id="418217324">
      <w:bodyDiv w:val="1"/>
      <w:marLeft w:val="0"/>
      <w:marRight w:val="0"/>
      <w:marTop w:val="0"/>
      <w:marBottom w:val="0"/>
      <w:divBdr>
        <w:top w:val="none" w:sz="0" w:space="0" w:color="auto"/>
        <w:left w:val="none" w:sz="0" w:space="0" w:color="auto"/>
        <w:bottom w:val="none" w:sz="0" w:space="0" w:color="auto"/>
        <w:right w:val="none" w:sz="0" w:space="0" w:color="auto"/>
      </w:divBdr>
    </w:div>
    <w:div w:id="2145343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hyperlink" Target="https://guardianlv.com/wp-content/uploads/2014/04/Tessellation-Stones.jpg" TargetMode="Externa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FE50D98EAFEC44B96FA112EA9AE463" ma:contentTypeVersion="5" ma:contentTypeDescription="Create a new document." ma:contentTypeScope="" ma:versionID="7487387c18281a7e1315bac339e55403">
  <xsd:schema xmlns:xsd="http://www.w3.org/2001/XMLSchema" xmlns:xs="http://www.w3.org/2001/XMLSchema" xmlns:p="http://schemas.microsoft.com/office/2006/metadata/properties" xmlns:ns3="2092beec-d185-4384-a114-73527162078b" targetNamespace="http://schemas.microsoft.com/office/2006/metadata/properties" ma:root="true" ma:fieldsID="7fa4553a0fd44b6d3cc7300282821e49" ns3:_="">
    <xsd:import namespace="2092beec-d185-4384-a114-73527162078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2beec-d185-4384-a114-7352716207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Bol13</b:Tag>
    <b:SourceType>DocumentFromInternetSite</b:SourceType>
    <b:Guid>{8929F073-6ABD-46C6-9CA3-FE5A8111A6F5}</b:Guid>
    <b:Title>Why do game developers prefer windows</b:Title>
    <b:Year>2013</b:Year>
    <b:Author>
      <b:Author>
        <b:NameList>
          <b:Person>
            <b:Last>Bolas</b:Last>
            <b:First>Nicol</b:First>
          </b:Person>
        </b:NameList>
      </b:Author>
    </b:Author>
    <b:Month>March</b:Month>
    <b:Day>14</b:Day>
    <b:InternetSiteTitle>Stack Exchange</b:InternetSiteTitle>
    <b:URL>https://softwareengineering.stackexchange.com/questions/60544/why-do-game-developers-prefer-windows/88055#88055</b:URL>
    <b:RefOrder>2</b:RefOrder>
  </b:Source>
  <b:Source>
    <b:Tag>Jas12</b:Tag>
    <b:SourceType>InternetSite</b:SourceType>
    <b:Guid>{A5B2912A-B8CD-492E-B47C-321729710AFA}</b:Guid>
    <b:Title>Learning Modern 3D Graphics Programming</b:Title>
    <b:InternetSiteTitle>Learning Modern 3D Graphics Programming</b:InternetSiteTitle>
    <b:Year>2012</b:Year>
    <b:URL>https://nicolbolas.github.io/oldtut/index.html</b:URL>
    <b:Author>
      <b:Author>
        <b:NameList>
          <b:Person>
            <b:Last>McKesson</b:Last>
            <b:First>Jason</b:First>
            <b:Middle>L.</b:Middle>
          </b:Person>
        </b:NameList>
      </b:Author>
    </b:Author>
    <b:RefOrder>3</b:RefOrder>
  </b:Source>
  <b:Source>
    <b:Tag>Cod20</b:Tag>
    <b:SourceType>InternetSite</b:SourceType>
    <b:Guid>{6F3258AB-D1D6-4C18-967C-B313A74264B9}</b:Guid>
    <b:Author>
      <b:Author>
        <b:Corporate>CodingUnit</b:Corporate>
      </b:Author>
    </b:Author>
    <b:Title>The History of DirectX</b:Title>
    <b:InternetSiteTitle>codingunit.com</b:InternetSiteTitle>
    <b:Year>2020</b:Year>
    <b:URL>https://www.codingunit.com/the-history-of-directx</b:URL>
    <b:RefOrder>4</b:RefOrder>
  </b:Source>
  <b:Source>
    <b:Tag>Ala20</b:Tag>
    <b:SourceType>InternetSite</b:SourceType>
    <b:Guid>{E020E07E-3F52-4BFA-9B83-C0241BD42569}</b:Guid>
    <b:Author>
      <b:Author>
        <b:NameList>
          <b:Person>
            <b:Last>Galvan</b:Last>
            <b:First>Alain</b:First>
          </b:Person>
        </b:NameList>
      </b:Author>
    </b:Author>
    <b:Title>https://alain.xyz/blog/comparison-of-modern-graphics-apis</b:Title>
    <b:InternetSiteTitle>https://alain.xyz/</b:InternetSiteTitle>
    <b:Year>2020</b:Year>
    <b:Month>January</b:Month>
    <b:Day>31</b:Day>
    <b:URL>https://alain.xyz/blog/comparison-of-modern-graphics-apis</b:URL>
    <b:RefOrder>5</b:RefOrder>
  </b:Source>
  <b:Source>
    <b:Tag>Joe14</b:Tag>
    <b:SourceType>InternetSite</b:SourceType>
    <b:Guid>{68089530-483F-4269-BAFE-2AF115ABF0C4}</b:Guid>
    <b:Author>
      <b:Author>
        <b:NameList>
          <b:Person>
            <b:Last>Vries</b:Last>
            <b:First>Joey</b:First>
            <b:Middle>de</b:Middle>
          </b:Person>
        </b:NameList>
      </b:Author>
    </b:Author>
    <b:Title>learnopengl</b:Title>
    <b:InternetSiteTitle>learnopengl</b:InternetSiteTitle>
    <b:Year>2014</b:Year>
    <b:Month>June</b:Month>
    <b:URL>https://learnopengl.com/About</b:URL>
    <b:RefOrder>6</b:RefOrder>
  </b:Source>
  <b:Source>
    <b:Tag>Khr19</b:Tag>
    <b:SourceType>InternetSite</b:SourceType>
    <b:Guid>{22D316F2-2FF1-4E15-9AF7-5E7A27567726}</b:Guid>
    <b:Author>
      <b:Author>
        <b:Corporate>Khronos</b:Corporate>
      </b:Author>
    </b:Author>
    <b:Title>khronos.org</b:Title>
    <b:InternetSiteTitle>khronos.org</b:InternetSiteTitle>
    <b:Year>2019</b:Year>
    <b:Month>February</b:Month>
    <b:Day>24</b:Day>
    <b:URL>https://www.khronos.org/opengl</b:URL>
    <b:RefOrder>7</b:RefOrder>
  </b:Source>
  <b:Source>
    <b:Tag>Joh11</b:Tag>
    <b:SourceType>Interview</b:SourceType>
    <b:Guid>{E7707693-5B20-4665-9C65-9C6133FE1915}</b:Guid>
    <b:Title>JOHN CARMACK INTERVIEW: GPU RACE, INTEL GRAPHICS, RAY TRACING, VOXELS AND MORE!</b:Title>
    <b:Year>2011</b:Year>
    <b:Month>August</b:Month>
    <b:Day>12</b:Day>
    <b:Author>
      <b:Interviewee>
        <b:NameList>
          <b:Person>
            <b:Last>Carmack</b:Last>
            <b:First>John</b:First>
          </b:Person>
        </b:NameList>
      </b:Interviewee>
      <b:Interviewer>
        <b:NameList>
          <b:Person>
            <b:Last>Shrout</b:Last>
            <b:First>Ryan</b:First>
          </b:Person>
        </b:NameList>
      </b:Interviewer>
    </b:Author>
    <b:RefOrder>8</b:RefOrder>
  </b:Source>
  <b:Source>
    <b:Tag>Cra06</b:Tag>
    <b:SourceType>InternetSite</b:SourceType>
    <b:Guid>{29F3ADEC-14B8-4945-A540-B71E2F4E54DA}</b:Guid>
    <b:Title>Craig's Musings</b:Title>
    <b:Year>2006</b:Year>
    <b:Author>
      <b:Author>
        <b:NameList>
          <b:Person>
            <b:Last>Eisler</b:Last>
            <b:First>Craig</b:First>
          </b:Person>
        </b:NameList>
      </b:Author>
    </b:Author>
    <b:InternetSiteTitle>craig.theeislers.com</b:InternetSiteTitle>
    <b:Month>February</b:Month>
    <b:Day>20</b:Day>
    <b:URL>http://craig.theeislers.com/2006/02/20/directx-then-and-now-part-1/</b:URL>
    <b:RefOrder>1</b:RefOrder>
  </b:Source>
  <b:Source>
    <b:Tag>Cra061</b:Tag>
    <b:SourceType>ArticleInAPeriodical</b:SourceType>
    <b:Guid>{BAFD706B-76BA-4B4F-ADD9-9499B1DF280C}</b:Guid>
    <b:Title>Random Discovery – A Brief History of DirectX</b:Title>
    <b:Year>2006</b:Year>
    <b:Month>July</b:Month>
    <b:Day>6</b:Day>
    <b:Author>
      <b:Author>
        <b:NameList>
          <b:Person>
            <b:Last>Eisler</b:Last>
            <b:First>Craig</b:First>
          </b:Person>
        </b:NameList>
      </b:Author>
    </b:Author>
    <b:PeriodicalTitle>Micro Mart</b:PeriodicalTitle>
    <b:Pages>909</b:Pages>
    <b:RefOrder>9</b:RefOrder>
  </b:Source>
  <b:Source>
    <b:Tag>Ign14</b:Tag>
    <b:SourceType>ArticleInAPeriodical</b:SourceType>
    <b:Guid>{76F79071-57E4-43F3-BD67-E8AB51DA7FFF}</b:Guid>
    <b:Author>
      <b:Author>
        <b:NameList>
          <b:Person>
            <b:Last>Gatti</b:Last>
            <b:First>Ignacio</b:First>
          </b:Person>
        </b:NameList>
      </b:Author>
    </b:Author>
    <b:Title>New Generation Consoles the Wonders of Tessellation</b:Title>
    <b:PeriodicalTitle>Liberty Voice</b:PeriodicalTitle>
    <b:Year>2014</b:Year>
    <b:Month>April</b:Month>
    <b:Day>5</b:Day>
    <b:RefOrder>10</b:RefOrder>
  </b:Source>
  <b:Source>
    <b:Tag>Shi16</b:Tag>
    <b:SourceType>Report</b:SourceType>
    <b:Guid>{0356B466-468D-4917-9E9B-A53735ABDFB1}</b:Guid>
    <b:Title>AN EXPLORATORY STUDY OF HIGH PERFORMANCE GRAPHICS APPLICATION</b:Title>
    <b:City>Chattanooga</b:City>
    <b:Year>2016</b:Year>
    <b:Author>
      <b:Author>
        <b:NameList>
          <b:Person>
            <b:Last>Shiraef</b:Last>
            <b:First>Joseph</b:First>
          </b:Person>
        </b:NameList>
      </b:Author>
    </b:Author>
    <b:Publisher>University of Tennessee</b:Publisher>
    <b:RefOrder>11</b:RefOrder>
  </b:Source>
  <b:Source>
    <b:Tag>Rya14</b:Tag>
    <b:SourceType>ArticleInAPeriodical</b:SourceType>
    <b:Guid>{32304017-62AD-41AA-9864-5ADD7BECC1B2}</b:Guid>
    <b:Title>Khronos Announces Next Generation OpenGL Initiative</b:Title>
    <b:Year>2014</b:Year>
    <b:Author>
      <b:Author>
        <b:NameList>
          <b:Person>
            <b:Last>Smith</b:Last>
            <b:First>Ryan</b:First>
          </b:Person>
        </b:NameList>
      </b:Author>
    </b:Author>
    <b:PeriodicalTitle>Anandtech</b:PeriodicalTitle>
    <b:Month>August</b:Month>
    <b:Day>11</b:Day>
    <b:RefOrder>12</b:RefOrder>
  </b:Source>
  <b:Source>
    <b:Tag>nVi20</b:Tag>
    <b:SourceType>InternetSite</b:SourceType>
    <b:Guid>{DF3BC414-CB0F-4756-B97C-09A98A19D8D1}</b:Guid>
    <b:Title>nvidia.com</b:Title>
    <b:Year>2020</b:Year>
    <b:Month>March</b:Month>
    <b:Day>20</b:Day>
    <b:Author>
      <b:Author>
        <b:Corporate>nVidia</b:Corporate>
      </b:Author>
    </b:Author>
    <b:InternetSiteTitle>nvidia.com</b:InternetSiteTitle>
    <b:URL>https://www.nvidia.com/en-gb/geforce/technologies/dx12/</b:URL>
    <b:RefOrder>13</b:RefOrder>
  </b:Source>
</b:Sources>
</file>

<file path=customXml/itemProps1.xml><?xml version="1.0" encoding="utf-8"?>
<ds:datastoreItem xmlns:ds="http://schemas.openxmlformats.org/officeDocument/2006/customXml" ds:itemID="{9C681E2D-1442-4B0C-9AA9-7B65E596CB7F}">
  <ds:schemaRefs>
    <ds:schemaRef ds:uri="http://schemas.microsoft.com/sharepoint/v3/contenttype/forms"/>
  </ds:schemaRefs>
</ds:datastoreItem>
</file>

<file path=customXml/itemProps2.xml><?xml version="1.0" encoding="utf-8"?>
<ds:datastoreItem xmlns:ds="http://schemas.openxmlformats.org/officeDocument/2006/customXml" ds:itemID="{1E80025A-EC35-45CB-8E82-E547D6A938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2beec-d185-4384-a114-7352716207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7AB124-B9AF-41F4-AD54-B5450F56882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09E5359-0285-4E89-B587-2BCE32762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9</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CR160120686</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CR160120686</dc:title>
  <dc:subject>confirmationreview</dc:subject>
  <dc:creator>Leonardo Stella</dc:creator>
  <cp:keywords>semantic, bootstrapping</cp:keywords>
  <cp:lastModifiedBy>Sam Croft</cp:lastModifiedBy>
  <cp:revision>20</cp:revision>
  <dcterms:created xsi:type="dcterms:W3CDTF">2020-03-26T11:52:00Z</dcterms:created>
  <dcterms:modified xsi:type="dcterms:W3CDTF">2020-03-26T21:16:00Z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0x01010009FE50D98EAFEC44B96FA112EA9AE463</vt:lpwstr>
  </property>
</Properties>
</file>