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做账号定位之前，先想清楚你能长期稳定输出什么内容。目标受众不是越多越好，而是越清楚越好。每条笔记只讲一个核心观点，标题里直接写出读者能得到的好处。复盘时先看完播率，再看互动率，最后才看涨粉数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同一个选题可以换三种角度写：经验、清单和避坑。封面图的文字不要超过十二个字，手机上要一眼看清。评论区的高频问题，往往就是下一篇内容的选题。发布时间要固定，让老读者形成期待。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不要同时追五个热点，选一个和自己定位最贴近的。数据好的内容要拆解原因，数据差的内容也要记下来。小红书的搜索流量比推荐流量更稳定，关键词要写进正文。视频前三秒决定用户会不会继续看下去。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