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Cyclistic Case Study Report</w:t>
      </w:r>
    </w:p>
    <w:p>
      <w:pPr>
        <w:pStyle w:val="Heading1"/>
      </w:pPr>
      <w:r>
        <w:t>1. Business Task</w:t>
      </w:r>
    </w:p>
    <w:p>
      <w:r>
        <w:t>The goal is to analyze how annual members and casual riders use Cyclistic bikes differently. Insights from this analysis will help design a data-driven marketing strategy to convert casual riders into annual members.</w:t>
      </w:r>
    </w:p>
    <w:p>
      <w:pPr>
        <w:pStyle w:val="Heading1"/>
      </w:pPr>
      <w:r>
        <w:t>2. Data Source</w:t>
      </w:r>
    </w:p>
    <w:p>
      <w:r>
        <w:t>This analysis uses public bike-share data from Divvy for Q1 2019 and Q1 2020. The datasets include anonymized ride information and user types. Personally identifiable information (PII) was excluded.</w:t>
      </w:r>
    </w:p>
    <w:p>
      <w:pPr>
        <w:pStyle w:val="Heading1"/>
      </w:pPr>
      <w:r>
        <w:t>3. Data Cleaning</w:t>
      </w:r>
    </w:p>
    <w:p>
      <w:r>
        <w:t>Data from both years were standardized to the same schema. We combined them, calculated ride lengths, extracted day of the week, and filtered out rows with negative or zero durations.</w:t>
      </w:r>
    </w:p>
    <w:p>
      <w:pPr>
        <w:pStyle w:val="Heading1"/>
      </w:pPr>
      <w:r>
        <w:t>4. Analysis Summary</w:t>
      </w:r>
    </w:p>
    <w:p>
      <w:r>
        <w:t>- Members ride more frequently during weekdays (likely for commuting).</w:t>
        <w:br/>
        <w:t>- Casual riders have longer ride durations, typically on weekends (likely leisure).</w:t>
        <w:br/>
        <w:t>- Member rides are shorter but more consistent across the week.</w:t>
      </w:r>
    </w:p>
    <w:p>
      <w:pPr>
        <w:pStyle w:val="Heading1"/>
      </w:pPr>
      <w:r>
        <w:t>5. Key Visual Insights</w:t>
      </w:r>
    </w:p>
    <w:p>
      <w:r>
        <w:t>- A bar chart showed significantly more rides by members overall.</w:t>
        <w:br/>
        <w:t>- A line graph revealed casual riders peak on Saturdays and Sundays.</w:t>
        <w:br/>
        <w:t>- Average ride length for casual users was longer every day of the week.</w:t>
      </w:r>
    </w:p>
    <w:p>
      <w:pPr>
        <w:pStyle w:val="Heading1"/>
      </w:pPr>
      <w:r>
        <w:t>6. Recommendations</w:t>
      </w:r>
    </w:p>
    <w:p>
      <w:r>
        <w:t>1. Launch weekend promotions to convert casual users at peak times.</w:t>
        <w:br/>
        <w:t>2. Target casuals with in-app or email offers after 3 rides.</w:t>
        <w:br/>
        <w:t>3. Promote commuter benefits like monthly ride savings to encourage year-round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