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12A" w:rsidRDefault="009A012A" w:rsidP="009A012A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9A012A" w:rsidRDefault="009A012A" w:rsidP="009A012A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9A012A" w:rsidRDefault="009A012A" w:rsidP="009A012A">
      <w:pPr>
        <w:widowControl w:val="0"/>
        <w:ind w:left="5"/>
      </w:pPr>
      <w:r>
        <w:rPr>
          <w:b/>
        </w:rPr>
        <w:t xml:space="preserve">Преподаватель: </w:t>
      </w:r>
      <w:r w:rsidR="00A14F03">
        <w:t>Галузин А.Б.</w:t>
      </w:r>
    </w:p>
    <w:p w:rsidR="009A012A" w:rsidRDefault="009A012A" w:rsidP="009A012A">
      <w:pPr>
        <w:widowControl w:val="0"/>
        <w:ind w:left="6"/>
      </w:pPr>
      <w:r>
        <w:rPr>
          <w:b/>
        </w:rPr>
        <w:t xml:space="preserve">Курс: </w:t>
      </w:r>
      <w:r w:rsidR="00A14F03">
        <w:t>4</w:t>
      </w:r>
    </w:p>
    <w:p w:rsidR="009A012A" w:rsidRDefault="009A012A" w:rsidP="009A012A">
      <w:pPr>
        <w:widowControl w:val="0"/>
        <w:ind w:left="5"/>
      </w:pPr>
      <w:r>
        <w:rPr>
          <w:b/>
        </w:rPr>
        <w:t xml:space="preserve">Группа: </w:t>
      </w:r>
      <w:r w:rsidR="00A14F03">
        <w:t>П-40</w:t>
      </w:r>
    </w:p>
    <w:p w:rsidR="009A012A" w:rsidRDefault="009A012A" w:rsidP="009A012A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9A012A" w:rsidRPr="00D03DB4" w:rsidRDefault="009A012A" w:rsidP="009A012A">
      <w:pPr>
        <w:widowControl w:val="0"/>
        <w:ind w:left="10"/>
        <w:rPr>
          <w:lang w:val="en-US"/>
        </w:rPr>
      </w:pPr>
      <w:r>
        <w:rPr>
          <w:b/>
          <w:highlight w:val="white"/>
        </w:rPr>
        <w:t xml:space="preserve">Дата: </w:t>
      </w:r>
      <w:r w:rsidR="00D03DB4">
        <w:rPr>
          <w:highlight w:val="white"/>
        </w:rPr>
        <w:t>28</w:t>
      </w:r>
      <w:r w:rsidR="00A14F03">
        <w:rPr>
          <w:highlight w:val="white"/>
        </w:rPr>
        <w:t>.11.2</w:t>
      </w:r>
      <w:r w:rsidR="00D03DB4">
        <w:rPr>
          <w:lang w:val="en-US"/>
        </w:rPr>
        <w:t>5</w:t>
      </w:r>
    </w:p>
    <w:p w:rsidR="009A012A" w:rsidRDefault="009A012A" w:rsidP="009A012A">
      <w:pPr>
        <w:widowControl w:val="0"/>
        <w:ind w:left="6"/>
      </w:pPr>
      <w:r>
        <w:rPr>
          <w:b/>
          <w:highlight w:val="white"/>
        </w:rPr>
        <w:t xml:space="preserve">Время проведения: </w:t>
      </w:r>
      <w:r w:rsidR="00D03DB4">
        <w:rPr>
          <w:highlight w:val="white"/>
        </w:rPr>
        <w:t>3</w:t>
      </w:r>
      <w:r>
        <w:rPr>
          <w:highlight w:val="white"/>
        </w:rPr>
        <w:t xml:space="preserve"> пара</w:t>
      </w:r>
      <w:r>
        <w:t xml:space="preserve"> </w:t>
      </w:r>
    </w:p>
    <w:p w:rsidR="00C223C6" w:rsidRDefault="009A012A" w:rsidP="009A012A">
      <w:pPr>
        <w:widowControl w:val="0"/>
        <w:ind w:left="9"/>
        <w:rPr>
          <w:color w:val="000000"/>
          <w:highlight w:val="white"/>
        </w:rPr>
      </w:pPr>
      <w:r>
        <w:rPr>
          <w:b/>
        </w:rPr>
        <w:t xml:space="preserve">Тема: </w:t>
      </w:r>
      <w:r w:rsidR="00D33012">
        <w:rPr>
          <w:color w:val="000000"/>
        </w:rPr>
        <w:t>С</w:t>
      </w:r>
      <w:r w:rsidR="00D33012" w:rsidRPr="00D33012">
        <w:rPr>
          <w:color w:val="000000"/>
        </w:rPr>
        <w:t>вязь ассемблера с языками высокого уровня.</w:t>
      </w:r>
    </w:p>
    <w:p w:rsidR="009A012A" w:rsidRDefault="009A012A" w:rsidP="009A012A">
      <w:pPr>
        <w:widowControl w:val="0"/>
        <w:ind w:left="9"/>
        <w:rPr>
          <w:b/>
        </w:rPr>
      </w:pPr>
      <w:r>
        <w:rPr>
          <w:b/>
          <w:highlight w:val="white"/>
        </w:rPr>
        <w:t>Цель занятия:</w:t>
      </w:r>
      <w:r>
        <w:rPr>
          <w:b/>
        </w:rPr>
        <w:t xml:space="preserve"> </w:t>
      </w:r>
    </w:p>
    <w:p w:rsidR="009A012A" w:rsidRDefault="009A012A" w:rsidP="009A012A">
      <w:pPr>
        <w:widowControl w:val="0"/>
        <w:ind w:left="6" w:right="-2" w:hanging="5"/>
        <w:jc w:val="both"/>
      </w:pPr>
      <w:r>
        <w:rPr>
          <w:b/>
        </w:rPr>
        <w:t xml:space="preserve">дидактическая: </w:t>
      </w:r>
      <w:r>
        <w:t xml:space="preserve">сформировать представление о </w:t>
      </w:r>
      <w:r w:rsidR="00904DFE">
        <w:t>механизмах с</w:t>
      </w:r>
      <w:r w:rsidR="00904DFE" w:rsidRPr="00904DFE">
        <w:t>огласовани</w:t>
      </w:r>
      <w:r w:rsidR="00904DFE">
        <w:t>я</w:t>
      </w:r>
      <w:r w:rsidR="00904DFE" w:rsidRPr="00904DFE">
        <w:t xml:space="preserve"> ассемблера с языками высокого уровня </w:t>
      </w:r>
      <w:r>
        <w:rPr>
          <w:color w:val="000000"/>
        </w:rPr>
        <w:t xml:space="preserve">  </w:t>
      </w:r>
    </w:p>
    <w:p w:rsidR="009A012A" w:rsidRDefault="009A012A" w:rsidP="009A012A">
      <w:pPr>
        <w:widowControl w:val="0"/>
        <w:ind w:left="5"/>
      </w:pPr>
      <w:r>
        <w:rPr>
          <w:b/>
        </w:rPr>
        <w:t>развивающая</w:t>
      </w:r>
      <w:r>
        <w:t xml:space="preserve">: развивать абстрактное мышление, логику </w:t>
      </w:r>
    </w:p>
    <w:p w:rsidR="009A012A" w:rsidRDefault="009A012A" w:rsidP="009A012A">
      <w:pPr>
        <w:widowControl w:val="0"/>
        <w:ind w:left="6"/>
      </w:pPr>
      <w:r>
        <w:rPr>
          <w:b/>
        </w:rPr>
        <w:t xml:space="preserve">Вид занятия </w:t>
      </w:r>
      <w:r>
        <w:t xml:space="preserve">лекция </w:t>
      </w:r>
    </w:p>
    <w:p w:rsidR="009A012A" w:rsidRDefault="009A012A" w:rsidP="009A012A">
      <w:pPr>
        <w:widowControl w:val="0"/>
        <w:ind w:left="2"/>
        <w:rPr>
          <w:b/>
        </w:rPr>
      </w:pPr>
      <w:r>
        <w:rPr>
          <w:b/>
          <w:highlight w:val="white"/>
        </w:rPr>
        <w:t>Литература</w:t>
      </w:r>
      <w:r>
        <w:rPr>
          <w:b/>
        </w:rPr>
        <w:t xml:space="preserve"> </w:t>
      </w:r>
    </w:p>
    <w:p w:rsidR="009A012A" w:rsidRDefault="009A012A" w:rsidP="009A012A">
      <w:pPr>
        <w:widowControl w:val="0"/>
        <w:tabs>
          <w:tab w:val="left" w:pos="993"/>
        </w:tabs>
        <w:ind w:left="5" w:right="62" w:firstLine="708"/>
        <w:jc w:val="both"/>
      </w:pPr>
      <w:r>
        <w:t xml:space="preserve">Юров В.И. </w:t>
      </w:r>
      <w:proofErr w:type="spellStart"/>
      <w:r>
        <w:t>Assembler</w:t>
      </w:r>
      <w:proofErr w:type="spellEnd"/>
      <w:r>
        <w:t xml:space="preserve">. Учебник для вузов. - 2-ое изд. – СПб.: Питер, 2003, стр. </w:t>
      </w:r>
      <w:r w:rsidR="00D519DE">
        <w:t>344</w:t>
      </w:r>
      <w:r>
        <w:rPr>
          <w:highlight w:val="white"/>
        </w:rPr>
        <w:t>.</w:t>
      </w:r>
      <w:r>
        <w:t xml:space="preserve"> </w:t>
      </w:r>
    </w:p>
    <w:p w:rsidR="009A012A" w:rsidRDefault="009A012A" w:rsidP="009A012A">
      <w:pPr>
        <w:widowControl w:val="0"/>
        <w:ind w:left="4"/>
        <w:rPr>
          <w:b/>
        </w:rPr>
      </w:pPr>
      <w:r>
        <w:rPr>
          <w:b/>
          <w:highlight w:val="white"/>
        </w:rPr>
        <w:t>Интернет-ресурсы:</w:t>
      </w:r>
    </w:p>
    <w:p w:rsidR="001B3E74" w:rsidRDefault="00D33012" w:rsidP="009A012A">
      <w:pPr>
        <w:widowControl w:val="0"/>
        <w:ind w:left="1419" w:hanging="1419"/>
        <w:rPr>
          <w:rStyle w:val="a6"/>
        </w:rPr>
      </w:pPr>
      <w:r w:rsidRPr="00585252">
        <w:t>https://studfile.net/preview/894677/page:6/</w:t>
      </w:r>
    </w:p>
    <w:p w:rsidR="00D33012" w:rsidRDefault="00063BB4" w:rsidP="009A012A">
      <w:pPr>
        <w:widowControl w:val="0"/>
        <w:ind w:left="1419" w:hanging="1419"/>
      </w:pPr>
      <w:r w:rsidRPr="00585252">
        <w:t>https://www.i-assembler.ru/34/ch3-7.html</w:t>
      </w:r>
      <w:r>
        <w:t xml:space="preserve"> </w:t>
      </w:r>
    </w:p>
    <w:p w:rsidR="00063BB4" w:rsidRPr="005F59E3" w:rsidRDefault="00063BB4" w:rsidP="009A012A">
      <w:pPr>
        <w:widowControl w:val="0"/>
        <w:ind w:left="1419" w:hanging="1419"/>
      </w:pPr>
    </w:p>
    <w:p w:rsidR="009A012A" w:rsidRDefault="009A012A" w:rsidP="009A012A">
      <w:pPr>
        <w:widowControl w:val="0"/>
        <w:ind w:left="1419" w:hanging="1419"/>
      </w:pPr>
      <w:r>
        <w:rPr>
          <w:b/>
        </w:rPr>
        <w:t>ЗАДАНИЕ</w:t>
      </w:r>
      <w:r>
        <w:t>: законспектировать лекцию</w:t>
      </w:r>
      <w:r w:rsidR="00DB6652">
        <w:t xml:space="preserve"> с учетом контрольных вопросов.</w:t>
      </w:r>
    </w:p>
    <w:p w:rsidR="009A012A" w:rsidRDefault="009A012A" w:rsidP="009A012A">
      <w:pPr>
        <w:widowControl w:val="0"/>
        <w:ind w:left="1"/>
        <w:jc w:val="center"/>
        <w:rPr>
          <w:b/>
        </w:rPr>
      </w:pPr>
    </w:p>
    <w:p w:rsidR="009A012A" w:rsidRDefault="009A012A" w:rsidP="009A012A">
      <w:pPr>
        <w:autoSpaceDE w:val="0"/>
        <w:autoSpaceDN w:val="0"/>
        <w:adjustRightInd w:val="0"/>
        <w:jc w:val="center"/>
        <w:rPr>
          <w:b/>
          <w:bCs/>
          <w:i/>
        </w:rPr>
      </w:pPr>
      <w:r>
        <w:rPr>
          <w:b/>
          <w:i/>
        </w:rPr>
        <w:t>КОНСПЕКТ ЛЕКЦИИ</w:t>
      </w:r>
    </w:p>
    <w:p w:rsidR="009A012A" w:rsidRDefault="009A012A" w:rsidP="009A012A">
      <w:pPr>
        <w:jc w:val="center"/>
      </w:pPr>
    </w:p>
    <w:p w:rsidR="001E2702" w:rsidRDefault="001E2702" w:rsidP="001B1421">
      <w:pPr>
        <w:shd w:val="clear" w:color="auto" w:fill="FFFFFF"/>
        <w:ind w:firstLine="284"/>
        <w:jc w:val="center"/>
      </w:pPr>
      <w:bookmarkStart w:id="0" w:name="_GoBack"/>
      <w:bookmarkEnd w:id="0"/>
      <w:r>
        <w:t>План</w:t>
      </w:r>
    </w:p>
    <w:p w:rsidR="007547E1" w:rsidRDefault="007547E1" w:rsidP="007547E1">
      <w:pPr>
        <w:numPr>
          <w:ilvl w:val="0"/>
          <w:numId w:val="9"/>
        </w:numPr>
        <w:shd w:val="clear" w:color="auto" w:fill="FFFFFF"/>
        <w:jc w:val="both"/>
      </w:pPr>
      <w:r w:rsidRPr="007547E1">
        <w:t xml:space="preserve">Согласование ассемблера с языками высокого уровня </w:t>
      </w:r>
    </w:p>
    <w:p w:rsidR="001E2702" w:rsidRDefault="003561F9" w:rsidP="003561F9">
      <w:pPr>
        <w:numPr>
          <w:ilvl w:val="0"/>
          <w:numId w:val="9"/>
        </w:numPr>
        <w:shd w:val="clear" w:color="auto" w:fill="FFFFFF"/>
        <w:jc w:val="both"/>
      </w:pPr>
      <w:r w:rsidRPr="003561F9">
        <w:t>Формы комбинирования программ</w:t>
      </w:r>
      <w:r w:rsidR="001E2702">
        <w:t>.</w:t>
      </w:r>
    </w:p>
    <w:p w:rsidR="00366CA8" w:rsidRDefault="003561F9" w:rsidP="003561F9">
      <w:pPr>
        <w:numPr>
          <w:ilvl w:val="0"/>
          <w:numId w:val="9"/>
        </w:numPr>
        <w:shd w:val="clear" w:color="auto" w:fill="FFFFFF"/>
        <w:jc w:val="both"/>
      </w:pPr>
      <w:r w:rsidRPr="003561F9">
        <w:t>Пример</w:t>
      </w:r>
      <w:r>
        <w:t xml:space="preserve"> </w:t>
      </w:r>
      <w:r w:rsidRPr="003561F9">
        <w:t>комбинирования программ на языках высокого уровня с ассемблером.</w:t>
      </w:r>
    </w:p>
    <w:p w:rsidR="009A012A" w:rsidRDefault="009A012A" w:rsidP="009A012A">
      <w:pPr>
        <w:shd w:val="clear" w:color="auto" w:fill="FFFFFF"/>
        <w:ind w:firstLine="284"/>
        <w:jc w:val="center"/>
        <w:rPr>
          <w:b/>
        </w:rPr>
      </w:pPr>
    </w:p>
    <w:p w:rsidR="001E2702" w:rsidRPr="009A012A" w:rsidRDefault="009A012A" w:rsidP="009A012A">
      <w:pPr>
        <w:shd w:val="clear" w:color="auto" w:fill="FFFFFF"/>
        <w:ind w:firstLine="284"/>
        <w:jc w:val="center"/>
        <w:rPr>
          <w:b/>
          <w:iCs/>
          <w:lang w:val="uk-UA"/>
        </w:rPr>
      </w:pPr>
      <w:r w:rsidRPr="009A012A">
        <w:rPr>
          <w:b/>
        </w:rPr>
        <w:t xml:space="preserve">1. </w:t>
      </w:r>
      <w:r w:rsidR="007547E1">
        <w:rPr>
          <w:b/>
        </w:rPr>
        <w:t>Согласование ассемблера с языками высокого уровня</w:t>
      </w:r>
    </w:p>
    <w:p w:rsidR="00C3499B" w:rsidRP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>
        <w:rPr>
          <w:bCs/>
          <w:color w:val="000000"/>
        </w:rPr>
        <w:t>Достаточно интересным является</w:t>
      </w:r>
      <w:r w:rsidRPr="00C3499B">
        <w:rPr>
          <w:bCs/>
          <w:color w:val="000000"/>
        </w:rPr>
        <w:t xml:space="preserve"> вопрос использования ассемблера с языками высокого уровня. К сожалению, многие современные программисты, не зная языка ассемблера или не зная, как его использовать с языками высокого уровня, лишены мощного и гибкого инструмента программирования. </w:t>
      </w:r>
      <w:proofErr w:type="gramStart"/>
      <w:r>
        <w:rPr>
          <w:bCs/>
          <w:color w:val="000000"/>
        </w:rPr>
        <w:t>Можно сказать</w:t>
      </w:r>
      <w:proofErr w:type="gramEnd"/>
      <w:r w:rsidRPr="00C3499B">
        <w:rPr>
          <w:bCs/>
          <w:color w:val="000000"/>
        </w:rPr>
        <w:t xml:space="preserve"> так: специалист по программированию на любом языке программирования должен владеть ассемблером как вторым инструментом. Это похоже на то, что изучение европейских языков в идеале должно предваряться изучением основ латыни.</w:t>
      </w:r>
    </w:p>
    <w:p w:rsidR="008D571F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 w:rsidRPr="00C3499B">
        <w:rPr>
          <w:bCs/>
          <w:color w:val="000000"/>
        </w:rPr>
        <w:t xml:space="preserve">Вообще, стыковка ассемблера с языками высокого уровня </w:t>
      </w:r>
      <w:r>
        <w:rPr>
          <w:bCs/>
          <w:color w:val="000000"/>
        </w:rPr>
        <w:t>основывается</w:t>
      </w:r>
      <w:r w:rsidRPr="00C3499B">
        <w:rPr>
          <w:bCs/>
          <w:color w:val="000000"/>
        </w:rPr>
        <w:t xml:space="preserve"> на трех китах: согласование имен, согласование параметров, согласование вызовов. Остановимся сначала на последнем "ките", т.е. на согласовании вызовов.</w:t>
      </w:r>
    </w:p>
    <w:p w:rsid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</w:p>
    <w:p w:rsid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bookmarkStart w:id="1" w:name="callconv"/>
      <w:r w:rsidRPr="00C3499B">
        <w:rPr>
          <w:b/>
          <w:bCs/>
          <w:color w:val="000000"/>
        </w:rPr>
        <w:t>Согласование вызовов.</w:t>
      </w:r>
      <w:bookmarkEnd w:id="1"/>
      <w:r w:rsidRPr="00C3499B">
        <w:rPr>
          <w:bCs/>
          <w:color w:val="000000"/>
        </w:rPr>
        <w:t xml:space="preserve"> В операционной системе MS DOS вызываемая процедура могла находиться либо в том же сегменте, что и команда вызова, тогда вызов назывался близким (NEAR) или внутрисегментным, либо в другом сегменте, тогда вызов назывался дальним (FAR) или межсегментным. Разница заключалась в том, что адрес в первом случае формировался из двух байт, а во втором - из четырех байт. Соответственно, возврат из процедуры мог быть либо близким (RETN), т.е. адрес возврата формировался на основе двух байт, взятых из стека, либо дальним (RETF), и в этом случае адрес формировался на основе четырех байт, взятых опять же из стека. Ясно, что вызов и возврат должны быть согласованы друг с другом. В рамках единой программы это, как правило, не вызывало больших проблем. Но вот когда необходимо было подключить или какую-то библиотеку, или объектный модуль, здесь могли возникнуть трудности. Если в объектном модуле возврат осуществлялся по RETN, вы должны были компоновать объектные модули так, чтобы сегмент, где находится процедура, был объединен с сегментом, откуда осуществляется вызов. Вызов в этом случае, разумеется, должен быть близким. Если же возврат из процедуры осуществлялся по команде RETF, то и вызов этой </w:t>
      </w:r>
      <w:r w:rsidRPr="00C3499B">
        <w:rPr>
          <w:bCs/>
          <w:color w:val="000000"/>
        </w:rPr>
        <w:lastRenderedPageBreak/>
        <w:t xml:space="preserve">процедуры должен быть дальним. При этом при компоновке вызов и сама процедура должны были попасть в разные сегменты. Данная проблема усугублялась еще и тем, что ошибка обнаруживалась не при компоновке, а при исполнении программы. С этим были связаны и так называемые модели памяти в языке Си, что также было головной болью многих начинающих программистов. </w:t>
      </w:r>
    </w:p>
    <w:p w:rsid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 w:rsidRPr="00C3499B">
        <w:rPr>
          <w:bCs/>
          <w:color w:val="000000"/>
        </w:rPr>
        <w:t>Если, кстати, посмотр</w:t>
      </w:r>
      <w:r>
        <w:rPr>
          <w:bCs/>
          <w:color w:val="000000"/>
        </w:rPr>
        <w:t>еть</w:t>
      </w:r>
      <w:r w:rsidRPr="00C3499B">
        <w:rPr>
          <w:bCs/>
          <w:color w:val="000000"/>
        </w:rPr>
        <w:t xml:space="preserve"> на каталог библиотек Си для DOS, то </w:t>
      </w:r>
      <w:r>
        <w:rPr>
          <w:bCs/>
          <w:color w:val="000000"/>
        </w:rPr>
        <w:t xml:space="preserve">можно </w:t>
      </w:r>
      <w:r w:rsidRPr="00C3499B">
        <w:rPr>
          <w:bCs/>
          <w:color w:val="000000"/>
        </w:rPr>
        <w:t>обнаружит</w:t>
      </w:r>
      <w:r>
        <w:rPr>
          <w:bCs/>
          <w:color w:val="000000"/>
        </w:rPr>
        <w:t>ь</w:t>
      </w:r>
      <w:r w:rsidRPr="00C3499B">
        <w:rPr>
          <w:bCs/>
          <w:color w:val="000000"/>
        </w:rPr>
        <w:t xml:space="preserve">, что для каждой модели памяти там существовала своя библиотека. Сегментация памяти приводила в Си еще к одной проблеме - проблеме указателей, но это уже совсем другая история. В Турбо Паскале пошли по другому пути. Там приняли, что в программе должен существовать один сегмент данных и несколько сегментов кода. Если же не хватало одного сегмента для хранения данных, то предлагалось использовать динамическую память. При переходе к </w:t>
      </w:r>
      <w:proofErr w:type="spellStart"/>
      <w:r w:rsidRPr="00C3499B">
        <w:rPr>
          <w:bCs/>
          <w:color w:val="000000"/>
        </w:rPr>
        <w:t>Windows</w:t>
      </w:r>
      <w:proofErr w:type="spellEnd"/>
      <w:r w:rsidRPr="00C3499B">
        <w:rPr>
          <w:bCs/>
          <w:color w:val="000000"/>
        </w:rPr>
        <w:t xml:space="preserve"> мы получили значительный подарок в виде плоской модели памяти. Теперь все вызовы по типу являются близкими, т.е. осуществляющимися в рамках одного огромного сегмента. Тем самым была снята проблема согласования вызовов.</w:t>
      </w:r>
    </w:p>
    <w:p w:rsidR="00C3499B" w:rsidRP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</w:p>
    <w:p w:rsidR="00C3499B" w:rsidRP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 w:rsidRPr="00C3499B">
        <w:rPr>
          <w:b/>
          <w:bCs/>
          <w:color w:val="000000"/>
        </w:rPr>
        <w:t>Согласование имен.</w:t>
      </w:r>
      <w:r w:rsidRPr="00C3499B">
        <w:rPr>
          <w:bCs/>
          <w:color w:val="000000"/>
        </w:rPr>
        <w:t xml:space="preserve"> Согласование вызовов, как мы убедились, снято с повестки дня, а вот согласование имен год от года только усложнялось. Транслятор MASM, как известно, добавляет в конце имени @N, где N количество передаваемых в стек параметров. То же делает и компилятор </w:t>
      </w:r>
      <w:proofErr w:type="spellStart"/>
      <w:r w:rsidRPr="00C3499B">
        <w:rPr>
          <w:bCs/>
          <w:color w:val="000000"/>
        </w:rPr>
        <w:t>Visual</w:t>
      </w:r>
      <w:proofErr w:type="spellEnd"/>
      <w:r w:rsidRPr="00C3499B">
        <w:rPr>
          <w:bCs/>
          <w:color w:val="000000"/>
        </w:rPr>
        <w:t xml:space="preserve"> C++. </w:t>
      </w:r>
      <w:proofErr w:type="spellStart"/>
      <w:r w:rsidRPr="00C3499B">
        <w:rPr>
          <w:bCs/>
          <w:color w:val="000000"/>
        </w:rPr>
        <w:t>Т.о</w:t>
      </w:r>
      <w:proofErr w:type="spellEnd"/>
      <w:r w:rsidRPr="00C3499B">
        <w:rPr>
          <w:bCs/>
          <w:color w:val="000000"/>
        </w:rPr>
        <w:t>. трудности возникают уже при согласовании двух ассемблерных модулей. В этом смысле TASM является более гибким компилятором, т.к. при желании в конце любого имени можно добавить @N, тем самым согласовав имена.</w:t>
      </w:r>
    </w:p>
    <w:p w:rsidR="00C3499B" w:rsidRP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 w:rsidRPr="00C3499B">
        <w:rPr>
          <w:bCs/>
          <w:color w:val="000000"/>
        </w:rPr>
        <w:t xml:space="preserve">Другая проблема - подчеркивание перед именем. Транслятор MASM генерирует подчеркивание автоматически, если в начале программы устанавливается тип вызова </w:t>
      </w:r>
      <w:proofErr w:type="spellStart"/>
      <w:r w:rsidRPr="00C3499B">
        <w:rPr>
          <w:bCs/>
          <w:color w:val="000000"/>
        </w:rPr>
        <w:t>stdcall</w:t>
      </w:r>
      <w:proofErr w:type="spellEnd"/>
      <w:r w:rsidRPr="00C3499B">
        <w:rPr>
          <w:bCs/>
          <w:color w:val="000000"/>
        </w:rPr>
        <w:t xml:space="preserve"> (</w:t>
      </w:r>
      <w:proofErr w:type="spellStart"/>
      <w:r w:rsidRPr="00C3499B">
        <w:rPr>
          <w:bCs/>
          <w:color w:val="000000"/>
        </w:rPr>
        <w:t>Standard</w:t>
      </w:r>
      <w:proofErr w:type="spellEnd"/>
      <w:r w:rsidRPr="00C3499B">
        <w:rPr>
          <w:bCs/>
          <w:color w:val="000000"/>
        </w:rPr>
        <w:t xml:space="preserve"> </w:t>
      </w:r>
      <w:proofErr w:type="spellStart"/>
      <w:r w:rsidRPr="00C3499B">
        <w:rPr>
          <w:bCs/>
          <w:color w:val="000000"/>
        </w:rPr>
        <w:t>Call</w:t>
      </w:r>
      <w:proofErr w:type="spellEnd"/>
      <w:r w:rsidRPr="00C3499B">
        <w:rPr>
          <w:bCs/>
          <w:color w:val="000000"/>
        </w:rPr>
        <w:t xml:space="preserve">, т.е. стандартный вызов). Транслятор TASM этого не делает, следовательно, при необходимости это нужно делать прямо в тексте программы, что, </w:t>
      </w:r>
      <w:r>
        <w:rPr>
          <w:bCs/>
          <w:color w:val="000000"/>
        </w:rPr>
        <w:t>в общем</w:t>
      </w:r>
      <w:r w:rsidRPr="00C3499B">
        <w:rPr>
          <w:bCs/>
          <w:color w:val="000000"/>
        </w:rPr>
        <w:t xml:space="preserve">, является положительным моментом. Интересно, что между фирмами </w:t>
      </w:r>
      <w:proofErr w:type="spellStart"/>
      <w:r w:rsidRPr="00C3499B">
        <w:rPr>
          <w:bCs/>
          <w:color w:val="000000"/>
        </w:rPr>
        <w:t>Borland</w:t>
      </w:r>
      <w:proofErr w:type="spellEnd"/>
      <w:r w:rsidRPr="00C3499B">
        <w:rPr>
          <w:bCs/>
          <w:color w:val="000000"/>
        </w:rPr>
        <w:t xml:space="preserve"> и </w:t>
      </w:r>
      <w:proofErr w:type="spellStart"/>
      <w:r w:rsidRPr="00C3499B">
        <w:rPr>
          <w:bCs/>
          <w:color w:val="000000"/>
        </w:rPr>
        <w:t>Microsoft</w:t>
      </w:r>
      <w:proofErr w:type="spellEnd"/>
      <w:r w:rsidRPr="00C3499B">
        <w:rPr>
          <w:bCs/>
          <w:color w:val="000000"/>
        </w:rPr>
        <w:t xml:space="preserve"> здесь полное разночтение.</w:t>
      </w:r>
    </w:p>
    <w:p w:rsidR="00C3499B" w:rsidRP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 w:rsidRPr="00C3499B">
        <w:rPr>
          <w:bCs/>
          <w:color w:val="000000"/>
        </w:rPr>
        <w:t xml:space="preserve">Еще одна проблема - согласование заглавных и прописных букв. </w:t>
      </w:r>
      <w:r>
        <w:rPr>
          <w:bCs/>
          <w:color w:val="000000"/>
        </w:rPr>
        <w:t>П</w:t>
      </w:r>
      <w:r w:rsidRPr="00C3499B">
        <w:rPr>
          <w:bCs/>
          <w:color w:val="000000"/>
        </w:rPr>
        <w:t>ри трансляции с помощью TASM использу</w:t>
      </w:r>
      <w:r>
        <w:rPr>
          <w:bCs/>
          <w:color w:val="000000"/>
        </w:rPr>
        <w:t>ют</w:t>
      </w:r>
      <w:r w:rsidRPr="00C3499B">
        <w:rPr>
          <w:bCs/>
          <w:color w:val="000000"/>
        </w:rPr>
        <w:t xml:space="preserve"> ключ /</w:t>
      </w:r>
      <w:proofErr w:type="spellStart"/>
      <w:r w:rsidRPr="00C3499B">
        <w:rPr>
          <w:bCs/>
          <w:color w:val="000000"/>
        </w:rPr>
        <w:t>ml</w:t>
      </w:r>
      <w:proofErr w:type="spellEnd"/>
      <w:r w:rsidRPr="00C3499B">
        <w:rPr>
          <w:bCs/>
          <w:color w:val="000000"/>
        </w:rPr>
        <w:t xml:space="preserve"> как раз для того, чтобы различать буквы прописные и заглавные. Транслятор MASM делает это автоматически. Как известно, и в стандарте языка Си с самого начала предполагалось различие между заглавными и прописными буквами. В Паскале же прописные и заглавные буквы не различаются. В этом есть своя логика: Турбо Паскаль и </w:t>
      </w:r>
      <w:proofErr w:type="spellStart"/>
      <w:r w:rsidRPr="00C3499B">
        <w:rPr>
          <w:bCs/>
          <w:color w:val="000000"/>
        </w:rPr>
        <w:t>Delphi</w:t>
      </w:r>
      <w:proofErr w:type="spellEnd"/>
      <w:r w:rsidRPr="00C3499B">
        <w:rPr>
          <w:bCs/>
          <w:color w:val="000000"/>
        </w:rPr>
        <w:t xml:space="preserve"> не создают стандартных объектных модулей, зато могут подключать их. При создании же динамических библиотек туда помещается имя так, как оно указано в заголовке процедуры.</w:t>
      </w:r>
    </w:p>
    <w:p w:rsidR="00C3499B" w:rsidRP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 w:rsidRPr="00C3499B">
        <w:rPr>
          <w:bCs/>
          <w:color w:val="000000"/>
        </w:rPr>
        <w:t xml:space="preserve">Наконец последняя проблема, связанная с согласованием имен, - это уточняющие имена в Си++. Дело в том, что в Си++ возможна так называемая перегрузка. Это значит, что одно и тоже имя может относиться к разным функциям. В тексте программы эти функции отличаются друг от друга по количеству и типу параметров и типу возвращаемого значения. Поэтому компилятор Си++ автоматически делает в конце имени добавку - так, чтобы разные по смыслу функции различались при компоновке. Разумеется, фирмы </w:t>
      </w:r>
      <w:proofErr w:type="spellStart"/>
      <w:r w:rsidRPr="00C3499B">
        <w:rPr>
          <w:bCs/>
          <w:color w:val="000000"/>
        </w:rPr>
        <w:t>Borland</w:t>
      </w:r>
      <w:proofErr w:type="spellEnd"/>
      <w:r w:rsidRPr="00C3499B">
        <w:rPr>
          <w:bCs/>
          <w:color w:val="000000"/>
        </w:rPr>
        <w:t xml:space="preserve"> и </w:t>
      </w:r>
      <w:proofErr w:type="spellStart"/>
      <w:r w:rsidRPr="00C3499B">
        <w:rPr>
          <w:bCs/>
          <w:color w:val="000000"/>
        </w:rPr>
        <w:t>Microsoft</w:t>
      </w:r>
      <w:proofErr w:type="spellEnd"/>
      <w:r w:rsidRPr="00C3499B">
        <w:rPr>
          <w:bCs/>
          <w:color w:val="000000"/>
        </w:rPr>
        <w:t xml:space="preserve"> и тут не пожелали согласовать свои позиции и делают в конце имени совершенно разные добавки. Обойти эту проблему не так сложно, нужно использовать модификатор EXTERN "С" (см. примеры далее).</w:t>
      </w:r>
    </w:p>
    <w:p w:rsidR="00C3499B" w:rsidRDefault="00C3499B" w:rsidP="00C3499B">
      <w:pPr>
        <w:shd w:val="clear" w:color="auto" w:fill="FFFFFF"/>
        <w:ind w:firstLine="709"/>
        <w:jc w:val="both"/>
        <w:rPr>
          <w:b/>
          <w:bCs/>
          <w:color w:val="000000"/>
        </w:rPr>
      </w:pPr>
    </w:p>
    <w:p w:rsidR="00C3499B" w:rsidRP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 w:rsidRPr="00C3499B">
        <w:rPr>
          <w:b/>
          <w:bCs/>
          <w:color w:val="000000"/>
        </w:rPr>
        <w:t>Согласование параметров.</w:t>
      </w:r>
      <w:r w:rsidRPr="00C3499B">
        <w:rPr>
          <w:bCs/>
          <w:color w:val="000000"/>
        </w:rPr>
        <w:t xml:space="preserve"> В таблице ниже представлены основные соглашения по передаче параметров в процедуру. Заметим в этой связи, что во всех наших ассемблерных программах мы указывали тип передачи параметров как </w:t>
      </w:r>
      <w:proofErr w:type="spellStart"/>
      <w:r w:rsidRPr="00C3499B">
        <w:rPr>
          <w:bCs/>
          <w:color w:val="000000"/>
        </w:rPr>
        <w:t>stdcall</w:t>
      </w:r>
      <w:proofErr w:type="spellEnd"/>
      <w:r w:rsidRPr="00C3499B">
        <w:rPr>
          <w:bCs/>
          <w:color w:val="000000"/>
        </w:rPr>
        <w:t>. Однако, по сути, это никак и нигде не использовалось - так передача и извлечение параметров делалась нами явно, без помощи транслятора. Когда мы имеем дело с языками высокого уровня, это необходимо учитывать и знать, как работают те или иные соглашения.</w:t>
      </w:r>
    </w:p>
    <w:p w:rsid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</w:p>
    <w:p w:rsid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</w:p>
    <w:p w:rsid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</w:p>
    <w:p w:rsid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  <w:r w:rsidRPr="00C3499B">
        <w:rPr>
          <w:bCs/>
          <w:color w:val="000000"/>
        </w:rPr>
        <w:t>Таблица</w:t>
      </w:r>
      <w:r>
        <w:rPr>
          <w:bCs/>
          <w:color w:val="000000"/>
        </w:rPr>
        <w:t xml:space="preserve"> 1.</w:t>
      </w:r>
      <w:r w:rsidRPr="00C3499B">
        <w:rPr>
          <w:bCs/>
          <w:color w:val="000000"/>
        </w:rPr>
        <w:t xml:space="preserve"> </w:t>
      </w:r>
      <w:r>
        <w:rPr>
          <w:bCs/>
          <w:color w:val="000000"/>
        </w:rPr>
        <w:t>С</w:t>
      </w:r>
      <w:r w:rsidRPr="00C3499B">
        <w:rPr>
          <w:bCs/>
          <w:color w:val="000000"/>
        </w:rPr>
        <w:t>оглашения о вызовах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353"/>
        <w:gridCol w:w="1922"/>
        <w:gridCol w:w="3775"/>
      </w:tblGrid>
      <w:tr w:rsidR="00C3499B" w:rsidRPr="00C3499B" w:rsidTr="00C349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jc w:val="center"/>
              <w:rPr>
                <w:b/>
                <w:bCs/>
                <w:color w:val="000000"/>
                <w:sz w:val="22"/>
                <w:szCs w:val="20"/>
              </w:rPr>
            </w:pPr>
            <w:r w:rsidRPr="00C3499B">
              <w:rPr>
                <w:b/>
                <w:bCs/>
                <w:color w:val="000000"/>
                <w:sz w:val="22"/>
                <w:szCs w:val="20"/>
              </w:rPr>
              <w:lastRenderedPageBreak/>
              <w:t>Соглашение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jc w:val="center"/>
              <w:rPr>
                <w:b/>
                <w:bCs/>
                <w:color w:val="000000"/>
                <w:sz w:val="22"/>
                <w:szCs w:val="20"/>
              </w:rPr>
            </w:pPr>
            <w:r w:rsidRPr="00C3499B">
              <w:rPr>
                <w:b/>
                <w:bCs/>
                <w:color w:val="000000"/>
                <w:sz w:val="22"/>
                <w:szCs w:val="20"/>
              </w:rPr>
              <w:t>Параметры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jc w:val="center"/>
              <w:rPr>
                <w:b/>
                <w:bCs/>
                <w:color w:val="000000"/>
                <w:sz w:val="22"/>
                <w:szCs w:val="20"/>
              </w:rPr>
            </w:pPr>
            <w:r w:rsidRPr="00C3499B">
              <w:rPr>
                <w:b/>
                <w:bCs/>
                <w:color w:val="000000"/>
                <w:sz w:val="22"/>
                <w:szCs w:val="20"/>
              </w:rPr>
              <w:t>Очистка стека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jc w:val="center"/>
              <w:rPr>
                <w:b/>
                <w:bCs/>
                <w:color w:val="000000"/>
                <w:sz w:val="22"/>
                <w:szCs w:val="20"/>
              </w:rPr>
            </w:pPr>
            <w:r w:rsidRPr="00C3499B">
              <w:rPr>
                <w:b/>
                <w:bCs/>
                <w:color w:val="000000"/>
                <w:sz w:val="22"/>
                <w:szCs w:val="20"/>
              </w:rPr>
              <w:t>Регистры</w:t>
            </w:r>
          </w:p>
        </w:tc>
      </w:tr>
      <w:tr w:rsidR="00C3499B" w:rsidRPr="00C3499B" w:rsidTr="00C349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proofErr w:type="spellStart"/>
            <w:r w:rsidRPr="00C3499B">
              <w:rPr>
                <w:color w:val="000000"/>
                <w:sz w:val="22"/>
                <w:szCs w:val="20"/>
              </w:rPr>
              <w:t>Pascal</w:t>
            </w:r>
            <w:proofErr w:type="spellEnd"/>
            <w:r w:rsidRPr="00C3499B">
              <w:rPr>
                <w:color w:val="000000"/>
                <w:sz w:val="22"/>
                <w:szCs w:val="20"/>
              </w:rPr>
              <w:t xml:space="preserve"> (конвенция языка Паскаль)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Слева направо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Процедура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Нет</w:t>
            </w:r>
          </w:p>
        </w:tc>
      </w:tr>
      <w:tr w:rsidR="00C3499B" w:rsidRPr="00C3499B" w:rsidTr="00C349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proofErr w:type="spellStart"/>
            <w:r w:rsidRPr="00C3499B">
              <w:rPr>
                <w:color w:val="000000"/>
                <w:sz w:val="22"/>
                <w:szCs w:val="20"/>
              </w:rPr>
              <w:t>Register</w:t>
            </w:r>
            <w:proofErr w:type="spellEnd"/>
            <w:r w:rsidRPr="00C3499B">
              <w:rPr>
                <w:color w:val="000000"/>
                <w:sz w:val="22"/>
                <w:szCs w:val="20"/>
              </w:rPr>
              <w:t xml:space="preserve"> (быстрый или регистровый вызов)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Слева направо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Процедура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Задействованы три регистра (EAX,EDX,ECX), далее стек</w:t>
            </w:r>
          </w:p>
        </w:tc>
      </w:tr>
      <w:tr w:rsidR="00C3499B" w:rsidRPr="00C3499B" w:rsidTr="00C349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proofErr w:type="spellStart"/>
            <w:r w:rsidRPr="00C3499B">
              <w:rPr>
                <w:color w:val="000000"/>
                <w:sz w:val="22"/>
                <w:szCs w:val="20"/>
              </w:rPr>
              <w:t>Cdecl</w:t>
            </w:r>
            <w:proofErr w:type="spellEnd"/>
            <w:r w:rsidRPr="00C3499B">
              <w:rPr>
                <w:color w:val="000000"/>
                <w:sz w:val="22"/>
                <w:szCs w:val="20"/>
              </w:rPr>
              <w:t xml:space="preserve"> (конвенция С)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Справа налево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Вызывающая программа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Нет</w:t>
            </w:r>
          </w:p>
        </w:tc>
      </w:tr>
      <w:tr w:rsidR="00C3499B" w:rsidRPr="00C3499B" w:rsidTr="00C349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proofErr w:type="spellStart"/>
            <w:r w:rsidRPr="00C3499B">
              <w:rPr>
                <w:color w:val="000000"/>
                <w:sz w:val="22"/>
                <w:szCs w:val="20"/>
              </w:rPr>
              <w:t>Stdcall</w:t>
            </w:r>
            <w:proofErr w:type="spellEnd"/>
            <w:r w:rsidRPr="00C3499B">
              <w:rPr>
                <w:color w:val="000000"/>
                <w:sz w:val="22"/>
                <w:szCs w:val="20"/>
              </w:rPr>
              <w:t xml:space="preserve"> (стандартный вызов)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Справа налево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Процедура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3499B" w:rsidRPr="00C3499B" w:rsidRDefault="00C3499B">
            <w:pPr>
              <w:rPr>
                <w:color w:val="000000"/>
                <w:sz w:val="22"/>
                <w:szCs w:val="20"/>
              </w:rPr>
            </w:pPr>
            <w:r w:rsidRPr="00C3499B">
              <w:rPr>
                <w:color w:val="000000"/>
                <w:sz w:val="22"/>
                <w:szCs w:val="20"/>
              </w:rPr>
              <w:t>Нет</w:t>
            </w:r>
          </w:p>
        </w:tc>
      </w:tr>
    </w:tbl>
    <w:p w:rsidR="00C3499B" w:rsidRPr="00C3499B" w:rsidRDefault="00C3499B" w:rsidP="00C3499B">
      <w:pPr>
        <w:shd w:val="clear" w:color="auto" w:fill="FFFFFF"/>
        <w:ind w:firstLine="709"/>
        <w:jc w:val="both"/>
        <w:rPr>
          <w:bCs/>
          <w:color w:val="000000"/>
        </w:rPr>
      </w:pPr>
    </w:p>
    <w:p w:rsidR="00C3499B" w:rsidRPr="00C3499B" w:rsidRDefault="00C3499B" w:rsidP="00C3499B">
      <w:pPr>
        <w:shd w:val="clear" w:color="auto" w:fill="FFFFFF"/>
        <w:ind w:firstLine="709"/>
        <w:jc w:val="both"/>
      </w:pPr>
      <w:r w:rsidRPr="00C3499B">
        <w:t>Таблица довольно ясно объясняет соглашения о передаче параметров</w:t>
      </w:r>
      <w:r>
        <w:t>.</w:t>
      </w:r>
    </w:p>
    <w:p w:rsidR="00C3499B" w:rsidRDefault="00C3499B" w:rsidP="00C3499B">
      <w:pPr>
        <w:shd w:val="clear" w:color="auto" w:fill="FFFFFF"/>
        <w:ind w:firstLine="709"/>
        <w:jc w:val="both"/>
      </w:pPr>
      <w:r w:rsidRPr="00C3499B">
        <w:t>Останов</w:t>
      </w:r>
      <w:r>
        <w:t>имся</w:t>
      </w:r>
      <w:r w:rsidRPr="00C3499B">
        <w:t xml:space="preserve"> еще на весьма важном моменте - типе возвращаемых функцией данных. С точки зрения ассемблера здесь все предельно просто: в регистре EAX возвращается значение, которое может быть либо числом, либо указателем на некую переменную или структуру. Если возвращаемое число типа WORD, то оно содержится в младшем слове регистра EAX. Однако имея дело с Си, надо очень аккуратно обращаться с такой проблемой, как преобразование типов. </w:t>
      </w:r>
    </w:p>
    <w:p w:rsidR="00C3499B" w:rsidRDefault="00C3499B" w:rsidP="00C3499B">
      <w:pPr>
        <w:shd w:val="clear" w:color="auto" w:fill="FFFFFF"/>
        <w:ind w:firstLine="709"/>
        <w:jc w:val="both"/>
      </w:pPr>
    </w:p>
    <w:p w:rsidR="003561F9" w:rsidRDefault="003561F9" w:rsidP="00326C33">
      <w:pPr>
        <w:shd w:val="clear" w:color="auto" w:fill="FFFFFF"/>
        <w:ind w:firstLine="709"/>
        <w:jc w:val="center"/>
        <w:rPr>
          <w:b/>
          <w:bCs/>
        </w:rPr>
      </w:pPr>
      <w:r>
        <w:rPr>
          <w:b/>
          <w:bCs/>
        </w:rPr>
        <w:t>2</w:t>
      </w:r>
      <w:r w:rsidR="007547E1" w:rsidRPr="007547E1">
        <w:rPr>
          <w:b/>
          <w:bCs/>
        </w:rPr>
        <w:t>. Формы комбинирования программ</w:t>
      </w:r>
    </w:p>
    <w:p w:rsidR="00326C33" w:rsidRDefault="00326C33" w:rsidP="007547E1">
      <w:pPr>
        <w:shd w:val="clear" w:color="auto" w:fill="FFFFFF"/>
        <w:ind w:firstLine="709"/>
        <w:jc w:val="both"/>
        <w:rPr>
          <w:b/>
          <w:bCs/>
        </w:rPr>
      </w:pPr>
    </w:p>
    <w:p w:rsidR="007547E1" w:rsidRPr="003561F9" w:rsidRDefault="003561F9" w:rsidP="007547E1">
      <w:pPr>
        <w:shd w:val="clear" w:color="auto" w:fill="FFFFFF"/>
        <w:ind w:firstLine="709"/>
        <w:jc w:val="both"/>
        <w:rPr>
          <w:bCs/>
          <w:i/>
        </w:rPr>
      </w:pPr>
      <w:r w:rsidRPr="003561F9">
        <w:rPr>
          <w:bCs/>
          <w:i/>
        </w:rPr>
        <w:t>Формы комбинирования программ</w:t>
      </w:r>
      <w:r w:rsidR="007547E1" w:rsidRPr="003561F9">
        <w:rPr>
          <w:bCs/>
          <w:i/>
        </w:rPr>
        <w:t xml:space="preserve"> на языках высокого уровня с ассемблером:</w:t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• Использование в языках высокого</w:t>
      </w:r>
      <w:r>
        <w:rPr>
          <w:bCs/>
        </w:rPr>
        <w:t xml:space="preserve"> </w:t>
      </w:r>
      <w:r w:rsidRPr="007547E1">
        <w:rPr>
          <w:bCs/>
        </w:rPr>
        <w:t>уровня специальных операторов (</w:t>
      </w:r>
      <w:proofErr w:type="spellStart"/>
      <w:r w:rsidRPr="007547E1">
        <w:rPr>
          <w:bCs/>
        </w:rPr>
        <w:t>inline</w:t>
      </w:r>
      <w:proofErr w:type="spellEnd"/>
      <w:r w:rsidRPr="007547E1">
        <w:rPr>
          <w:bCs/>
        </w:rPr>
        <w:t>,</w:t>
      </w:r>
      <w:r>
        <w:rPr>
          <w:bCs/>
        </w:rPr>
        <w:t xml:space="preserve"> </w:t>
      </w:r>
      <w:proofErr w:type="spellStart"/>
      <w:r w:rsidRPr="007547E1">
        <w:rPr>
          <w:bCs/>
        </w:rPr>
        <w:t>asm</w:t>
      </w:r>
      <w:proofErr w:type="spellEnd"/>
      <w:r w:rsidRPr="007547E1">
        <w:rPr>
          <w:bCs/>
        </w:rPr>
        <w:t xml:space="preserve"> в Паскале), позволяющих вставить в</w:t>
      </w:r>
      <w:r>
        <w:rPr>
          <w:bCs/>
        </w:rPr>
        <w:t xml:space="preserve"> </w:t>
      </w:r>
      <w:r w:rsidRPr="007547E1">
        <w:rPr>
          <w:bCs/>
        </w:rPr>
        <w:t>текст программы фрагменты на</w:t>
      </w:r>
      <w:r>
        <w:rPr>
          <w:bCs/>
        </w:rPr>
        <w:t xml:space="preserve"> </w:t>
      </w:r>
      <w:r w:rsidRPr="007547E1">
        <w:rPr>
          <w:bCs/>
        </w:rPr>
        <w:t>ассемблере;</w:t>
      </w:r>
    </w:p>
    <w:p w:rsidR="007547E1" w:rsidRP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• Использование внешних процедур и</w:t>
      </w:r>
      <w:r>
        <w:rPr>
          <w:bCs/>
        </w:rPr>
        <w:t xml:space="preserve"> </w:t>
      </w:r>
      <w:r w:rsidRPr="007547E1">
        <w:rPr>
          <w:bCs/>
        </w:rPr>
        <w:t>функций (этот способ более</w:t>
      </w:r>
      <w:r>
        <w:rPr>
          <w:bCs/>
        </w:rPr>
        <w:t xml:space="preserve"> </w:t>
      </w:r>
      <w:r w:rsidRPr="007547E1">
        <w:rPr>
          <w:bCs/>
        </w:rPr>
        <w:t xml:space="preserve">универсальный и </w:t>
      </w:r>
      <w:r>
        <w:rPr>
          <w:bCs/>
        </w:rPr>
        <w:t xml:space="preserve"> </w:t>
      </w:r>
      <w:r w:rsidRPr="007547E1">
        <w:rPr>
          <w:bCs/>
        </w:rPr>
        <w:t>предпочтительней).</w:t>
      </w:r>
      <w:r w:rsidRPr="007547E1">
        <w:rPr>
          <w:bCs/>
        </w:rPr>
        <w:br/>
      </w:r>
    </w:p>
    <w:p w:rsidR="007547E1" w:rsidRPr="003561F9" w:rsidRDefault="007547E1" w:rsidP="007547E1">
      <w:pPr>
        <w:shd w:val="clear" w:color="auto" w:fill="FFFFFF"/>
        <w:ind w:firstLine="709"/>
        <w:jc w:val="both"/>
        <w:rPr>
          <w:bCs/>
          <w:i/>
        </w:rPr>
      </w:pPr>
      <w:r w:rsidRPr="003561F9">
        <w:rPr>
          <w:bCs/>
          <w:i/>
        </w:rPr>
        <w:t>Варианты взаимодействия:</w:t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• Основная программа на ассемблере</w:t>
      </w:r>
      <w:r>
        <w:rPr>
          <w:bCs/>
        </w:rPr>
        <w:t xml:space="preserve"> </w:t>
      </w:r>
      <w:r w:rsidRPr="007547E1">
        <w:rPr>
          <w:bCs/>
        </w:rPr>
        <w:t>вызывает подпрограммы, написанные на</w:t>
      </w:r>
      <w:r>
        <w:rPr>
          <w:bCs/>
        </w:rPr>
        <w:t xml:space="preserve"> </w:t>
      </w:r>
      <w:r w:rsidRPr="007547E1">
        <w:rPr>
          <w:bCs/>
        </w:rPr>
        <w:t>языке высокого уровня и хранящиеся в</w:t>
      </w:r>
      <w:r>
        <w:rPr>
          <w:bCs/>
        </w:rPr>
        <w:t xml:space="preserve"> </w:t>
      </w:r>
      <w:r w:rsidRPr="007547E1">
        <w:rPr>
          <w:bCs/>
        </w:rPr>
        <w:t>объектных модулях (</w:t>
      </w:r>
      <w:proofErr w:type="spellStart"/>
      <w:r w:rsidRPr="007547E1">
        <w:rPr>
          <w:bCs/>
        </w:rPr>
        <w:t>obj</w:t>
      </w:r>
      <w:proofErr w:type="spellEnd"/>
      <w:r w:rsidRPr="007547E1">
        <w:rPr>
          <w:bCs/>
        </w:rPr>
        <w:t>-файлах);</w:t>
      </w:r>
    </w:p>
    <w:p w:rsidR="007547E1" w:rsidRP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• Основная программа на языке высокого</w:t>
      </w:r>
      <w:r>
        <w:rPr>
          <w:bCs/>
        </w:rPr>
        <w:t xml:space="preserve"> </w:t>
      </w:r>
      <w:r w:rsidRPr="007547E1">
        <w:rPr>
          <w:bCs/>
        </w:rPr>
        <w:t>уровня вызывает подпрограммы,</w:t>
      </w:r>
      <w:r>
        <w:rPr>
          <w:bCs/>
        </w:rPr>
        <w:t xml:space="preserve"> </w:t>
      </w:r>
      <w:r w:rsidRPr="007547E1">
        <w:rPr>
          <w:bCs/>
        </w:rPr>
        <w:t xml:space="preserve">написанные на </w:t>
      </w:r>
      <w:r>
        <w:rPr>
          <w:bCs/>
        </w:rPr>
        <w:t xml:space="preserve"> а</w:t>
      </w:r>
      <w:r w:rsidRPr="007547E1">
        <w:rPr>
          <w:bCs/>
        </w:rPr>
        <w:t>ссемблере и хранящиеся в</w:t>
      </w:r>
      <w:r>
        <w:rPr>
          <w:bCs/>
        </w:rPr>
        <w:t xml:space="preserve"> </w:t>
      </w:r>
      <w:r w:rsidRPr="007547E1">
        <w:rPr>
          <w:bCs/>
        </w:rPr>
        <w:t>объектных модулях (</w:t>
      </w:r>
      <w:proofErr w:type="spellStart"/>
      <w:r w:rsidRPr="007547E1">
        <w:rPr>
          <w:bCs/>
        </w:rPr>
        <w:t>obj</w:t>
      </w:r>
      <w:proofErr w:type="spellEnd"/>
      <w:r w:rsidRPr="007547E1">
        <w:rPr>
          <w:bCs/>
        </w:rPr>
        <w:t>-файлах) (этот</w:t>
      </w:r>
      <w:r>
        <w:rPr>
          <w:bCs/>
        </w:rPr>
        <w:t xml:space="preserve"> </w:t>
      </w:r>
      <w:r w:rsidRPr="007547E1">
        <w:rPr>
          <w:bCs/>
        </w:rPr>
        <w:t>способ более удобный).</w:t>
      </w:r>
      <w:r w:rsidRPr="007547E1">
        <w:rPr>
          <w:bCs/>
        </w:rPr>
        <w:br/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3. Взаимодействие Паскаль – Ассемблер.</w:t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• Параметры в подпрограмму передаются</w:t>
      </w:r>
      <w:r>
        <w:rPr>
          <w:bCs/>
        </w:rPr>
        <w:t xml:space="preserve"> </w:t>
      </w:r>
      <w:r w:rsidRPr="007547E1">
        <w:rPr>
          <w:bCs/>
        </w:rPr>
        <w:t>через стек по принципу «слева направо»;</w:t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• Подпрограмма-функция (</w:t>
      </w:r>
      <w:proofErr w:type="spellStart"/>
      <w:r w:rsidRPr="007547E1">
        <w:rPr>
          <w:bCs/>
        </w:rPr>
        <w:t>function</w:t>
      </w:r>
      <w:proofErr w:type="spellEnd"/>
      <w:r w:rsidRPr="007547E1">
        <w:rPr>
          <w:bCs/>
        </w:rPr>
        <w:t xml:space="preserve">) </w:t>
      </w:r>
      <w:r>
        <w:rPr>
          <w:bCs/>
        </w:rPr>
        <w:t>–</w:t>
      </w:r>
      <w:r w:rsidRPr="007547E1">
        <w:rPr>
          <w:bCs/>
        </w:rPr>
        <w:t xml:space="preserve"> это</w:t>
      </w:r>
      <w:r>
        <w:rPr>
          <w:bCs/>
        </w:rPr>
        <w:t xml:space="preserve"> </w:t>
      </w:r>
      <w:r w:rsidRPr="007547E1">
        <w:rPr>
          <w:bCs/>
        </w:rPr>
        <w:t>процедура ассемблера, которая</w:t>
      </w:r>
      <w:r>
        <w:rPr>
          <w:bCs/>
        </w:rPr>
        <w:t xml:space="preserve"> </w:t>
      </w:r>
      <w:r w:rsidRPr="007547E1">
        <w:rPr>
          <w:bCs/>
        </w:rPr>
        <w:t xml:space="preserve">возвращает результат в регистре </w:t>
      </w:r>
      <w:proofErr w:type="spellStart"/>
      <w:r w:rsidRPr="007547E1">
        <w:rPr>
          <w:bCs/>
        </w:rPr>
        <w:t>ax</w:t>
      </w:r>
      <w:proofErr w:type="spellEnd"/>
      <w:r w:rsidRPr="007547E1">
        <w:rPr>
          <w:bCs/>
        </w:rPr>
        <w:t>;</w:t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 xml:space="preserve">• </w:t>
      </w:r>
      <w:proofErr w:type="gramStart"/>
      <w:r w:rsidRPr="007547E1">
        <w:rPr>
          <w:bCs/>
        </w:rPr>
        <w:t>В</w:t>
      </w:r>
      <w:proofErr w:type="gramEnd"/>
      <w:r w:rsidRPr="007547E1">
        <w:rPr>
          <w:bCs/>
        </w:rPr>
        <w:t xml:space="preserve"> процедуре ассемблера возможно</w:t>
      </w:r>
      <w:r>
        <w:rPr>
          <w:bCs/>
        </w:rPr>
        <w:t xml:space="preserve"> </w:t>
      </w:r>
      <w:r w:rsidRPr="007547E1">
        <w:rPr>
          <w:bCs/>
        </w:rPr>
        <w:t>использование внешних переменных</w:t>
      </w:r>
      <w:r>
        <w:rPr>
          <w:bCs/>
        </w:rPr>
        <w:t xml:space="preserve"> </w:t>
      </w:r>
      <w:r w:rsidRPr="007547E1">
        <w:rPr>
          <w:bCs/>
        </w:rPr>
        <w:t>модуля Паскаля после их объявления в</w:t>
      </w:r>
      <w:r>
        <w:rPr>
          <w:bCs/>
        </w:rPr>
        <w:t xml:space="preserve"> </w:t>
      </w:r>
      <w:r w:rsidRPr="007547E1">
        <w:rPr>
          <w:bCs/>
        </w:rPr>
        <w:t>директиве</w:t>
      </w:r>
    </w:p>
    <w:p w:rsidR="007547E1" w:rsidRP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 xml:space="preserve"> </w:t>
      </w:r>
      <w:proofErr w:type="spellStart"/>
      <w:r w:rsidRPr="007547E1">
        <w:rPr>
          <w:bCs/>
        </w:rPr>
        <w:t>extrn</w:t>
      </w:r>
      <w:proofErr w:type="spellEnd"/>
      <w:r w:rsidRPr="007547E1">
        <w:rPr>
          <w:bCs/>
        </w:rPr>
        <w:t xml:space="preserve"> &lt;имя</w:t>
      </w:r>
      <w:proofErr w:type="gramStart"/>
      <w:r w:rsidRPr="007547E1">
        <w:rPr>
          <w:bCs/>
        </w:rPr>
        <w:t>&gt;:</w:t>
      </w:r>
      <w:proofErr w:type="spellStart"/>
      <w:r w:rsidRPr="007547E1">
        <w:rPr>
          <w:bCs/>
        </w:rPr>
        <w:t>тип</w:t>
      </w:r>
      <w:proofErr w:type="gramEnd"/>
      <w:r w:rsidRPr="007547E1">
        <w:rPr>
          <w:bCs/>
        </w:rPr>
        <w:t>:количество</w:t>
      </w:r>
      <w:proofErr w:type="spellEnd"/>
    </w:p>
    <w:p w:rsidR="003561F9" w:rsidRDefault="003561F9" w:rsidP="007547E1">
      <w:pPr>
        <w:shd w:val="clear" w:color="auto" w:fill="FFFFFF"/>
        <w:ind w:firstLine="709"/>
        <w:jc w:val="both"/>
        <w:rPr>
          <w:b/>
          <w:bCs/>
        </w:rPr>
      </w:pPr>
    </w:p>
    <w:p w:rsidR="007547E1" w:rsidRPr="003561F9" w:rsidRDefault="007547E1" w:rsidP="007547E1">
      <w:pPr>
        <w:shd w:val="clear" w:color="auto" w:fill="FFFFFF"/>
        <w:ind w:firstLine="709"/>
        <w:jc w:val="both"/>
        <w:rPr>
          <w:bCs/>
          <w:i/>
        </w:rPr>
      </w:pPr>
      <w:r w:rsidRPr="007547E1">
        <w:rPr>
          <w:b/>
          <w:bCs/>
        </w:rPr>
        <w:t xml:space="preserve"> </w:t>
      </w:r>
      <w:r w:rsidRPr="003561F9">
        <w:rPr>
          <w:bCs/>
          <w:i/>
        </w:rPr>
        <w:t xml:space="preserve">Схема </w:t>
      </w:r>
      <w:proofErr w:type="spellStart"/>
      <w:r w:rsidRPr="003561F9">
        <w:rPr>
          <w:bCs/>
          <w:i/>
        </w:rPr>
        <w:t>pas</w:t>
      </w:r>
      <w:proofErr w:type="spellEnd"/>
      <w:r w:rsidRPr="003561F9">
        <w:rPr>
          <w:bCs/>
          <w:i/>
        </w:rPr>
        <w:t xml:space="preserve">-файла, использующего </w:t>
      </w:r>
      <w:proofErr w:type="spellStart"/>
      <w:r w:rsidRPr="003561F9">
        <w:rPr>
          <w:bCs/>
          <w:i/>
        </w:rPr>
        <w:t>asm</w:t>
      </w:r>
      <w:proofErr w:type="spellEnd"/>
      <w:r w:rsidRPr="003561F9">
        <w:rPr>
          <w:bCs/>
          <w:i/>
        </w:rPr>
        <w:t>-процедуры:</w:t>
      </w:r>
    </w:p>
    <w:p w:rsidR="007547E1" w:rsidRPr="000F4C29" w:rsidRDefault="007547E1" w:rsidP="007547E1">
      <w:pPr>
        <w:shd w:val="clear" w:color="auto" w:fill="FFFFFF"/>
        <w:ind w:left="709"/>
        <w:rPr>
          <w:bCs/>
          <w:lang w:val="en-US"/>
        </w:rPr>
      </w:pPr>
      <w:r w:rsidRPr="007547E1">
        <w:rPr>
          <w:bCs/>
          <w:lang w:val="en-US"/>
        </w:rPr>
        <w:t xml:space="preserve">Program </w:t>
      </w:r>
      <w:proofErr w:type="spellStart"/>
      <w:r w:rsidRPr="007547E1">
        <w:rPr>
          <w:bCs/>
          <w:lang w:val="en-US"/>
        </w:rPr>
        <w:t>PasAsm</w:t>
      </w:r>
      <w:proofErr w:type="spellEnd"/>
      <w:r w:rsidRPr="007547E1">
        <w:rPr>
          <w:bCs/>
          <w:lang w:val="en-US"/>
        </w:rPr>
        <w:t>;</w:t>
      </w:r>
      <w:r w:rsidRPr="007547E1">
        <w:rPr>
          <w:bCs/>
          <w:lang w:val="en-US"/>
        </w:rPr>
        <w:br/>
        <w:t xml:space="preserve">Procedure </w:t>
      </w:r>
      <w:proofErr w:type="spellStart"/>
      <w:r w:rsidRPr="007547E1">
        <w:rPr>
          <w:bCs/>
          <w:lang w:val="en-US"/>
        </w:rPr>
        <w:t>ProcAsm</w:t>
      </w:r>
      <w:proofErr w:type="spellEnd"/>
      <w:r w:rsidRPr="007547E1">
        <w:rPr>
          <w:bCs/>
          <w:lang w:val="en-US"/>
        </w:rPr>
        <w:t>(</w:t>
      </w:r>
      <w:proofErr w:type="spellStart"/>
      <w:r w:rsidRPr="007547E1">
        <w:rPr>
          <w:bCs/>
          <w:lang w:val="en-US"/>
        </w:rPr>
        <w:t>a,b:integer</w:t>
      </w:r>
      <w:proofErr w:type="spellEnd"/>
      <w:r w:rsidRPr="007547E1">
        <w:rPr>
          <w:bCs/>
          <w:lang w:val="en-US"/>
        </w:rPr>
        <w:t>);external;</w:t>
      </w:r>
      <w:r w:rsidRPr="007547E1">
        <w:rPr>
          <w:bCs/>
          <w:lang w:val="en-US"/>
        </w:rPr>
        <w:br/>
        <w:t xml:space="preserve">Function </w:t>
      </w:r>
      <w:proofErr w:type="spellStart"/>
      <w:r w:rsidRPr="007547E1">
        <w:rPr>
          <w:bCs/>
          <w:lang w:val="en-US"/>
        </w:rPr>
        <w:t>FunAsm</w:t>
      </w:r>
      <w:proofErr w:type="spellEnd"/>
      <w:r w:rsidRPr="007547E1">
        <w:rPr>
          <w:bCs/>
          <w:lang w:val="en-US"/>
        </w:rPr>
        <w:t>(</w:t>
      </w:r>
      <w:proofErr w:type="spellStart"/>
      <w:r w:rsidRPr="007547E1">
        <w:rPr>
          <w:bCs/>
          <w:lang w:val="en-US"/>
        </w:rPr>
        <w:t>n:integer</w:t>
      </w:r>
      <w:proofErr w:type="spellEnd"/>
      <w:r w:rsidRPr="007547E1">
        <w:rPr>
          <w:bCs/>
          <w:lang w:val="en-US"/>
        </w:rPr>
        <w:t>):</w:t>
      </w:r>
      <w:proofErr w:type="spellStart"/>
      <w:r w:rsidRPr="007547E1">
        <w:rPr>
          <w:bCs/>
          <w:lang w:val="en-US"/>
        </w:rPr>
        <w:t>integer;external</w:t>
      </w:r>
      <w:proofErr w:type="spellEnd"/>
      <w:r w:rsidRPr="007547E1">
        <w:rPr>
          <w:bCs/>
          <w:lang w:val="en-US"/>
        </w:rPr>
        <w:t>;</w:t>
      </w:r>
      <w:r w:rsidRPr="007547E1">
        <w:rPr>
          <w:bCs/>
          <w:lang w:val="en-US"/>
        </w:rPr>
        <w:br/>
      </w:r>
      <w:proofErr w:type="spellStart"/>
      <w:r w:rsidRPr="007547E1">
        <w:rPr>
          <w:bCs/>
          <w:lang w:val="en-US"/>
        </w:rPr>
        <w:t>Var</w:t>
      </w:r>
      <w:proofErr w:type="spellEnd"/>
      <w:r w:rsidRPr="007547E1">
        <w:rPr>
          <w:bCs/>
          <w:lang w:val="en-US"/>
        </w:rPr>
        <w:t xml:space="preserve"> </w:t>
      </w:r>
      <w:proofErr w:type="spellStart"/>
      <w:r w:rsidRPr="007547E1">
        <w:rPr>
          <w:bCs/>
          <w:lang w:val="en-US"/>
        </w:rPr>
        <w:t>x,k:integer</w:t>
      </w:r>
      <w:proofErr w:type="spellEnd"/>
      <w:r w:rsidRPr="007547E1">
        <w:rPr>
          <w:bCs/>
          <w:lang w:val="en-US"/>
        </w:rPr>
        <w:t>;</w:t>
      </w:r>
      <w:r w:rsidRPr="007547E1">
        <w:rPr>
          <w:bCs/>
          <w:lang w:val="en-US"/>
        </w:rPr>
        <w:br/>
        <w:t>{$L asmmod.obj} {</w:t>
      </w:r>
      <w:r w:rsidRPr="007547E1">
        <w:rPr>
          <w:bCs/>
        </w:rPr>
        <w:t>подключение</w:t>
      </w:r>
      <w:r w:rsidRPr="007547E1">
        <w:rPr>
          <w:bCs/>
          <w:lang w:val="en-US"/>
        </w:rPr>
        <w:t xml:space="preserve"> </w:t>
      </w:r>
      <w:r w:rsidRPr="007547E1">
        <w:rPr>
          <w:bCs/>
        </w:rPr>
        <w:t>файла</w:t>
      </w:r>
      <w:r w:rsidRPr="007547E1">
        <w:rPr>
          <w:bCs/>
          <w:lang w:val="en-US"/>
        </w:rPr>
        <w:t>}</w:t>
      </w:r>
      <w:r w:rsidRPr="007547E1">
        <w:rPr>
          <w:bCs/>
          <w:lang w:val="en-US"/>
        </w:rPr>
        <w:br/>
        <w:t>Begin</w:t>
      </w:r>
      <w:r w:rsidRPr="007547E1">
        <w:rPr>
          <w:bCs/>
          <w:lang w:val="en-US"/>
        </w:rPr>
        <w:br/>
        <w:t>…</w:t>
      </w:r>
      <w:r w:rsidRPr="007547E1">
        <w:rPr>
          <w:bCs/>
          <w:lang w:val="en-US"/>
        </w:rPr>
        <w:br/>
      </w:r>
      <w:proofErr w:type="spellStart"/>
      <w:r w:rsidRPr="00904DFE">
        <w:rPr>
          <w:bCs/>
          <w:lang w:val="en-US"/>
        </w:rPr>
        <w:t>ProcAsm</w:t>
      </w:r>
      <w:proofErr w:type="spellEnd"/>
      <w:r w:rsidRPr="00904DFE">
        <w:rPr>
          <w:bCs/>
          <w:lang w:val="en-US"/>
        </w:rPr>
        <w:t>(x,5); {</w:t>
      </w:r>
      <w:r w:rsidRPr="007547E1">
        <w:rPr>
          <w:bCs/>
        </w:rPr>
        <w:t>вызов</w:t>
      </w:r>
      <w:r w:rsidRPr="00904DFE">
        <w:rPr>
          <w:bCs/>
          <w:lang w:val="en-US"/>
        </w:rPr>
        <w:t xml:space="preserve"> </w:t>
      </w:r>
      <w:proofErr w:type="spellStart"/>
      <w:r w:rsidRPr="00904DFE">
        <w:rPr>
          <w:bCs/>
          <w:lang w:val="en-US"/>
        </w:rPr>
        <w:t>asm</w:t>
      </w:r>
      <w:proofErr w:type="spellEnd"/>
      <w:r w:rsidRPr="00904DFE">
        <w:rPr>
          <w:bCs/>
          <w:lang w:val="en-US"/>
        </w:rPr>
        <w:t>-</w:t>
      </w:r>
      <w:r w:rsidRPr="007547E1">
        <w:rPr>
          <w:bCs/>
        </w:rPr>
        <w:t>процедуры</w:t>
      </w:r>
      <w:r w:rsidRPr="00904DFE">
        <w:rPr>
          <w:bCs/>
          <w:lang w:val="en-US"/>
        </w:rPr>
        <w:t>}</w:t>
      </w:r>
      <w:r w:rsidRPr="00904DFE">
        <w:rPr>
          <w:bCs/>
          <w:lang w:val="en-US"/>
        </w:rPr>
        <w:br/>
        <w:t>…</w:t>
      </w:r>
      <w:r w:rsidRPr="00904DFE">
        <w:rPr>
          <w:bCs/>
          <w:lang w:val="en-US"/>
        </w:rPr>
        <w:br/>
        <w:t>k:=FunAsm(x); {</w:t>
      </w:r>
      <w:r w:rsidRPr="007547E1">
        <w:rPr>
          <w:bCs/>
        </w:rPr>
        <w:t>вызов</w:t>
      </w:r>
      <w:r w:rsidRPr="00904DFE">
        <w:rPr>
          <w:bCs/>
          <w:lang w:val="en-US"/>
        </w:rPr>
        <w:t xml:space="preserve"> </w:t>
      </w:r>
      <w:proofErr w:type="spellStart"/>
      <w:r w:rsidRPr="00904DFE">
        <w:rPr>
          <w:bCs/>
          <w:lang w:val="en-US"/>
        </w:rPr>
        <w:t>asm</w:t>
      </w:r>
      <w:proofErr w:type="spellEnd"/>
      <w:r w:rsidRPr="00904DFE">
        <w:rPr>
          <w:bCs/>
          <w:lang w:val="en-US"/>
        </w:rPr>
        <w:t>-</w:t>
      </w:r>
      <w:r w:rsidRPr="007547E1">
        <w:rPr>
          <w:bCs/>
        </w:rPr>
        <w:t>функции</w:t>
      </w:r>
      <w:r w:rsidRPr="00904DFE">
        <w:rPr>
          <w:bCs/>
          <w:lang w:val="en-US"/>
        </w:rPr>
        <w:t>}</w:t>
      </w:r>
      <w:r w:rsidRPr="00904DFE">
        <w:rPr>
          <w:bCs/>
          <w:lang w:val="en-US"/>
        </w:rPr>
        <w:br/>
        <w:t>…</w:t>
      </w:r>
      <w:r w:rsidRPr="00904DFE">
        <w:rPr>
          <w:bCs/>
          <w:lang w:val="en-US"/>
        </w:rPr>
        <w:br/>
      </w:r>
      <w:r w:rsidRPr="000F4C29">
        <w:rPr>
          <w:bCs/>
          <w:lang w:val="en-US"/>
        </w:rPr>
        <w:t>End.</w:t>
      </w:r>
      <w:r w:rsidRPr="000F4C29">
        <w:rPr>
          <w:bCs/>
          <w:lang w:val="en-US"/>
        </w:rPr>
        <w:br/>
      </w:r>
    </w:p>
    <w:p w:rsidR="007547E1" w:rsidRPr="000F4C29" w:rsidRDefault="007547E1" w:rsidP="007547E1">
      <w:pPr>
        <w:shd w:val="clear" w:color="auto" w:fill="FFFFFF"/>
        <w:ind w:firstLine="709"/>
        <w:jc w:val="both"/>
        <w:rPr>
          <w:bCs/>
          <w:i/>
          <w:lang w:val="en-US"/>
        </w:rPr>
      </w:pPr>
      <w:r w:rsidRPr="000F4C29">
        <w:rPr>
          <w:b/>
          <w:bCs/>
          <w:lang w:val="en-US"/>
        </w:rPr>
        <w:lastRenderedPageBreak/>
        <w:t xml:space="preserve"> </w:t>
      </w:r>
      <w:r w:rsidRPr="003561F9">
        <w:rPr>
          <w:bCs/>
          <w:i/>
        </w:rPr>
        <w:t>Схема</w:t>
      </w:r>
      <w:r w:rsidRPr="000F4C29">
        <w:rPr>
          <w:bCs/>
          <w:i/>
          <w:lang w:val="en-US"/>
        </w:rPr>
        <w:t xml:space="preserve"> </w:t>
      </w:r>
      <w:proofErr w:type="spellStart"/>
      <w:r w:rsidRPr="000F4C29">
        <w:rPr>
          <w:bCs/>
          <w:i/>
          <w:lang w:val="en-US"/>
        </w:rPr>
        <w:t>asm</w:t>
      </w:r>
      <w:proofErr w:type="spellEnd"/>
      <w:r w:rsidRPr="000F4C29">
        <w:rPr>
          <w:bCs/>
          <w:i/>
          <w:lang w:val="en-US"/>
        </w:rPr>
        <w:t>-</w:t>
      </w:r>
      <w:r w:rsidRPr="003561F9">
        <w:rPr>
          <w:bCs/>
          <w:i/>
        </w:rPr>
        <w:t>файла</w:t>
      </w:r>
      <w:r w:rsidRPr="000F4C29">
        <w:rPr>
          <w:bCs/>
          <w:i/>
          <w:lang w:val="en-US"/>
        </w:rPr>
        <w:t xml:space="preserve">, </w:t>
      </w:r>
      <w:r w:rsidRPr="003561F9">
        <w:rPr>
          <w:bCs/>
          <w:i/>
        </w:rPr>
        <w:t>используемого</w:t>
      </w:r>
      <w:r w:rsidRPr="000F4C29">
        <w:rPr>
          <w:bCs/>
          <w:i/>
          <w:lang w:val="en-US"/>
        </w:rPr>
        <w:t xml:space="preserve"> </w:t>
      </w:r>
      <w:r w:rsidRPr="003561F9">
        <w:rPr>
          <w:bCs/>
          <w:i/>
        </w:rPr>
        <w:t>в</w:t>
      </w:r>
      <w:r w:rsidRPr="000F4C29">
        <w:rPr>
          <w:bCs/>
          <w:i/>
          <w:lang w:val="en-US"/>
        </w:rPr>
        <w:t xml:space="preserve"> pas-</w:t>
      </w:r>
      <w:r w:rsidRPr="003561F9">
        <w:rPr>
          <w:bCs/>
          <w:i/>
        </w:rPr>
        <w:t>программе</w:t>
      </w:r>
      <w:r w:rsidRPr="000F4C29">
        <w:rPr>
          <w:bCs/>
          <w:i/>
          <w:lang w:val="en-US"/>
        </w:rPr>
        <w:t>:</w:t>
      </w:r>
    </w:p>
    <w:p w:rsidR="007547E1" w:rsidRPr="000F4C29" w:rsidRDefault="007547E1" w:rsidP="007547E1">
      <w:pPr>
        <w:shd w:val="clear" w:color="auto" w:fill="FFFFFF"/>
        <w:ind w:left="709"/>
        <w:rPr>
          <w:b/>
          <w:bCs/>
          <w:lang w:val="en-US"/>
        </w:rPr>
      </w:pPr>
      <w:r w:rsidRPr="000F4C29">
        <w:rPr>
          <w:bCs/>
          <w:lang w:val="en-US"/>
        </w:rPr>
        <w:t>.model small</w:t>
      </w:r>
      <w:r w:rsidRPr="000F4C29">
        <w:rPr>
          <w:bCs/>
          <w:lang w:val="en-US"/>
        </w:rPr>
        <w:br/>
        <w:t>.data</w:t>
      </w:r>
      <w:r w:rsidRPr="000F4C29">
        <w:rPr>
          <w:bCs/>
          <w:lang w:val="en-US"/>
        </w:rPr>
        <w:br/>
        <w:t>…</w:t>
      </w:r>
      <w:r w:rsidRPr="000F4C29">
        <w:rPr>
          <w:bCs/>
          <w:lang w:val="en-US"/>
        </w:rPr>
        <w:br/>
        <w:t>.code</w:t>
      </w:r>
      <w:r w:rsidRPr="000F4C29">
        <w:rPr>
          <w:bCs/>
          <w:lang w:val="en-US"/>
        </w:rPr>
        <w:br/>
        <w:t>begin</w:t>
      </w:r>
      <w:proofErr w:type="gramStart"/>
      <w:r w:rsidRPr="000F4C29">
        <w:rPr>
          <w:bCs/>
          <w:lang w:val="en-US"/>
        </w:rPr>
        <w:t>:</w:t>
      </w:r>
      <w:proofErr w:type="gramEnd"/>
      <w:r w:rsidRPr="000F4C29">
        <w:rPr>
          <w:bCs/>
          <w:lang w:val="en-US"/>
        </w:rPr>
        <w:br/>
      </w:r>
      <w:proofErr w:type="spellStart"/>
      <w:r w:rsidRPr="000F4C29">
        <w:rPr>
          <w:bCs/>
          <w:lang w:val="en-US"/>
        </w:rPr>
        <w:t>ProcAsm</w:t>
      </w:r>
      <w:proofErr w:type="spellEnd"/>
      <w:r w:rsidRPr="000F4C29">
        <w:rPr>
          <w:bCs/>
          <w:lang w:val="en-US"/>
        </w:rPr>
        <w:t xml:space="preserve"> </w:t>
      </w:r>
      <w:proofErr w:type="spellStart"/>
      <w:r w:rsidRPr="000F4C29">
        <w:rPr>
          <w:bCs/>
          <w:lang w:val="en-US"/>
        </w:rPr>
        <w:t>proc</w:t>
      </w:r>
      <w:proofErr w:type="spellEnd"/>
      <w:r w:rsidRPr="000F4C29">
        <w:rPr>
          <w:bCs/>
          <w:lang w:val="en-US"/>
        </w:rPr>
        <w:br/>
        <w:t xml:space="preserve">Public </w:t>
      </w:r>
      <w:proofErr w:type="spellStart"/>
      <w:r w:rsidRPr="000F4C29">
        <w:rPr>
          <w:bCs/>
          <w:lang w:val="en-US"/>
        </w:rPr>
        <w:t>ProcAsm</w:t>
      </w:r>
      <w:proofErr w:type="spellEnd"/>
      <w:r w:rsidRPr="000F4C29">
        <w:rPr>
          <w:bCs/>
          <w:lang w:val="en-US"/>
        </w:rPr>
        <w:br/>
        <w:t xml:space="preserve">push </w:t>
      </w:r>
      <w:proofErr w:type="spellStart"/>
      <w:r w:rsidRPr="000F4C29">
        <w:rPr>
          <w:bCs/>
          <w:lang w:val="en-US"/>
        </w:rPr>
        <w:t>bp</w:t>
      </w:r>
      <w:proofErr w:type="spellEnd"/>
      <w:r w:rsidRPr="000F4C29">
        <w:rPr>
          <w:bCs/>
          <w:lang w:val="en-US"/>
        </w:rPr>
        <w:br/>
      </w:r>
      <w:proofErr w:type="spellStart"/>
      <w:r w:rsidRPr="000F4C29">
        <w:rPr>
          <w:bCs/>
          <w:lang w:val="en-US"/>
        </w:rPr>
        <w:t>mov</w:t>
      </w:r>
      <w:proofErr w:type="spellEnd"/>
      <w:r w:rsidRPr="000F4C29">
        <w:rPr>
          <w:bCs/>
          <w:lang w:val="en-US"/>
        </w:rPr>
        <w:t xml:space="preserve"> </w:t>
      </w:r>
      <w:proofErr w:type="spellStart"/>
      <w:r w:rsidRPr="000F4C29">
        <w:rPr>
          <w:bCs/>
          <w:lang w:val="en-US"/>
        </w:rPr>
        <w:t>bp,sp</w:t>
      </w:r>
      <w:proofErr w:type="spellEnd"/>
      <w:r w:rsidRPr="000F4C29">
        <w:rPr>
          <w:bCs/>
          <w:lang w:val="en-US"/>
        </w:rPr>
        <w:br/>
        <w:t>…;[bp+6]-</w:t>
      </w:r>
      <w:r w:rsidRPr="007547E1">
        <w:rPr>
          <w:bCs/>
        </w:rPr>
        <w:t>доступ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к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первому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параметру</w:t>
      </w:r>
      <w:r w:rsidRPr="000F4C29">
        <w:rPr>
          <w:bCs/>
          <w:lang w:val="en-US"/>
        </w:rPr>
        <w:t xml:space="preserve"> (a),</w:t>
      </w:r>
      <w:r w:rsidRPr="000F4C29">
        <w:rPr>
          <w:bCs/>
          <w:lang w:val="en-US"/>
        </w:rPr>
        <w:br/>
        <w:t>;[bp+4]-</w:t>
      </w:r>
      <w:r w:rsidRPr="007547E1">
        <w:rPr>
          <w:bCs/>
        </w:rPr>
        <w:t>доступ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к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второму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параметру</w:t>
      </w:r>
      <w:r w:rsidRPr="000F4C29">
        <w:rPr>
          <w:bCs/>
          <w:lang w:val="en-US"/>
        </w:rPr>
        <w:t xml:space="preserve"> (b).</w:t>
      </w:r>
      <w:r w:rsidRPr="000F4C29">
        <w:rPr>
          <w:bCs/>
          <w:lang w:val="en-US"/>
        </w:rPr>
        <w:br/>
      </w:r>
      <w:proofErr w:type="gramStart"/>
      <w:r w:rsidRPr="000F4C29">
        <w:rPr>
          <w:bCs/>
          <w:lang w:val="en-US"/>
        </w:rPr>
        <w:t>pop</w:t>
      </w:r>
      <w:proofErr w:type="gramEnd"/>
      <w:r w:rsidRPr="000F4C29">
        <w:rPr>
          <w:bCs/>
          <w:lang w:val="en-US"/>
        </w:rPr>
        <w:t xml:space="preserve"> </w:t>
      </w:r>
      <w:proofErr w:type="spellStart"/>
      <w:r w:rsidRPr="000F4C29">
        <w:rPr>
          <w:bCs/>
          <w:lang w:val="en-US"/>
        </w:rPr>
        <w:t>bp</w:t>
      </w:r>
      <w:proofErr w:type="spellEnd"/>
      <w:r w:rsidRPr="000F4C29">
        <w:rPr>
          <w:bCs/>
          <w:lang w:val="en-US"/>
        </w:rPr>
        <w:br/>
        <w:t>ret 4</w:t>
      </w:r>
      <w:r w:rsidRPr="000F4C29">
        <w:rPr>
          <w:bCs/>
          <w:lang w:val="en-US"/>
        </w:rPr>
        <w:br/>
      </w:r>
      <w:proofErr w:type="spellStart"/>
      <w:r w:rsidRPr="000F4C29">
        <w:rPr>
          <w:bCs/>
          <w:lang w:val="en-US"/>
        </w:rPr>
        <w:t>ProcAsm</w:t>
      </w:r>
      <w:proofErr w:type="spellEnd"/>
      <w:r w:rsidRPr="000F4C29">
        <w:rPr>
          <w:b/>
          <w:bCs/>
          <w:lang w:val="en-US"/>
        </w:rPr>
        <w:t xml:space="preserve"> </w:t>
      </w:r>
      <w:proofErr w:type="spellStart"/>
      <w:r w:rsidRPr="000F4C29">
        <w:rPr>
          <w:b/>
          <w:bCs/>
          <w:lang w:val="en-US"/>
        </w:rPr>
        <w:t>endp</w:t>
      </w:r>
      <w:proofErr w:type="spellEnd"/>
      <w:r w:rsidRPr="000F4C29">
        <w:rPr>
          <w:b/>
          <w:bCs/>
          <w:lang w:val="en-US"/>
        </w:rPr>
        <w:br/>
      </w:r>
      <w:proofErr w:type="spellStart"/>
      <w:r w:rsidRPr="000F4C29">
        <w:rPr>
          <w:bCs/>
          <w:lang w:val="en-US"/>
        </w:rPr>
        <w:t>FunAsm</w:t>
      </w:r>
      <w:proofErr w:type="spellEnd"/>
      <w:r w:rsidRPr="000F4C29">
        <w:rPr>
          <w:bCs/>
          <w:lang w:val="en-US"/>
        </w:rPr>
        <w:t xml:space="preserve"> </w:t>
      </w:r>
      <w:proofErr w:type="spellStart"/>
      <w:r w:rsidRPr="000F4C29">
        <w:rPr>
          <w:bCs/>
          <w:lang w:val="en-US"/>
        </w:rPr>
        <w:t>proc</w:t>
      </w:r>
      <w:proofErr w:type="spellEnd"/>
      <w:r w:rsidRPr="000F4C29">
        <w:rPr>
          <w:bCs/>
          <w:lang w:val="en-US"/>
        </w:rPr>
        <w:br/>
        <w:t xml:space="preserve">Public </w:t>
      </w:r>
      <w:proofErr w:type="spellStart"/>
      <w:r w:rsidRPr="000F4C29">
        <w:rPr>
          <w:bCs/>
          <w:lang w:val="en-US"/>
        </w:rPr>
        <w:t>FunAsm</w:t>
      </w:r>
      <w:proofErr w:type="spellEnd"/>
      <w:r w:rsidRPr="000F4C29">
        <w:rPr>
          <w:bCs/>
          <w:lang w:val="en-US"/>
        </w:rPr>
        <w:br/>
        <w:t xml:space="preserve">push </w:t>
      </w:r>
      <w:proofErr w:type="spellStart"/>
      <w:r w:rsidRPr="000F4C29">
        <w:rPr>
          <w:bCs/>
          <w:lang w:val="en-US"/>
        </w:rPr>
        <w:t>bp</w:t>
      </w:r>
      <w:proofErr w:type="spellEnd"/>
      <w:r w:rsidRPr="000F4C29">
        <w:rPr>
          <w:bCs/>
          <w:lang w:val="en-US"/>
        </w:rPr>
        <w:br/>
      </w:r>
      <w:proofErr w:type="spellStart"/>
      <w:r w:rsidRPr="000F4C29">
        <w:rPr>
          <w:bCs/>
          <w:lang w:val="en-US"/>
        </w:rPr>
        <w:t>mov</w:t>
      </w:r>
      <w:proofErr w:type="spellEnd"/>
      <w:r w:rsidRPr="000F4C29">
        <w:rPr>
          <w:bCs/>
          <w:lang w:val="en-US"/>
        </w:rPr>
        <w:t xml:space="preserve"> </w:t>
      </w:r>
      <w:proofErr w:type="spellStart"/>
      <w:r w:rsidRPr="000F4C29">
        <w:rPr>
          <w:bCs/>
          <w:lang w:val="en-US"/>
        </w:rPr>
        <w:t>bp,sp</w:t>
      </w:r>
      <w:proofErr w:type="spellEnd"/>
      <w:r w:rsidRPr="000F4C29">
        <w:rPr>
          <w:bCs/>
          <w:lang w:val="en-US"/>
        </w:rPr>
        <w:br/>
        <w:t xml:space="preserve">… ;[bp+4]- </w:t>
      </w:r>
      <w:r w:rsidRPr="007547E1">
        <w:rPr>
          <w:bCs/>
        </w:rPr>
        <w:t>доступ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к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параметру</w:t>
      </w:r>
      <w:r w:rsidRPr="000F4C29">
        <w:rPr>
          <w:bCs/>
          <w:lang w:val="en-US"/>
        </w:rPr>
        <w:t xml:space="preserve"> n</w:t>
      </w:r>
      <w:r w:rsidRPr="000F4C29">
        <w:rPr>
          <w:bCs/>
          <w:lang w:val="en-US"/>
        </w:rPr>
        <w:br/>
        <w:t>… ;</w:t>
      </w:r>
      <w:r w:rsidRPr="007547E1">
        <w:rPr>
          <w:bCs/>
        </w:rPr>
        <w:t>в</w:t>
      </w:r>
      <w:r w:rsidRPr="000F4C29">
        <w:rPr>
          <w:bCs/>
          <w:lang w:val="en-US"/>
        </w:rPr>
        <w:t xml:space="preserve"> ax </w:t>
      </w:r>
      <w:r w:rsidRPr="007547E1">
        <w:rPr>
          <w:bCs/>
        </w:rPr>
        <w:t>должен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находится</w:t>
      </w:r>
      <w:r w:rsidRPr="000F4C29">
        <w:rPr>
          <w:bCs/>
          <w:lang w:val="en-US"/>
        </w:rPr>
        <w:t xml:space="preserve"> </w:t>
      </w:r>
      <w:r w:rsidRPr="007547E1">
        <w:rPr>
          <w:bCs/>
        </w:rPr>
        <w:t>результат</w:t>
      </w:r>
      <w:r w:rsidRPr="000F4C29">
        <w:rPr>
          <w:bCs/>
          <w:lang w:val="en-US"/>
        </w:rPr>
        <w:br/>
        <w:t xml:space="preserve">pop </w:t>
      </w:r>
      <w:proofErr w:type="spellStart"/>
      <w:r w:rsidRPr="000F4C29">
        <w:rPr>
          <w:bCs/>
          <w:lang w:val="en-US"/>
        </w:rPr>
        <w:t>bp</w:t>
      </w:r>
      <w:proofErr w:type="spellEnd"/>
      <w:r w:rsidRPr="000F4C29">
        <w:rPr>
          <w:bCs/>
          <w:lang w:val="en-US"/>
        </w:rPr>
        <w:br/>
        <w:t>ret 2</w:t>
      </w:r>
      <w:r w:rsidRPr="000F4C29">
        <w:rPr>
          <w:bCs/>
          <w:lang w:val="en-US"/>
        </w:rPr>
        <w:br/>
      </w:r>
      <w:proofErr w:type="spellStart"/>
      <w:r w:rsidRPr="000F4C29">
        <w:rPr>
          <w:bCs/>
          <w:lang w:val="en-US"/>
        </w:rPr>
        <w:t>FunAsm</w:t>
      </w:r>
      <w:proofErr w:type="spellEnd"/>
      <w:r w:rsidRPr="000F4C29">
        <w:rPr>
          <w:bCs/>
          <w:lang w:val="en-US"/>
        </w:rPr>
        <w:t xml:space="preserve"> </w:t>
      </w:r>
      <w:proofErr w:type="spellStart"/>
      <w:r w:rsidRPr="000F4C29">
        <w:rPr>
          <w:bCs/>
          <w:lang w:val="en-US"/>
        </w:rPr>
        <w:t>endp</w:t>
      </w:r>
      <w:proofErr w:type="spellEnd"/>
      <w:r w:rsidRPr="000F4C29">
        <w:rPr>
          <w:bCs/>
          <w:lang w:val="en-US"/>
        </w:rPr>
        <w:br/>
        <w:t>end begin</w:t>
      </w:r>
      <w:r w:rsidRPr="000F4C29">
        <w:rPr>
          <w:bCs/>
          <w:lang w:val="en-US"/>
        </w:rPr>
        <w:br/>
      </w:r>
    </w:p>
    <w:p w:rsidR="007547E1" w:rsidRDefault="003561F9" w:rsidP="00326C33">
      <w:pPr>
        <w:shd w:val="clear" w:color="auto" w:fill="FFFFFF"/>
        <w:ind w:firstLine="709"/>
        <w:jc w:val="center"/>
        <w:rPr>
          <w:b/>
          <w:bCs/>
        </w:rPr>
      </w:pPr>
      <w:r>
        <w:rPr>
          <w:b/>
          <w:bCs/>
        </w:rPr>
        <w:t>3</w:t>
      </w:r>
      <w:r w:rsidR="007547E1" w:rsidRPr="007547E1">
        <w:rPr>
          <w:b/>
          <w:bCs/>
        </w:rPr>
        <w:t>. Пример</w:t>
      </w:r>
      <w:r>
        <w:rPr>
          <w:b/>
          <w:bCs/>
        </w:rPr>
        <w:t xml:space="preserve"> </w:t>
      </w:r>
      <w:r w:rsidRPr="003561F9">
        <w:rPr>
          <w:b/>
          <w:bCs/>
        </w:rPr>
        <w:t>комбинирования программ на языках высокого уровня с ассемблером</w:t>
      </w:r>
    </w:p>
    <w:p w:rsidR="00326C33" w:rsidRDefault="00326C33" w:rsidP="007547E1">
      <w:pPr>
        <w:shd w:val="clear" w:color="auto" w:fill="FFFFFF"/>
        <w:ind w:firstLine="709"/>
        <w:jc w:val="both"/>
        <w:rPr>
          <w:b/>
          <w:bCs/>
        </w:rPr>
      </w:pPr>
    </w:p>
    <w:p w:rsidR="007547E1" w:rsidRP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Составить программу вычисления выражения:</w:t>
      </w:r>
    </w:p>
    <w:p w:rsidR="007547E1" w:rsidRP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noProof/>
        </w:rPr>
        <w:drawing>
          <wp:inline distT="0" distB="0" distL="0" distR="0" wp14:anchorId="3851226F" wp14:editId="24FFF0D8">
            <wp:extent cx="1578572" cy="54028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7990" cy="5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• Основную программу разработать на</w:t>
      </w:r>
      <w:r>
        <w:rPr>
          <w:bCs/>
        </w:rPr>
        <w:t xml:space="preserve"> </w:t>
      </w:r>
      <w:r w:rsidRPr="007547E1">
        <w:rPr>
          <w:bCs/>
        </w:rPr>
        <w:t>языке Паскаль;</w:t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>•Для вычисления суммы создать функцию</w:t>
      </w:r>
      <w:r>
        <w:rPr>
          <w:bCs/>
        </w:rPr>
        <w:t xml:space="preserve"> </w:t>
      </w:r>
      <w:proofErr w:type="spellStart"/>
      <w:r w:rsidRPr="007547E1">
        <w:rPr>
          <w:bCs/>
        </w:rPr>
        <w:t>Summa</w:t>
      </w:r>
      <w:proofErr w:type="spellEnd"/>
      <w:r w:rsidRPr="007547E1">
        <w:rPr>
          <w:bCs/>
        </w:rPr>
        <w:t>(</w:t>
      </w:r>
      <w:proofErr w:type="spellStart"/>
      <w:proofErr w:type="gramStart"/>
      <w:r w:rsidRPr="007547E1">
        <w:rPr>
          <w:bCs/>
        </w:rPr>
        <w:t>n,k</w:t>
      </w:r>
      <w:proofErr w:type="gramEnd"/>
      <w:r w:rsidRPr="007547E1">
        <w:rPr>
          <w:bCs/>
        </w:rPr>
        <w:t>:integer</w:t>
      </w:r>
      <w:proofErr w:type="spellEnd"/>
      <w:r w:rsidRPr="007547E1">
        <w:rPr>
          <w:bCs/>
        </w:rPr>
        <w:t>):</w:t>
      </w:r>
      <w:proofErr w:type="spellStart"/>
      <w:r w:rsidRPr="007547E1">
        <w:rPr>
          <w:bCs/>
        </w:rPr>
        <w:t>integer</w:t>
      </w:r>
      <w:proofErr w:type="spellEnd"/>
      <w:r w:rsidRPr="007547E1">
        <w:rPr>
          <w:bCs/>
        </w:rPr>
        <w:t xml:space="preserve"> на Ассемблере;</w:t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  <w:r w:rsidRPr="007547E1">
        <w:rPr>
          <w:bCs/>
        </w:rPr>
        <w:t xml:space="preserve">• Функцию </w:t>
      </w:r>
      <w:proofErr w:type="spellStart"/>
      <w:r w:rsidRPr="007547E1">
        <w:rPr>
          <w:bCs/>
        </w:rPr>
        <w:t>Summa</w:t>
      </w:r>
      <w:proofErr w:type="spellEnd"/>
      <w:r w:rsidRPr="007547E1">
        <w:rPr>
          <w:bCs/>
        </w:rPr>
        <w:t xml:space="preserve"> разместить во внешнем</w:t>
      </w:r>
      <w:r>
        <w:rPr>
          <w:bCs/>
        </w:rPr>
        <w:t xml:space="preserve"> </w:t>
      </w:r>
      <w:proofErr w:type="spellStart"/>
      <w:r w:rsidRPr="007547E1">
        <w:rPr>
          <w:bCs/>
        </w:rPr>
        <w:t>obj</w:t>
      </w:r>
      <w:proofErr w:type="spellEnd"/>
      <w:r w:rsidRPr="007547E1">
        <w:rPr>
          <w:bCs/>
        </w:rPr>
        <w:t>- файле;</w:t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</w:rPr>
      </w:pPr>
    </w:p>
    <w:p w:rsidR="007547E1" w:rsidRPr="007547E1" w:rsidRDefault="007547E1" w:rsidP="007547E1">
      <w:pPr>
        <w:shd w:val="clear" w:color="auto" w:fill="FFFFFF"/>
        <w:ind w:left="993" w:hanging="284"/>
        <w:rPr>
          <w:b/>
          <w:bCs/>
        </w:rPr>
      </w:pPr>
      <w:r w:rsidRPr="007547E1">
        <w:rPr>
          <w:bCs/>
          <w:i/>
        </w:rPr>
        <w:t xml:space="preserve">Файл </w:t>
      </w:r>
      <w:proofErr w:type="spellStart"/>
      <w:r w:rsidRPr="007547E1">
        <w:rPr>
          <w:bCs/>
          <w:i/>
        </w:rPr>
        <w:t>primer.pas</w:t>
      </w:r>
      <w:proofErr w:type="spellEnd"/>
      <w:r w:rsidRPr="007547E1">
        <w:rPr>
          <w:bCs/>
          <w:i/>
        </w:rPr>
        <w:t>:</w:t>
      </w:r>
      <w:r w:rsidRPr="007547E1">
        <w:rPr>
          <w:bCs/>
        </w:rPr>
        <w:br/>
      </w:r>
      <w:proofErr w:type="spellStart"/>
      <w:r w:rsidRPr="007547E1">
        <w:rPr>
          <w:bCs/>
        </w:rPr>
        <w:t>Program</w:t>
      </w:r>
      <w:proofErr w:type="spellEnd"/>
      <w:r w:rsidRPr="007547E1">
        <w:rPr>
          <w:bCs/>
        </w:rPr>
        <w:t xml:space="preserve"> </w:t>
      </w:r>
      <w:proofErr w:type="spellStart"/>
      <w:r w:rsidRPr="007547E1">
        <w:rPr>
          <w:bCs/>
        </w:rPr>
        <w:t>PasAsm</w:t>
      </w:r>
      <w:proofErr w:type="spellEnd"/>
      <w:r w:rsidRPr="007547E1">
        <w:rPr>
          <w:bCs/>
        </w:rPr>
        <w:t>;</w:t>
      </w:r>
      <w:r w:rsidRPr="007547E1">
        <w:rPr>
          <w:bCs/>
        </w:rPr>
        <w:br/>
      </w:r>
      <w:proofErr w:type="spellStart"/>
      <w:r w:rsidRPr="007547E1">
        <w:rPr>
          <w:bCs/>
        </w:rPr>
        <w:t>Function</w:t>
      </w:r>
      <w:proofErr w:type="spellEnd"/>
      <w:r w:rsidRPr="007547E1">
        <w:rPr>
          <w:bCs/>
        </w:rPr>
        <w:t xml:space="preserve"> </w:t>
      </w:r>
      <w:proofErr w:type="spellStart"/>
      <w:r w:rsidRPr="007547E1">
        <w:rPr>
          <w:bCs/>
        </w:rPr>
        <w:t>Summa</w:t>
      </w:r>
      <w:proofErr w:type="spellEnd"/>
      <w:r w:rsidRPr="007547E1">
        <w:rPr>
          <w:bCs/>
        </w:rPr>
        <w:t>(</w:t>
      </w:r>
      <w:proofErr w:type="spellStart"/>
      <w:r w:rsidRPr="007547E1">
        <w:rPr>
          <w:bCs/>
        </w:rPr>
        <w:t>n,k:integer</w:t>
      </w:r>
      <w:proofErr w:type="spellEnd"/>
      <w:r w:rsidRPr="007547E1">
        <w:rPr>
          <w:bCs/>
        </w:rPr>
        <w:t>):</w:t>
      </w:r>
      <w:proofErr w:type="spellStart"/>
      <w:r w:rsidRPr="007547E1">
        <w:rPr>
          <w:bCs/>
        </w:rPr>
        <w:t>integer;external</w:t>
      </w:r>
      <w:proofErr w:type="spellEnd"/>
      <w:r w:rsidRPr="007547E1">
        <w:rPr>
          <w:bCs/>
        </w:rPr>
        <w:t>;</w:t>
      </w:r>
      <w:r w:rsidRPr="007547E1">
        <w:rPr>
          <w:bCs/>
        </w:rPr>
        <w:br/>
      </w:r>
      <w:proofErr w:type="spellStart"/>
      <w:r w:rsidRPr="007547E1">
        <w:rPr>
          <w:bCs/>
        </w:rPr>
        <w:t>Var</w:t>
      </w:r>
      <w:proofErr w:type="spellEnd"/>
      <w:r w:rsidRPr="007547E1">
        <w:rPr>
          <w:bCs/>
        </w:rPr>
        <w:t xml:space="preserve"> </w:t>
      </w:r>
      <w:proofErr w:type="spellStart"/>
      <w:r w:rsidRPr="007547E1">
        <w:rPr>
          <w:bCs/>
        </w:rPr>
        <w:t>n,m,y:integer</w:t>
      </w:r>
      <w:proofErr w:type="spellEnd"/>
      <w:r w:rsidRPr="007547E1">
        <w:rPr>
          <w:bCs/>
        </w:rPr>
        <w:t>;</w:t>
      </w:r>
      <w:r w:rsidRPr="007547E1">
        <w:rPr>
          <w:bCs/>
        </w:rPr>
        <w:br/>
        <w:t>{$L asmmod.obj} {подключение файла}</w:t>
      </w:r>
      <w:r w:rsidRPr="007547E1">
        <w:rPr>
          <w:bCs/>
        </w:rPr>
        <w:br/>
      </w:r>
      <w:proofErr w:type="spellStart"/>
      <w:r w:rsidRPr="007547E1">
        <w:rPr>
          <w:bCs/>
        </w:rPr>
        <w:t>Begin</w:t>
      </w:r>
      <w:proofErr w:type="spellEnd"/>
      <w:r w:rsidRPr="007547E1">
        <w:rPr>
          <w:bCs/>
        </w:rPr>
        <w:br/>
      </w:r>
      <w:proofErr w:type="spellStart"/>
      <w:r w:rsidRPr="007547E1">
        <w:rPr>
          <w:bCs/>
        </w:rPr>
        <w:t>Write</w:t>
      </w:r>
      <w:proofErr w:type="spellEnd"/>
      <w:r w:rsidRPr="007547E1">
        <w:rPr>
          <w:bCs/>
        </w:rPr>
        <w:t xml:space="preserve">(‘Введите </w:t>
      </w:r>
      <w:proofErr w:type="spellStart"/>
      <w:r w:rsidRPr="007547E1">
        <w:rPr>
          <w:bCs/>
        </w:rPr>
        <w:t>n,m</w:t>
      </w:r>
      <w:proofErr w:type="spellEnd"/>
      <w:r w:rsidRPr="007547E1">
        <w:rPr>
          <w:bCs/>
        </w:rPr>
        <w:t>: ‘);</w:t>
      </w:r>
      <w:r w:rsidRPr="007547E1">
        <w:rPr>
          <w:bCs/>
        </w:rPr>
        <w:br/>
      </w:r>
      <w:proofErr w:type="spellStart"/>
      <w:r w:rsidRPr="007547E1">
        <w:rPr>
          <w:bCs/>
        </w:rPr>
        <w:t>Readln</w:t>
      </w:r>
      <w:proofErr w:type="spellEnd"/>
      <w:r w:rsidRPr="007547E1">
        <w:rPr>
          <w:bCs/>
        </w:rPr>
        <w:t>(</w:t>
      </w:r>
      <w:proofErr w:type="spellStart"/>
      <w:r w:rsidRPr="007547E1">
        <w:rPr>
          <w:bCs/>
        </w:rPr>
        <w:t>n,m</w:t>
      </w:r>
      <w:proofErr w:type="spellEnd"/>
      <w:r w:rsidRPr="007547E1">
        <w:rPr>
          <w:bCs/>
        </w:rPr>
        <w:t>);</w:t>
      </w:r>
      <w:r w:rsidRPr="007547E1">
        <w:rPr>
          <w:bCs/>
        </w:rPr>
        <w:br/>
        <w:t>y:=Summa(n,2)-Summa(m,3);</w:t>
      </w:r>
      <w:r w:rsidRPr="007547E1">
        <w:rPr>
          <w:bCs/>
        </w:rPr>
        <w:br/>
      </w:r>
      <w:proofErr w:type="spellStart"/>
      <w:r w:rsidRPr="007547E1">
        <w:rPr>
          <w:bCs/>
        </w:rPr>
        <w:t>Writeln</w:t>
      </w:r>
      <w:proofErr w:type="spellEnd"/>
      <w:r w:rsidRPr="007547E1">
        <w:rPr>
          <w:bCs/>
        </w:rPr>
        <w:t>(‘y=‘,y);</w:t>
      </w:r>
      <w:r w:rsidRPr="007547E1">
        <w:rPr>
          <w:bCs/>
        </w:rPr>
        <w:br/>
      </w:r>
      <w:proofErr w:type="spellStart"/>
      <w:r w:rsidRPr="007547E1">
        <w:rPr>
          <w:bCs/>
        </w:rPr>
        <w:t>Readln</w:t>
      </w:r>
      <w:proofErr w:type="spellEnd"/>
      <w:r w:rsidRPr="007547E1">
        <w:rPr>
          <w:bCs/>
        </w:rPr>
        <w:t>;</w:t>
      </w:r>
      <w:r w:rsidRPr="007547E1">
        <w:rPr>
          <w:bCs/>
        </w:rPr>
        <w:br/>
      </w:r>
      <w:proofErr w:type="spellStart"/>
      <w:r w:rsidRPr="007547E1">
        <w:rPr>
          <w:bCs/>
        </w:rPr>
        <w:t>End</w:t>
      </w:r>
      <w:proofErr w:type="spellEnd"/>
      <w:r w:rsidRPr="007547E1">
        <w:rPr>
          <w:bCs/>
        </w:rPr>
        <w:t>.</w:t>
      </w:r>
      <w:r w:rsidRPr="007547E1">
        <w:rPr>
          <w:bCs/>
        </w:rPr>
        <w:br/>
      </w:r>
    </w:p>
    <w:p w:rsidR="007547E1" w:rsidRDefault="007547E1" w:rsidP="007547E1">
      <w:pPr>
        <w:shd w:val="clear" w:color="auto" w:fill="FFFFFF"/>
        <w:ind w:firstLine="709"/>
        <w:jc w:val="both"/>
        <w:rPr>
          <w:bCs/>
          <w:i/>
          <w:lang w:val="en-US"/>
        </w:rPr>
      </w:pPr>
      <w:r w:rsidRPr="007547E1">
        <w:rPr>
          <w:bCs/>
          <w:i/>
        </w:rPr>
        <w:t>Файл</w:t>
      </w:r>
      <w:r w:rsidRPr="007547E1">
        <w:rPr>
          <w:bCs/>
          <w:i/>
          <w:lang w:val="en-US"/>
        </w:rPr>
        <w:t xml:space="preserve"> asmmod.asm:</w:t>
      </w:r>
    </w:p>
    <w:p w:rsidR="00C3499B" w:rsidRPr="007547E1" w:rsidRDefault="007547E1" w:rsidP="007547E1">
      <w:pPr>
        <w:shd w:val="clear" w:color="auto" w:fill="FFFFFF"/>
        <w:ind w:left="1276"/>
        <w:rPr>
          <w:bCs/>
          <w:lang w:val="en-US"/>
        </w:rPr>
      </w:pPr>
      <w:r w:rsidRPr="007547E1">
        <w:rPr>
          <w:bCs/>
          <w:lang w:val="en-US"/>
        </w:rPr>
        <w:t>.model small</w:t>
      </w:r>
      <w:r w:rsidRPr="007547E1">
        <w:rPr>
          <w:bCs/>
          <w:lang w:val="en-US"/>
        </w:rPr>
        <w:br/>
        <w:t>.code</w:t>
      </w:r>
      <w:r w:rsidRPr="007547E1">
        <w:rPr>
          <w:bCs/>
          <w:lang w:val="en-US"/>
        </w:rPr>
        <w:br/>
        <w:t>begin:</w:t>
      </w:r>
      <w:r w:rsidRPr="007547E1">
        <w:rPr>
          <w:bCs/>
          <w:lang w:val="en-US"/>
        </w:rPr>
        <w:br/>
        <w:t xml:space="preserve">Summa </w:t>
      </w:r>
      <w:proofErr w:type="spellStart"/>
      <w:r w:rsidRPr="007547E1">
        <w:rPr>
          <w:bCs/>
          <w:lang w:val="en-US"/>
        </w:rPr>
        <w:t>proc</w:t>
      </w:r>
      <w:proofErr w:type="spellEnd"/>
      <w:r w:rsidRPr="007547E1">
        <w:rPr>
          <w:bCs/>
          <w:lang w:val="en-US"/>
        </w:rPr>
        <w:br/>
      </w:r>
      <w:r w:rsidRPr="007547E1">
        <w:rPr>
          <w:bCs/>
          <w:lang w:val="en-US"/>
        </w:rPr>
        <w:lastRenderedPageBreak/>
        <w:t>Public Summa</w:t>
      </w:r>
      <w:r w:rsidRPr="007547E1">
        <w:rPr>
          <w:bCs/>
          <w:lang w:val="en-US"/>
        </w:rPr>
        <w:br/>
        <w:t xml:space="preserve">push </w:t>
      </w:r>
      <w:proofErr w:type="spellStart"/>
      <w:r w:rsidRPr="007547E1">
        <w:rPr>
          <w:bCs/>
          <w:lang w:val="en-US"/>
        </w:rPr>
        <w:t>bp</w:t>
      </w:r>
      <w:proofErr w:type="spellEnd"/>
      <w:r w:rsidRPr="007547E1">
        <w:rPr>
          <w:bCs/>
          <w:lang w:val="en-US"/>
        </w:rPr>
        <w:br/>
      </w:r>
      <w:proofErr w:type="spellStart"/>
      <w:r w:rsidRPr="007547E1">
        <w:rPr>
          <w:bCs/>
          <w:lang w:val="en-US"/>
        </w:rPr>
        <w:t>mov</w:t>
      </w:r>
      <w:proofErr w:type="spellEnd"/>
      <w:r w:rsidRPr="007547E1">
        <w:rPr>
          <w:bCs/>
          <w:lang w:val="en-US"/>
        </w:rPr>
        <w:t xml:space="preserve"> </w:t>
      </w:r>
      <w:proofErr w:type="spellStart"/>
      <w:r w:rsidRPr="007547E1">
        <w:rPr>
          <w:bCs/>
          <w:lang w:val="en-US"/>
        </w:rPr>
        <w:t>bp,sp</w:t>
      </w:r>
      <w:proofErr w:type="spellEnd"/>
      <w:r w:rsidRPr="007547E1">
        <w:rPr>
          <w:bCs/>
          <w:lang w:val="en-US"/>
        </w:rPr>
        <w:br/>
      </w:r>
      <w:proofErr w:type="spellStart"/>
      <w:r w:rsidRPr="007547E1">
        <w:rPr>
          <w:bCs/>
          <w:lang w:val="en-US"/>
        </w:rPr>
        <w:t>mov</w:t>
      </w:r>
      <w:proofErr w:type="spellEnd"/>
      <w:r w:rsidRPr="007547E1">
        <w:rPr>
          <w:bCs/>
          <w:lang w:val="en-US"/>
        </w:rPr>
        <w:t xml:space="preserve"> cx,[bp+6] ;cx:=n</w:t>
      </w:r>
      <w:r w:rsidRPr="007547E1">
        <w:rPr>
          <w:bCs/>
          <w:lang w:val="en-US"/>
        </w:rPr>
        <w:br/>
      </w:r>
      <w:proofErr w:type="spellStart"/>
      <w:r w:rsidRPr="007547E1">
        <w:rPr>
          <w:bCs/>
          <w:lang w:val="en-US"/>
        </w:rPr>
        <w:t>mov</w:t>
      </w:r>
      <w:proofErr w:type="spellEnd"/>
      <w:r w:rsidRPr="007547E1">
        <w:rPr>
          <w:bCs/>
          <w:lang w:val="en-US"/>
        </w:rPr>
        <w:t xml:space="preserve"> ax,0</w:t>
      </w:r>
      <w:r w:rsidRPr="007547E1">
        <w:rPr>
          <w:bCs/>
          <w:lang w:val="en-US"/>
        </w:rPr>
        <w:br/>
        <w:t>;ax:=0</w:t>
      </w:r>
      <w:r w:rsidRPr="007547E1">
        <w:rPr>
          <w:bCs/>
          <w:lang w:val="en-US"/>
        </w:rPr>
        <w:br/>
        <w:t>for:</w:t>
      </w:r>
      <w:r w:rsidRPr="007547E1">
        <w:rPr>
          <w:bCs/>
          <w:lang w:val="en-US"/>
        </w:rPr>
        <w:br/>
        <w:t xml:space="preserve">add </w:t>
      </w:r>
      <w:proofErr w:type="spellStart"/>
      <w:r w:rsidRPr="007547E1">
        <w:rPr>
          <w:bCs/>
          <w:lang w:val="en-US"/>
        </w:rPr>
        <w:t>ax,cx</w:t>
      </w:r>
      <w:proofErr w:type="spellEnd"/>
      <w:r w:rsidRPr="007547E1">
        <w:rPr>
          <w:bCs/>
          <w:lang w:val="en-US"/>
        </w:rPr>
        <w:br/>
        <w:t>;ax:=</w:t>
      </w:r>
      <w:proofErr w:type="spellStart"/>
      <w:r w:rsidRPr="007547E1">
        <w:rPr>
          <w:bCs/>
          <w:lang w:val="en-US"/>
        </w:rPr>
        <w:t>ax+cx</w:t>
      </w:r>
      <w:proofErr w:type="spellEnd"/>
      <w:r w:rsidRPr="007547E1">
        <w:rPr>
          <w:bCs/>
          <w:lang w:val="en-US"/>
        </w:rPr>
        <w:br/>
        <w:t>loop for</w:t>
      </w:r>
      <w:r w:rsidRPr="007547E1">
        <w:rPr>
          <w:bCs/>
          <w:lang w:val="en-US"/>
        </w:rPr>
        <w:br/>
        <w:t>;cx:=cx-1</w:t>
      </w:r>
      <w:r w:rsidRPr="007547E1">
        <w:rPr>
          <w:bCs/>
          <w:lang w:val="en-US"/>
        </w:rPr>
        <w:br/>
      </w:r>
      <w:proofErr w:type="spellStart"/>
      <w:r w:rsidRPr="007547E1">
        <w:rPr>
          <w:bCs/>
          <w:lang w:val="en-US"/>
        </w:rPr>
        <w:t>imul</w:t>
      </w:r>
      <w:proofErr w:type="spellEnd"/>
      <w:r w:rsidRPr="007547E1">
        <w:rPr>
          <w:bCs/>
          <w:lang w:val="en-US"/>
        </w:rPr>
        <w:t xml:space="preserve"> [bp+4]</w:t>
      </w:r>
      <w:r w:rsidRPr="007547E1">
        <w:rPr>
          <w:bCs/>
          <w:lang w:val="en-US"/>
        </w:rPr>
        <w:br/>
        <w:t>;ax:=ax*k</w:t>
      </w:r>
      <w:r w:rsidRPr="007547E1">
        <w:rPr>
          <w:bCs/>
          <w:lang w:val="en-US"/>
        </w:rPr>
        <w:br/>
        <w:t xml:space="preserve">pop </w:t>
      </w:r>
      <w:proofErr w:type="spellStart"/>
      <w:r w:rsidRPr="007547E1">
        <w:rPr>
          <w:bCs/>
          <w:lang w:val="en-US"/>
        </w:rPr>
        <w:t>bp</w:t>
      </w:r>
      <w:proofErr w:type="spellEnd"/>
      <w:r w:rsidRPr="007547E1">
        <w:rPr>
          <w:bCs/>
          <w:lang w:val="en-US"/>
        </w:rPr>
        <w:br/>
        <w:t>ret 4</w:t>
      </w:r>
      <w:r w:rsidRPr="007547E1">
        <w:rPr>
          <w:bCs/>
          <w:lang w:val="en-US"/>
        </w:rPr>
        <w:br/>
        <w:t xml:space="preserve">Summa </w:t>
      </w:r>
      <w:proofErr w:type="spellStart"/>
      <w:r w:rsidRPr="007547E1">
        <w:rPr>
          <w:bCs/>
          <w:lang w:val="en-US"/>
        </w:rPr>
        <w:t>endp</w:t>
      </w:r>
      <w:proofErr w:type="spellEnd"/>
      <w:r w:rsidRPr="007547E1">
        <w:rPr>
          <w:bCs/>
          <w:lang w:val="en-US"/>
        </w:rPr>
        <w:br/>
        <w:t>end begin</w:t>
      </w:r>
    </w:p>
    <w:p w:rsidR="00C3499B" w:rsidRPr="007547E1" w:rsidRDefault="00C3499B" w:rsidP="002A5EFB">
      <w:pPr>
        <w:shd w:val="clear" w:color="auto" w:fill="FFFFFF"/>
        <w:ind w:firstLine="340"/>
        <w:jc w:val="center"/>
        <w:rPr>
          <w:b/>
          <w:bCs/>
          <w:lang w:val="en-US"/>
        </w:rPr>
      </w:pPr>
    </w:p>
    <w:p w:rsidR="006C1F48" w:rsidRPr="002A5F19" w:rsidRDefault="006C1F48" w:rsidP="002A5EFB">
      <w:pPr>
        <w:shd w:val="clear" w:color="auto" w:fill="FFFFFF"/>
        <w:ind w:firstLine="340"/>
        <w:jc w:val="center"/>
        <w:rPr>
          <w:b/>
          <w:bCs/>
        </w:rPr>
      </w:pPr>
      <w:r w:rsidRPr="002A5F19">
        <w:rPr>
          <w:b/>
          <w:bCs/>
        </w:rPr>
        <w:t>Контрольные вопросы:</w:t>
      </w:r>
    </w:p>
    <w:p w:rsidR="006C1F48" w:rsidRPr="00904DFE" w:rsidRDefault="00904DFE" w:rsidP="006C1F48">
      <w:pPr>
        <w:numPr>
          <w:ilvl w:val="0"/>
          <w:numId w:val="25"/>
        </w:numPr>
        <w:shd w:val="clear" w:color="auto" w:fill="FFFFFF"/>
        <w:tabs>
          <w:tab w:val="clear" w:pos="1060"/>
          <w:tab w:val="num" w:pos="720"/>
        </w:tabs>
        <w:ind w:left="0" w:firstLine="340"/>
        <w:jc w:val="both"/>
        <w:rPr>
          <w:lang w:val="uk-UA"/>
        </w:rPr>
      </w:pPr>
      <w:r w:rsidRPr="00904DFE">
        <w:t>Какие вопросы согласования возникают при реализации связи ассемблера с языками высокого уровня</w:t>
      </w:r>
      <w:r w:rsidR="006C1F48" w:rsidRPr="00904DFE">
        <w:t>?</w:t>
      </w:r>
    </w:p>
    <w:p w:rsidR="006C1F48" w:rsidRPr="00904DFE" w:rsidRDefault="00904DFE" w:rsidP="00904DFE">
      <w:pPr>
        <w:numPr>
          <w:ilvl w:val="0"/>
          <w:numId w:val="25"/>
        </w:numPr>
        <w:shd w:val="clear" w:color="auto" w:fill="FFFFFF"/>
        <w:tabs>
          <w:tab w:val="clear" w:pos="1060"/>
          <w:tab w:val="num" w:pos="709"/>
        </w:tabs>
        <w:ind w:left="0" w:firstLine="284"/>
        <w:jc w:val="both"/>
        <w:rPr>
          <w:lang w:val="uk-UA"/>
        </w:rPr>
      </w:pPr>
      <w:r>
        <w:t>Какие возможны фо</w:t>
      </w:r>
      <w:r w:rsidRPr="00904DFE">
        <w:t>рмы комбинирования программ на языка</w:t>
      </w:r>
      <w:r>
        <w:t>х высокого уровня с ассемблером</w:t>
      </w:r>
      <w:r w:rsidR="006C1F48" w:rsidRPr="00904DFE">
        <w:t>?</w:t>
      </w:r>
    </w:p>
    <w:p w:rsidR="00904DFE" w:rsidRPr="00904DFE" w:rsidRDefault="00904DFE" w:rsidP="00904DFE">
      <w:pPr>
        <w:numPr>
          <w:ilvl w:val="0"/>
          <w:numId w:val="25"/>
        </w:numPr>
        <w:shd w:val="clear" w:color="auto" w:fill="FFFFFF"/>
        <w:tabs>
          <w:tab w:val="clear" w:pos="1060"/>
          <w:tab w:val="num" w:pos="709"/>
        </w:tabs>
        <w:ind w:left="0" w:firstLine="284"/>
        <w:jc w:val="both"/>
        <w:rPr>
          <w:lang w:val="uk-UA"/>
        </w:rPr>
      </w:pPr>
      <w:r>
        <w:t xml:space="preserve">Какие возможны </w:t>
      </w:r>
      <w:r>
        <w:rPr>
          <w:bCs/>
        </w:rPr>
        <w:t>в</w:t>
      </w:r>
      <w:r w:rsidRPr="00904DFE">
        <w:rPr>
          <w:bCs/>
        </w:rPr>
        <w:t>арианты взаимодействия</w:t>
      </w:r>
      <w:r>
        <w:t xml:space="preserve"> в этом случае?</w:t>
      </w:r>
    </w:p>
    <w:sectPr w:rsidR="00904DFE" w:rsidRPr="00904DFE" w:rsidSect="001E2702">
      <w:footerReference w:type="even" r:id="rId8"/>
      <w:footerReference w:type="default" r:id="rId9"/>
      <w:pgSz w:w="11907" w:h="16839"/>
      <w:pgMar w:top="851" w:right="851" w:bottom="851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4C1" w:rsidRDefault="000D24C1">
      <w:r>
        <w:separator/>
      </w:r>
    </w:p>
  </w:endnote>
  <w:endnote w:type="continuationSeparator" w:id="0">
    <w:p w:rsidR="000D24C1" w:rsidRDefault="000D2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07A" w:rsidRDefault="0084007A" w:rsidP="001E053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84007A" w:rsidRDefault="0084007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07A" w:rsidRDefault="0084007A" w:rsidP="001E053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475E8">
      <w:rPr>
        <w:rStyle w:val="a4"/>
        <w:noProof/>
      </w:rPr>
      <w:t>5</w:t>
    </w:r>
    <w:r>
      <w:rPr>
        <w:rStyle w:val="a4"/>
      </w:rPr>
      <w:fldChar w:fldCharType="end"/>
    </w:r>
  </w:p>
  <w:p w:rsidR="0084007A" w:rsidRDefault="0084007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4C1" w:rsidRDefault="000D24C1">
      <w:r>
        <w:separator/>
      </w:r>
    </w:p>
  </w:footnote>
  <w:footnote w:type="continuationSeparator" w:id="0">
    <w:p w:rsidR="000D24C1" w:rsidRDefault="000D2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287"/>
    <w:multiLevelType w:val="hybridMultilevel"/>
    <w:tmpl w:val="3ADA2B68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60E7FE6"/>
    <w:multiLevelType w:val="multilevel"/>
    <w:tmpl w:val="DD3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7191"/>
    <w:multiLevelType w:val="hybridMultilevel"/>
    <w:tmpl w:val="493CD23A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09BF07D2"/>
    <w:multiLevelType w:val="hybridMultilevel"/>
    <w:tmpl w:val="517A1DFA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D192907"/>
    <w:multiLevelType w:val="hybridMultilevel"/>
    <w:tmpl w:val="33BE6AC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D3F54B6"/>
    <w:multiLevelType w:val="hybridMultilevel"/>
    <w:tmpl w:val="229E850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0925BFE"/>
    <w:multiLevelType w:val="multilevel"/>
    <w:tmpl w:val="E2A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F0584"/>
    <w:multiLevelType w:val="hybridMultilevel"/>
    <w:tmpl w:val="9D4ABDCC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CBC2074"/>
    <w:multiLevelType w:val="singleLevel"/>
    <w:tmpl w:val="0226E424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D7D0DDF"/>
    <w:multiLevelType w:val="multilevel"/>
    <w:tmpl w:val="C01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A523C"/>
    <w:multiLevelType w:val="multilevel"/>
    <w:tmpl w:val="372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1321E"/>
    <w:multiLevelType w:val="multilevel"/>
    <w:tmpl w:val="D7D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B0863"/>
    <w:multiLevelType w:val="hybridMultilevel"/>
    <w:tmpl w:val="C9A07E9A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FFE6F1A"/>
    <w:multiLevelType w:val="multilevel"/>
    <w:tmpl w:val="086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B3CD9"/>
    <w:multiLevelType w:val="hybridMultilevel"/>
    <w:tmpl w:val="3170E5B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B6F46154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  <w:rPr>
        <w:rFonts w:hint="default"/>
        <w:sz w:val="24"/>
        <w:szCs w:val="24"/>
      </w:rPr>
    </w:lvl>
    <w:lvl w:ilvl="2" w:tplc="82DA5768">
      <w:start w:val="1"/>
      <w:numFmt w:val="bullet"/>
      <w:lvlText w:val=""/>
      <w:lvlJc w:val="left"/>
      <w:pPr>
        <w:tabs>
          <w:tab w:val="num" w:pos="2444"/>
        </w:tabs>
        <w:ind w:left="2444" w:hanging="360"/>
      </w:pPr>
      <w:rPr>
        <w:rFonts w:ascii="Symbol" w:hAnsi="Symbol" w:cs="Symbol" w:hint="default"/>
        <w:sz w:val="16"/>
        <w:szCs w:val="16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3D2E4B9F"/>
    <w:multiLevelType w:val="hybridMultilevel"/>
    <w:tmpl w:val="8FB24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F666BF1"/>
    <w:multiLevelType w:val="hybridMultilevel"/>
    <w:tmpl w:val="70D2C7F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407C24A2"/>
    <w:multiLevelType w:val="hybridMultilevel"/>
    <w:tmpl w:val="2376D1A6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45174249"/>
    <w:multiLevelType w:val="hybridMultilevel"/>
    <w:tmpl w:val="510EEDE6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4B874D6C"/>
    <w:multiLevelType w:val="multilevel"/>
    <w:tmpl w:val="E61ECE30"/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124"/>
        </w:tabs>
        <w:ind w:left="112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604"/>
        </w:tabs>
        <w:ind w:left="16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24"/>
        </w:tabs>
        <w:ind w:left="17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4"/>
        </w:tabs>
        <w:ind w:left="22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24"/>
        </w:tabs>
        <w:ind w:left="23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04"/>
        </w:tabs>
        <w:ind w:left="28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404"/>
        </w:tabs>
        <w:ind w:left="3404" w:hanging="1800"/>
      </w:pPr>
      <w:rPr>
        <w:rFonts w:hint="default"/>
      </w:rPr>
    </w:lvl>
  </w:abstractNum>
  <w:abstractNum w:abstractNumId="20" w15:restartNumberingAfterBreak="0">
    <w:nsid w:val="4D075824"/>
    <w:multiLevelType w:val="hybridMultilevel"/>
    <w:tmpl w:val="8AC077C0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82DA576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1" w15:restartNumberingAfterBreak="0">
    <w:nsid w:val="565C530D"/>
    <w:multiLevelType w:val="hybridMultilevel"/>
    <w:tmpl w:val="D8221E7A"/>
    <w:lvl w:ilvl="0" w:tplc="0419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2" w15:restartNumberingAfterBreak="0">
    <w:nsid w:val="5E6A41BF"/>
    <w:multiLevelType w:val="hybridMultilevel"/>
    <w:tmpl w:val="FDE4BF9C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3" w15:restartNumberingAfterBreak="0">
    <w:nsid w:val="5ED677BE"/>
    <w:multiLevelType w:val="hybridMultilevel"/>
    <w:tmpl w:val="B58400D2"/>
    <w:lvl w:ilvl="0" w:tplc="0422000F">
      <w:start w:val="1"/>
      <w:numFmt w:val="decimal"/>
      <w:lvlText w:val="%1."/>
      <w:lvlJc w:val="left"/>
      <w:pPr>
        <w:tabs>
          <w:tab w:val="num" w:pos="1018"/>
        </w:tabs>
        <w:ind w:left="1018" w:hanging="360"/>
      </w:pPr>
    </w:lvl>
    <w:lvl w:ilvl="1" w:tplc="82DA5768">
      <w:start w:val="1"/>
      <w:numFmt w:val="bullet"/>
      <w:lvlText w:val=""/>
      <w:lvlJc w:val="left"/>
      <w:pPr>
        <w:tabs>
          <w:tab w:val="num" w:pos="1738"/>
        </w:tabs>
        <w:ind w:left="1738" w:hanging="360"/>
      </w:pPr>
      <w:rPr>
        <w:rFonts w:ascii="Symbol" w:hAnsi="Symbol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58"/>
        </w:tabs>
        <w:ind w:left="2458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78"/>
        </w:tabs>
        <w:ind w:left="3178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98"/>
        </w:tabs>
        <w:ind w:left="3898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18"/>
        </w:tabs>
        <w:ind w:left="4618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38"/>
        </w:tabs>
        <w:ind w:left="5338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58"/>
        </w:tabs>
        <w:ind w:left="6058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78"/>
        </w:tabs>
        <w:ind w:left="6778" w:hanging="180"/>
      </w:pPr>
    </w:lvl>
  </w:abstractNum>
  <w:abstractNum w:abstractNumId="24" w15:restartNumberingAfterBreak="0">
    <w:nsid w:val="64FE259F"/>
    <w:multiLevelType w:val="multilevel"/>
    <w:tmpl w:val="DBD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C5968"/>
    <w:multiLevelType w:val="hybridMultilevel"/>
    <w:tmpl w:val="5E5C755A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667E44C6"/>
    <w:multiLevelType w:val="hybridMultilevel"/>
    <w:tmpl w:val="4B88ED5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68B06B16"/>
    <w:multiLevelType w:val="hybridMultilevel"/>
    <w:tmpl w:val="7FF8D994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8" w15:restartNumberingAfterBreak="0">
    <w:nsid w:val="68FD0764"/>
    <w:multiLevelType w:val="hybridMultilevel"/>
    <w:tmpl w:val="627A5C08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75B274C5"/>
    <w:multiLevelType w:val="hybridMultilevel"/>
    <w:tmpl w:val="FF561BC4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7E8F7F1B"/>
    <w:multiLevelType w:val="hybridMultilevel"/>
    <w:tmpl w:val="232EEEE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7F46674E"/>
    <w:multiLevelType w:val="hybridMultilevel"/>
    <w:tmpl w:val="C50C14CC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2"/>
  </w:num>
  <w:num w:numId="2">
    <w:abstractNumId w:val="23"/>
  </w:num>
  <w:num w:numId="3">
    <w:abstractNumId w:val="31"/>
  </w:num>
  <w:num w:numId="4">
    <w:abstractNumId w:val="4"/>
  </w:num>
  <w:num w:numId="5">
    <w:abstractNumId w:val="28"/>
  </w:num>
  <w:num w:numId="6">
    <w:abstractNumId w:val="5"/>
  </w:num>
  <w:num w:numId="7">
    <w:abstractNumId w:val="0"/>
  </w:num>
  <w:num w:numId="8">
    <w:abstractNumId w:val="18"/>
  </w:num>
  <w:num w:numId="9">
    <w:abstractNumId w:val="19"/>
  </w:num>
  <w:num w:numId="10">
    <w:abstractNumId w:val="29"/>
  </w:num>
  <w:num w:numId="11">
    <w:abstractNumId w:val="16"/>
  </w:num>
  <w:num w:numId="12">
    <w:abstractNumId w:val="26"/>
  </w:num>
  <w:num w:numId="13">
    <w:abstractNumId w:val="25"/>
  </w:num>
  <w:num w:numId="14">
    <w:abstractNumId w:val="7"/>
  </w:num>
  <w:num w:numId="15">
    <w:abstractNumId w:val="8"/>
  </w:num>
  <w:num w:numId="16">
    <w:abstractNumId w:val="8"/>
    <w:lvlOverride w:ilvl="0">
      <w:lvl w:ilvl="0">
        <w:start w:val="1"/>
        <w:numFmt w:val="decimal"/>
        <w:lvlText w:val="%1."/>
        <w:legacy w:legacy="1" w:legacySpace="0" w:legacyIndent="273"/>
        <w:lvlJc w:val="left"/>
        <w:rPr>
          <w:rFonts w:ascii="Times New Roman" w:hAnsi="Times New Roman" w:cs="Times New Roman" w:hint="default"/>
          <w:b w:val="0"/>
        </w:rPr>
      </w:lvl>
    </w:lvlOverride>
  </w:num>
  <w:num w:numId="17">
    <w:abstractNumId w:val="17"/>
  </w:num>
  <w:num w:numId="18">
    <w:abstractNumId w:val="14"/>
  </w:num>
  <w:num w:numId="19">
    <w:abstractNumId w:val="3"/>
  </w:num>
  <w:num w:numId="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30"/>
  </w:num>
  <w:num w:numId="23">
    <w:abstractNumId w:val="22"/>
  </w:num>
  <w:num w:numId="24">
    <w:abstractNumId w:val="2"/>
  </w:num>
  <w:num w:numId="25">
    <w:abstractNumId w:val="21"/>
  </w:num>
  <w:num w:numId="26">
    <w:abstractNumId w:val="1"/>
  </w:num>
  <w:num w:numId="27">
    <w:abstractNumId w:val="9"/>
  </w:num>
  <w:num w:numId="28">
    <w:abstractNumId w:val="13"/>
  </w:num>
  <w:num w:numId="29">
    <w:abstractNumId w:val="10"/>
  </w:num>
  <w:num w:numId="30">
    <w:abstractNumId w:val="11"/>
  </w:num>
  <w:num w:numId="31">
    <w:abstractNumId w:val="24"/>
  </w:num>
  <w:num w:numId="32">
    <w:abstractNumId w:val="6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03A1"/>
    <w:rsid w:val="00030F34"/>
    <w:rsid w:val="00063BB4"/>
    <w:rsid w:val="000A58ED"/>
    <w:rsid w:val="000D24C1"/>
    <w:rsid w:val="000D3CBC"/>
    <w:rsid w:val="000F4C29"/>
    <w:rsid w:val="00104062"/>
    <w:rsid w:val="001B1421"/>
    <w:rsid w:val="001B3E74"/>
    <w:rsid w:val="001E0539"/>
    <w:rsid w:val="001E2702"/>
    <w:rsid w:val="002A5EFB"/>
    <w:rsid w:val="002D042F"/>
    <w:rsid w:val="00326C33"/>
    <w:rsid w:val="0035131F"/>
    <w:rsid w:val="003561F9"/>
    <w:rsid w:val="00366CA8"/>
    <w:rsid w:val="00380F70"/>
    <w:rsid w:val="00393971"/>
    <w:rsid w:val="00410241"/>
    <w:rsid w:val="0041523E"/>
    <w:rsid w:val="00422060"/>
    <w:rsid w:val="004352C0"/>
    <w:rsid w:val="005450BE"/>
    <w:rsid w:val="00553EE3"/>
    <w:rsid w:val="00585252"/>
    <w:rsid w:val="005E020E"/>
    <w:rsid w:val="006C1F48"/>
    <w:rsid w:val="007547E1"/>
    <w:rsid w:val="00791D5F"/>
    <w:rsid w:val="007B0BB3"/>
    <w:rsid w:val="007E026C"/>
    <w:rsid w:val="008041E1"/>
    <w:rsid w:val="0084007A"/>
    <w:rsid w:val="008D571F"/>
    <w:rsid w:val="00904DFE"/>
    <w:rsid w:val="009A012A"/>
    <w:rsid w:val="009B7437"/>
    <w:rsid w:val="009F6B68"/>
    <w:rsid w:val="00A14F03"/>
    <w:rsid w:val="00A97355"/>
    <w:rsid w:val="00AB4577"/>
    <w:rsid w:val="00BA65E7"/>
    <w:rsid w:val="00C223C6"/>
    <w:rsid w:val="00C3499B"/>
    <w:rsid w:val="00C475E8"/>
    <w:rsid w:val="00C572C2"/>
    <w:rsid w:val="00D03DB4"/>
    <w:rsid w:val="00D30D38"/>
    <w:rsid w:val="00D33012"/>
    <w:rsid w:val="00D519DE"/>
    <w:rsid w:val="00D562A1"/>
    <w:rsid w:val="00D65C96"/>
    <w:rsid w:val="00DB6652"/>
    <w:rsid w:val="00E03293"/>
    <w:rsid w:val="00E435D5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6DE5F0"/>
  <w15:chartTrackingRefBased/>
  <w15:docId w15:val="{16ED72FD-9E73-4484-9311-A7153599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E2702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1E2702"/>
  </w:style>
  <w:style w:type="paragraph" w:styleId="a5">
    <w:name w:val="No Spacing"/>
    <w:qFormat/>
    <w:rsid w:val="006C1F48"/>
    <w:rPr>
      <w:rFonts w:ascii="Calibri" w:eastAsia="Calibri" w:hAnsi="Calibri"/>
      <w:sz w:val="22"/>
      <w:szCs w:val="22"/>
      <w:lang w:eastAsia="en-US"/>
    </w:rPr>
  </w:style>
  <w:style w:type="character" w:styleId="a6">
    <w:name w:val="Hyperlink"/>
    <w:unhideWhenUsed/>
    <w:rsid w:val="009A012A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4352C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D571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571F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1403</Words>
  <Characters>8953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№22</vt:lpstr>
    </vt:vector>
  </TitlesOfParts>
  <Company/>
  <LinksUpToDate>false</LinksUpToDate>
  <CharactersWithSpaces>10336</CharactersWithSpaces>
  <SharedDoc>false</SharedDoc>
  <HLinks>
    <vt:vector size="6" baseType="variant">
      <vt:variant>
        <vt:i4>2752578</vt:i4>
      </vt:variant>
      <vt:variant>
        <vt:i4>0</vt:i4>
      </vt:variant>
      <vt:variant>
        <vt:i4>0</vt:i4>
      </vt:variant>
      <vt:variant>
        <vt:i4>5</vt:i4>
      </vt:variant>
      <vt:variant>
        <vt:lpwstr>https://www.i-assembler.ru/25/Lesson/Lesson11/Les_11.htm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№22</dc:title>
  <dc:subject/>
  <dc:creator>Анюта</dc:creator>
  <cp:keywords/>
  <dc:description/>
  <cp:lastModifiedBy>Nastenka</cp:lastModifiedBy>
  <cp:revision>13</cp:revision>
  <cp:lastPrinted>2019-11-21T04:23:00Z</cp:lastPrinted>
  <dcterms:created xsi:type="dcterms:W3CDTF">2024-11-26T13:17:00Z</dcterms:created>
  <dcterms:modified xsi:type="dcterms:W3CDTF">2025-11-27T21:10:00Z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