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275" w:rsidRPr="001673A0" w:rsidRDefault="00033275" w:rsidP="00033275">
      <w:pPr>
        <w:spacing w:after="160" w:line="259" w:lineRule="auto"/>
        <w:jc w:val="center"/>
        <w:rPr>
          <w:rFonts w:eastAsia="Calibri"/>
          <w:lang w:eastAsia="en-US"/>
        </w:rPr>
      </w:pPr>
      <w:r w:rsidRPr="001673A0">
        <w:rPr>
          <w:rFonts w:eastAsia="Calibri"/>
          <w:b/>
          <w:lang w:eastAsia="en-US"/>
        </w:rPr>
        <w:t>ПЛАН ЗАНЯТИЯ</w:t>
      </w:r>
    </w:p>
    <w:p w:rsidR="00033275" w:rsidRPr="001673A0" w:rsidRDefault="00033275" w:rsidP="002A1BAA">
      <w:pPr>
        <w:shd w:val="clear" w:color="auto" w:fill="FFFFFF"/>
        <w:jc w:val="both"/>
        <w:rPr>
          <w:rFonts w:eastAsia="Calibri"/>
          <w:lang w:eastAsia="en-US"/>
        </w:rPr>
      </w:pPr>
      <w:r w:rsidRPr="001673A0">
        <w:rPr>
          <w:rFonts w:eastAsia="Calibri"/>
          <w:b/>
          <w:lang w:eastAsia="en-US"/>
        </w:rPr>
        <w:t>Дисциплина:</w:t>
      </w:r>
      <w:r w:rsidRPr="001673A0">
        <w:rPr>
          <w:rFonts w:eastAsia="Calibri"/>
          <w:lang w:eastAsia="en-US"/>
        </w:rPr>
        <w:t xml:space="preserve"> МДК.01.04 Системное программирование</w:t>
      </w:r>
    </w:p>
    <w:p w:rsidR="00033275" w:rsidRPr="001673A0" w:rsidRDefault="00033275" w:rsidP="002A1BAA">
      <w:pPr>
        <w:shd w:val="clear" w:color="auto" w:fill="FFFFFF"/>
        <w:jc w:val="both"/>
        <w:rPr>
          <w:rFonts w:eastAsia="Calibri"/>
          <w:lang w:eastAsia="en-US"/>
        </w:rPr>
      </w:pPr>
      <w:r w:rsidRPr="001673A0">
        <w:rPr>
          <w:rFonts w:eastAsia="Calibri"/>
          <w:b/>
          <w:lang w:eastAsia="en-US"/>
        </w:rPr>
        <w:t>Преподаватель:</w:t>
      </w:r>
      <w:r w:rsidRPr="001673A0">
        <w:rPr>
          <w:rFonts w:eastAsia="Calibri"/>
          <w:lang w:eastAsia="en-US"/>
        </w:rPr>
        <w:t xml:space="preserve"> </w:t>
      </w:r>
      <w:r w:rsidR="002A1BAA">
        <w:rPr>
          <w:rFonts w:eastAsia="Calibri"/>
          <w:lang w:eastAsia="en-US"/>
        </w:rPr>
        <w:t xml:space="preserve">Галузин </w:t>
      </w:r>
      <w:r w:rsidR="002A1BAA" w:rsidRPr="00540F05">
        <w:rPr>
          <w:rFonts w:eastAsia="Calibri"/>
          <w:lang w:eastAsia="en-US"/>
        </w:rPr>
        <w:t>А</w:t>
      </w:r>
      <w:r w:rsidR="002A1BAA">
        <w:rPr>
          <w:rFonts w:eastAsia="Calibri"/>
          <w:lang w:eastAsia="en-US"/>
        </w:rPr>
        <w:t>.Б.</w:t>
      </w:r>
    </w:p>
    <w:p w:rsidR="00033275" w:rsidRPr="001673A0" w:rsidRDefault="00033275" w:rsidP="002A1BAA">
      <w:pPr>
        <w:shd w:val="clear" w:color="auto" w:fill="FFFFFF"/>
        <w:tabs>
          <w:tab w:val="left" w:pos="2940"/>
        </w:tabs>
        <w:jc w:val="both"/>
        <w:rPr>
          <w:rFonts w:eastAsia="Calibri"/>
          <w:lang w:eastAsia="en-US"/>
        </w:rPr>
      </w:pPr>
      <w:r w:rsidRPr="001673A0">
        <w:rPr>
          <w:rFonts w:eastAsia="Calibri"/>
          <w:b/>
          <w:lang w:eastAsia="en-US"/>
        </w:rPr>
        <w:t xml:space="preserve">Курс: </w:t>
      </w:r>
      <w:r w:rsidR="002A1BAA">
        <w:rPr>
          <w:rFonts w:eastAsia="Calibri"/>
          <w:lang w:eastAsia="en-US"/>
        </w:rPr>
        <w:t>4</w:t>
      </w:r>
      <w:r w:rsidRPr="001673A0">
        <w:rPr>
          <w:rFonts w:eastAsia="Calibri"/>
          <w:lang w:eastAsia="en-US"/>
        </w:rPr>
        <w:tab/>
      </w:r>
    </w:p>
    <w:p w:rsidR="00033275" w:rsidRPr="001673A0" w:rsidRDefault="00033275" w:rsidP="002A1BAA">
      <w:pPr>
        <w:shd w:val="clear" w:color="auto" w:fill="FFFFFF"/>
        <w:jc w:val="both"/>
        <w:rPr>
          <w:rFonts w:eastAsia="Calibri"/>
          <w:b/>
          <w:lang w:eastAsia="en-US"/>
        </w:rPr>
      </w:pPr>
      <w:r w:rsidRPr="001673A0">
        <w:rPr>
          <w:rFonts w:eastAsia="Calibri"/>
          <w:b/>
          <w:lang w:eastAsia="en-US"/>
        </w:rPr>
        <w:t xml:space="preserve">Группа: </w:t>
      </w:r>
      <w:r w:rsidR="002A1BAA">
        <w:rPr>
          <w:rFonts w:eastAsia="Calibri"/>
          <w:lang w:eastAsia="en-US"/>
        </w:rPr>
        <w:t>П-40</w:t>
      </w:r>
    </w:p>
    <w:p w:rsidR="00033275" w:rsidRPr="001673A0" w:rsidRDefault="00033275" w:rsidP="002A1BAA">
      <w:pPr>
        <w:shd w:val="clear" w:color="auto" w:fill="FFFFFF"/>
        <w:jc w:val="both"/>
        <w:rPr>
          <w:rFonts w:eastAsia="Calibri"/>
          <w:lang w:eastAsia="en-US"/>
        </w:rPr>
      </w:pPr>
      <w:r w:rsidRPr="001673A0">
        <w:rPr>
          <w:rFonts w:eastAsia="Calibri"/>
          <w:b/>
          <w:lang w:eastAsia="en-US"/>
        </w:rPr>
        <w:t>Специальность:</w:t>
      </w:r>
      <w:r w:rsidRPr="001673A0">
        <w:rPr>
          <w:rFonts w:eastAsia="Calibri"/>
          <w:lang w:eastAsia="en-US"/>
        </w:rPr>
        <w:t xml:space="preserve"> Информационные системы и программирование</w:t>
      </w:r>
    </w:p>
    <w:p w:rsidR="00033275" w:rsidRPr="001673A0" w:rsidRDefault="00033275" w:rsidP="002A1BAA">
      <w:pPr>
        <w:shd w:val="clear" w:color="auto" w:fill="FFFFFF"/>
        <w:jc w:val="both"/>
        <w:rPr>
          <w:rFonts w:eastAsia="Calibri"/>
          <w:b/>
          <w:lang w:eastAsia="en-US"/>
        </w:rPr>
      </w:pPr>
      <w:r w:rsidRPr="001673A0">
        <w:rPr>
          <w:rFonts w:eastAsia="Calibri"/>
          <w:b/>
          <w:lang w:eastAsia="en-US"/>
        </w:rPr>
        <w:t xml:space="preserve">Дата: </w:t>
      </w:r>
      <w:r w:rsidR="002A1BAA" w:rsidRPr="00500EB7">
        <w:rPr>
          <w:highlight w:val="white"/>
        </w:rPr>
        <w:t>1</w:t>
      </w:r>
      <w:r w:rsidR="002E47B1">
        <w:rPr>
          <w:highlight w:val="white"/>
        </w:rPr>
        <w:t>0</w:t>
      </w:r>
      <w:r w:rsidR="002A1BAA">
        <w:rPr>
          <w:highlight w:val="white"/>
        </w:rPr>
        <w:t>.</w:t>
      </w:r>
      <w:r w:rsidR="002A1BAA" w:rsidRPr="00500EB7">
        <w:rPr>
          <w:highlight w:val="white"/>
        </w:rPr>
        <w:t>11</w:t>
      </w:r>
      <w:r w:rsidR="002A1BAA">
        <w:rPr>
          <w:highlight w:val="white"/>
        </w:rPr>
        <w:t>.2</w:t>
      </w:r>
      <w:r w:rsidR="002E47B1">
        <w:t>5</w:t>
      </w:r>
    </w:p>
    <w:p w:rsidR="00033275" w:rsidRPr="001673A0" w:rsidRDefault="00033275" w:rsidP="002A1BAA">
      <w:pPr>
        <w:shd w:val="clear" w:color="auto" w:fill="FFFFFF"/>
        <w:jc w:val="both"/>
        <w:rPr>
          <w:rFonts w:eastAsia="Calibri"/>
          <w:lang w:eastAsia="en-US"/>
        </w:rPr>
      </w:pPr>
      <w:r w:rsidRPr="001673A0">
        <w:rPr>
          <w:rFonts w:eastAsia="Calibri"/>
          <w:b/>
          <w:lang w:eastAsia="en-US"/>
        </w:rPr>
        <w:t xml:space="preserve">Время проведения: </w:t>
      </w:r>
      <w:r w:rsidR="00B52303">
        <w:rPr>
          <w:rFonts w:eastAsia="Calibri"/>
          <w:lang w:eastAsia="en-US"/>
        </w:rPr>
        <w:t>2-</w:t>
      </w:r>
      <w:r w:rsidR="002A1BAA">
        <w:rPr>
          <w:rFonts w:eastAsia="Calibri"/>
          <w:lang w:eastAsia="en-US"/>
        </w:rPr>
        <w:t>3</w:t>
      </w:r>
      <w:r w:rsidRPr="001673A0">
        <w:rPr>
          <w:rFonts w:eastAsia="Calibri"/>
          <w:lang w:eastAsia="en-US"/>
        </w:rPr>
        <w:t xml:space="preserve"> пара</w:t>
      </w:r>
    </w:p>
    <w:p w:rsidR="00033275" w:rsidRPr="001673A0" w:rsidRDefault="00033275" w:rsidP="002A1BAA">
      <w:pPr>
        <w:contextualSpacing/>
        <w:jc w:val="both"/>
        <w:rPr>
          <w:rFonts w:eastAsia="Calibri"/>
        </w:rPr>
      </w:pPr>
      <w:r w:rsidRPr="001673A0">
        <w:rPr>
          <w:rFonts w:eastAsia="Calibri"/>
          <w:b/>
        </w:rPr>
        <w:t>Вид занятия:</w:t>
      </w:r>
      <w:r w:rsidRPr="001673A0">
        <w:rPr>
          <w:rFonts w:eastAsia="Calibri"/>
        </w:rPr>
        <w:t xml:space="preserve"> </w:t>
      </w:r>
      <w:r w:rsidRPr="001673A0">
        <w:rPr>
          <w:rFonts w:eastAsia="Calibri"/>
          <w:color w:val="000000"/>
        </w:rPr>
        <w:t>практическое</w:t>
      </w:r>
      <w:r w:rsidRPr="001673A0">
        <w:rPr>
          <w:rFonts w:eastAsia="Calibri"/>
        </w:rPr>
        <w:t xml:space="preserve"> </w:t>
      </w:r>
    </w:p>
    <w:p w:rsidR="00170C45" w:rsidRPr="00170C45" w:rsidRDefault="00170C45" w:rsidP="00170C45">
      <w:pPr>
        <w:shd w:val="clear" w:color="auto" w:fill="FFFFFF"/>
        <w:jc w:val="both"/>
        <w:rPr>
          <w:rFonts w:eastAsia="Calibri"/>
          <w:b/>
        </w:rPr>
      </w:pPr>
      <w:r w:rsidRPr="00170C45">
        <w:rPr>
          <w:rFonts w:eastAsia="Calibri"/>
          <w:b/>
        </w:rPr>
        <w:t xml:space="preserve">Литература </w:t>
      </w:r>
    </w:p>
    <w:p w:rsidR="00033275" w:rsidRPr="001673A0" w:rsidRDefault="00170C45" w:rsidP="00170C45">
      <w:pPr>
        <w:shd w:val="clear" w:color="auto" w:fill="FFFFFF"/>
        <w:ind w:firstLine="284"/>
        <w:jc w:val="both"/>
      </w:pPr>
      <w:r w:rsidRPr="00170C45">
        <w:rPr>
          <w:rFonts w:eastAsia="Calibri"/>
        </w:rPr>
        <w:t xml:space="preserve">Юров В.И. </w:t>
      </w:r>
      <w:proofErr w:type="spellStart"/>
      <w:r w:rsidRPr="00170C45">
        <w:rPr>
          <w:rFonts w:eastAsia="Calibri"/>
        </w:rPr>
        <w:t>Assembler</w:t>
      </w:r>
      <w:proofErr w:type="spellEnd"/>
      <w:r w:rsidRPr="00170C45">
        <w:rPr>
          <w:rFonts w:eastAsia="Calibri"/>
        </w:rPr>
        <w:t>. Учебник для вузов. - 2-ое изд. – СПб.: Питер, 2003, стр. 2</w:t>
      </w:r>
      <w:r>
        <w:rPr>
          <w:rFonts w:eastAsia="Calibri"/>
        </w:rPr>
        <w:t>4</w:t>
      </w:r>
      <w:r w:rsidRPr="00170C45">
        <w:rPr>
          <w:rFonts w:eastAsia="Calibri"/>
        </w:rPr>
        <w:t>9</w:t>
      </w:r>
      <w:r>
        <w:rPr>
          <w:rFonts w:eastAsia="Calibri"/>
        </w:rPr>
        <w:t>-266</w:t>
      </w:r>
      <w:r w:rsidRPr="00170C45">
        <w:rPr>
          <w:rFonts w:eastAsia="Calibri"/>
        </w:rPr>
        <w:t xml:space="preserve">. </w:t>
      </w:r>
      <w:r w:rsidR="00033275" w:rsidRPr="001673A0">
        <w:rPr>
          <w:b/>
        </w:rPr>
        <w:t>ЗАДАНИЕ</w:t>
      </w:r>
      <w:r w:rsidR="00033275" w:rsidRPr="001673A0">
        <w:t xml:space="preserve">: </w:t>
      </w:r>
      <w:r w:rsidR="00033275">
        <w:t>выполнить задания</w:t>
      </w:r>
      <w:r w:rsidR="00033275" w:rsidRPr="001673A0">
        <w:t>, о</w:t>
      </w:r>
      <w:r w:rsidR="00C03577">
        <w:t>тветить на контрольные вопросы.</w:t>
      </w:r>
    </w:p>
    <w:p w:rsidR="00033275" w:rsidRPr="001673A0" w:rsidRDefault="00033275" w:rsidP="00033275">
      <w:pPr>
        <w:widowControl w:val="0"/>
        <w:spacing w:line="259" w:lineRule="auto"/>
        <w:ind w:firstLine="709"/>
        <w:jc w:val="both"/>
        <w:rPr>
          <w:rFonts w:eastAsia="Calibri"/>
          <w:lang w:eastAsia="en-US"/>
        </w:rPr>
      </w:pPr>
    </w:p>
    <w:p w:rsidR="00033275" w:rsidRPr="00033275" w:rsidRDefault="00033275" w:rsidP="00033275">
      <w:pPr>
        <w:widowControl w:val="0"/>
        <w:spacing w:line="259" w:lineRule="auto"/>
        <w:jc w:val="both"/>
        <w:rPr>
          <w:rFonts w:eastAsia="Calibri"/>
          <w:b/>
          <w:lang w:eastAsia="en-US"/>
        </w:rPr>
      </w:pPr>
      <w:r w:rsidRPr="002A1BAA">
        <w:rPr>
          <w:rFonts w:eastAsia="Calibri"/>
          <w:lang w:eastAsia="en-US"/>
        </w:rPr>
        <w:t>ВНИМАНИЕ: Перед выполнением работы не забывайте о технике безопасности при работе с ПК.</w:t>
      </w:r>
    </w:p>
    <w:p w:rsidR="00632392" w:rsidRPr="00A520ED" w:rsidRDefault="00632392" w:rsidP="00632392">
      <w:pPr>
        <w:shd w:val="clear" w:color="auto" w:fill="FFFFFF"/>
        <w:ind w:firstLine="284"/>
        <w:jc w:val="center"/>
        <w:rPr>
          <w:b/>
          <w:bCs/>
          <w:color w:val="000000"/>
        </w:rPr>
      </w:pPr>
      <w:r w:rsidRPr="00A520ED">
        <w:rPr>
          <w:b/>
          <w:bCs/>
          <w:color w:val="000000"/>
        </w:rPr>
        <w:t>Практическая</w:t>
      </w:r>
      <w:r w:rsidRPr="00A520ED">
        <w:rPr>
          <w:b/>
          <w:bCs/>
          <w:vanish/>
          <w:color w:val="000000"/>
        </w:rPr>
        <w:t xml:space="preserve"> </w:t>
      </w:r>
      <w:r w:rsidRPr="00A520ED">
        <w:rPr>
          <w:b/>
          <w:bCs/>
          <w:color w:val="000000"/>
        </w:rPr>
        <w:t xml:space="preserve"> работа №</w:t>
      </w:r>
      <w:r w:rsidR="00A520ED">
        <w:rPr>
          <w:b/>
          <w:bCs/>
          <w:color w:val="000000"/>
        </w:rPr>
        <w:t>1</w:t>
      </w:r>
      <w:r w:rsidR="00C16BA8">
        <w:rPr>
          <w:b/>
          <w:bCs/>
          <w:color w:val="000000"/>
        </w:rPr>
        <w:t>3</w:t>
      </w:r>
    </w:p>
    <w:p w:rsidR="00632392" w:rsidRPr="00A520ED" w:rsidRDefault="00632392" w:rsidP="00632392">
      <w:pPr>
        <w:pStyle w:val="a5"/>
        <w:ind w:firstLine="284"/>
        <w:jc w:val="both"/>
        <w:rPr>
          <w:b/>
          <w:bCs/>
          <w:color w:val="000000"/>
          <w:sz w:val="24"/>
          <w:szCs w:val="24"/>
          <w:lang w:val="uk-UA"/>
        </w:rPr>
      </w:pPr>
      <w:r w:rsidRPr="00A520E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Тема: </w:t>
      </w:r>
      <w:r w:rsidR="003B5C6A" w:rsidRPr="003B5C6A">
        <w:rPr>
          <w:rFonts w:ascii="Times New Roman" w:hAnsi="Times New Roman" w:cs="Times New Roman"/>
          <w:color w:val="000000"/>
          <w:sz w:val="24"/>
          <w:szCs w:val="24"/>
        </w:rPr>
        <w:t>Использование цепочечных команд – команд обработки строк</w:t>
      </w:r>
    </w:p>
    <w:p w:rsidR="00632392" w:rsidRPr="002A47DF" w:rsidRDefault="00632392" w:rsidP="00632392">
      <w:pPr>
        <w:shd w:val="clear" w:color="auto" w:fill="FFFFFF"/>
        <w:ind w:firstLine="284"/>
        <w:jc w:val="both"/>
      </w:pPr>
      <w:r w:rsidRPr="00A520ED">
        <w:rPr>
          <w:color w:val="000000"/>
          <w:lang w:val="uk-UA"/>
        </w:rPr>
        <w:t xml:space="preserve"> </w:t>
      </w:r>
      <w:r w:rsidRPr="00A520ED">
        <w:rPr>
          <w:b/>
          <w:bCs/>
          <w:color w:val="000000"/>
        </w:rPr>
        <w:t>Цель</w:t>
      </w:r>
      <w:r w:rsidRPr="00A520ED">
        <w:rPr>
          <w:color w:val="000000"/>
        </w:rPr>
        <w:t>: научиться создавать программы на ассемблере</w:t>
      </w:r>
      <w:r w:rsidR="003B5C6A">
        <w:rPr>
          <w:color w:val="000000"/>
        </w:rPr>
        <w:t xml:space="preserve"> для обработки строк</w:t>
      </w:r>
    </w:p>
    <w:p w:rsidR="00632392" w:rsidRPr="002A47DF" w:rsidRDefault="00632392" w:rsidP="00632392">
      <w:pPr>
        <w:shd w:val="clear" w:color="auto" w:fill="FFFFFF"/>
        <w:autoSpaceDE w:val="0"/>
        <w:autoSpaceDN w:val="0"/>
        <w:ind w:firstLine="284"/>
        <w:jc w:val="both"/>
      </w:pPr>
      <w:r w:rsidRPr="002A47DF">
        <w:rPr>
          <w:b/>
          <w:bCs/>
        </w:rPr>
        <w:t>Оборудование</w:t>
      </w:r>
      <w:r w:rsidRPr="002A47DF">
        <w:t>: ПК</w:t>
      </w:r>
      <w:r>
        <w:t>,</w:t>
      </w:r>
      <w:r w:rsidRPr="002A47DF">
        <w:t xml:space="preserve"> </w:t>
      </w:r>
      <w:r>
        <w:t>п</w:t>
      </w:r>
      <w:r w:rsidRPr="002A47DF">
        <w:t xml:space="preserve">рограмма </w:t>
      </w:r>
      <w:proofErr w:type="spellStart"/>
      <w:r w:rsidRPr="002A47DF">
        <w:rPr>
          <w:lang w:eastAsia="uk-UA"/>
        </w:rPr>
        <w:t>Turbo</w:t>
      </w:r>
      <w:proofErr w:type="spellEnd"/>
      <w:r w:rsidRPr="002A47DF">
        <w:rPr>
          <w:lang w:eastAsia="uk-UA"/>
        </w:rPr>
        <w:t xml:space="preserve"> </w:t>
      </w:r>
      <w:proofErr w:type="spellStart"/>
      <w:r w:rsidRPr="002A47DF">
        <w:rPr>
          <w:lang w:eastAsia="uk-UA"/>
        </w:rPr>
        <w:t>Assembler</w:t>
      </w:r>
      <w:proofErr w:type="spellEnd"/>
      <w:r w:rsidRPr="002A47DF">
        <w:rPr>
          <w:lang w:eastAsia="uk-UA"/>
        </w:rPr>
        <w:t xml:space="preserve"> </w:t>
      </w:r>
      <w:r w:rsidR="009E7CC5">
        <w:t>5.0</w:t>
      </w:r>
    </w:p>
    <w:p w:rsidR="00632392" w:rsidRPr="002A47DF" w:rsidRDefault="00632392" w:rsidP="00632392">
      <w:pPr>
        <w:shd w:val="clear" w:color="auto" w:fill="FFFFFF"/>
        <w:ind w:left="5" w:firstLine="279"/>
        <w:rPr>
          <w:b/>
          <w:bCs/>
          <w:sz w:val="26"/>
          <w:szCs w:val="26"/>
          <w:lang w:val="uk-UA"/>
        </w:rPr>
      </w:pPr>
    </w:p>
    <w:p w:rsidR="00632392" w:rsidRPr="003B5C6A" w:rsidRDefault="009B5A10" w:rsidP="00033275">
      <w:pPr>
        <w:widowControl w:val="0"/>
        <w:shd w:val="clear" w:color="auto" w:fill="FFFFFF"/>
        <w:tabs>
          <w:tab w:val="left" w:pos="540"/>
        </w:tabs>
        <w:autoSpaceDE w:val="0"/>
        <w:autoSpaceDN w:val="0"/>
        <w:adjustRightInd w:val="0"/>
        <w:ind w:left="284"/>
        <w:jc w:val="both"/>
        <w:rPr>
          <w:b/>
          <w:bCs/>
        </w:rPr>
      </w:pPr>
      <w:r>
        <w:rPr>
          <w:b/>
          <w:bCs/>
        </w:rPr>
        <w:t>Методические рекомендации</w:t>
      </w:r>
    </w:p>
    <w:p w:rsidR="003B5C6A" w:rsidRDefault="003B5C6A" w:rsidP="00E83690">
      <w:pPr>
        <w:spacing w:before="100" w:beforeAutospacing="1" w:after="100" w:afterAutospacing="1"/>
        <w:ind w:firstLine="480"/>
        <w:jc w:val="both"/>
        <w:rPr>
          <w:color w:val="000000"/>
        </w:rPr>
      </w:pPr>
      <w:r w:rsidRPr="003B5C6A">
        <w:rPr>
          <w:color w:val="000000"/>
        </w:rPr>
        <w:t xml:space="preserve">Кроме привычного всем понятия массивов в ассемблере существует </w:t>
      </w:r>
      <w:r w:rsidR="0062417C" w:rsidRPr="003B5C6A">
        <w:rPr>
          <w:color w:val="000000"/>
        </w:rPr>
        <w:t>структура,</w:t>
      </w:r>
      <w:r w:rsidRPr="003B5C6A">
        <w:rPr>
          <w:color w:val="000000"/>
        </w:rPr>
        <w:t xml:space="preserve"> называемая цепочкой. Цепочка - непрерывная последовательность байт, слов или двойных слов, обрабатываемая как единое целое. </w:t>
      </w:r>
      <w:r w:rsidR="00E83690" w:rsidRPr="000131D5">
        <w:rPr>
          <w:color w:val="000000"/>
        </w:rPr>
        <w:t>Содержимое этих блоков для процессора не имеет никакого значения. Это могут быть символы, числа и все что угодно. Главное, чтобы размеры элементов соответствовали одному из перечисленных ранее вариантов и эти элементы находи</w:t>
      </w:r>
      <w:r w:rsidR="00E83690">
        <w:rPr>
          <w:color w:val="000000"/>
        </w:rPr>
        <w:t xml:space="preserve">лись в соседних ячейках памяти. </w:t>
      </w:r>
      <w:r w:rsidRPr="003B5C6A">
        <w:rPr>
          <w:color w:val="000000"/>
        </w:rPr>
        <w:t>Основное отличие цепочек от массивов состоит в способе доступа к элементам: для массивов - произвольный доступ, для цепочек - только последовательный (от начала цепочки к концу или от конца к началу). Цепочечные команды - команды для обработки цепочек</w:t>
      </w:r>
      <w:r w:rsidR="00FE771E">
        <w:rPr>
          <w:color w:val="000000"/>
        </w:rPr>
        <w:t xml:space="preserve"> (строк символов)</w:t>
      </w:r>
      <w:r w:rsidRPr="003B5C6A">
        <w:rPr>
          <w:color w:val="000000"/>
        </w:rPr>
        <w:t>. Особенностью всех цепочечных команд (кроме обработки очередного элемента цепочки) является автоматическое продвижение к следующему элементу цепочки.</w:t>
      </w:r>
    </w:p>
    <w:p w:rsidR="003B5C6A" w:rsidRPr="003B5C6A" w:rsidRDefault="003B5C6A" w:rsidP="003B5C6A">
      <w:pPr>
        <w:spacing w:before="100" w:beforeAutospacing="1" w:after="100" w:afterAutospacing="1"/>
        <w:ind w:firstLine="480"/>
        <w:jc w:val="both"/>
        <w:rPr>
          <w:color w:val="000000"/>
          <w:sz w:val="19"/>
          <w:szCs w:val="19"/>
        </w:rPr>
      </w:pPr>
      <w:r w:rsidRPr="003B5C6A">
        <w:rPr>
          <w:b/>
          <w:bCs/>
          <w:color w:val="000000"/>
          <w:sz w:val="19"/>
          <w:szCs w:val="19"/>
        </w:rPr>
        <w:t>Цепочечные команды:</w:t>
      </w:r>
    </w:p>
    <w:tbl>
      <w:tblPr>
        <w:tblW w:w="5000" w:type="pct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3340"/>
        <w:gridCol w:w="3827"/>
      </w:tblGrid>
      <w:tr w:rsidR="003B5C6A" w:rsidRPr="003B5C6A" w:rsidTr="003B5C6A">
        <w:trPr>
          <w:trHeight w:val="202"/>
          <w:tblCellSpacing w:w="15" w:type="dxa"/>
          <w:jc w:val="center"/>
        </w:trPr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rPr>
                <w:b/>
                <w:bCs/>
              </w:rPr>
              <w:t>Название</w:t>
            </w:r>
          </w:p>
        </w:tc>
        <w:tc>
          <w:tcPr>
            <w:tcW w:w="1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461A0D" w:rsidP="003B5C6A">
            <w:r>
              <w:rPr>
                <w:b/>
                <w:bCs/>
              </w:rPr>
              <w:t>Операции-примитивы</w:t>
            </w:r>
            <w:r>
              <w:rPr>
                <w:b/>
                <w:bCs/>
                <w:lang w:val="en-US"/>
              </w:rPr>
              <w:t>/</w:t>
            </w:r>
            <w:r w:rsidR="003B5C6A" w:rsidRPr="003B5C6A">
              <w:rPr>
                <w:b/>
                <w:bCs/>
              </w:rPr>
              <w:t>Команды</w:t>
            </w:r>
          </w:p>
        </w:tc>
        <w:tc>
          <w:tcPr>
            <w:tcW w:w="19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rPr>
                <w:b/>
                <w:bCs/>
              </w:rPr>
              <w:t>Действие</w:t>
            </w:r>
          </w:p>
        </w:tc>
      </w:tr>
      <w:tr w:rsidR="003B5C6A" w:rsidRPr="003B5C6A" w:rsidTr="003B5C6A">
        <w:trPr>
          <w:trHeight w:val="573"/>
          <w:tblCellSpacing w:w="15" w:type="dxa"/>
          <w:jc w:val="center"/>
        </w:trPr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t>пересылка цепочки</w:t>
            </w:r>
          </w:p>
        </w:tc>
        <w:tc>
          <w:tcPr>
            <w:tcW w:w="1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proofErr w:type="spellStart"/>
            <w:r w:rsidRPr="003B5C6A">
              <w:t>movs</w:t>
            </w:r>
            <w:proofErr w:type="spellEnd"/>
            <w:r w:rsidRPr="003B5C6A">
              <w:t xml:space="preserve"> &lt;</w:t>
            </w:r>
            <w:proofErr w:type="spellStart"/>
            <w:r w:rsidRPr="003B5C6A">
              <w:t>адр</w:t>
            </w:r>
            <w:proofErr w:type="spellEnd"/>
            <w:r w:rsidRPr="003B5C6A">
              <w:t>.</w:t>
            </w:r>
            <w:r>
              <w:t xml:space="preserve"> </w:t>
            </w:r>
            <w:r w:rsidRPr="003B5C6A">
              <w:t>приемника&gt;, &lt;</w:t>
            </w:r>
            <w:proofErr w:type="spellStart"/>
            <w:r w:rsidRPr="003B5C6A">
              <w:t>адр</w:t>
            </w:r>
            <w:proofErr w:type="spellEnd"/>
            <w:r w:rsidRPr="003B5C6A">
              <w:t>.</w:t>
            </w:r>
            <w:r>
              <w:t xml:space="preserve"> </w:t>
            </w:r>
            <w:r w:rsidR="00863378">
              <w:t>источника&gt;</w:t>
            </w:r>
            <w:r w:rsidR="00863378">
              <w:br/>
            </w:r>
            <w:proofErr w:type="spellStart"/>
            <w:r w:rsidR="00863378">
              <w:t>movsb</w:t>
            </w:r>
            <w:proofErr w:type="spellEnd"/>
            <w:r w:rsidR="00863378">
              <w:t xml:space="preserve">, </w:t>
            </w:r>
            <w:proofErr w:type="spellStart"/>
            <w:r w:rsidR="00863378">
              <w:t>movsw</w:t>
            </w:r>
            <w:proofErr w:type="spellEnd"/>
            <w:r w:rsidR="00863378">
              <w:t xml:space="preserve">, </w:t>
            </w:r>
            <w:proofErr w:type="spellStart"/>
            <w:r w:rsidR="00863378">
              <w:t>mo</w:t>
            </w:r>
            <w:proofErr w:type="spellEnd"/>
            <w:r w:rsidR="00863378">
              <w:rPr>
                <w:lang w:val="en-US"/>
              </w:rPr>
              <w:t>v</w:t>
            </w:r>
            <w:proofErr w:type="spellStart"/>
            <w:r w:rsidRPr="003B5C6A">
              <w:t>sd</w:t>
            </w:r>
            <w:proofErr w:type="spellEnd"/>
          </w:p>
        </w:tc>
        <w:tc>
          <w:tcPr>
            <w:tcW w:w="19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t>копирует один элемент цепочки из операнда источника в операнд приемник</w:t>
            </w:r>
          </w:p>
        </w:tc>
      </w:tr>
      <w:tr w:rsidR="003B5C6A" w:rsidRPr="003B5C6A" w:rsidTr="003B5C6A">
        <w:trPr>
          <w:trHeight w:val="573"/>
          <w:tblCellSpacing w:w="15" w:type="dxa"/>
          <w:jc w:val="center"/>
        </w:trPr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t>сравнение цепочек</w:t>
            </w:r>
          </w:p>
        </w:tc>
        <w:tc>
          <w:tcPr>
            <w:tcW w:w="1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proofErr w:type="spellStart"/>
            <w:r w:rsidRPr="003B5C6A">
              <w:t>cmps</w:t>
            </w:r>
            <w:proofErr w:type="spellEnd"/>
            <w:r w:rsidRPr="003B5C6A">
              <w:t xml:space="preserve"> &lt;</w:t>
            </w:r>
            <w:proofErr w:type="spellStart"/>
            <w:r w:rsidRPr="003B5C6A">
              <w:t>адр</w:t>
            </w:r>
            <w:proofErr w:type="spellEnd"/>
            <w:r w:rsidRPr="003B5C6A">
              <w:t>.</w:t>
            </w:r>
            <w:r>
              <w:t xml:space="preserve"> </w:t>
            </w:r>
            <w:r w:rsidRPr="003B5C6A">
              <w:t>приемника&gt;, &lt;</w:t>
            </w:r>
            <w:proofErr w:type="spellStart"/>
            <w:r w:rsidRPr="003B5C6A">
              <w:t>адр</w:t>
            </w:r>
            <w:proofErr w:type="spellEnd"/>
            <w:r w:rsidRPr="003B5C6A">
              <w:t>.</w:t>
            </w:r>
            <w:r>
              <w:t xml:space="preserve"> </w:t>
            </w:r>
            <w:r w:rsidRPr="003B5C6A">
              <w:t>источника&gt;</w:t>
            </w:r>
            <w:r w:rsidRPr="003B5C6A">
              <w:br/>
            </w:r>
            <w:proofErr w:type="spellStart"/>
            <w:r w:rsidRPr="003B5C6A">
              <w:t>cmpsb</w:t>
            </w:r>
            <w:proofErr w:type="spellEnd"/>
            <w:r w:rsidRPr="003B5C6A">
              <w:t xml:space="preserve">, </w:t>
            </w:r>
            <w:proofErr w:type="spellStart"/>
            <w:r w:rsidRPr="003B5C6A">
              <w:t>cmpsw</w:t>
            </w:r>
            <w:proofErr w:type="spellEnd"/>
            <w:r w:rsidRPr="003B5C6A">
              <w:t xml:space="preserve">, </w:t>
            </w:r>
            <w:proofErr w:type="spellStart"/>
            <w:r w:rsidRPr="003B5C6A">
              <w:t>cmpsd</w:t>
            </w:r>
            <w:proofErr w:type="spellEnd"/>
          </w:p>
        </w:tc>
        <w:tc>
          <w:tcPr>
            <w:tcW w:w="19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t>сравнивает элементы цепочек из операнда источника и операнда приемника</w:t>
            </w:r>
          </w:p>
        </w:tc>
      </w:tr>
      <w:tr w:rsidR="003B5C6A" w:rsidRPr="003B5C6A" w:rsidTr="003B5C6A">
        <w:trPr>
          <w:trHeight w:val="759"/>
          <w:tblCellSpacing w:w="15" w:type="dxa"/>
          <w:jc w:val="center"/>
        </w:trPr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t>сканирование цепочки</w:t>
            </w:r>
          </w:p>
        </w:tc>
        <w:tc>
          <w:tcPr>
            <w:tcW w:w="1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proofErr w:type="spellStart"/>
            <w:r w:rsidRPr="003B5C6A">
              <w:t>scas</w:t>
            </w:r>
            <w:proofErr w:type="spellEnd"/>
            <w:r w:rsidRPr="003B5C6A">
              <w:t xml:space="preserve"> &lt;</w:t>
            </w:r>
            <w:proofErr w:type="spellStart"/>
            <w:r w:rsidRPr="003B5C6A">
              <w:t>адр</w:t>
            </w:r>
            <w:proofErr w:type="spellEnd"/>
            <w:r w:rsidRPr="003B5C6A">
              <w:t>.</w:t>
            </w:r>
            <w:r>
              <w:t xml:space="preserve"> </w:t>
            </w:r>
            <w:r w:rsidRPr="003B5C6A">
              <w:t>приемника&gt;</w:t>
            </w:r>
            <w:r w:rsidRPr="003B5C6A">
              <w:br/>
            </w:r>
            <w:proofErr w:type="spellStart"/>
            <w:r w:rsidRPr="003B5C6A">
              <w:t>scasb</w:t>
            </w:r>
            <w:proofErr w:type="spellEnd"/>
            <w:r w:rsidRPr="003B5C6A">
              <w:t xml:space="preserve">, </w:t>
            </w:r>
            <w:proofErr w:type="spellStart"/>
            <w:r w:rsidRPr="003B5C6A">
              <w:t>scasw</w:t>
            </w:r>
            <w:proofErr w:type="spellEnd"/>
            <w:r w:rsidRPr="003B5C6A">
              <w:t xml:space="preserve">, </w:t>
            </w:r>
            <w:proofErr w:type="spellStart"/>
            <w:r w:rsidRPr="003B5C6A">
              <w:t>scasd</w:t>
            </w:r>
            <w:proofErr w:type="spellEnd"/>
          </w:p>
        </w:tc>
        <w:tc>
          <w:tcPr>
            <w:tcW w:w="19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t>сканирует цепочку приёмник на присутствие некоторого элемента (задаётся в регистре аккумуляторе)</w:t>
            </w:r>
          </w:p>
        </w:tc>
      </w:tr>
      <w:tr w:rsidR="003B5C6A" w:rsidRPr="003B5C6A" w:rsidTr="003B5C6A">
        <w:trPr>
          <w:trHeight w:val="185"/>
          <w:tblCellSpacing w:w="15" w:type="dxa"/>
          <w:jc w:val="center"/>
        </w:trPr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lastRenderedPageBreak/>
              <w:t>загрузка элемента из цепочки</w:t>
            </w:r>
          </w:p>
        </w:tc>
        <w:tc>
          <w:tcPr>
            <w:tcW w:w="1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proofErr w:type="spellStart"/>
            <w:r w:rsidRPr="003B5C6A">
              <w:t>lods</w:t>
            </w:r>
            <w:proofErr w:type="spellEnd"/>
            <w:r w:rsidRPr="003B5C6A">
              <w:t xml:space="preserve"> &lt;</w:t>
            </w:r>
            <w:proofErr w:type="spellStart"/>
            <w:r w:rsidRPr="003B5C6A">
              <w:t>адр</w:t>
            </w:r>
            <w:proofErr w:type="spellEnd"/>
            <w:r w:rsidRPr="003B5C6A">
              <w:t>.</w:t>
            </w:r>
            <w:r>
              <w:t xml:space="preserve"> </w:t>
            </w:r>
            <w:r w:rsidRPr="003B5C6A">
              <w:t>источника&gt;</w:t>
            </w:r>
            <w:r w:rsidRPr="003B5C6A">
              <w:br/>
            </w:r>
            <w:proofErr w:type="spellStart"/>
            <w:r w:rsidRPr="003B5C6A">
              <w:t>lodsb</w:t>
            </w:r>
            <w:proofErr w:type="spellEnd"/>
            <w:r w:rsidRPr="003B5C6A">
              <w:t xml:space="preserve">, </w:t>
            </w:r>
            <w:proofErr w:type="spellStart"/>
            <w:r w:rsidRPr="003B5C6A">
              <w:t>lodsw</w:t>
            </w:r>
            <w:proofErr w:type="spellEnd"/>
            <w:r w:rsidRPr="003B5C6A">
              <w:t xml:space="preserve">, </w:t>
            </w:r>
            <w:proofErr w:type="spellStart"/>
            <w:r w:rsidRPr="003B5C6A">
              <w:t>lodsd</w:t>
            </w:r>
            <w:proofErr w:type="spellEnd"/>
          </w:p>
        </w:tc>
        <w:tc>
          <w:tcPr>
            <w:tcW w:w="19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t>загрузить элемент из цепочки источника в регистр аккумулятор</w:t>
            </w:r>
          </w:p>
        </w:tc>
      </w:tr>
      <w:tr w:rsidR="003B5C6A" w:rsidRPr="003B5C6A" w:rsidTr="003B5C6A">
        <w:trPr>
          <w:trHeight w:val="573"/>
          <w:tblCellSpacing w:w="15" w:type="dxa"/>
          <w:jc w:val="center"/>
        </w:trPr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t>сохранение элемента в цепочке</w:t>
            </w:r>
          </w:p>
        </w:tc>
        <w:tc>
          <w:tcPr>
            <w:tcW w:w="1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proofErr w:type="spellStart"/>
            <w:r w:rsidRPr="003B5C6A">
              <w:t>stos</w:t>
            </w:r>
            <w:proofErr w:type="spellEnd"/>
            <w:r w:rsidRPr="003B5C6A">
              <w:t xml:space="preserve"> &lt;</w:t>
            </w:r>
            <w:proofErr w:type="spellStart"/>
            <w:r w:rsidRPr="003B5C6A">
              <w:t>адр</w:t>
            </w:r>
            <w:proofErr w:type="spellEnd"/>
            <w:r w:rsidRPr="003B5C6A">
              <w:t>.</w:t>
            </w:r>
            <w:r>
              <w:t xml:space="preserve"> </w:t>
            </w:r>
            <w:r w:rsidRPr="003B5C6A">
              <w:t>приемника&gt;</w:t>
            </w:r>
            <w:r w:rsidRPr="003B5C6A">
              <w:br/>
            </w:r>
            <w:proofErr w:type="spellStart"/>
            <w:r w:rsidRPr="003B5C6A">
              <w:t>stosb</w:t>
            </w:r>
            <w:proofErr w:type="spellEnd"/>
            <w:r w:rsidRPr="003B5C6A">
              <w:t xml:space="preserve">, </w:t>
            </w:r>
            <w:proofErr w:type="spellStart"/>
            <w:r w:rsidRPr="003B5C6A">
              <w:t>stosw</w:t>
            </w:r>
            <w:proofErr w:type="spellEnd"/>
            <w:r w:rsidRPr="003B5C6A">
              <w:t xml:space="preserve">, </w:t>
            </w:r>
            <w:proofErr w:type="spellStart"/>
            <w:r w:rsidRPr="003B5C6A">
              <w:t>stosd</w:t>
            </w:r>
            <w:proofErr w:type="spellEnd"/>
          </w:p>
        </w:tc>
        <w:tc>
          <w:tcPr>
            <w:tcW w:w="19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t>восстановить элемент из регистра аккумулятора в цепочку</w:t>
            </w:r>
          </w:p>
        </w:tc>
      </w:tr>
      <w:tr w:rsidR="003B5C6A" w:rsidRPr="003B5C6A" w:rsidTr="003B5C6A">
        <w:trPr>
          <w:trHeight w:val="573"/>
          <w:tblCellSpacing w:w="15" w:type="dxa"/>
          <w:jc w:val="center"/>
        </w:trPr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t>получение элемента цепочки из порта ввода/вывода</w:t>
            </w:r>
          </w:p>
        </w:tc>
        <w:tc>
          <w:tcPr>
            <w:tcW w:w="1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proofErr w:type="spellStart"/>
            <w:r w:rsidRPr="003B5C6A">
              <w:t>ins</w:t>
            </w:r>
            <w:proofErr w:type="spellEnd"/>
            <w:r w:rsidRPr="003B5C6A">
              <w:t xml:space="preserve"> &lt;</w:t>
            </w:r>
            <w:proofErr w:type="spellStart"/>
            <w:r w:rsidRPr="003B5C6A">
              <w:t>адр</w:t>
            </w:r>
            <w:proofErr w:type="spellEnd"/>
            <w:r w:rsidRPr="003B5C6A">
              <w:t>.</w:t>
            </w:r>
            <w:r>
              <w:t xml:space="preserve"> </w:t>
            </w:r>
            <w:r w:rsidRPr="003B5C6A">
              <w:t>приемника&gt;, &lt;номер порта&gt;</w:t>
            </w:r>
            <w:r w:rsidRPr="003B5C6A">
              <w:br/>
            </w:r>
            <w:proofErr w:type="spellStart"/>
            <w:r w:rsidRPr="003B5C6A">
              <w:t>insb</w:t>
            </w:r>
            <w:proofErr w:type="spellEnd"/>
            <w:r w:rsidRPr="003B5C6A">
              <w:t xml:space="preserve">, </w:t>
            </w:r>
            <w:proofErr w:type="spellStart"/>
            <w:r w:rsidRPr="003B5C6A">
              <w:t>insw</w:t>
            </w:r>
            <w:proofErr w:type="spellEnd"/>
            <w:r w:rsidRPr="003B5C6A">
              <w:t xml:space="preserve">, </w:t>
            </w:r>
            <w:proofErr w:type="spellStart"/>
            <w:r w:rsidRPr="003B5C6A">
              <w:t>insd</w:t>
            </w:r>
            <w:proofErr w:type="spellEnd"/>
          </w:p>
        </w:tc>
        <w:tc>
          <w:tcPr>
            <w:tcW w:w="19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t>загрузить элемент в цепочку приемник из указанного порта ввода/вывода</w:t>
            </w:r>
          </w:p>
        </w:tc>
      </w:tr>
      <w:tr w:rsidR="003B5C6A" w:rsidRPr="003B5C6A" w:rsidTr="003B5C6A">
        <w:trPr>
          <w:trHeight w:val="556"/>
          <w:tblCellSpacing w:w="15" w:type="dxa"/>
          <w:jc w:val="center"/>
        </w:trPr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t>вывод элементов цепочки в порт ввода/вывода</w:t>
            </w:r>
          </w:p>
        </w:tc>
        <w:tc>
          <w:tcPr>
            <w:tcW w:w="1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proofErr w:type="spellStart"/>
            <w:r w:rsidRPr="003B5C6A">
              <w:t>outs</w:t>
            </w:r>
            <w:proofErr w:type="spellEnd"/>
            <w:r w:rsidRPr="003B5C6A">
              <w:t xml:space="preserve"> &lt;номер порта&gt;, &lt;</w:t>
            </w:r>
            <w:proofErr w:type="spellStart"/>
            <w:r w:rsidRPr="003B5C6A">
              <w:t>адр</w:t>
            </w:r>
            <w:proofErr w:type="spellEnd"/>
            <w:r w:rsidRPr="003B5C6A">
              <w:t>.</w:t>
            </w:r>
            <w:r>
              <w:t xml:space="preserve"> </w:t>
            </w:r>
            <w:r w:rsidRPr="003B5C6A">
              <w:t>источника&gt;</w:t>
            </w:r>
            <w:r w:rsidRPr="003B5C6A">
              <w:br/>
            </w:r>
            <w:proofErr w:type="spellStart"/>
            <w:r w:rsidRPr="003B5C6A">
              <w:t>outbs</w:t>
            </w:r>
            <w:proofErr w:type="spellEnd"/>
            <w:r w:rsidRPr="003B5C6A">
              <w:t xml:space="preserve">, </w:t>
            </w:r>
            <w:proofErr w:type="spellStart"/>
            <w:r w:rsidRPr="003B5C6A">
              <w:t>outws</w:t>
            </w:r>
            <w:proofErr w:type="spellEnd"/>
            <w:r w:rsidRPr="003B5C6A">
              <w:t xml:space="preserve">, </w:t>
            </w:r>
            <w:proofErr w:type="spellStart"/>
            <w:r w:rsidRPr="003B5C6A">
              <w:t>outds</w:t>
            </w:r>
            <w:proofErr w:type="spellEnd"/>
          </w:p>
        </w:tc>
        <w:tc>
          <w:tcPr>
            <w:tcW w:w="19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B5C6A" w:rsidRPr="003B5C6A" w:rsidRDefault="003B5C6A" w:rsidP="003B5C6A">
            <w:r w:rsidRPr="003B5C6A">
              <w:t>переслать элемент из цепочки источника в указанный порт ввода/вывода</w:t>
            </w:r>
          </w:p>
        </w:tc>
      </w:tr>
    </w:tbl>
    <w:p w:rsidR="00AC65E5" w:rsidRDefault="00AC65E5" w:rsidP="003B5C6A">
      <w:pPr>
        <w:outlineLvl w:val="2"/>
        <w:rPr>
          <w:b/>
          <w:bCs/>
          <w:color w:val="000066"/>
        </w:rPr>
      </w:pPr>
    </w:p>
    <w:p w:rsidR="003B5C6A" w:rsidRPr="002E77C1" w:rsidRDefault="003B5C6A" w:rsidP="003B5C6A">
      <w:pPr>
        <w:outlineLvl w:val="2"/>
        <w:rPr>
          <w:b/>
          <w:bCs/>
        </w:rPr>
      </w:pPr>
      <w:r w:rsidRPr="002E77C1">
        <w:rPr>
          <w:b/>
          <w:bCs/>
        </w:rPr>
        <w:t>Особенности использования</w:t>
      </w:r>
    </w:p>
    <w:p w:rsidR="00AC65E5" w:rsidRDefault="00AC65E5" w:rsidP="003B5C6A">
      <w:pPr>
        <w:ind w:firstLine="480"/>
        <w:jc w:val="both"/>
        <w:rPr>
          <w:b/>
          <w:bCs/>
          <w:color w:val="000000"/>
        </w:rPr>
      </w:pPr>
    </w:p>
    <w:p w:rsidR="003B5C6A" w:rsidRPr="003B5C6A" w:rsidRDefault="003B5C6A" w:rsidP="003B5C6A">
      <w:pPr>
        <w:ind w:firstLine="480"/>
        <w:jc w:val="both"/>
        <w:rPr>
          <w:color w:val="000000"/>
        </w:rPr>
      </w:pPr>
      <w:r w:rsidRPr="003B5C6A">
        <w:rPr>
          <w:b/>
          <w:bCs/>
          <w:color w:val="000000"/>
        </w:rPr>
        <w:t>Адресация операндов</w:t>
      </w:r>
    </w:p>
    <w:p w:rsidR="003B5C6A" w:rsidRPr="003B5C6A" w:rsidRDefault="003B5C6A" w:rsidP="003B5C6A">
      <w:pPr>
        <w:ind w:firstLine="480"/>
        <w:jc w:val="both"/>
        <w:rPr>
          <w:color w:val="000000"/>
        </w:rPr>
      </w:pPr>
      <w:r w:rsidRPr="003B5C6A">
        <w:rPr>
          <w:color w:val="000000"/>
        </w:rPr>
        <w:t xml:space="preserve">цепочка источник </w:t>
      </w:r>
      <w:r w:rsidR="00E958B6">
        <w:rPr>
          <w:color w:val="000000"/>
        </w:rPr>
        <w:t xml:space="preserve">– </w:t>
      </w:r>
      <w:proofErr w:type="spellStart"/>
      <w:r w:rsidRPr="003B5C6A">
        <w:rPr>
          <w:i/>
          <w:iCs/>
          <w:color w:val="000000"/>
        </w:rPr>
        <w:t>ds:si</w:t>
      </w:r>
      <w:proofErr w:type="spellEnd"/>
      <w:r w:rsidRPr="003B5C6A">
        <w:rPr>
          <w:i/>
          <w:iCs/>
          <w:color w:val="000000"/>
        </w:rPr>
        <w:t xml:space="preserve"> </w:t>
      </w:r>
      <w:r w:rsidR="00E958B6">
        <w:rPr>
          <w:color w:val="000000"/>
        </w:rPr>
        <w:t>цепочка приёмник –</w:t>
      </w:r>
      <w:r w:rsidRPr="003B5C6A">
        <w:rPr>
          <w:color w:val="000000"/>
        </w:rPr>
        <w:t xml:space="preserve"> </w:t>
      </w:r>
      <w:proofErr w:type="spellStart"/>
      <w:proofErr w:type="gramStart"/>
      <w:r w:rsidRPr="003B5C6A">
        <w:rPr>
          <w:i/>
          <w:iCs/>
          <w:color w:val="000000"/>
        </w:rPr>
        <w:t>es:di</w:t>
      </w:r>
      <w:proofErr w:type="spellEnd"/>
      <w:proofErr w:type="gramEnd"/>
    </w:p>
    <w:p w:rsidR="00AC65E5" w:rsidRDefault="00AC65E5" w:rsidP="003B5C6A">
      <w:pPr>
        <w:ind w:firstLine="480"/>
        <w:jc w:val="both"/>
        <w:rPr>
          <w:b/>
          <w:bCs/>
          <w:color w:val="000000"/>
        </w:rPr>
      </w:pPr>
    </w:p>
    <w:p w:rsidR="003B5C6A" w:rsidRPr="003B5C6A" w:rsidRDefault="003B5C6A" w:rsidP="003B5C6A">
      <w:pPr>
        <w:ind w:firstLine="480"/>
        <w:jc w:val="both"/>
        <w:rPr>
          <w:color w:val="000000"/>
        </w:rPr>
      </w:pPr>
      <w:r w:rsidRPr="003B5C6A">
        <w:rPr>
          <w:b/>
          <w:bCs/>
          <w:color w:val="000000"/>
        </w:rPr>
        <w:t>Направление обработки</w:t>
      </w:r>
    </w:p>
    <w:p w:rsidR="003B5C6A" w:rsidRPr="003B5C6A" w:rsidRDefault="003B5C6A" w:rsidP="003B5C6A">
      <w:pPr>
        <w:numPr>
          <w:ilvl w:val="0"/>
          <w:numId w:val="10"/>
        </w:numPr>
        <w:jc w:val="both"/>
        <w:rPr>
          <w:color w:val="000000"/>
        </w:rPr>
      </w:pPr>
      <w:r w:rsidRPr="003B5C6A">
        <w:rPr>
          <w:color w:val="000000"/>
        </w:rPr>
        <w:t>от начала к концу</w:t>
      </w:r>
      <w:r>
        <w:rPr>
          <w:color w:val="000000"/>
        </w:rPr>
        <w:t xml:space="preserve"> </w:t>
      </w:r>
      <w:proofErr w:type="spellStart"/>
      <w:r w:rsidRPr="003B5C6A">
        <w:rPr>
          <w:color w:val="000000"/>
        </w:rPr>
        <w:t>df</w:t>
      </w:r>
      <w:proofErr w:type="spellEnd"/>
      <w:r w:rsidRPr="003B5C6A">
        <w:rPr>
          <w:color w:val="000000"/>
        </w:rPr>
        <w:t xml:space="preserve"> = 0; </w:t>
      </w:r>
      <w:proofErr w:type="spellStart"/>
      <w:r w:rsidRPr="003B5C6A">
        <w:rPr>
          <w:i/>
          <w:iCs/>
          <w:color w:val="000000"/>
        </w:rPr>
        <w:t>si</w:t>
      </w:r>
      <w:proofErr w:type="spellEnd"/>
      <w:r w:rsidRPr="003B5C6A">
        <w:rPr>
          <w:color w:val="000000"/>
        </w:rPr>
        <w:t xml:space="preserve"> и </w:t>
      </w:r>
      <w:proofErr w:type="spellStart"/>
      <w:r w:rsidRPr="003B5C6A">
        <w:rPr>
          <w:i/>
          <w:iCs/>
          <w:color w:val="000000"/>
        </w:rPr>
        <w:t>di</w:t>
      </w:r>
      <w:proofErr w:type="spellEnd"/>
      <w:r w:rsidRPr="003B5C6A">
        <w:rPr>
          <w:i/>
          <w:iCs/>
          <w:color w:val="000000"/>
        </w:rPr>
        <w:t xml:space="preserve"> </w:t>
      </w:r>
      <w:r w:rsidRPr="003B5C6A">
        <w:rPr>
          <w:color w:val="000000"/>
        </w:rPr>
        <w:t>автоматически увеличиваются</w:t>
      </w:r>
      <w:r w:rsidR="00462400">
        <w:rPr>
          <w:color w:val="000000"/>
        </w:rPr>
        <w:t>,</w:t>
      </w:r>
      <w:r w:rsidRPr="003B5C6A">
        <w:rPr>
          <w:color w:val="000000"/>
        </w:rPr>
        <w:t xml:space="preserve"> команда</w:t>
      </w:r>
      <w:r>
        <w:rPr>
          <w:color w:val="000000"/>
        </w:rPr>
        <w:t xml:space="preserve"> </w:t>
      </w:r>
      <w:proofErr w:type="spellStart"/>
      <w:r w:rsidRPr="003B5C6A">
        <w:rPr>
          <w:rFonts w:ascii="Courier New" w:hAnsi="Courier New" w:cs="Courier New"/>
          <w:color w:val="000000"/>
        </w:rPr>
        <w:t>cld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 w:rsidRPr="003B5C6A">
        <w:rPr>
          <w:color w:val="000000"/>
        </w:rPr>
        <w:t>(</w:t>
      </w:r>
      <w:proofErr w:type="spellStart"/>
      <w:r w:rsidRPr="003B5C6A">
        <w:rPr>
          <w:color w:val="000000"/>
        </w:rPr>
        <w:t>clear</w:t>
      </w:r>
      <w:proofErr w:type="spellEnd"/>
      <w:r w:rsidRPr="003B5C6A">
        <w:rPr>
          <w:color w:val="000000"/>
        </w:rPr>
        <w:t xml:space="preserve"> </w:t>
      </w:r>
      <w:proofErr w:type="spellStart"/>
      <w:r w:rsidRPr="003B5C6A">
        <w:rPr>
          <w:color w:val="000000"/>
        </w:rPr>
        <w:t>direction</w:t>
      </w:r>
      <w:proofErr w:type="spellEnd"/>
      <w:r w:rsidRPr="003B5C6A">
        <w:rPr>
          <w:color w:val="000000"/>
        </w:rPr>
        <w:t xml:space="preserve"> </w:t>
      </w:r>
      <w:proofErr w:type="spellStart"/>
      <w:r w:rsidRPr="003B5C6A">
        <w:rPr>
          <w:color w:val="000000"/>
        </w:rPr>
        <w:t>flag</w:t>
      </w:r>
      <w:proofErr w:type="spellEnd"/>
      <w:r w:rsidRPr="003B5C6A">
        <w:rPr>
          <w:color w:val="000000"/>
        </w:rPr>
        <w:t xml:space="preserve">) сбрасывает флаг </w:t>
      </w:r>
      <w:proofErr w:type="spellStart"/>
      <w:r w:rsidRPr="003B5C6A">
        <w:rPr>
          <w:color w:val="000000"/>
        </w:rPr>
        <w:t>df</w:t>
      </w:r>
      <w:proofErr w:type="spellEnd"/>
    </w:p>
    <w:p w:rsidR="003B5C6A" w:rsidRPr="003B5C6A" w:rsidRDefault="003B5C6A" w:rsidP="003B5C6A">
      <w:pPr>
        <w:numPr>
          <w:ilvl w:val="0"/>
          <w:numId w:val="10"/>
        </w:numPr>
        <w:jc w:val="both"/>
        <w:rPr>
          <w:color w:val="000000"/>
        </w:rPr>
      </w:pPr>
      <w:r w:rsidRPr="003B5C6A">
        <w:rPr>
          <w:color w:val="000000"/>
        </w:rPr>
        <w:t>от конца к началу</w:t>
      </w:r>
      <w:r>
        <w:rPr>
          <w:color w:val="000000"/>
        </w:rPr>
        <w:t xml:space="preserve"> </w:t>
      </w:r>
      <w:proofErr w:type="spellStart"/>
      <w:r w:rsidRPr="003B5C6A">
        <w:rPr>
          <w:color w:val="000000"/>
        </w:rPr>
        <w:t>df</w:t>
      </w:r>
      <w:proofErr w:type="spellEnd"/>
      <w:r w:rsidRPr="003B5C6A">
        <w:rPr>
          <w:color w:val="000000"/>
        </w:rPr>
        <w:t xml:space="preserve"> = 1;</w:t>
      </w:r>
      <w:r>
        <w:rPr>
          <w:color w:val="000000"/>
        </w:rPr>
        <w:t xml:space="preserve"> </w:t>
      </w:r>
      <w:proofErr w:type="spellStart"/>
      <w:r w:rsidRPr="003B5C6A">
        <w:rPr>
          <w:i/>
          <w:iCs/>
          <w:color w:val="000000"/>
        </w:rPr>
        <w:t>si</w:t>
      </w:r>
      <w:proofErr w:type="spellEnd"/>
      <w:r>
        <w:rPr>
          <w:color w:val="000000"/>
        </w:rPr>
        <w:t xml:space="preserve"> </w:t>
      </w:r>
      <w:r w:rsidRPr="003B5C6A">
        <w:rPr>
          <w:color w:val="000000"/>
        </w:rPr>
        <w:t>и</w:t>
      </w:r>
      <w:r>
        <w:rPr>
          <w:color w:val="000000"/>
        </w:rPr>
        <w:t xml:space="preserve"> </w:t>
      </w:r>
      <w:proofErr w:type="spellStart"/>
      <w:r w:rsidRPr="003B5C6A">
        <w:rPr>
          <w:i/>
          <w:iCs/>
          <w:color w:val="000000"/>
        </w:rPr>
        <w:t>di</w:t>
      </w:r>
      <w:proofErr w:type="spellEnd"/>
      <w:r>
        <w:rPr>
          <w:color w:val="000000"/>
        </w:rPr>
        <w:t xml:space="preserve"> </w:t>
      </w:r>
      <w:r w:rsidRPr="003B5C6A">
        <w:rPr>
          <w:color w:val="000000"/>
        </w:rPr>
        <w:t>автоматически уменьшаются</w:t>
      </w:r>
      <w:r>
        <w:rPr>
          <w:color w:val="000000"/>
        </w:rPr>
        <w:t xml:space="preserve"> к</w:t>
      </w:r>
      <w:r w:rsidRPr="003B5C6A">
        <w:rPr>
          <w:color w:val="000000"/>
        </w:rPr>
        <w:t>оманда</w:t>
      </w:r>
      <w:r>
        <w:rPr>
          <w:color w:val="000000"/>
        </w:rPr>
        <w:t xml:space="preserve"> </w:t>
      </w:r>
      <w:proofErr w:type="spellStart"/>
      <w:r w:rsidRPr="003B5C6A">
        <w:rPr>
          <w:rFonts w:ascii="Courier New" w:hAnsi="Courier New" w:cs="Courier New"/>
          <w:color w:val="000000"/>
        </w:rPr>
        <w:t>std</w:t>
      </w:r>
      <w:proofErr w:type="spellEnd"/>
      <w:r>
        <w:rPr>
          <w:color w:val="000000"/>
        </w:rPr>
        <w:t xml:space="preserve"> </w:t>
      </w:r>
      <w:r w:rsidRPr="003B5C6A">
        <w:rPr>
          <w:color w:val="000000"/>
        </w:rPr>
        <w:t>(</w:t>
      </w:r>
      <w:proofErr w:type="spellStart"/>
      <w:r w:rsidRPr="003B5C6A">
        <w:rPr>
          <w:color w:val="000000"/>
        </w:rPr>
        <w:t>set</w:t>
      </w:r>
      <w:proofErr w:type="spellEnd"/>
      <w:r w:rsidRPr="003B5C6A">
        <w:rPr>
          <w:color w:val="000000"/>
        </w:rPr>
        <w:t xml:space="preserve"> </w:t>
      </w:r>
      <w:proofErr w:type="spellStart"/>
      <w:r w:rsidRPr="003B5C6A">
        <w:rPr>
          <w:color w:val="000000"/>
        </w:rPr>
        <w:t>direction</w:t>
      </w:r>
      <w:proofErr w:type="spellEnd"/>
      <w:r w:rsidRPr="003B5C6A">
        <w:rPr>
          <w:color w:val="000000"/>
        </w:rPr>
        <w:t xml:space="preserve"> </w:t>
      </w:r>
      <w:proofErr w:type="spellStart"/>
      <w:r w:rsidRPr="003B5C6A">
        <w:rPr>
          <w:color w:val="000000"/>
        </w:rPr>
        <w:t>flag</w:t>
      </w:r>
      <w:proofErr w:type="spellEnd"/>
      <w:r w:rsidRPr="003B5C6A">
        <w:rPr>
          <w:color w:val="000000"/>
        </w:rPr>
        <w:t xml:space="preserve">) устанавливает флаг </w:t>
      </w:r>
      <w:proofErr w:type="spellStart"/>
      <w:r w:rsidRPr="003B5C6A">
        <w:rPr>
          <w:color w:val="000000"/>
        </w:rPr>
        <w:t>df</w:t>
      </w:r>
      <w:proofErr w:type="spellEnd"/>
    </w:p>
    <w:p w:rsidR="00AC65E5" w:rsidRDefault="00AC65E5" w:rsidP="003B5C6A">
      <w:pPr>
        <w:ind w:firstLine="480"/>
        <w:jc w:val="both"/>
        <w:rPr>
          <w:b/>
          <w:bCs/>
          <w:color w:val="000000"/>
        </w:rPr>
      </w:pPr>
    </w:p>
    <w:p w:rsidR="003B5C6A" w:rsidRPr="003B5C6A" w:rsidRDefault="003B5C6A" w:rsidP="003B5C6A">
      <w:pPr>
        <w:ind w:firstLine="480"/>
        <w:jc w:val="both"/>
        <w:rPr>
          <w:color w:val="000000"/>
        </w:rPr>
      </w:pPr>
      <w:r w:rsidRPr="003B5C6A">
        <w:rPr>
          <w:b/>
          <w:bCs/>
          <w:color w:val="000000"/>
        </w:rPr>
        <w:t>Префиксы повторения</w:t>
      </w:r>
    </w:p>
    <w:p w:rsidR="003B5C6A" w:rsidRPr="003B5C6A" w:rsidRDefault="003B5C6A" w:rsidP="003B5C6A">
      <w:pPr>
        <w:ind w:firstLine="480"/>
        <w:jc w:val="both"/>
        <w:rPr>
          <w:color w:val="000000"/>
        </w:rPr>
      </w:pPr>
      <w:r w:rsidRPr="003B5C6A">
        <w:rPr>
          <w:color w:val="000000"/>
        </w:rPr>
        <w:t>Префиксы повторения зацикливают выполнение команды, позволяя обрабатывать всю цепочку одной командой. Префиксы повторения указываются перед нужной цепочечной командой в поле метки. Цепочечная команда без префикса повторения вып</w:t>
      </w:r>
      <w:r w:rsidR="003E5B5E">
        <w:rPr>
          <w:color w:val="000000"/>
        </w:rPr>
        <w:t>олняется один раз, с префиксом –</w:t>
      </w:r>
      <w:r w:rsidRPr="003B5C6A">
        <w:rPr>
          <w:color w:val="000000"/>
        </w:rPr>
        <w:t xml:space="preserve"> в цикле.</w:t>
      </w:r>
    </w:p>
    <w:p w:rsidR="003B5C6A" w:rsidRDefault="003B5C6A" w:rsidP="003B5C6A">
      <w:pPr>
        <w:ind w:firstLine="480"/>
        <w:jc w:val="both"/>
        <w:rPr>
          <w:color w:val="000000"/>
        </w:rPr>
      </w:pPr>
      <w:proofErr w:type="spellStart"/>
      <w:r w:rsidRPr="003B5C6A">
        <w:rPr>
          <w:rFonts w:ascii="Courier New" w:hAnsi="Courier New" w:cs="Courier New"/>
          <w:color w:val="000000"/>
        </w:rPr>
        <w:t>rep</w:t>
      </w:r>
      <w:proofErr w:type="spellEnd"/>
      <w:r>
        <w:rPr>
          <w:color w:val="000000"/>
        </w:rPr>
        <w:t xml:space="preserve"> </w:t>
      </w:r>
      <w:r w:rsidRPr="003B5C6A">
        <w:rPr>
          <w:color w:val="000000"/>
        </w:rPr>
        <w:t xml:space="preserve">выполнять, пока </w:t>
      </w:r>
      <w:proofErr w:type="spellStart"/>
      <w:proofErr w:type="gramStart"/>
      <w:r w:rsidRPr="003B5C6A">
        <w:rPr>
          <w:color w:val="000000"/>
        </w:rPr>
        <w:t>cx</w:t>
      </w:r>
      <w:proofErr w:type="spellEnd"/>
      <w:r w:rsidRPr="003B5C6A">
        <w:rPr>
          <w:color w:val="000000"/>
        </w:rPr>
        <w:t>&lt;</w:t>
      </w:r>
      <w:proofErr w:type="gramEnd"/>
      <w:r w:rsidRPr="003B5C6A">
        <w:rPr>
          <w:color w:val="000000"/>
        </w:rPr>
        <w:t>&gt;0 (</w:t>
      </w:r>
      <w:proofErr w:type="spellStart"/>
      <w:r w:rsidRPr="003B5C6A">
        <w:rPr>
          <w:color w:val="000000"/>
        </w:rPr>
        <w:t>cx</w:t>
      </w:r>
      <w:proofErr w:type="spellEnd"/>
      <w:r w:rsidRPr="003B5C6A">
        <w:rPr>
          <w:color w:val="000000"/>
        </w:rPr>
        <w:t xml:space="preserve"> уменьшается автоматически);</w:t>
      </w:r>
    </w:p>
    <w:p w:rsidR="003B5C6A" w:rsidRDefault="003B5C6A" w:rsidP="003B5C6A">
      <w:pPr>
        <w:ind w:firstLine="480"/>
        <w:jc w:val="both"/>
        <w:rPr>
          <w:color w:val="000000"/>
        </w:rPr>
      </w:pPr>
      <w:proofErr w:type="spellStart"/>
      <w:r w:rsidRPr="003B5C6A">
        <w:rPr>
          <w:rFonts w:ascii="Courier New" w:hAnsi="Courier New" w:cs="Courier New"/>
          <w:color w:val="000000"/>
        </w:rPr>
        <w:t>repe</w:t>
      </w:r>
      <w:proofErr w:type="spellEnd"/>
      <w:r>
        <w:rPr>
          <w:color w:val="000000"/>
        </w:rPr>
        <w:t xml:space="preserve"> </w:t>
      </w:r>
      <w:r w:rsidR="00FF1D03">
        <w:rPr>
          <w:color w:val="000000"/>
        </w:rPr>
        <w:t xml:space="preserve">или </w:t>
      </w:r>
      <w:proofErr w:type="spellStart"/>
      <w:r w:rsidR="00FF1D03">
        <w:rPr>
          <w:color w:val="000000"/>
          <w:lang w:val="en-US"/>
        </w:rPr>
        <w:t>repz</w:t>
      </w:r>
      <w:proofErr w:type="spellEnd"/>
      <w:r w:rsidR="00FF1D03" w:rsidRPr="00FF1D03">
        <w:rPr>
          <w:color w:val="000000"/>
        </w:rPr>
        <w:t xml:space="preserve"> </w:t>
      </w:r>
      <w:r w:rsidRPr="003B5C6A">
        <w:rPr>
          <w:color w:val="000000"/>
        </w:rPr>
        <w:t xml:space="preserve">выполнять, пока </w:t>
      </w:r>
      <w:proofErr w:type="spellStart"/>
      <w:proofErr w:type="gramStart"/>
      <w:r w:rsidRPr="003B5C6A">
        <w:rPr>
          <w:color w:val="000000"/>
        </w:rPr>
        <w:t>cx</w:t>
      </w:r>
      <w:proofErr w:type="spellEnd"/>
      <w:r w:rsidRPr="003B5C6A">
        <w:rPr>
          <w:color w:val="000000"/>
        </w:rPr>
        <w:t>&lt;</w:t>
      </w:r>
      <w:proofErr w:type="gramEnd"/>
      <w:r w:rsidRPr="003B5C6A">
        <w:rPr>
          <w:color w:val="000000"/>
        </w:rPr>
        <w:t xml:space="preserve">&gt;0 или </w:t>
      </w:r>
      <w:proofErr w:type="spellStart"/>
      <w:r w:rsidRPr="003B5C6A">
        <w:rPr>
          <w:color w:val="000000"/>
        </w:rPr>
        <w:t>zf</w:t>
      </w:r>
      <w:proofErr w:type="spellEnd"/>
      <w:r w:rsidRPr="003B5C6A">
        <w:rPr>
          <w:color w:val="000000"/>
        </w:rPr>
        <w:t>=1 (</w:t>
      </w:r>
      <w:proofErr w:type="spellStart"/>
      <w:r w:rsidRPr="003B5C6A">
        <w:rPr>
          <w:color w:val="000000"/>
        </w:rPr>
        <w:t>cx</w:t>
      </w:r>
      <w:proofErr w:type="spellEnd"/>
      <w:r w:rsidRPr="003B5C6A">
        <w:rPr>
          <w:color w:val="000000"/>
        </w:rPr>
        <w:t xml:space="preserve"> уменьшается автоматически);</w:t>
      </w:r>
    </w:p>
    <w:p w:rsidR="003B5C6A" w:rsidRDefault="003B5C6A" w:rsidP="003B5C6A">
      <w:pPr>
        <w:ind w:firstLine="480"/>
        <w:jc w:val="both"/>
        <w:rPr>
          <w:color w:val="000000"/>
        </w:rPr>
      </w:pPr>
      <w:proofErr w:type="spellStart"/>
      <w:r w:rsidRPr="003B5C6A">
        <w:rPr>
          <w:rFonts w:ascii="Courier New" w:hAnsi="Courier New" w:cs="Courier New"/>
          <w:color w:val="000000"/>
        </w:rPr>
        <w:t>repne</w:t>
      </w:r>
      <w:proofErr w:type="spellEnd"/>
      <w:r>
        <w:rPr>
          <w:color w:val="000000"/>
        </w:rPr>
        <w:t xml:space="preserve"> </w:t>
      </w:r>
      <w:r w:rsidR="00FF1D03">
        <w:rPr>
          <w:color w:val="000000"/>
        </w:rPr>
        <w:t xml:space="preserve">или </w:t>
      </w:r>
      <w:proofErr w:type="spellStart"/>
      <w:r w:rsidR="00FF1D03">
        <w:rPr>
          <w:color w:val="000000"/>
          <w:lang w:val="en-US"/>
        </w:rPr>
        <w:t>repnz</w:t>
      </w:r>
      <w:proofErr w:type="spellEnd"/>
      <w:r w:rsidR="00FF1D03" w:rsidRPr="00FF1D03">
        <w:rPr>
          <w:color w:val="000000"/>
        </w:rPr>
        <w:t xml:space="preserve"> </w:t>
      </w:r>
      <w:r w:rsidRPr="003B5C6A">
        <w:rPr>
          <w:color w:val="000000"/>
        </w:rPr>
        <w:t xml:space="preserve">выполнять, пока </w:t>
      </w:r>
      <w:proofErr w:type="spellStart"/>
      <w:proofErr w:type="gramStart"/>
      <w:r w:rsidRPr="003B5C6A">
        <w:rPr>
          <w:color w:val="000000"/>
        </w:rPr>
        <w:t>cx</w:t>
      </w:r>
      <w:proofErr w:type="spellEnd"/>
      <w:r w:rsidRPr="003B5C6A">
        <w:rPr>
          <w:color w:val="000000"/>
        </w:rPr>
        <w:t>&lt;</w:t>
      </w:r>
      <w:proofErr w:type="gramEnd"/>
      <w:r w:rsidRPr="003B5C6A">
        <w:rPr>
          <w:color w:val="000000"/>
        </w:rPr>
        <w:t xml:space="preserve">&gt;0 или </w:t>
      </w:r>
      <w:proofErr w:type="spellStart"/>
      <w:r w:rsidRPr="003B5C6A">
        <w:rPr>
          <w:color w:val="000000"/>
        </w:rPr>
        <w:t>zf</w:t>
      </w:r>
      <w:proofErr w:type="spellEnd"/>
      <w:r w:rsidRPr="003B5C6A">
        <w:rPr>
          <w:color w:val="000000"/>
        </w:rPr>
        <w:t>=0 (</w:t>
      </w:r>
      <w:proofErr w:type="spellStart"/>
      <w:r w:rsidRPr="003B5C6A">
        <w:rPr>
          <w:color w:val="000000"/>
        </w:rPr>
        <w:t>cx</w:t>
      </w:r>
      <w:proofErr w:type="spellEnd"/>
      <w:r w:rsidRPr="003B5C6A">
        <w:rPr>
          <w:color w:val="000000"/>
        </w:rPr>
        <w:t xml:space="preserve"> уменьшается автоматически);</w:t>
      </w:r>
    </w:p>
    <w:p w:rsidR="00B622E0" w:rsidRDefault="00B622E0" w:rsidP="003B5C6A">
      <w:pPr>
        <w:ind w:firstLine="480"/>
        <w:jc w:val="both"/>
        <w:rPr>
          <w:color w:val="000000"/>
        </w:rPr>
      </w:pPr>
    </w:p>
    <w:p w:rsidR="0063021E" w:rsidRPr="0063021E" w:rsidRDefault="0063021E" w:rsidP="0063021E">
      <w:pPr>
        <w:ind w:firstLine="480"/>
        <w:jc w:val="both"/>
        <w:rPr>
          <w:b/>
          <w:color w:val="000000"/>
        </w:rPr>
      </w:pPr>
      <w:r w:rsidRPr="0063021E">
        <w:rPr>
          <w:b/>
          <w:color w:val="000000"/>
        </w:rPr>
        <w:t>Пересылка цепочек</w:t>
      </w:r>
    </w:p>
    <w:p w:rsidR="0063021E" w:rsidRDefault="0063021E" w:rsidP="00B622E0">
      <w:pPr>
        <w:ind w:firstLine="480"/>
        <w:jc w:val="both"/>
        <w:rPr>
          <w:color w:val="000000"/>
        </w:rPr>
      </w:pPr>
    </w:p>
    <w:p w:rsidR="0063021E" w:rsidRDefault="0063021E" w:rsidP="0063021E">
      <w:pPr>
        <w:ind w:firstLine="480"/>
        <w:jc w:val="both"/>
        <w:rPr>
          <w:color w:val="000000"/>
        </w:rPr>
      </w:pPr>
      <w:r w:rsidRPr="0063021E">
        <w:rPr>
          <w:color w:val="000000"/>
        </w:rPr>
        <w:t>Команды, реализующие операцию-примитив пересылки цепочек, производят копирование элементов из одной области памяти (цепочки) в другую. Размер элемента опре</w:t>
      </w:r>
      <w:r w:rsidR="00015A37">
        <w:rPr>
          <w:color w:val="000000"/>
        </w:rPr>
        <w:t>деляется применяемой командой.</w:t>
      </w:r>
    </w:p>
    <w:p w:rsidR="00015A37" w:rsidRPr="00015A37" w:rsidRDefault="00015A37" w:rsidP="00015A37">
      <w:pPr>
        <w:ind w:firstLine="480"/>
        <w:jc w:val="both"/>
        <w:rPr>
          <w:color w:val="000000"/>
        </w:rPr>
      </w:pPr>
      <w:r w:rsidRPr="00015A37">
        <w:rPr>
          <w:color w:val="000000"/>
        </w:rPr>
        <w:t>MOVS адрес_</w:t>
      </w:r>
      <w:proofErr w:type="gramStart"/>
      <w:r w:rsidRPr="00015A37">
        <w:rPr>
          <w:color w:val="000000"/>
        </w:rPr>
        <w:t>приемника,адрес</w:t>
      </w:r>
      <w:proofErr w:type="gramEnd"/>
      <w:r w:rsidRPr="00015A37">
        <w:rPr>
          <w:color w:val="000000"/>
        </w:rPr>
        <w:t>_источника — переслать цепочку (</w:t>
      </w:r>
      <w:proofErr w:type="spellStart"/>
      <w:r w:rsidRPr="00015A37">
        <w:rPr>
          <w:color w:val="000000"/>
        </w:rPr>
        <w:t>MOVe</w:t>
      </w:r>
      <w:proofErr w:type="spellEnd"/>
      <w:r w:rsidRPr="00015A37">
        <w:rPr>
          <w:color w:val="000000"/>
        </w:rPr>
        <w:t xml:space="preserve"> </w:t>
      </w:r>
      <w:proofErr w:type="spellStart"/>
      <w:r w:rsidRPr="00015A37">
        <w:rPr>
          <w:color w:val="000000"/>
        </w:rPr>
        <w:t>String</w:t>
      </w:r>
      <w:proofErr w:type="spellEnd"/>
      <w:r w:rsidRPr="00015A37">
        <w:rPr>
          <w:color w:val="000000"/>
        </w:rPr>
        <w:t xml:space="preserve">); </w:t>
      </w:r>
    </w:p>
    <w:p w:rsidR="00015A37" w:rsidRPr="00015A37" w:rsidRDefault="00015A37" w:rsidP="00015A37">
      <w:pPr>
        <w:ind w:firstLine="480"/>
        <w:jc w:val="both"/>
        <w:rPr>
          <w:color w:val="000000"/>
        </w:rPr>
      </w:pPr>
      <w:r w:rsidRPr="00015A37">
        <w:rPr>
          <w:color w:val="000000"/>
        </w:rPr>
        <w:t>MOVSB — переслать цепочку байтов (</w:t>
      </w:r>
      <w:proofErr w:type="spellStart"/>
      <w:r w:rsidRPr="00015A37">
        <w:rPr>
          <w:color w:val="000000"/>
        </w:rPr>
        <w:t>MOVe</w:t>
      </w:r>
      <w:proofErr w:type="spellEnd"/>
      <w:r w:rsidRPr="00015A37">
        <w:rPr>
          <w:color w:val="000000"/>
        </w:rPr>
        <w:t xml:space="preserve"> </w:t>
      </w:r>
      <w:proofErr w:type="spellStart"/>
      <w:r w:rsidRPr="00015A37">
        <w:rPr>
          <w:color w:val="000000"/>
        </w:rPr>
        <w:t>String</w:t>
      </w:r>
      <w:proofErr w:type="spellEnd"/>
      <w:r w:rsidRPr="00015A37">
        <w:rPr>
          <w:color w:val="000000"/>
        </w:rPr>
        <w:t xml:space="preserve"> </w:t>
      </w:r>
      <w:proofErr w:type="spellStart"/>
      <w:r w:rsidRPr="00015A37">
        <w:rPr>
          <w:color w:val="000000"/>
        </w:rPr>
        <w:t>Byte</w:t>
      </w:r>
      <w:proofErr w:type="spellEnd"/>
      <w:r w:rsidRPr="00015A37">
        <w:rPr>
          <w:color w:val="000000"/>
        </w:rPr>
        <w:t>);</w:t>
      </w:r>
    </w:p>
    <w:p w:rsidR="00015A37" w:rsidRPr="00015A37" w:rsidRDefault="00015A37" w:rsidP="00015A37">
      <w:pPr>
        <w:ind w:firstLine="480"/>
        <w:jc w:val="both"/>
        <w:rPr>
          <w:color w:val="000000"/>
          <w:lang w:val="en-US"/>
        </w:rPr>
      </w:pPr>
      <w:r w:rsidRPr="00015A37">
        <w:rPr>
          <w:color w:val="000000"/>
          <w:lang w:val="en-US"/>
        </w:rPr>
        <w:t xml:space="preserve">MOVSW — </w:t>
      </w:r>
      <w:r w:rsidRPr="00015A37">
        <w:rPr>
          <w:color w:val="000000"/>
        </w:rPr>
        <w:t>переслать</w:t>
      </w:r>
      <w:r w:rsidRPr="00015A37">
        <w:rPr>
          <w:color w:val="000000"/>
          <w:lang w:val="en-US"/>
        </w:rPr>
        <w:t xml:space="preserve"> </w:t>
      </w:r>
      <w:r w:rsidRPr="00015A37">
        <w:rPr>
          <w:color w:val="000000"/>
        </w:rPr>
        <w:t>цепочку</w:t>
      </w:r>
      <w:r w:rsidRPr="00015A37">
        <w:rPr>
          <w:color w:val="000000"/>
          <w:lang w:val="en-US"/>
        </w:rPr>
        <w:t xml:space="preserve"> </w:t>
      </w:r>
      <w:r w:rsidRPr="00015A37">
        <w:rPr>
          <w:color w:val="000000"/>
        </w:rPr>
        <w:t>слов</w:t>
      </w:r>
      <w:r w:rsidRPr="00015A37">
        <w:rPr>
          <w:color w:val="000000"/>
          <w:lang w:val="en-US"/>
        </w:rPr>
        <w:t xml:space="preserve"> (</w:t>
      </w:r>
      <w:proofErr w:type="spellStart"/>
      <w:r w:rsidRPr="00015A37">
        <w:rPr>
          <w:color w:val="000000"/>
          <w:lang w:val="en-US"/>
        </w:rPr>
        <w:t>MOVe</w:t>
      </w:r>
      <w:proofErr w:type="spellEnd"/>
      <w:r w:rsidRPr="00015A37">
        <w:rPr>
          <w:color w:val="000000"/>
          <w:lang w:val="en-US"/>
        </w:rPr>
        <w:t xml:space="preserve"> String Word);</w:t>
      </w:r>
    </w:p>
    <w:p w:rsidR="00015A37" w:rsidRPr="00015A37" w:rsidRDefault="00015A37" w:rsidP="00015A37">
      <w:pPr>
        <w:ind w:firstLine="480"/>
        <w:jc w:val="both"/>
        <w:rPr>
          <w:color w:val="000000"/>
          <w:lang w:val="en-US"/>
        </w:rPr>
      </w:pPr>
      <w:r w:rsidRPr="00015A37">
        <w:rPr>
          <w:color w:val="000000"/>
          <w:lang w:val="en-US"/>
        </w:rPr>
        <w:t xml:space="preserve">MOVSD — </w:t>
      </w:r>
      <w:r w:rsidRPr="00015A37">
        <w:rPr>
          <w:color w:val="000000"/>
        </w:rPr>
        <w:t>переслать</w:t>
      </w:r>
      <w:r w:rsidRPr="00015A37">
        <w:rPr>
          <w:color w:val="000000"/>
          <w:lang w:val="en-US"/>
        </w:rPr>
        <w:t xml:space="preserve"> </w:t>
      </w:r>
      <w:r w:rsidRPr="00015A37">
        <w:rPr>
          <w:color w:val="000000"/>
        </w:rPr>
        <w:t>цепочку</w:t>
      </w:r>
      <w:r w:rsidRPr="00015A37">
        <w:rPr>
          <w:color w:val="000000"/>
          <w:lang w:val="en-US"/>
        </w:rPr>
        <w:t xml:space="preserve"> </w:t>
      </w:r>
      <w:r w:rsidRPr="00015A37">
        <w:rPr>
          <w:color w:val="000000"/>
        </w:rPr>
        <w:t>двойных</w:t>
      </w:r>
      <w:r w:rsidRPr="00015A37">
        <w:rPr>
          <w:color w:val="000000"/>
          <w:lang w:val="en-US"/>
        </w:rPr>
        <w:t xml:space="preserve"> </w:t>
      </w:r>
      <w:r w:rsidRPr="00015A37">
        <w:rPr>
          <w:color w:val="000000"/>
        </w:rPr>
        <w:t>слов</w:t>
      </w:r>
      <w:r w:rsidRPr="00015A37">
        <w:rPr>
          <w:color w:val="000000"/>
          <w:lang w:val="en-US"/>
        </w:rPr>
        <w:t xml:space="preserve"> (</w:t>
      </w:r>
      <w:proofErr w:type="spellStart"/>
      <w:r w:rsidRPr="00015A37">
        <w:rPr>
          <w:color w:val="000000"/>
          <w:lang w:val="en-US"/>
        </w:rPr>
        <w:t>MOVe</w:t>
      </w:r>
      <w:proofErr w:type="spellEnd"/>
      <w:r w:rsidRPr="00015A37">
        <w:rPr>
          <w:color w:val="000000"/>
          <w:lang w:val="en-US"/>
        </w:rPr>
        <w:t xml:space="preserve"> String Double word).</w:t>
      </w:r>
    </w:p>
    <w:p w:rsidR="00015A37" w:rsidRPr="00015A37" w:rsidRDefault="00015A37" w:rsidP="0063021E">
      <w:pPr>
        <w:ind w:firstLine="480"/>
        <w:jc w:val="both"/>
        <w:rPr>
          <w:color w:val="000000"/>
          <w:lang w:val="en-US"/>
        </w:rPr>
      </w:pPr>
    </w:p>
    <w:p w:rsidR="00C35DB4" w:rsidRPr="00015A37" w:rsidRDefault="00C35DB4" w:rsidP="00C95B31">
      <w:pPr>
        <w:ind w:firstLine="480"/>
        <w:jc w:val="both"/>
        <w:rPr>
          <w:color w:val="000000"/>
          <w:lang w:val="en-US"/>
        </w:rPr>
      </w:pPr>
    </w:p>
    <w:p w:rsidR="00C95B31" w:rsidRPr="00C95B31" w:rsidRDefault="00C95B31" w:rsidP="00C95B31">
      <w:pPr>
        <w:ind w:firstLine="480"/>
        <w:jc w:val="both"/>
        <w:rPr>
          <w:color w:val="000000"/>
        </w:rPr>
      </w:pPr>
      <w:r w:rsidRPr="00C95B31">
        <w:rPr>
          <w:color w:val="000000"/>
        </w:rPr>
        <w:t>Команда MOVS</w:t>
      </w:r>
    </w:p>
    <w:p w:rsidR="00C95B31" w:rsidRPr="00C95B31" w:rsidRDefault="00C95B31" w:rsidP="00C95B31">
      <w:pPr>
        <w:ind w:firstLine="480"/>
        <w:jc w:val="both"/>
        <w:rPr>
          <w:color w:val="000000"/>
        </w:rPr>
      </w:pPr>
      <w:r w:rsidRPr="00C95B31">
        <w:rPr>
          <w:color w:val="000000"/>
        </w:rPr>
        <w:t>Синтаксис команды MOVS:</w:t>
      </w:r>
    </w:p>
    <w:p w:rsidR="00C95B31" w:rsidRPr="00C95B31" w:rsidRDefault="00C95B31" w:rsidP="00C95B31">
      <w:pPr>
        <w:ind w:firstLine="480"/>
        <w:jc w:val="both"/>
        <w:rPr>
          <w:color w:val="000000"/>
        </w:rPr>
      </w:pPr>
      <w:proofErr w:type="spellStart"/>
      <w:r w:rsidRPr="00C95B31">
        <w:rPr>
          <w:color w:val="000000"/>
        </w:rPr>
        <w:t>mov</w:t>
      </w:r>
      <w:r w:rsidR="00D07E34">
        <w:rPr>
          <w:color w:val="000000"/>
        </w:rPr>
        <w:t>s</w:t>
      </w:r>
      <w:proofErr w:type="spellEnd"/>
      <w:r w:rsidR="00D07E34">
        <w:rPr>
          <w:color w:val="000000"/>
        </w:rPr>
        <w:t xml:space="preserve"> </w:t>
      </w:r>
      <w:proofErr w:type="spellStart"/>
      <w:r w:rsidR="00D07E34">
        <w:rPr>
          <w:color w:val="000000"/>
        </w:rPr>
        <w:t>адрес_приемника</w:t>
      </w:r>
      <w:proofErr w:type="spellEnd"/>
      <w:r w:rsidR="00D07E34">
        <w:rPr>
          <w:color w:val="000000"/>
        </w:rPr>
        <w:t xml:space="preserve">, </w:t>
      </w:r>
      <w:proofErr w:type="spellStart"/>
      <w:r w:rsidR="00D07E34">
        <w:rPr>
          <w:color w:val="000000"/>
        </w:rPr>
        <w:t>адрес_источник</w:t>
      </w:r>
      <w:r w:rsidRPr="00C95B31">
        <w:rPr>
          <w:color w:val="000000"/>
        </w:rPr>
        <w:t>а</w:t>
      </w:r>
      <w:proofErr w:type="spellEnd"/>
    </w:p>
    <w:p w:rsidR="00C35DB4" w:rsidRDefault="00C35DB4" w:rsidP="00C95B31">
      <w:pPr>
        <w:ind w:firstLine="480"/>
        <w:jc w:val="both"/>
        <w:rPr>
          <w:color w:val="000000"/>
        </w:rPr>
      </w:pPr>
    </w:p>
    <w:p w:rsidR="00C95B31" w:rsidRPr="00C95B31" w:rsidRDefault="00C95B31" w:rsidP="00C95B31">
      <w:pPr>
        <w:ind w:firstLine="480"/>
        <w:jc w:val="both"/>
        <w:rPr>
          <w:color w:val="000000"/>
        </w:rPr>
      </w:pPr>
      <w:r w:rsidRPr="00C95B31">
        <w:rPr>
          <w:color w:val="000000"/>
        </w:rPr>
        <w:t xml:space="preserve">Команда копирует байт, слово или двойное слово из цепочки, адресуемой операндом </w:t>
      </w:r>
      <w:proofErr w:type="spellStart"/>
      <w:r w:rsidRPr="00C95B31">
        <w:rPr>
          <w:color w:val="000000"/>
        </w:rPr>
        <w:t>адрес_источника</w:t>
      </w:r>
      <w:proofErr w:type="spellEnd"/>
      <w:r w:rsidRPr="00C95B31">
        <w:rPr>
          <w:color w:val="000000"/>
        </w:rPr>
        <w:t xml:space="preserve">, в цепочку, адресуемую операндом </w:t>
      </w:r>
      <w:proofErr w:type="spellStart"/>
      <w:r w:rsidRPr="00C95B31">
        <w:rPr>
          <w:color w:val="000000"/>
        </w:rPr>
        <w:t>адрес_приемника</w:t>
      </w:r>
      <w:proofErr w:type="spellEnd"/>
      <w:r w:rsidRPr="00C95B31">
        <w:rPr>
          <w:color w:val="000000"/>
        </w:rPr>
        <w:t xml:space="preserve">. Размер пересылаемых элементов ассемблер определяет, исходя из атрибутов идентификаторов, указывающих на </w:t>
      </w:r>
      <w:r w:rsidRPr="00C95B31">
        <w:rPr>
          <w:color w:val="000000"/>
        </w:rPr>
        <w:lastRenderedPageBreak/>
        <w:t>области памяти приемника и источника. К примеру,</w:t>
      </w:r>
      <w:r w:rsidR="00D07E34">
        <w:rPr>
          <w:color w:val="000000"/>
        </w:rPr>
        <w:t xml:space="preserve"> </w:t>
      </w:r>
      <w:r w:rsidRPr="00C95B31">
        <w:rPr>
          <w:color w:val="000000"/>
        </w:rPr>
        <w:t>если эти идентификаторы были определены директивой DB, то пересылаться будут байты, если идентификаторы были определены с помощью директивы DD, то</w:t>
      </w:r>
      <w:r>
        <w:rPr>
          <w:color w:val="000000"/>
        </w:rPr>
        <w:t xml:space="preserve"> </w:t>
      </w:r>
      <w:r w:rsidRPr="00C95B31">
        <w:rPr>
          <w:color w:val="000000"/>
        </w:rPr>
        <w:t xml:space="preserve">пересылке подлежат 32-разрядные элементы, то есть двойные слова. </w:t>
      </w:r>
      <w:r>
        <w:rPr>
          <w:color w:val="000000"/>
        </w:rPr>
        <w:t>Д</w:t>
      </w:r>
      <w:r w:rsidRPr="00C95B31">
        <w:rPr>
          <w:color w:val="000000"/>
        </w:rPr>
        <w:t>ля цепочечных команд с операндами, к которым относится</w:t>
      </w:r>
      <w:r w:rsidR="00D07E34">
        <w:rPr>
          <w:color w:val="000000"/>
        </w:rPr>
        <w:t xml:space="preserve"> </w:t>
      </w:r>
      <w:r w:rsidRPr="00C95B31">
        <w:rPr>
          <w:color w:val="000000"/>
        </w:rPr>
        <w:t xml:space="preserve">и команда пересылки </w:t>
      </w:r>
      <w:proofErr w:type="spellStart"/>
      <w:r w:rsidRPr="00C95B31">
        <w:rPr>
          <w:color w:val="000000"/>
        </w:rPr>
        <w:t>movs</w:t>
      </w:r>
      <w:proofErr w:type="spellEnd"/>
      <w:r w:rsidRPr="00C95B31">
        <w:rPr>
          <w:color w:val="000000"/>
        </w:rPr>
        <w:t xml:space="preserve"> </w:t>
      </w:r>
      <w:proofErr w:type="spellStart"/>
      <w:r w:rsidRPr="00C95B31">
        <w:rPr>
          <w:color w:val="000000"/>
        </w:rPr>
        <w:t>адрес_</w:t>
      </w:r>
      <w:proofErr w:type="gramStart"/>
      <w:r w:rsidRPr="00C95B31">
        <w:rPr>
          <w:color w:val="000000"/>
        </w:rPr>
        <w:t>приемника,адрес</w:t>
      </w:r>
      <w:proofErr w:type="gramEnd"/>
      <w:r w:rsidRPr="00C95B31">
        <w:rPr>
          <w:color w:val="000000"/>
        </w:rPr>
        <w:t>_источника</w:t>
      </w:r>
      <w:proofErr w:type="spellEnd"/>
      <w:r w:rsidRPr="00C95B31">
        <w:rPr>
          <w:color w:val="000000"/>
        </w:rPr>
        <w:t>, не существует машинного аналога. При трансляции в зависимости от типа операндов транслятор преобразует ее в одну из трех машинных команд: MOVSB, MOVSW или MOVSD.</w:t>
      </w:r>
    </w:p>
    <w:p w:rsidR="00C95B31" w:rsidRPr="00C95B31" w:rsidRDefault="00C95B31" w:rsidP="00C95B31">
      <w:pPr>
        <w:ind w:firstLine="480"/>
        <w:jc w:val="both"/>
        <w:rPr>
          <w:color w:val="000000"/>
        </w:rPr>
      </w:pPr>
      <w:r w:rsidRPr="00C95B31">
        <w:rPr>
          <w:color w:val="000000"/>
        </w:rPr>
        <w:t>Сама по себе команда MOVS пересылает только один элемент, исходя из его типа,</w:t>
      </w:r>
      <w:r>
        <w:rPr>
          <w:color w:val="000000"/>
        </w:rPr>
        <w:t xml:space="preserve"> </w:t>
      </w:r>
      <w:r w:rsidRPr="00C95B31">
        <w:rPr>
          <w:color w:val="000000"/>
        </w:rPr>
        <w:t>и модифицирует значения регистров ESI/SI и EDI/DI. Если перед командой написать префикс REP, то одной командой можно переслать до 64 Кбайт данных (если</w:t>
      </w:r>
      <w:r>
        <w:rPr>
          <w:color w:val="000000"/>
        </w:rPr>
        <w:t xml:space="preserve"> </w:t>
      </w:r>
      <w:r w:rsidRPr="00C95B31">
        <w:rPr>
          <w:color w:val="000000"/>
        </w:rPr>
        <w:t xml:space="preserve">размер адреса в сегменте </w:t>
      </w:r>
      <w:r>
        <w:rPr>
          <w:color w:val="000000"/>
        </w:rPr>
        <w:t>16 бит — use1</w:t>
      </w:r>
      <w:r w:rsidRPr="00C95B31">
        <w:rPr>
          <w:color w:val="000000"/>
        </w:rPr>
        <w:t>6) или до 4 Гбайт данных (если размер адреса</w:t>
      </w:r>
      <w:r>
        <w:rPr>
          <w:color w:val="000000"/>
        </w:rPr>
        <w:t xml:space="preserve"> </w:t>
      </w:r>
      <w:r w:rsidRPr="00C95B31">
        <w:rPr>
          <w:color w:val="000000"/>
        </w:rPr>
        <w:t>в сегменте 32 бита — use32). Число пересылаемых элементов должно быть загруж</w:t>
      </w:r>
      <w:r w:rsidR="00FE7D02">
        <w:rPr>
          <w:color w:val="000000"/>
        </w:rPr>
        <w:t>ено в счетчик — регистр СХ (use1</w:t>
      </w:r>
      <w:r w:rsidRPr="00C95B31">
        <w:rPr>
          <w:color w:val="000000"/>
        </w:rPr>
        <w:t>6) или ЕСХ (use32). Перечислим последовательность действий, которые нужно выполнить в программе для того, чтобы переслать</w:t>
      </w:r>
      <w:r>
        <w:rPr>
          <w:color w:val="000000"/>
        </w:rPr>
        <w:t xml:space="preserve"> </w:t>
      </w:r>
      <w:r w:rsidRPr="00C95B31">
        <w:rPr>
          <w:color w:val="000000"/>
        </w:rPr>
        <w:t>цепочку элементов из одной области памяти в другую с помощью команды MOVS.</w:t>
      </w:r>
    </w:p>
    <w:p w:rsidR="00B622E0" w:rsidRPr="00B622E0" w:rsidRDefault="00C95B31" w:rsidP="00C95B31">
      <w:pPr>
        <w:ind w:firstLine="480"/>
        <w:jc w:val="both"/>
        <w:rPr>
          <w:color w:val="000000"/>
        </w:rPr>
      </w:pPr>
      <w:r w:rsidRPr="00C95B31">
        <w:rPr>
          <w:color w:val="000000"/>
        </w:rPr>
        <w:t>В общем случае эту последовательность можно рассматривать как типовую для</w:t>
      </w:r>
      <w:r>
        <w:rPr>
          <w:color w:val="000000"/>
        </w:rPr>
        <w:t xml:space="preserve"> </w:t>
      </w:r>
      <w:r w:rsidRPr="00C95B31">
        <w:rPr>
          <w:color w:val="000000"/>
        </w:rPr>
        <w:t xml:space="preserve">выполнения любой цепочечной команды. </w:t>
      </w:r>
      <w:r w:rsidR="00B622E0">
        <w:rPr>
          <w:color w:val="000000"/>
        </w:rPr>
        <w:t>П</w:t>
      </w:r>
      <w:r w:rsidR="00B622E0" w:rsidRPr="00B622E0">
        <w:rPr>
          <w:color w:val="000000"/>
        </w:rPr>
        <w:t xml:space="preserve">еречислим последовательность действий, которые нужно выполнить в программе для того, чтобы переслать цепочку элементов из одной области памяти в другую с помощью команды MOVS. </w:t>
      </w:r>
    </w:p>
    <w:p w:rsidR="00B622E0" w:rsidRPr="00B622E0" w:rsidRDefault="00B622E0" w:rsidP="00B622E0">
      <w:pPr>
        <w:ind w:firstLine="480"/>
        <w:jc w:val="both"/>
        <w:rPr>
          <w:color w:val="000000"/>
        </w:rPr>
      </w:pPr>
      <w:r w:rsidRPr="00B622E0">
        <w:rPr>
          <w:color w:val="000000"/>
        </w:rPr>
        <w:t xml:space="preserve">В общем случае эту последовательность можно рассматривать как типовую для выполнения любой цепочечной команды. </w:t>
      </w:r>
    </w:p>
    <w:p w:rsidR="00B622E0" w:rsidRPr="00B622E0" w:rsidRDefault="00B622E0" w:rsidP="00B622E0">
      <w:pPr>
        <w:ind w:firstLine="480"/>
        <w:jc w:val="both"/>
        <w:rPr>
          <w:color w:val="000000"/>
        </w:rPr>
      </w:pPr>
      <w:r w:rsidRPr="00B622E0">
        <w:rPr>
          <w:color w:val="000000"/>
        </w:rPr>
        <w:t>1. Установить значение флага DF в зависимости от того, в каком направлении будут обрабатываться элементы цепочки — в направлении возрастания или убывания адресов.</w:t>
      </w:r>
    </w:p>
    <w:p w:rsidR="00B622E0" w:rsidRPr="00B622E0" w:rsidRDefault="00B622E0" w:rsidP="00B622E0">
      <w:pPr>
        <w:ind w:firstLine="480"/>
        <w:jc w:val="both"/>
        <w:rPr>
          <w:color w:val="000000"/>
        </w:rPr>
      </w:pPr>
      <w:r w:rsidRPr="00B622E0">
        <w:rPr>
          <w:color w:val="000000"/>
        </w:rPr>
        <w:t>2. Загрузить указатели на адреса цепочек в памяти в пары регистров DS:(</w:t>
      </w:r>
      <w:proofErr w:type="gramStart"/>
      <w:r w:rsidRPr="00B622E0">
        <w:rPr>
          <w:color w:val="000000"/>
        </w:rPr>
        <w:t>E)SI</w:t>
      </w:r>
      <w:proofErr w:type="gramEnd"/>
      <w:r w:rsidRPr="00B622E0">
        <w:rPr>
          <w:color w:val="000000"/>
        </w:rPr>
        <w:t xml:space="preserve"> и ES: </w:t>
      </w:r>
    </w:p>
    <w:p w:rsidR="00B622E0" w:rsidRPr="00B622E0" w:rsidRDefault="00B622E0" w:rsidP="00B622E0">
      <w:pPr>
        <w:ind w:firstLine="480"/>
        <w:jc w:val="both"/>
        <w:rPr>
          <w:color w:val="000000"/>
        </w:rPr>
      </w:pPr>
      <w:r w:rsidRPr="00B622E0">
        <w:rPr>
          <w:color w:val="000000"/>
        </w:rPr>
        <w:t>3. Загрузить в регистр ЕСХ/СХ количество обрабатываемых элементов.</w:t>
      </w:r>
    </w:p>
    <w:p w:rsidR="00B622E0" w:rsidRPr="00B622E0" w:rsidRDefault="00B622E0" w:rsidP="00B622E0">
      <w:pPr>
        <w:ind w:firstLine="480"/>
        <w:jc w:val="both"/>
        <w:rPr>
          <w:color w:val="000000"/>
        </w:rPr>
      </w:pPr>
      <w:r w:rsidRPr="00B622E0">
        <w:rPr>
          <w:color w:val="000000"/>
        </w:rPr>
        <w:t>4. Выдать команду MOVS с префиксом REP.</w:t>
      </w:r>
    </w:p>
    <w:p w:rsidR="0063021E" w:rsidRDefault="0063021E" w:rsidP="00B622E0">
      <w:pPr>
        <w:ind w:firstLine="480"/>
        <w:jc w:val="both"/>
        <w:rPr>
          <w:color w:val="000000"/>
        </w:rPr>
      </w:pPr>
    </w:p>
    <w:p w:rsidR="00B622E0" w:rsidRPr="00B622E0" w:rsidRDefault="00B622E0" w:rsidP="00B622E0">
      <w:pPr>
        <w:ind w:firstLine="480"/>
        <w:jc w:val="both"/>
        <w:rPr>
          <w:color w:val="000000"/>
        </w:rPr>
      </w:pPr>
      <w:r w:rsidRPr="00B622E0">
        <w:rPr>
          <w:color w:val="000000"/>
        </w:rPr>
        <w:t xml:space="preserve">На примере листинга 1 рассмотрим, как эти действия реализуются </w:t>
      </w:r>
      <w:proofErr w:type="spellStart"/>
      <w:r w:rsidRPr="00B622E0">
        <w:rPr>
          <w:color w:val="000000"/>
        </w:rPr>
        <w:t>программно</w:t>
      </w:r>
      <w:proofErr w:type="spellEnd"/>
      <w:r w:rsidRPr="00B622E0">
        <w:rPr>
          <w:color w:val="000000"/>
        </w:rPr>
        <w:t>. В этой программе производится пересылка символов из одной строки в другую. Строки находятся в одном сегменте памяти. Для пересылки используется команда-примитив MOVS с префиксом повторения REP.</w:t>
      </w:r>
    </w:p>
    <w:p w:rsidR="00B622E0" w:rsidRDefault="00176CAC" w:rsidP="00B622E0">
      <w:pPr>
        <w:ind w:firstLine="480"/>
        <w:jc w:val="both"/>
        <w:rPr>
          <w:color w:val="000000"/>
        </w:rPr>
      </w:pPr>
      <w:r>
        <w:rPr>
          <w:color w:val="000000"/>
        </w:rPr>
        <w:t>Листинг 1</w:t>
      </w:r>
      <w:r w:rsidR="00B622E0" w:rsidRPr="00B622E0">
        <w:rPr>
          <w:color w:val="000000"/>
        </w:rPr>
        <w:t xml:space="preserve">. Пересылка строк командой MOVS </w:t>
      </w:r>
    </w:p>
    <w:p w:rsidR="0063021E" w:rsidRDefault="0063021E" w:rsidP="00B622E0">
      <w:pPr>
        <w:ind w:firstLine="480"/>
        <w:jc w:val="both"/>
        <w:rPr>
          <w:color w:val="000000"/>
        </w:rPr>
      </w:pPr>
    </w:p>
    <w:p w:rsidR="0063021E" w:rsidRDefault="00B97B19" w:rsidP="00B622E0">
      <w:pPr>
        <w:ind w:firstLine="48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187CC08" wp14:editId="31AB3230">
            <wp:extent cx="4158355" cy="2973029"/>
            <wp:effectExtent l="0" t="0" r="0" b="0"/>
            <wp:docPr id="1" name="Рисунок 1" descr="C:\Users\agaluzin\AppData\Local\Microsoft\Windows\INetCache\Content.Word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galuzin\AppData\Local\Microsoft\Windows\INetCache\Content.Word\Screenshot_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871" cy="2990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21E" w:rsidRDefault="0063021E" w:rsidP="00B622E0">
      <w:pPr>
        <w:ind w:firstLine="480"/>
        <w:jc w:val="both"/>
        <w:rPr>
          <w:color w:val="000000"/>
        </w:rPr>
      </w:pPr>
    </w:p>
    <w:p w:rsidR="0063021E" w:rsidRDefault="0063021E" w:rsidP="0063021E">
      <w:pPr>
        <w:ind w:firstLine="480"/>
        <w:jc w:val="both"/>
        <w:rPr>
          <w:color w:val="000000"/>
        </w:rPr>
      </w:pPr>
      <w:r w:rsidRPr="0063021E">
        <w:rPr>
          <w:color w:val="000000"/>
        </w:rPr>
        <w:lastRenderedPageBreak/>
        <w:t>Пересылка байтов, слов и двойных слов производится командами MOVSB, MOVSW</w:t>
      </w:r>
      <w:r>
        <w:rPr>
          <w:color w:val="000000"/>
        </w:rPr>
        <w:t xml:space="preserve"> </w:t>
      </w:r>
      <w:r w:rsidRPr="0063021E">
        <w:rPr>
          <w:color w:val="000000"/>
        </w:rPr>
        <w:t xml:space="preserve">и MOVSD. Единственной отличительной особенностью этих команд от команды </w:t>
      </w:r>
      <w:proofErr w:type="spellStart"/>
      <w:r w:rsidRPr="0063021E">
        <w:rPr>
          <w:color w:val="000000"/>
        </w:rPr>
        <w:t>movs</w:t>
      </w:r>
      <w:proofErr w:type="spellEnd"/>
      <w:r>
        <w:rPr>
          <w:color w:val="000000"/>
        </w:rPr>
        <w:t xml:space="preserve"> </w:t>
      </w:r>
      <w:r w:rsidRPr="0063021E">
        <w:rPr>
          <w:color w:val="000000"/>
        </w:rPr>
        <w:t>является то, что последняя может работать с элементами цепочек любого размера — 8,16 или 32 бита. При трансляции команда MOVS преобразуется в одну из трех</w:t>
      </w:r>
      <w:r>
        <w:rPr>
          <w:color w:val="000000"/>
        </w:rPr>
        <w:t xml:space="preserve"> </w:t>
      </w:r>
      <w:r w:rsidRPr="0063021E">
        <w:rPr>
          <w:color w:val="000000"/>
        </w:rPr>
        <w:t>команд: MOVSB, MOVSW или MOVSD. Ранее было показано, что решение о том, в какую</w:t>
      </w:r>
      <w:r>
        <w:rPr>
          <w:color w:val="000000"/>
        </w:rPr>
        <w:t xml:space="preserve"> </w:t>
      </w:r>
      <w:r w:rsidRPr="0063021E">
        <w:rPr>
          <w:color w:val="000000"/>
        </w:rPr>
        <w:t>конкретно команду будет произведено преобразование, принимается транслятором, исходя из размеров элементов цепочек, адреса которых указаны в качестве</w:t>
      </w:r>
      <w:r>
        <w:rPr>
          <w:color w:val="000000"/>
        </w:rPr>
        <w:t xml:space="preserve"> </w:t>
      </w:r>
      <w:r w:rsidRPr="0063021E">
        <w:rPr>
          <w:color w:val="000000"/>
        </w:rPr>
        <w:t>операндов команды MOVS.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3916"/>
      </w:tblGrid>
      <w:tr w:rsidR="00F467B5" w:rsidRPr="00E627D8" w:rsidTr="00C91A0D">
        <w:trPr>
          <w:tblCellSpacing w:w="15" w:type="dxa"/>
        </w:trPr>
        <w:tc>
          <w:tcPr>
            <w:tcW w:w="0" w:type="auto"/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  <w:hideMark/>
          </w:tcPr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</w:rPr>
              <w:t>7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</w:rPr>
              <w:t>8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</w:rPr>
              <w:t>9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</w:rPr>
              <w:t>10</w:t>
            </w:r>
          </w:p>
          <w:p w:rsidR="00F467B5" w:rsidRPr="00E627D8" w:rsidRDefault="00F467B5" w:rsidP="00C91A0D"/>
        </w:tc>
        <w:tc>
          <w:tcPr>
            <w:tcW w:w="0" w:type="auto"/>
            <w:vAlign w:val="center"/>
            <w:hideMark/>
          </w:tcPr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</w:rPr>
              <w:t>STR1 DB 'STR1 копируется в STR2'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  <w:lang w:val="en-US"/>
              </w:rPr>
              <w:t>LEN_STR1=$-STR1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  <w:lang w:val="en-US"/>
              </w:rPr>
              <w:t>A_STR1 DD STR1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  <w:lang w:val="en-US"/>
              </w:rPr>
              <w:t>STR2 D</w:t>
            </w:r>
            <w:bookmarkStart w:id="0" w:name="_GoBack"/>
            <w:bookmarkEnd w:id="0"/>
            <w:r w:rsidRPr="00E627D8">
              <w:rPr>
                <w:rFonts w:ascii="Courier New" w:hAnsi="Courier New" w:cs="Courier New"/>
                <w:sz w:val="20"/>
                <w:szCs w:val="20"/>
                <w:lang w:val="en-US"/>
              </w:rPr>
              <w:t>B LEN_STR1 DUP (' ')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  <w:lang w:val="en-US"/>
              </w:rPr>
              <w:t>A_STR2 DD STR2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  <w:lang w:val="en-US"/>
              </w:rPr>
              <w:t>MOV CX,LEN_STR1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  <w:lang w:val="en-US"/>
              </w:rPr>
              <w:t>LDS SI,STR1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  <w:lang w:val="en-US"/>
              </w:rPr>
              <w:t>LES DI,STR2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</w:rPr>
              <w:t>CLD</w:t>
            </w:r>
          </w:p>
          <w:p w:rsidR="00F467B5" w:rsidRPr="00E627D8" w:rsidRDefault="00F467B5" w:rsidP="00C91A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E627D8">
              <w:rPr>
                <w:rFonts w:ascii="Courier New" w:hAnsi="Courier New" w:cs="Courier New"/>
                <w:sz w:val="20"/>
                <w:szCs w:val="20"/>
              </w:rPr>
              <w:t>REP MOVSB</w:t>
            </w:r>
          </w:p>
        </w:tc>
      </w:tr>
    </w:tbl>
    <w:p w:rsidR="00F467B5" w:rsidRDefault="00F467B5" w:rsidP="0063021E">
      <w:pPr>
        <w:ind w:firstLine="480"/>
        <w:jc w:val="both"/>
        <w:rPr>
          <w:color w:val="000000"/>
        </w:rPr>
      </w:pPr>
    </w:p>
    <w:p w:rsidR="00F467B5" w:rsidRDefault="00F467B5" w:rsidP="0063021E">
      <w:pPr>
        <w:ind w:firstLine="480"/>
        <w:jc w:val="both"/>
        <w:rPr>
          <w:color w:val="000000"/>
        </w:rPr>
      </w:pPr>
    </w:p>
    <w:p w:rsidR="00015A37" w:rsidRDefault="00015A37" w:rsidP="0063021E">
      <w:pPr>
        <w:ind w:firstLine="480"/>
        <w:jc w:val="both"/>
        <w:rPr>
          <w:color w:val="000000"/>
        </w:rPr>
      </w:pPr>
    </w:p>
    <w:p w:rsidR="003C3D7F" w:rsidRPr="00015A37" w:rsidRDefault="003C3D7F" w:rsidP="00015A37">
      <w:pPr>
        <w:ind w:firstLine="480"/>
        <w:jc w:val="both"/>
        <w:rPr>
          <w:color w:val="000000"/>
        </w:rPr>
      </w:pPr>
    </w:p>
    <w:p w:rsidR="00B622E0" w:rsidRPr="00015A37" w:rsidRDefault="00B622E0" w:rsidP="003B5C6A">
      <w:pPr>
        <w:ind w:firstLine="480"/>
        <w:jc w:val="both"/>
        <w:rPr>
          <w:color w:val="000000"/>
        </w:rPr>
      </w:pPr>
    </w:p>
    <w:p w:rsidR="003B5C6A" w:rsidRPr="00015A37" w:rsidRDefault="003B5C6A" w:rsidP="003B5C6A">
      <w:pPr>
        <w:ind w:firstLine="480"/>
        <w:jc w:val="both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3486150</wp:posOffset>
            </wp:positionH>
            <wp:positionV relativeFrom="paragraph">
              <wp:posOffset>32436</wp:posOffset>
            </wp:positionV>
            <wp:extent cx="2505103" cy="4491533"/>
            <wp:effectExtent l="0" t="0" r="0" b="4445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46" t="20787" r="53592" b="18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558" cy="4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2392" w:rsidRPr="003B5C6A" w:rsidRDefault="003B5C6A" w:rsidP="00A520ED">
      <w:pPr>
        <w:pStyle w:val="a5"/>
        <w:numPr>
          <w:ilvl w:val="0"/>
          <w:numId w:val="1"/>
        </w:numPr>
        <w:tabs>
          <w:tab w:val="clear" w:pos="2160"/>
          <w:tab w:val="num" w:pos="540"/>
        </w:tabs>
        <w:ind w:left="0" w:firstLine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З</w:t>
      </w:r>
      <w:r w:rsidR="00632392" w:rsidRPr="003B5C6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адание</w:t>
      </w:r>
    </w:p>
    <w:p w:rsidR="00632392" w:rsidRDefault="00632392" w:rsidP="003B5C6A">
      <w:pPr>
        <w:pStyle w:val="a5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</w:p>
    <w:p w:rsidR="003B5C6A" w:rsidRDefault="003B5C6A" w:rsidP="003B5C6A">
      <w:pPr>
        <w:pStyle w:val="a5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Задание: описать каждую строку программы</w:t>
      </w:r>
    </w:p>
    <w:p w:rsidR="003B5C6A" w:rsidRPr="003B5C6A" w:rsidRDefault="003B5C6A" w:rsidP="003B5C6A">
      <w:pPr>
        <w:pStyle w:val="a5"/>
        <w:ind w:firstLine="720"/>
        <w:rPr>
          <w:sz w:val="24"/>
          <w:szCs w:val="24"/>
        </w:rPr>
      </w:pPr>
      <w:r w:rsidRPr="003B5C6A">
        <w:rPr>
          <w:rFonts w:ascii="Times New Roman" w:hAnsi="Times New Roman" w:cs="Times New Roman"/>
          <w:color w:val="000000"/>
          <w:sz w:val="24"/>
          <w:szCs w:val="24"/>
        </w:rPr>
        <w:t>копирования строки</w:t>
      </w:r>
    </w:p>
    <w:p w:rsidR="003B5C6A" w:rsidRDefault="003B5C6A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Default="00836BD0" w:rsidP="003B5C6A">
      <w:pPr>
        <w:pStyle w:val="a5"/>
        <w:ind w:firstLine="720"/>
        <w:rPr>
          <w:sz w:val="24"/>
          <w:szCs w:val="24"/>
        </w:rPr>
      </w:pPr>
    </w:p>
    <w:p w:rsidR="00836BD0" w:rsidRPr="00997490" w:rsidRDefault="00836BD0" w:rsidP="00997490">
      <w:pPr>
        <w:pStyle w:val="aa"/>
        <w:numPr>
          <w:ilvl w:val="0"/>
          <w:numId w:val="1"/>
        </w:numPr>
        <w:tabs>
          <w:tab w:val="clear" w:pos="2160"/>
        </w:tabs>
        <w:spacing w:before="100" w:beforeAutospacing="1" w:after="100" w:afterAutospacing="1"/>
        <w:ind w:left="709" w:hanging="142"/>
        <w:rPr>
          <w:b/>
        </w:rPr>
      </w:pPr>
      <w:r w:rsidRPr="00997490">
        <w:rPr>
          <w:b/>
        </w:rPr>
        <w:lastRenderedPageBreak/>
        <w:t>Задание</w:t>
      </w:r>
    </w:p>
    <w:p w:rsidR="00836BD0" w:rsidRPr="00F14027" w:rsidRDefault="00836BD0" w:rsidP="00836BD0">
      <w:pPr>
        <w:spacing w:before="100" w:beforeAutospacing="1" w:after="100" w:afterAutospacing="1"/>
        <w:ind w:left="360"/>
      </w:pPr>
      <w:r w:rsidRPr="00F14027">
        <w:t>Имеются следующие определения:</w:t>
      </w:r>
      <w:r w:rsidRPr="00F14027">
        <w:br/>
        <w:t>N</w:t>
      </w:r>
      <w:r w:rsidR="00342FE0">
        <w:t>А</w:t>
      </w:r>
      <w:r w:rsidRPr="00F14027">
        <w:t>ME</w:t>
      </w:r>
      <w:r w:rsidR="00342FE0">
        <w:t>С</w:t>
      </w:r>
      <w:r w:rsidR="00342FE0">
        <w:rPr>
          <w:lang w:val="en-US"/>
        </w:rPr>
        <w:t>OMPANY</w:t>
      </w:r>
      <w:r w:rsidRPr="00F14027">
        <w:t xml:space="preserve"> </w:t>
      </w:r>
      <w:proofErr w:type="spellStart"/>
      <w:r w:rsidRPr="00F14027">
        <w:t>db</w:t>
      </w:r>
      <w:proofErr w:type="spellEnd"/>
      <w:r w:rsidRPr="00F14027">
        <w:t xml:space="preserve"> ‘</w:t>
      </w:r>
      <w:r w:rsidR="0072595F">
        <w:rPr>
          <w:lang w:val="en-US"/>
        </w:rPr>
        <w:t>R</w:t>
      </w:r>
      <w:r w:rsidR="0072595F">
        <w:t>О</w:t>
      </w:r>
      <w:r w:rsidR="0072595F">
        <w:rPr>
          <w:lang w:val="en-US"/>
        </w:rPr>
        <w:t>GA</w:t>
      </w:r>
      <w:r w:rsidR="0072595F" w:rsidRPr="00367354">
        <w:t xml:space="preserve"> </w:t>
      </w:r>
      <w:r w:rsidR="0072595F">
        <w:t>А</w:t>
      </w:r>
      <w:r w:rsidR="0072595F">
        <w:rPr>
          <w:lang w:val="en-US"/>
        </w:rPr>
        <w:t>ND</w:t>
      </w:r>
      <w:r w:rsidRPr="00F14027">
        <w:t xml:space="preserve"> </w:t>
      </w:r>
      <w:r w:rsidR="0072595F">
        <w:rPr>
          <w:lang w:val="en-US"/>
        </w:rPr>
        <w:t>K</w:t>
      </w:r>
      <w:r w:rsidR="0072595F">
        <w:t>О</w:t>
      </w:r>
      <w:r w:rsidR="0072595F">
        <w:rPr>
          <w:lang w:val="en-US"/>
        </w:rPr>
        <w:t>PYT</w:t>
      </w:r>
      <w:r w:rsidR="0072595F">
        <w:t>А</w:t>
      </w:r>
      <w:r w:rsidRPr="00F14027">
        <w:t xml:space="preserve"> C</w:t>
      </w:r>
      <w:r w:rsidR="00DE373D">
        <w:rPr>
          <w:lang w:val="en-US"/>
        </w:rPr>
        <w:t>OMPANY</w:t>
      </w:r>
      <w:r w:rsidRPr="00F14027">
        <w:t>’</w:t>
      </w:r>
      <w:r w:rsidRPr="00F14027">
        <w:br/>
      </w:r>
      <w:r w:rsidR="00367354">
        <w:rPr>
          <w:lang w:val="en-US"/>
        </w:rPr>
        <w:t>R</w:t>
      </w:r>
      <w:r w:rsidR="00367354">
        <w:t>Е</w:t>
      </w:r>
      <w:r w:rsidR="00367354">
        <w:rPr>
          <w:lang w:val="en-US"/>
        </w:rPr>
        <w:t>ZUL</w:t>
      </w:r>
      <w:r w:rsidR="00367354">
        <w:t>ТА</w:t>
      </w:r>
      <w:r w:rsidR="00367354">
        <w:rPr>
          <w:lang w:val="en-US"/>
        </w:rPr>
        <w:t>T</w:t>
      </w:r>
      <w:r w:rsidRPr="00F14027">
        <w:t xml:space="preserve"> </w:t>
      </w:r>
      <w:proofErr w:type="spellStart"/>
      <w:r w:rsidRPr="00F14027">
        <w:t>db</w:t>
      </w:r>
      <w:proofErr w:type="spellEnd"/>
      <w:r w:rsidRPr="00F14027">
        <w:t xml:space="preserve"> 20 DUP (‘ ‘)</w:t>
      </w:r>
      <w:r w:rsidRPr="00F14027">
        <w:br/>
        <w:t>Использу</w:t>
      </w:r>
      <w:r w:rsidR="000C4AB8">
        <w:t>я команду пересылки цепочки</w:t>
      </w:r>
      <w:r>
        <w:t xml:space="preserve">, выполните </w:t>
      </w:r>
      <w:r w:rsidRPr="00F14027">
        <w:t>пересылку данных из</w:t>
      </w:r>
      <w:r>
        <w:t xml:space="preserve"> </w:t>
      </w:r>
      <w:r w:rsidR="00342FE0" w:rsidRPr="00F14027">
        <w:t>N</w:t>
      </w:r>
      <w:r w:rsidR="00342FE0">
        <w:t>А</w:t>
      </w:r>
      <w:r w:rsidR="00342FE0" w:rsidRPr="00F14027">
        <w:t>ME</w:t>
      </w:r>
      <w:r w:rsidR="00342FE0">
        <w:t>С</w:t>
      </w:r>
      <w:r w:rsidR="00342FE0">
        <w:rPr>
          <w:lang w:val="en-US"/>
        </w:rPr>
        <w:t>OMPANY</w:t>
      </w:r>
      <w:r>
        <w:t xml:space="preserve"> в </w:t>
      </w:r>
      <w:r w:rsidR="00367354">
        <w:rPr>
          <w:lang w:val="en-US"/>
        </w:rPr>
        <w:t>R</w:t>
      </w:r>
      <w:r w:rsidR="00367354">
        <w:t>Е</w:t>
      </w:r>
      <w:r w:rsidR="00367354">
        <w:rPr>
          <w:lang w:val="en-US"/>
        </w:rPr>
        <w:t>ZUL</w:t>
      </w:r>
      <w:r w:rsidR="00367354">
        <w:t>ТА</w:t>
      </w:r>
      <w:r w:rsidR="00367354">
        <w:rPr>
          <w:lang w:val="en-US"/>
        </w:rPr>
        <w:t>T</w:t>
      </w:r>
      <w:r>
        <w:t xml:space="preserve"> </w:t>
      </w:r>
      <w:r w:rsidR="000C4AB8">
        <w:t>так</w:t>
      </w:r>
      <w:r w:rsidR="00842259">
        <w:t>,</w:t>
      </w:r>
      <w:r w:rsidR="000C4AB8">
        <w:t xml:space="preserve"> чтоб там было «</w:t>
      </w:r>
      <w:r w:rsidR="000C4AB8">
        <w:rPr>
          <w:lang w:val="en-US"/>
        </w:rPr>
        <w:t>R</w:t>
      </w:r>
      <w:r w:rsidR="000C4AB8">
        <w:t>О</w:t>
      </w:r>
      <w:r w:rsidR="000C4AB8">
        <w:rPr>
          <w:lang w:val="en-US"/>
        </w:rPr>
        <w:t>GA</w:t>
      </w:r>
      <w:r w:rsidR="000C4AB8" w:rsidRPr="00367354">
        <w:t xml:space="preserve"> </w:t>
      </w:r>
      <w:r w:rsidR="000C4AB8">
        <w:t>А</w:t>
      </w:r>
      <w:r w:rsidR="000C4AB8">
        <w:rPr>
          <w:lang w:val="en-US"/>
        </w:rPr>
        <w:t>ND</w:t>
      </w:r>
      <w:r w:rsidR="000C4AB8" w:rsidRPr="00F14027">
        <w:t xml:space="preserve"> </w:t>
      </w:r>
      <w:r w:rsidR="000C4AB8">
        <w:rPr>
          <w:lang w:val="en-US"/>
        </w:rPr>
        <w:t>K</w:t>
      </w:r>
      <w:r w:rsidR="000C4AB8">
        <w:t>О</w:t>
      </w:r>
      <w:r w:rsidR="000C4AB8">
        <w:rPr>
          <w:lang w:val="en-US"/>
        </w:rPr>
        <w:t>PYT</w:t>
      </w:r>
      <w:r w:rsidR="000C4AB8">
        <w:t xml:space="preserve">А» </w:t>
      </w:r>
      <w:r w:rsidR="00EF032B">
        <w:t>и выведите результат на экран</w:t>
      </w:r>
      <w:r>
        <w:t>.</w:t>
      </w:r>
    </w:p>
    <w:p w:rsidR="00836BD0" w:rsidRPr="003B5C6A" w:rsidRDefault="00836BD0" w:rsidP="003B5C6A">
      <w:pPr>
        <w:pStyle w:val="a5"/>
        <w:ind w:firstLine="720"/>
        <w:rPr>
          <w:sz w:val="24"/>
          <w:szCs w:val="24"/>
        </w:rPr>
      </w:pPr>
    </w:p>
    <w:sectPr w:rsidR="00836BD0" w:rsidRPr="003B5C6A" w:rsidSect="00632392">
      <w:footerReference w:type="default" r:id="rId9"/>
      <w:pgSz w:w="11907" w:h="16839"/>
      <w:pgMar w:top="1134" w:right="1134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846" w:rsidRDefault="00343846">
      <w:r>
        <w:separator/>
      </w:r>
    </w:p>
  </w:endnote>
  <w:endnote w:type="continuationSeparator" w:id="0">
    <w:p w:rsidR="00343846" w:rsidRDefault="00343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20ED" w:rsidRDefault="00A520ED" w:rsidP="00A520ED">
    <w:pPr>
      <w:pStyle w:val="a3"/>
      <w:framePr w:wrap="auto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503178">
      <w:rPr>
        <w:rStyle w:val="a4"/>
        <w:noProof/>
      </w:rPr>
      <w:t>4</w:t>
    </w:r>
    <w:r>
      <w:rPr>
        <w:rStyle w:val="a4"/>
      </w:rPr>
      <w:fldChar w:fldCharType="end"/>
    </w:r>
  </w:p>
  <w:p w:rsidR="00A520ED" w:rsidRDefault="00A520ED">
    <w:pPr>
      <w:pStyle w:val="a3"/>
    </w:pPr>
  </w:p>
  <w:p w:rsidR="00BE0C08" w:rsidRDefault="00BE0C08"/>
  <w:p w:rsidR="00BE0C08" w:rsidRDefault="00BE0C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846" w:rsidRDefault="00343846">
      <w:r>
        <w:separator/>
      </w:r>
    </w:p>
  </w:footnote>
  <w:footnote w:type="continuationSeparator" w:id="0">
    <w:p w:rsidR="00343846" w:rsidRDefault="003438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5D2B"/>
    <w:multiLevelType w:val="hybridMultilevel"/>
    <w:tmpl w:val="68C6DD60"/>
    <w:lvl w:ilvl="0" w:tplc="ED429118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  <w:b/>
      </w:rPr>
    </w:lvl>
    <w:lvl w:ilvl="1" w:tplc="174AED3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8441DC8"/>
    <w:multiLevelType w:val="hybridMultilevel"/>
    <w:tmpl w:val="835E2B94"/>
    <w:lvl w:ilvl="0" w:tplc="0419000F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</w:lvl>
    <w:lvl w:ilvl="1" w:tplc="530EB926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" w15:restartNumberingAfterBreak="0">
    <w:nsid w:val="1A6679A4"/>
    <w:multiLevelType w:val="singleLevel"/>
    <w:tmpl w:val="C61EE67A"/>
    <w:lvl w:ilvl="0">
      <w:start w:val="1"/>
      <w:numFmt w:val="decimal"/>
      <w:lvlText w:val="%1."/>
      <w:legacy w:legacy="1" w:legacySpace="0" w:legacyIndent="274"/>
      <w:lvlJc w:val="left"/>
      <w:rPr>
        <w:rFonts w:ascii="Arial" w:hAnsi="Arial" w:cs="Arial" w:hint="default"/>
      </w:rPr>
    </w:lvl>
  </w:abstractNum>
  <w:abstractNum w:abstractNumId="3" w15:restartNumberingAfterBreak="0">
    <w:nsid w:val="3AE816E5"/>
    <w:multiLevelType w:val="multilevel"/>
    <w:tmpl w:val="FF12E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96F44"/>
    <w:multiLevelType w:val="singleLevel"/>
    <w:tmpl w:val="BCCA2154"/>
    <w:lvl w:ilvl="0">
      <w:start w:val="1"/>
      <w:numFmt w:val="decimal"/>
      <w:lvlText w:val="%1."/>
      <w:legacy w:legacy="1" w:legacySpace="0" w:legacyIndent="240"/>
      <w:lvlJc w:val="left"/>
      <w:rPr>
        <w:rFonts w:ascii="Arial" w:hAnsi="Arial" w:cs="Arial" w:hint="default"/>
      </w:rPr>
    </w:lvl>
  </w:abstractNum>
  <w:abstractNum w:abstractNumId="5" w15:restartNumberingAfterBreak="0">
    <w:nsid w:val="4574354A"/>
    <w:multiLevelType w:val="hybridMultilevel"/>
    <w:tmpl w:val="F2E02910"/>
    <w:lvl w:ilvl="0" w:tplc="041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52B532B3"/>
    <w:multiLevelType w:val="hybridMultilevel"/>
    <w:tmpl w:val="8CFE5694"/>
    <w:lvl w:ilvl="0" w:tplc="82DA5768">
      <w:start w:val="1"/>
      <w:numFmt w:val="bullet"/>
      <w:lvlText w:val=""/>
      <w:lvlJc w:val="left"/>
      <w:pPr>
        <w:tabs>
          <w:tab w:val="num" w:pos="1017"/>
        </w:tabs>
        <w:ind w:left="101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37"/>
        </w:tabs>
        <w:ind w:left="173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57"/>
        </w:tabs>
        <w:ind w:left="245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77"/>
        </w:tabs>
        <w:ind w:left="317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97"/>
        </w:tabs>
        <w:ind w:left="389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17"/>
        </w:tabs>
        <w:ind w:left="461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37"/>
        </w:tabs>
        <w:ind w:left="533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57"/>
        </w:tabs>
        <w:ind w:left="605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77"/>
        </w:tabs>
        <w:ind w:left="6777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61A9608D"/>
    <w:multiLevelType w:val="hybridMultilevel"/>
    <w:tmpl w:val="9954A6FE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66033C3A"/>
    <w:multiLevelType w:val="hybridMultilevel"/>
    <w:tmpl w:val="76503E1E"/>
    <w:lvl w:ilvl="0" w:tplc="82DA5768">
      <w:start w:val="1"/>
      <w:numFmt w:val="bullet"/>
      <w:lvlText w:val=""/>
      <w:lvlJc w:val="left"/>
      <w:pPr>
        <w:tabs>
          <w:tab w:val="num" w:pos="1017"/>
        </w:tabs>
        <w:ind w:left="101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37"/>
        </w:tabs>
        <w:ind w:left="173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57"/>
        </w:tabs>
        <w:ind w:left="245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77"/>
        </w:tabs>
        <w:ind w:left="317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97"/>
        </w:tabs>
        <w:ind w:left="389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17"/>
        </w:tabs>
        <w:ind w:left="461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37"/>
        </w:tabs>
        <w:ind w:left="533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57"/>
        </w:tabs>
        <w:ind w:left="605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77"/>
        </w:tabs>
        <w:ind w:left="6777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F670C9E"/>
    <w:multiLevelType w:val="hybridMultilevel"/>
    <w:tmpl w:val="5EFA1DF8"/>
    <w:lvl w:ilvl="0" w:tplc="04190013">
      <w:start w:val="1"/>
      <w:numFmt w:val="upperRoman"/>
      <w:lvlText w:val="%1."/>
      <w:lvlJc w:val="righ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26578C"/>
    <w:multiLevelType w:val="multilevel"/>
    <w:tmpl w:val="DD96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636E02"/>
    <w:multiLevelType w:val="singleLevel"/>
    <w:tmpl w:val="430A33EE"/>
    <w:lvl w:ilvl="0">
      <w:start w:val="1"/>
      <w:numFmt w:val="decimal"/>
      <w:lvlText w:val="%1."/>
      <w:legacy w:legacy="1" w:legacySpace="0" w:legacyIndent="278"/>
      <w:lvlJc w:val="left"/>
      <w:rPr>
        <w:rFonts w:ascii="Arial" w:hAnsi="Arial" w:cs="Arial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8"/>
  </w:num>
  <w:num w:numId="5">
    <w:abstractNumId w:val="11"/>
  </w:num>
  <w:num w:numId="6">
    <w:abstractNumId w:val="6"/>
  </w:num>
  <w:num w:numId="7">
    <w:abstractNumId w:val="4"/>
  </w:num>
  <w:num w:numId="8">
    <w:abstractNumId w:val="7"/>
  </w:num>
  <w:num w:numId="9">
    <w:abstractNumId w:val="1"/>
  </w:num>
  <w:num w:numId="10">
    <w:abstractNumId w:val="3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131D5"/>
    <w:rsid w:val="00013540"/>
    <w:rsid w:val="00015A37"/>
    <w:rsid w:val="00033275"/>
    <w:rsid w:val="000543C5"/>
    <w:rsid w:val="0008472F"/>
    <w:rsid w:val="000B4539"/>
    <w:rsid w:val="000C4AB8"/>
    <w:rsid w:val="00116C12"/>
    <w:rsid w:val="00170C45"/>
    <w:rsid w:val="00176CAC"/>
    <w:rsid w:val="00234C0D"/>
    <w:rsid w:val="00271DD4"/>
    <w:rsid w:val="002A1BAA"/>
    <w:rsid w:val="002E47B1"/>
    <w:rsid w:val="002E5472"/>
    <w:rsid w:val="002E77C1"/>
    <w:rsid w:val="00342FE0"/>
    <w:rsid w:val="00343846"/>
    <w:rsid w:val="00367354"/>
    <w:rsid w:val="0038178B"/>
    <w:rsid w:val="003B5C6A"/>
    <w:rsid w:val="003C3D7F"/>
    <w:rsid w:val="003E5B5E"/>
    <w:rsid w:val="0041523E"/>
    <w:rsid w:val="00461A0D"/>
    <w:rsid w:val="00462400"/>
    <w:rsid w:val="004B2570"/>
    <w:rsid w:val="00500EB7"/>
    <w:rsid w:val="00503178"/>
    <w:rsid w:val="00523698"/>
    <w:rsid w:val="005303B7"/>
    <w:rsid w:val="0062417C"/>
    <w:rsid w:val="0063021E"/>
    <w:rsid w:val="00632392"/>
    <w:rsid w:val="007057AB"/>
    <w:rsid w:val="0072595F"/>
    <w:rsid w:val="007644D3"/>
    <w:rsid w:val="00791D5F"/>
    <w:rsid w:val="00793EBA"/>
    <w:rsid w:val="007B237B"/>
    <w:rsid w:val="007F7517"/>
    <w:rsid w:val="00813817"/>
    <w:rsid w:val="0082091B"/>
    <w:rsid w:val="00836BD0"/>
    <w:rsid w:val="00842259"/>
    <w:rsid w:val="00863378"/>
    <w:rsid w:val="008D5F5D"/>
    <w:rsid w:val="008F1CB6"/>
    <w:rsid w:val="00997490"/>
    <w:rsid w:val="009A3EBB"/>
    <w:rsid w:val="009B5A10"/>
    <w:rsid w:val="009E7CC5"/>
    <w:rsid w:val="00A520ED"/>
    <w:rsid w:val="00A97355"/>
    <w:rsid w:val="00AC65E5"/>
    <w:rsid w:val="00B12252"/>
    <w:rsid w:val="00B52303"/>
    <w:rsid w:val="00B54C71"/>
    <w:rsid w:val="00B622E0"/>
    <w:rsid w:val="00B97B19"/>
    <w:rsid w:val="00BA65E7"/>
    <w:rsid w:val="00BE0C08"/>
    <w:rsid w:val="00C03577"/>
    <w:rsid w:val="00C16BA8"/>
    <w:rsid w:val="00C35DB4"/>
    <w:rsid w:val="00C95B31"/>
    <w:rsid w:val="00D07E34"/>
    <w:rsid w:val="00D513CE"/>
    <w:rsid w:val="00DE373D"/>
    <w:rsid w:val="00DE4407"/>
    <w:rsid w:val="00E15427"/>
    <w:rsid w:val="00E435D5"/>
    <w:rsid w:val="00E627D8"/>
    <w:rsid w:val="00E83690"/>
    <w:rsid w:val="00E94331"/>
    <w:rsid w:val="00E958B6"/>
    <w:rsid w:val="00EA5451"/>
    <w:rsid w:val="00EF032B"/>
    <w:rsid w:val="00F467B5"/>
    <w:rsid w:val="00FE18A7"/>
    <w:rsid w:val="00FE771E"/>
    <w:rsid w:val="00FE7D02"/>
    <w:rsid w:val="00FF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57A52D1A"/>
  <w15:chartTrackingRefBased/>
  <w15:docId w15:val="{B31D94DE-7E71-4471-89CA-5DF20959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link w:val="30"/>
    <w:uiPriority w:val="9"/>
    <w:qFormat/>
    <w:rsid w:val="003B5C6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32392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632392"/>
  </w:style>
  <w:style w:type="paragraph" w:styleId="a5">
    <w:name w:val="Plain Text"/>
    <w:basedOn w:val="a"/>
    <w:rsid w:val="00632392"/>
    <w:rPr>
      <w:rFonts w:ascii="Courier New" w:hAnsi="Courier New" w:cs="Courier New"/>
      <w:sz w:val="20"/>
      <w:szCs w:val="20"/>
    </w:rPr>
  </w:style>
  <w:style w:type="character" w:styleId="a6">
    <w:name w:val="Hyperlink"/>
    <w:uiPriority w:val="99"/>
    <w:unhideWhenUsed/>
    <w:rsid w:val="00033275"/>
    <w:rPr>
      <w:color w:val="0563C1"/>
      <w:u w:val="single"/>
    </w:rPr>
  </w:style>
  <w:style w:type="character" w:customStyle="1" w:styleId="30">
    <w:name w:val="Заголовок 3 Знак"/>
    <w:basedOn w:val="a0"/>
    <w:link w:val="3"/>
    <w:uiPriority w:val="9"/>
    <w:rsid w:val="003B5C6A"/>
    <w:rPr>
      <w:b/>
      <w:bCs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3B5C6A"/>
    <w:pPr>
      <w:spacing w:before="100" w:beforeAutospacing="1" w:after="100" w:afterAutospacing="1"/>
    </w:pPr>
  </w:style>
  <w:style w:type="character" w:styleId="a8">
    <w:name w:val="Strong"/>
    <w:uiPriority w:val="22"/>
    <w:qFormat/>
    <w:rsid w:val="003B5C6A"/>
    <w:rPr>
      <w:b/>
      <w:bCs/>
    </w:rPr>
  </w:style>
  <w:style w:type="character" w:styleId="HTML">
    <w:name w:val="HTML Code"/>
    <w:uiPriority w:val="99"/>
    <w:semiHidden/>
    <w:unhideWhenUsed/>
    <w:rsid w:val="003B5C6A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uiPriority w:val="20"/>
    <w:qFormat/>
    <w:rsid w:val="003B5C6A"/>
    <w:rPr>
      <w:i/>
      <w:iCs/>
    </w:rPr>
  </w:style>
  <w:style w:type="paragraph" w:styleId="aa">
    <w:name w:val="List Paragraph"/>
    <w:basedOn w:val="a"/>
    <w:uiPriority w:val="34"/>
    <w:qFormat/>
    <w:rsid w:val="00997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0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3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0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5</Pages>
  <Words>1030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№11</vt:lpstr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№11</dc:title>
  <dc:subject/>
  <dc:creator>Анюта</dc:creator>
  <cp:keywords/>
  <dc:description/>
  <cp:lastModifiedBy>Александр Галузин</cp:lastModifiedBy>
  <cp:revision>60</cp:revision>
  <dcterms:created xsi:type="dcterms:W3CDTF">2024-05-07T12:13:00Z</dcterms:created>
  <dcterms:modified xsi:type="dcterms:W3CDTF">2025-11-10T06:24:00Z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URIN</vt:lpwstr>
  </property>
</Properties>
</file>