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Show the full tool even without a target or Boolean intersection.</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pPr>
        <w:keepLines/>
      </w:pPr>
      <w:r>
        <w:t>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pPr>
        <w:keepLines/>
      </w:pPr>
      <w: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pPr>
        <w:keepLines/>
      </w:pPr>
      <w: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pPr>
        <w:keepLines/>
      </w:pPr>
      <w: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