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Source corrections and native regressions are prepared; rebuilt native/packaged/shortcut validation is pending and recorded separately in WORK_STATE.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