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Show the full tool even without a target or Boolean intersection.</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pPr>
        <w:keepLines/>
      </w:pPr>
      <w: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pPr>
        <w:keepLines/>
      </w:pPr>
      <w: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pPr>
        <w:keepLines/>
      </w:pPr>
      <w: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p>
      <w:pPr>
        <w:keepLines/>
      </w:pPr>
      <w:r>
        <w:t>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pPr>
        <w:keepLines/>
      </w:pPr>
      <w:r>
        <w:t>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