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F3E46"/>
          <w:sz w:val="52"/>
        </w:rPr>
        <w:t>THE DARK FRONTIER</w:t>
      </w:r>
    </w:p>
    <w:p>
      <w:pPr>
        <w:jc w:val="center"/>
      </w:pPr>
      <w:r>
        <w:rPr>
          <w:rFonts w:ascii="Aptos Display" w:hAnsi="Aptos Display"/>
          <w:b/>
          <w:color w:val="52796F"/>
          <w:sz w:val="40"/>
        </w:rPr>
        <w:t>Naming Conventions &amp; Standards</w:t>
      </w:r>
    </w:p>
    <w:p>
      <w:pPr>
        <w:jc w:val="center"/>
      </w:pPr>
      <w:r>
        <w:rPr>
          <w:i/>
          <w:sz w:val="22"/>
        </w:rPr>
        <w:t>Version 1.0 — Project-Wide Reference</w:t>
      </w:r>
    </w:p>
    <w:p/>
    <w:p>
      <w:pPr>
        <w:jc w:val="center"/>
      </w:pPr>
      <w:r>
        <w:rPr>
          <w:sz w:val="24"/>
        </w:rPr>
        <w:t>One authoritative naming system for code, Blueprints, content, art, UI, data, and files.</w:t>
      </w:r>
    </w:p>
    <w:tbl>
      <w:tblPr>
        <w:tblStyle w:val="TableGrid"/>
        <w:tblW w:type="auto" w:w="0"/>
        <w:jc w:val="center"/>
        <w:tblLook w:firstColumn="1" w:firstRow="1" w:lastColumn="0" w:lastRow="0" w:noHBand="0" w:noVBand="1" w:val="04A0"/>
      </w:tblPr>
      <w:tblGrid>
        <w:gridCol w:w="10080"/>
      </w:tblGrid>
      <w:tr>
        <w:tc>
          <w:tcPr>
            <w:tcW w:type="dxa" w:w="10080"/>
            <w:shd w:fill="E9F0ED"/>
          </w:tcPr>
          <w:p>
            <w:r>
              <w:rPr>
                <w:sz w:val="21"/>
              </w:rPr>
              <w:t>Core rule: names should describe what an item is, what it belongs to, and—when useful—its purpose or variation. Use consistent prefixes, avoid ambiguous abbreviations, and never create a duplicate system or asset before checking whether one already exists.</w:t>
            </w:r>
          </w:p>
        </w:tc>
      </w:tr>
    </w:tbl>
    <w:p>
      <w:r>
        <w:br w:type="page"/>
      </w:r>
    </w:p>
    <w:p>
      <w:pPr>
        <w:pStyle w:val="Heading1"/>
      </w:pPr>
      <w:r>
        <w:t>1. Purpose</w:t>
      </w:r>
    </w:p>
    <w:p>
      <w:r>
        <w:t>This document defines the naming conventions and organization standards used throughout The Dark Frontier. It is intended to keep the project searchable, predictable, and maintainable as the codebase and content library grow.</w:t>
      </w:r>
    </w:p>
    <w:p>
      <w:r>
        <w:t>It applies to C++ classes, source files, Blueprints, widgets, data assets, static meshes, materials, textures, Gameplay Tags, folders, documents, save data identifiers, and reusable art assets.</w:t>
      </w:r>
    </w:p>
    <w:p>
      <w:pPr>
        <w:pStyle w:val="Heading1"/>
      </w:pPr>
      <w:r>
        <w:t>2. Core Naming Principles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2F3E46"/>
          </w:tcPr>
          <w:p>
            <w:r>
              <w:rPr>
                <w:b/>
                <w:color w:val="FFFFFF"/>
              </w:rPr>
              <w:t>Principle</w:t>
            </w:r>
          </w:p>
        </w:tc>
        <w:tc>
          <w:tcPr>
            <w:tcW w:type="dxa" w:w="5040"/>
            <w:vAlign w:val="center"/>
            <w:shd w:fill="2F3E46"/>
          </w:tcPr>
          <w:p>
            <w:r>
              <w:rPr>
                <w:b/>
                <w:color w:val="FFFFFF"/>
              </w:rPr>
              <w:t>Rule</w:t>
            </w:r>
          </w:p>
        </w:tc>
      </w:tr>
      <w:tr>
        <w:tc>
          <w:tcPr>
            <w:tcW w:type="dxa" w:w="5040"/>
            <w:vAlign w:val="center"/>
          </w:tcPr>
          <w:p>
            <w:r>
              <w:t>Be descriptive</w:t>
            </w:r>
          </w:p>
        </w:tc>
        <w:tc>
          <w:tcPr>
            <w:tcW w:type="dxa" w:w="5040"/>
            <w:vAlign w:val="center"/>
          </w:tcPr>
          <w:p>
            <w:r>
              <w:t>A name should reveal the item’s role without opening it.</w:t>
            </w:r>
          </w:p>
        </w:tc>
      </w:tr>
      <w:tr>
        <w:tc>
          <w:tcPr>
            <w:tcW w:type="dxa" w:w="5040"/>
            <w:vAlign w:val="center"/>
          </w:tcPr>
          <w:p>
            <w:r>
              <w:t>Be consistent</w:t>
            </w:r>
          </w:p>
        </w:tc>
        <w:tc>
          <w:tcPr>
            <w:tcW w:type="dxa" w:w="5040"/>
            <w:vAlign w:val="center"/>
          </w:tcPr>
          <w:p>
            <w:r>
              <w:t>Use the same prefix, capitalization, and word order everywhere.</w:t>
            </w:r>
          </w:p>
        </w:tc>
      </w:tr>
      <w:tr>
        <w:tc>
          <w:tcPr>
            <w:tcW w:type="dxa" w:w="5040"/>
            <w:vAlign w:val="center"/>
          </w:tcPr>
          <w:p>
            <w:r>
              <w:t>Avoid duplicates</w:t>
            </w:r>
          </w:p>
        </w:tc>
        <w:tc>
          <w:tcPr>
            <w:tcW w:type="dxa" w:w="5040"/>
            <w:vAlign w:val="center"/>
          </w:tcPr>
          <w:p>
            <w:r>
              <w:t>Check existing systems, classes, assets, and the Modular Asset Catalog before creating something new.</w:t>
            </w:r>
          </w:p>
        </w:tc>
      </w:tr>
      <w:tr>
        <w:tc>
          <w:tcPr>
            <w:tcW w:type="dxa" w:w="5040"/>
            <w:vAlign w:val="center"/>
          </w:tcPr>
          <w:p>
            <w:r>
              <w:t>Prefer clarity over brevity</w:t>
            </w:r>
          </w:p>
        </w:tc>
        <w:tc>
          <w:tcPr>
            <w:tcW w:type="dxa" w:w="5040"/>
            <w:vAlign w:val="center"/>
          </w:tcPr>
          <w:p>
            <w:r>
              <w:t>Short names are useful only when they remain obvious.</w:t>
            </w:r>
          </w:p>
        </w:tc>
      </w:tr>
      <w:tr>
        <w:tc>
          <w:tcPr>
            <w:tcW w:type="dxa" w:w="5040"/>
            <w:vAlign w:val="center"/>
          </w:tcPr>
          <w:p>
            <w:r>
              <w:t>Keep names stable</w:t>
            </w:r>
          </w:p>
        </w:tc>
        <w:tc>
          <w:tcPr>
            <w:tcW w:type="dxa" w:w="5040"/>
            <w:vAlign w:val="center"/>
          </w:tcPr>
          <w:p>
            <w:r>
              <w:t>Do not rename widely used identifiers casually after they are referenced by assets, saves, or code.</w:t>
            </w:r>
          </w:p>
        </w:tc>
      </w:tr>
      <w:tr>
        <w:tc>
          <w:tcPr>
            <w:tcW w:type="dxa" w:w="5040"/>
            <w:vAlign w:val="center"/>
          </w:tcPr>
          <w:p>
            <w:r>
              <w:t>Use one concept per name</w:t>
            </w:r>
          </w:p>
        </w:tc>
        <w:tc>
          <w:tcPr>
            <w:tcW w:type="dxa" w:w="5040"/>
            <w:vAlign w:val="center"/>
          </w:tcPr>
          <w:p>
            <w:r>
              <w:t>Do not combine unrelated responsibilities in a single class or asset name.</w:t>
            </w:r>
          </w:p>
        </w:tc>
      </w:tr>
    </w:tbl>
    <w:p/>
    <w:p>
      <w:pPr>
        <w:pStyle w:val="Heading1"/>
      </w:pPr>
      <w:r>
        <w:t>3. General Formatting Rules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2F3E46"/>
          </w:tcPr>
          <w:p>
            <w:r>
              <w:rPr>
                <w:b/>
                <w:color w:val="FFFFFF"/>
              </w:rPr>
              <w:t>Area</w:t>
            </w:r>
          </w:p>
        </w:tc>
        <w:tc>
          <w:tcPr>
            <w:tcW w:type="dxa" w:w="3360"/>
            <w:vAlign w:val="center"/>
            <w:shd w:fill="2F3E46"/>
          </w:tcPr>
          <w:p>
            <w:r>
              <w:rPr>
                <w:b/>
                <w:color w:val="FFFFFF"/>
              </w:rPr>
              <w:t>Format</w:t>
            </w:r>
          </w:p>
        </w:tc>
        <w:tc>
          <w:tcPr>
            <w:tcW w:type="dxa" w:w="3360"/>
            <w:vAlign w:val="center"/>
            <w:shd w:fill="2F3E46"/>
          </w:tcPr>
          <w:p>
            <w:r>
              <w:rPr>
                <w:b/>
                <w:color w:val="FFFFFF"/>
              </w:rPr>
              <w:t>Example</w:t>
            </w:r>
          </w:p>
        </w:tc>
      </w:tr>
      <w:tr>
        <w:tc>
          <w:tcPr>
            <w:tcW w:type="dxa" w:w="3360"/>
            <w:vAlign w:val="center"/>
          </w:tcPr>
          <w:p>
            <w:r>
              <w:t>C++ types and functions</w:t>
            </w:r>
          </w:p>
        </w:tc>
        <w:tc>
          <w:tcPr>
            <w:tcW w:type="dxa" w:w="3360"/>
            <w:vAlign w:val="center"/>
          </w:tcPr>
          <w:p>
            <w:r>
              <w:t>PascalCase</w:t>
            </w:r>
          </w:p>
        </w:tc>
        <w:tc>
          <w:tcPr>
            <w:tcW w:type="dxa" w:w="3360"/>
            <w:vAlign w:val="center"/>
          </w:tcPr>
          <w:p>
            <w:r>
              <w:t>UCityDataObject, AddBuilding</w:t>
            </w:r>
          </w:p>
        </w:tc>
      </w:tr>
      <w:tr>
        <w:tc>
          <w:tcPr>
            <w:tcW w:type="dxa" w:w="3360"/>
            <w:vAlign w:val="center"/>
          </w:tcPr>
          <w:p>
            <w:r>
              <w:t>C++ variables and parameters</w:t>
            </w:r>
          </w:p>
        </w:tc>
        <w:tc>
          <w:tcPr>
            <w:tcW w:type="dxa" w:w="3360"/>
            <w:vAlign w:val="center"/>
          </w:tcPr>
          <w:p>
            <w:r>
              <w:t>PascalCase with UE-style prefixes where appropriate</w:t>
            </w:r>
          </w:p>
        </w:tc>
        <w:tc>
          <w:tcPr>
            <w:tcW w:type="dxa" w:w="3360"/>
            <w:vAlign w:val="center"/>
          </w:tcPr>
          <w:p>
            <w:r>
              <w:t>BuildingID, bIsSelected, InCity</w:t>
            </w:r>
          </w:p>
        </w:tc>
      </w:tr>
      <w:tr>
        <w:tc>
          <w:tcPr>
            <w:tcW w:type="dxa" w:w="3360"/>
            <w:vAlign w:val="center"/>
          </w:tcPr>
          <w:p>
            <w:r>
              <w:t>Blueprint/content assets</w:t>
            </w:r>
          </w:p>
        </w:tc>
        <w:tc>
          <w:tcPr>
            <w:tcW w:type="dxa" w:w="3360"/>
            <w:vAlign w:val="center"/>
          </w:tcPr>
          <w:p>
            <w:r>
              <w:t>Prefix + PascalCase words separated by underscores</w:t>
            </w:r>
          </w:p>
        </w:tc>
        <w:tc>
          <w:tcPr>
            <w:tcW w:type="dxa" w:w="3360"/>
            <w:vAlign w:val="center"/>
          </w:tcPr>
          <w:p>
            <w:r>
              <w:t>BP_Citizen, SM_Beam_Long</w:t>
            </w:r>
          </w:p>
        </w:tc>
      </w:tr>
      <w:tr>
        <w:tc>
          <w:tcPr>
            <w:tcW w:type="dxa" w:w="3360"/>
            <w:vAlign w:val="center"/>
          </w:tcPr>
          <w:p>
            <w:r>
              <w:t>Gameplay Tags</w:t>
            </w:r>
          </w:p>
        </w:tc>
        <w:tc>
          <w:tcPr>
            <w:tcW w:type="dxa" w:w="3360"/>
            <w:vAlign w:val="center"/>
          </w:tcPr>
          <w:p>
            <w:r>
              <w:t>Hierarchical dotted names</w:t>
            </w:r>
          </w:p>
        </w:tc>
        <w:tc>
          <w:tcPr>
            <w:tcW w:type="dxa" w:w="3360"/>
            <w:vAlign w:val="center"/>
          </w:tcPr>
          <w:p>
            <w:r>
              <w:t>BuildCategory.Housing</w:t>
            </w:r>
          </w:p>
        </w:tc>
      </w:tr>
      <w:tr>
        <w:tc>
          <w:tcPr>
            <w:tcW w:type="dxa" w:w="3360"/>
            <w:vAlign w:val="center"/>
          </w:tcPr>
          <w:p>
            <w:r>
              <w:t>Folders</w:t>
            </w:r>
          </w:p>
        </w:tc>
        <w:tc>
          <w:tcPr>
            <w:tcW w:type="dxa" w:w="3360"/>
            <w:vAlign w:val="center"/>
          </w:tcPr>
          <w:p>
            <w:r>
              <w:t>PascalCase, no spaces when practical</w:t>
            </w:r>
          </w:p>
        </w:tc>
        <w:tc>
          <w:tcPr>
            <w:tcW w:type="dxa" w:w="3360"/>
            <w:vAlign w:val="center"/>
          </w:tcPr>
          <w:p>
            <w:r>
              <w:t>Building, Shared, TownHall</w:t>
            </w:r>
          </w:p>
        </w:tc>
      </w:tr>
      <w:tr>
        <w:tc>
          <w:tcPr>
            <w:tcW w:type="dxa" w:w="3360"/>
            <w:vAlign w:val="center"/>
          </w:tcPr>
          <w:p>
            <w:r>
              <w:t>Documents</w:t>
            </w:r>
          </w:p>
        </w:tc>
        <w:tc>
          <w:tcPr>
            <w:tcW w:type="dxa" w:w="3360"/>
            <w:vAlign w:val="center"/>
          </w:tcPr>
          <w:p>
            <w:r>
              <w:t>Readable title with underscores in filenames</w:t>
            </w:r>
          </w:p>
        </w:tc>
        <w:tc>
          <w:tcPr>
            <w:tcW w:type="dxa" w:w="3360"/>
            <w:vAlign w:val="center"/>
          </w:tcPr>
          <w:p>
            <w:r>
              <w:t>The_Dark_Frontier_Art_Bible.docx</w:t>
            </w:r>
          </w:p>
        </w:tc>
      </w:tr>
    </w:tbl>
    <w:p/>
    <w:p>
      <w:r>
        <w:t>Avoid spaces in Unreal asset names. Avoid special characters other than underscores. Avoid suffixes such as Final, New, Test2, Copy, or Latest. Use meaningful version control instead.</w:t>
      </w:r>
    </w:p>
    <w:p>
      <w:pPr>
        <w:pStyle w:val="Heading1"/>
      </w:pPr>
      <w:r>
        <w:t>4. C++ Naming Standards</w:t>
      </w:r>
    </w:p>
    <w:p>
      <w:pPr>
        <w:pStyle w:val="Heading2"/>
      </w:pPr>
      <w:r>
        <w:t>4.1 Unreal Type Prefixes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2F3E46"/>
          </w:tcPr>
          <w:p>
            <w:r>
              <w:rPr>
                <w:b/>
                <w:color w:val="FFFFFF"/>
              </w:rPr>
              <w:t>Prefix</w:t>
            </w:r>
          </w:p>
        </w:tc>
        <w:tc>
          <w:tcPr>
            <w:tcW w:type="dxa" w:w="3360"/>
            <w:vAlign w:val="center"/>
            <w:shd w:fill="2F3E46"/>
          </w:tcPr>
          <w:p>
            <w:r>
              <w:rPr>
                <w:b/>
                <w:color w:val="FFFFFF"/>
              </w:rPr>
              <w:t>Use</w:t>
            </w:r>
          </w:p>
        </w:tc>
        <w:tc>
          <w:tcPr>
            <w:tcW w:type="dxa" w:w="3360"/>
            <w:vAlign w:val="center"/>
            <w:shd w:fill="2F3E46"/>
          </w:tcPr>
          <w:p>
            <w:r>
              <w:rPr>
                <w:b/>
                <w:color w:val="FFFFFF"/>
              </w:rPr>
              <w:t>Examples</w:t>
            </w:r>
          </w:p>
        </w:tc>
      </w:tr>
      <w:tr>
        <w:tc>
          <w:tcPr>
            <w:tcW w:type="dxa" w:w="3360"/>
            <w:vAlign w:val="center"/>
          </w:tcPr>
          <w:p>
            <w:r>
              <w:t>A</w:t>
            </w:r>
          </w:p>
        </w:tc>
        <w:tc>
          <w:tcPr>
            <w:tcW w:type="dxa" w:w="3360"/>
            <w:vAlign w:val="center"/>
          </w:tcPr>
          <w:p>
            <w:r>
              <w:t>Actor classes</w:t>
            </w:r>
          </w:p>
        </w:tc>
        <w:tc>
          <w:tcPr>
            <w:tcW w:type="dxa" w:w="3360"/>
            <w:vAlign w:val="center"/>
          </w:tcPr>
          <w:p>
            <w:r>
              <w:t>ABuildingBase, ACitizenCharacter</w:t>
            </w:r>
          </w:p>
        </w:tc>
      </w:tr>
      <w:tr>
        <w:tc>
          <w:tcPr>
            <w:tcW w:type="dxa" w:w="3360"/>
            <w:vAlign w:val="center"/>
          </w:tcPr>
          <w:p>
            <w:r>
              <w:t>U</w:t>
            </w:r>
          </w:p>
        </w:tc>
        <w:tc>
          <w:tcPr>
            <w:tcW w:type="dxa" w:w="3360"/>
            <w:vAlign w:val="center"/>
          </w:tcPr>
          <w:p>
            <w:r>
              <w:t>UObject classes and subsystems</w:t>
            </w:r>
          </w:p>
        </w:tc>
        <w:tc>
          <w:tcPr>
            <w:tcW w:type="dxa" w:w="3360"/>
            <w:vAlign w:val="center"/>
          </w:tcPr>
          <w:p>
            <w:r>
              <w:t>UCityDataObject, USettlementSubsystem</w:t>
            </w:r>
          </w:p>
        </w:tc>
      </w:tr>
      <w:tr>
        <w:tc>
          <w:tcPr>
            <w:tcW w:type="dxa" w:w="3360"/>
            <w:vAlign w:val="center"/>
          </w:tcPr>
          <w:p>
            <w:r>
              <w:t>F</w:t>
            </w:r>
          </w:p>
        </w:tc>
        <w:tc>
          <w:tcPr>
            <w:tcW w:type="dxa" w:w="3360"/>
            <w:vAlign w:val="center"/>
          </w:tcPr>
          <w:p>
            <w:r>
              <w:t>Structs and non-UObject value types</w:t>
            </w:r>
          </w:p>
        </w:tc>
        <w:tc>
          <w:tcPr>
            <w:tcW w:type="dxa" w:w="3360"/>
            <w:vAlign w:val="center"/>
          </w:tcPr>
          <w:p>
            <w:r>
              <w:t>FBuildingInstanceData</w:t>
            </w:r>
          </w:p>
        </w:tc>
      </w:tr>
      <w:tr>
        <w:tc>
          <w:tcPr>
            <w:tcW w:type="dxa" w:w="3360"/>
            <w:vAlign w:val="center"/>
          </w:tcPr>
          <w:p>
            <w:r>
              <w:t>E</w:t>
            </w:r>
          </w:p>
        </w:tc>
        <w:tc>
          <w:tcPr>
            <w:tcW w:type="dxa" w:w="3360"/>
            <w:vAlign w:val="center"/>
          </w:tcPr>
          <w:p>
            <w:r>
              <w:t>Enums</w:t>
            </w:r>
          </w:p>
        </w:tc>
        <w:tc>
          <w:tcPr>
            <w:tcW w:type="dxa" w:w="3360"/>
            <w:vAlign w:val="center"/>
          </w:tcPr>
          <w:p>
            <w:r>
              <w:t>EBuildingState</w:t>
            </w:r>
          </w:p>
        </w:tc>
      </w:tr>
      <w:tr>
        <w:tc>
          <w:tcPr>
            <w:tcW w:type="dxa" w:w="3360"/>
            <w:vAlign w:val="center"/>
          </w:tcPr>
          <w:p>
            <w:r>
              <w:t>I</w:t>
            </w:r>
          </w:p>
        </w:tc>
        <w:tc>
          <w:tcPr>
            <w:tcW w:type="dxa" w:w="3360"/>
            <w:vAlign w:val="center"/>
          </w:tcPr>
          <w:p>
            <w:r>
              <w:t>Interfaces</w:t>
            </w:r>
          </w:p>
        </w:tc>
        <w:tc>
          <w:tcPr>
            <w:tcW w:type="dxa" w:w="3360"/>
            <w:vAlign w:val="center"/>
          </w:tcPr>
          <w:p>
            <w:r>
              <w:t>ISelectableEntity</w:t>
            </w:r>
          </w:p>
        </w:tc>
      </w:tr>
      <w:tr>
        <w:tc>
          <w:tcPr>
            <w:tcW w:type="dxa" w:w="3360"/>
            <w:vAlign w:val="center"/>
          </w:tcPr>
          <w:p>
            <w:r>
              <w:t>T</w:t>
            </w:r>
          </w:p>
        </w:tc>
        <w:tc>
          <w:tcPr>
            <w:tcW w:type="dxa" w:w="3360"/>
            <w:vAlign w:val="center"/>
          </w:tcPr>
          <w:p>
            <w:r>
              <w:t>Templates</w:t>
            </w:r>
          </w:p>
        </w:tc>
        <w:tc>
          <w:tcPr>
            <w:tcW w:type="dxa" w:w="3360"/>
            <w:vAlign w:val="center"/>
          </w:tcPr>
          <w:p>
            <w:r>
              <w:t>TArray, TMap</w:t>
            </w:r>
          </w:p>
        </w:tc>
      </w:tr>
    </w:tbl>
    <w:p/>
    <w:p>
      <w:pPr>
        <w:pStyle w:val="Heading2"/>
      </w:pPr>
      <w:r>
        <w:t>4.2 Class and File Names</w:t>
      </w:r>
    </w:p>
    <w:p>
      <w:r>
        <w:t>Header and source filenames should match the class name without the Unreal prefix where that matches the current project convention.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2F3E46"/>
          </w:tcPr>
          <w:p>
            <w:r>
              <w:rPr>
                <w:b/>
                <w:color w:val="FFFFFF"/>
              </w:rPr>
              <w:t>Class</w:t>
            </w:r>
          </w:p>
        </w:tc>
        <w:tc>
          <w:tcPr>
            <w:tcW w:type="dxa" w:w="3360"/>
            <w:vAlign w:val="center"/>
            <w:shd w:fill="2F3E46"/>
          </w:tcPr>
          <w:p>
            <w:r>
              <w:rPr>
                <w:b/>
                <w:color w:val="FFFFFF"/>
              </w:rPr>
              <w:t>Header</w:t>
            </w:r>
          </w:p>
        </w:tc>
        <w:tc>
          <w:tcPr>
            <w:tcW w:type="dxa" w:w="3360"/>
            <w:vAlign w:val="center"/>
            <w:shd w:fill="2F3E46"/>
          </w:tcPr>
          <w:p>
            <w:r>
              <w:rPr>
                <w:b/>
                <w:color w:val="FFFFFF"/>
              </w:rPr>
              <w:t>Source</w:t>
            </w:r>
          </w:p>
        </w:tc>
      </w:tr>
      <w:tr>
        <w:tc>
          <w:tcPr>
            <w:tcW w:type="dxa" w:w="3360"/>
            <w:vAlign w:val="center"/>
          </w:tcPr>
          <w:p>
            <w:r>
              <w:t>ABuildingBase</w:t>
            </w:r>
          </w:p>
        </w:tc>
        <w:tc>
          <w:tcPr>
            <w:tcW w:type="dxa" w:w="3360"/>
            <w:vAlign w:val="center"/>
          </w:tcPr>
          <w:p>
            <w:r>
              <w:t>BuildingBase.h</w:t>
            </w:r>
          </w:p>
        </w:tc>
        <w:tc>
          <w:tcPr>
            <w:tcW w:type="dxa" w:w="3360"/>
            <w:vAlign w:val="center"/>
          </w:tcPr>
          <w:p>
            <w:r>
              <w:t>BuildingBase.cpp</w:t>
            </w:r>
          </w:p>
        </w:tc>
      </w:tr>
      <w:tr>
        <w:tc>
          <w:tcPr>
            <w:tcW w:type="dxa" w:w="3360"/>
            <w:vAlign w:val="center"/>
          </w:tcPr>
          <w:p>
            <w:r>
              <w:t>UCityDataObject</w:t>
            </w:r>
          </w:p>
        </w:tc>
        <w:tc>
          <w:tcPr>
            <w:tcW w:type="dxa" w:w="3360"/>
            <w:vAlign w:val="center"/>
          </w:tcPr>
          <w:p>
            <w:r>
              <w:t>CityDataObject.h</w:t>
            </w:r>
          </w:p>
        </w:tc>
        <w:tc>
          <w:tcPr>
            <w:tcW w:type="dxa" w:w="3360"/>
            <w:vAlign w:val="center"/>
          </w:tcPr>
          <w:p>
            <w:r>
              <w:t>CityDataObject.cpp</w:t>
            </w:r>
          </w:p>
        </w:tc>
      </w:tr>
      <w:tr>
        <w:tc>
          <w:tcPr>
            <w:tcW w:type="dxa" w:w="3360"/>
            <w:vAlign w:val="center"/>
          </w:tcPr>
          <w:p>
            <w:r>
              <w:t>UCitySimulationManager</w:t>
            </w:r>
          </w:p>
        </w:tc>
        <w:tc>
          <w:tcPr>
            <w:tcW w:type="dxa" w:w="3360"/>
            <w:vAlign w:val="center"/>
          </w:tcPr>
          <w:p>
            <w:r>
              <w:t>CitySimulationManager.h</w:t>
            </w:r>
          </w:p>
        </w:tc>
        <w:tc>
          <w:tcPr>
            <w:tcW w:type="dxa" w:w="3360"/>
            <w:vAlign w:val="center"/>
          </w:tcPr>
          <w:p>
            <w:r>
              <w:t>CitySimulationManager.cpp</w:t>
            </w:r>
          </w:p>
        </w:tc>
      </w:tr>
    </w:tbl>
    <w:p/>
    <w:p>
      <w:pPr>
        <w:pStyle w:val="Heading2"/>
      </w:pPr>
      <w:r>
        <w:t>4.3 Functions, Variables, and Booleans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2F3E46"/>
          </w:tcPr>
          <w:p>
            <w:r>
              <w:rPr>
                <w:b/>
                <w:color w:val="FFFFFF"/>
              </w:rPr>
              <w:t>Type</w:t>
            </w:r>
          </w:p>
        </w:tc>
        <w:tc>
          <w:tcPr>
            <w:tcW w:type="dxa" w:w="3360"/>
            <w:vAlign w:val="center"/>
            <w:shd w:fill="2F3E46"/>
          </w:tcPr>
          <w:p>
            <w:r>
              <w:rPr>
                <w:b/>
                <w:color w:val="FFFFFF"/>
              </w:rPr>
              <w:t>Rule</w:t>
            </w:r>
          </w:p>
        </w:tc>
        <w:tc>
          <w:tcPr>
            <w:tcW w:type="dxa" w:w="3360"/>
            <w:vAlign w:val="center"/>
            <w:shd w:fill="2F3E46"/>
          </w:tcPr>
          <w:p>
            <w:r>
              <w:rPr>
                <w:b/>
                <w:color w:val="FFFFFF"/>
              </w:rPr>
              <w:t>Examples</w:t>
            </w:r>
          </w:p>
        </w:tc>
      </w:tr>
      <w:tr>
        <w:tc>
          <w:tcPr>
            <w:tcW w:type="dxa" w:w="3360"/>
            <w:vAlign w:val="center"/>
          </w:tcPr>
          <w:p>
            <w:r>
              <w:t>Functions</w:t>
            </w:r>
          </w:p>
        </w:tc>
        <w:tc>
          <w:tcPr>
            <w:tcW w:type="dxa" w:w="3360"/>
            <w:vAlign w:val="center"/>
          </w:tcPr>
          <w:p>
            <w:r>
              <w:t>PascalCase; use verbs</w:t>
            </w:r>
          </w:p>
        </w:tc>
        <w:tc>
          <w:tcPr>
            <w:tcW w:type="dxa" w:w="3360"/>
            <w:vAlign w:val="center"/>
          </w:tcPr>
          <w:p>
            <w:r>
              <w:t>AddBuilding, FindCitizenByID, Initialize</w:t>
            </w:r>
          </w:p>
        </w:tc>
      </w:tr>
      <w:tr>
        <w:tc>
          <w:tcPr>
            <w:tcW w:type="dxa" w:w="3360"/>
            <w:vAlign w:val="center"/>
          </w:tcPr>
          <w:p>
            <w:r>
              <w:t>Boolean variables</w:t>
            </w:r>
          </w:p>
        </w:tc>
        <w:tc>
          <w:tcPr>
            <w:tcW w:type="dxa" w:w="3360"/>
            <w:vAlign w:val="center"/>
          </w:tcPr>
          <w:p>
            <w:r>
              <w:t>Prefix with b</w:t>
            </w:r>
          </w:p>
        </w:tc>
        <w:tc>
          <w:tcPr>
            <w:tcW w:type="dxa" w:w="3360"/>
            <w:vAlign w:val="center"/>
          </w:tcPr>
          <w:p>
            <w:r>
              <w:t>bIsSelected, bCanBuild, bHasStorage</w:t>
            </w:r>
          </w:p>
        </w:tc>
      </w:tr>
      <w:tr>
        <w:tc>
          <w:tcPr>
            <w:tcW w:type="dxa" w:w="3360"/>
            <w:vAlign w:val="center"/>
          </w:tcPr>
          <w:p>
            <w:r>
              <w:t>Identifiers</w:t>
            </w:r>
          </w:p>
        </w:tc>
        <w:tc>
          <w:tcPr>
            <w:tcW w:type="dxa" w:w="3360"/>
            <w:vAlign w:val="center"/>
          </w:tcPr>
          <w:p>
            <w:r>
              <w:t>Use clear noun + ID</w:t>
            </w:r>
          </w:p>
        </w:tc>
        <w:tc>
          <w:tcPr>
            <w:tcW w:type="dxa" w:w="3360"/>
            <w:vAlign w:val="center"/>
          </w:tcPr>
          <w:p>
            <w:r>
              <w:t>BuildingID, CitizenID, CityID</w:t>
            </w:r>
          </w:p>
        </w:tc>
      </w:tr>
      <w:tr>
        <w:tc>
          <w:tcPr>
            <w:tcW w:type="dxa" w:w="3360"/>
            <w:vAlign w:val="center"/>
          </w:tcPr>
          <w:p>
            <w:r>
              <w:t>Input parameters</w:t>
            </w:r>
          </w:p>
        </w:tc>
        <w:tc>
          <w:tcPr>
            <w:tcW w:type="dxa" w:w="3360"/>
            <w:vAlign w:val="center"/>
          </w:tcPr>
          <w:p>
            <w:r>
              <w:t>Use In prefix when useful</w:t>
            </w:r>
          </w:p>
        </w:tc>
        <w:tc>
          <w:tcPr>
            <w:tcW w:type="dxa" w:w="3360"/>
            <w:vAlign w:val="center"/>
          </w:tcPr>
          <w:p>
            <w:r>
              <w:t>InCity, InBuildingID</w:t>
            </w:r>
          </w:p>
        </w:tc>
      </w:tr>
      <w:tr>
        <w:tc>
          <w:tcPr>
            <w:tcW w:type="dxa" w:w="3360"/>
            <w:vAlign w:val="center"/>
          </w:tcPr>
          <w:p>
            <w:r>
              <w:t>Output parameters</w:t>
            </w:r>
          </w:p>
        </w:tc>
        <w:tc>
          <w:tcPr>
            <w:tcW w:type="dxa" w:w="3360"/>
            <w:vAlign w:val="center"/>
          </w:tcPr>
          <w:p>
            <w:r>
              <w:t>Use Out prefix</w:t>
            </w:r>
          </w:p>
        </w:tc>
        <w:tc>
          <w:tcPr>
            <w:tcW w:type="dxa" w:w="3360"/>
            <w:vAlign w:val="center"/>
          </w:tcPr>
          <w:p>
            <w:r>
              <w:t>OutBuildingData</w:t>
            </w:r>
          </w:p>
        </w:tc>
      </w:tr>
      <w:tr>
        <w:tc>
          <w:tcPr>
            <w:tcW w:type="dxa" w:w="3360"/>
            <w:vAlign w:val="center"/>
          </w:tcPr>
          <w:p>
            <w:r>
              <w:t>Cached references</w:t>
            </w:r>
          </w:p>
        </w:tc>
        <w:tc>
          <w:tcPr>
            <w:tcW w:type="dxa" w:w="3360"/>
            <w:vAlign w:val="center"/>
          </w:tcPr>
          <w:p>
            <w:r>
              <w:t>Use descriptive noun</w:t>
            </w:r>
          </w:p>
        </w:tc>
        <w:tc>
          <w:tcPr>
            <w:tcW w:type="dxa" w:w="3360"/>
            <w:vAlign w:val="center"/>
          </w:tcPr>
          <w:p>
            <w:r>
              <w:t>OwningCity, ResourceManager</w:t>
            </w:r>
          </w:p>
        </w:tc>
      </w:tr>
    </w:tbl>
    <w:p/>
    <w:p>
      <w:pPr>
        <w:pStyle w:val="Heading2"/>
      </w:pPr>
      <w:r>
        <w:t>4.4 Manager and System Names</w:t>
      </w:r>
    </w:p>
    <w:p>
      <w:r>
        <w:t>A class ending in Manager must own or coordinate a focused responsibility. Do not create a new manager until checking whether an existing system already owns that responsibility.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2F3E46"/>
          </w:tcPr>
          <w:p>
            <w:r>
              <w:rPr>
                <w:b/>
                <w:color w:val="FFFFFF"/>
              </w:rPr>
              <w:t>Responsibility</w:t>
            </w:r>
          </w:p>
        </w:tc>
        <w:tc>
          <w:tcPr>
            <w:tcW w:type="dxa" w:w="5040"/>
            <w:vAlign w:val="center"/>
            <w:shd w:fill="2F3E46"/>
          </w:tcPr>
          <w:p>
            <w:r>
              <w:rPr>
                <w:b/>
                <w:color w:val="FFFFFF"/>
              </w:rPr>
              <w:t>Preferred Name</w:t>
            </w:r>
          </w:p>
        </w:tc>
      </w:tr>
      <w:tr>
        <w:tc>
          <w:tcPr>
            <w:tcW w:type="dxa" w:w="5040"/>
            <w:vAlign w:val="center"/>
          </w:tcPr>
          <w:p>
            <w:r>
              <w:t>City jobs and worker assignments</w:t>
            </w:r>
          </w:p>
        </w:tc>
        <w:tc>
          <w:tcPr>
            <w:tcW w:type="dxa" w:w="5040"/>
            <w:vAlign w:val="center"/>
          </w:tcPr>
          <w:p>
            <w:r>
              <w:t>UCityJobManager</w:t>
            </w:r>
          </w:p>
        </w:tc>
      </w:tr>
      <w:tr>
        <w:tc>
          <w:tcPr>
            <w:tcW w:type="dxa" w:w="5040"/>
            <w:vAlign w:val="center"/>
          </w:tcPr>
          <w:p>
            <w:r>
              <w:t>City resource transactions</w:t>
            </w:r>
          </w:p>
        </w:tc>
        <w:tc>
          <w:tcPr>
            <w:tcW w:type="dxa" w:w="5040"/>
            <w:vAlign w:val="center"/>
          </w:tcPr>
          <w:p>
            <w:r>
              <w:t>UCityResourceManager</w:t>
            </w:r>
          </w:p>
        </w:tc>
      </w:tr>
      <w:tr>
        <w:tc>
          <w:tcPr>
            <w:tcW w:type="dxa" w:w="5040"/>
            <w:vAlign w:val="center"/>
          </w:tcPr>
          <w:p>
            <w:r>
              <w:t>Simulation heartbeat and time-dependent updates</w:t>
            </w:r>
          </w:p>
        </w:tc>
        <w:tc>
          <w:tcPr>
            <w:tcW w:type="dxa" w:w="5040"/>
            <w:vAlign w:val="center"/>
          </w:tcPr>
          <w:p>
            <w:r>
              <w:t>UCitySimulationManager</w:t>
            </w:r>
          </w:p>
        </w:tc>
      </w:tr>
      <w:tr>
        <w:tc>
          <w:tcPr>
            <w:tcW w:type="dxa" w:w="5040"/>
            <w:vAlign w:val="center"/>
          </w:tcPr>
          <w:p>
            <w:r>
              <w:t>Building placement in the loaded world</w:t>
            </w:r>
          </w:p>
        </w:tc>
        <w:tc>
          <w:tcPr>
            <w:tcW w:type="dxa" w:w="5040"/>
            <w:vAlign w:val="center"/>
          </w:tcPr>
          <w:p>
            <w:r>
              <w:t>ABuildPlacementManager</w:t>
            </w:r>
          </w:p>
        </w:tc>
      </w:tr>
    </w:tbl>
    <w:p/>
    <w:p>
      <w:pPr>
        <w:pStyle w:val="Heading1"/>
      </w:pPr>
      <w:r>
        <w:t>5. Unreal Asset Prefixes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2F3E46"/>
          </w:tcPr>
          <w:p>
            <w:r>
              <w:rPr>
                <w:b/>
                <w:color w:val="FFFFFF"/>
              </w:rPr>
              <w:t>Prefix</w:t>
            </w:r>
          </w:p>
        </w:tc>
        <w:tc>
          <w:tcPr>
            <w:tcW w:type="dxa" w:w="3360"/>
            <w:vAlign w:val="center"/>
            <w:shd w:fill="2F3E46"/>
          </w:tcPr>
          <w:p>
            <w:r>
              <w:rPr>
                <w:b/>
                <w:color w:val="FFFFFF"/>
              </w:rPr>
              <w:t>Asset Type</w:t>
            </w:r>
          </w:p>
        </w:tc>
        <w:tc>
          <w:tcPr>
            <w:tcW w:type="dxa" w:w="3360"/>
            <w:vAlign w:val="center"/>
            <w:shd w:fill="2F3E46"/>
          </w:tcPr>
          <w:p>
            <w:r>
              <w:rPr>
                <w:b/>
                <w:color w:val="FFFFFF"/>
              </w:rPr>
              <w:t>Example</w:t>
            </w:r>
          </w:p>
        </w:tc>
      </w:tr>
      <w:tr>
        <w:tc>
          <w:tcPr>
            <w:tcW w:type="dxa" w:w="3360"/>
            <w:vAlign w:val="center"/>
          </w:tcPr>
          <w:p>
            <w:r>
              <w:t>BP_</w:t>
            </w:r>
          </w:p>
        </w:tc>
        <w:tc>
          <w:tcPr>
            <w:tcW w:type="dxa" w:w="3360"/>
            <w:vAlign w:val="center"/>
          </w:tcPr>
          <w:p>
            <w:r>
              <w:t>Blueprint actor or general Blueprint</w:t>
            </w:r>
          </w:p>
        </w:tc>
        <w:tc>
          <w:tcPr>
            <w:tcW w:type="dxa" w:w="3360"/>
            <w:vAlign w:val="center"/>
          </w:tcPr>
          <w:p>
            <w:r>
              <w:t>BP_BuildingBase, BP_Citizen</w:t>
            </w:r>
          </w:p>
        </w:tc>
      </w:tr>
      <w:tr>
        <w:tc>
          <w:tcPr>
            <w:tcW w:type="dxa" w:w="3360"/>
            <w:vAlign w:val="center"/>
          </w:tcPr>
          <w:p>
            <w:r>
              <w:t>WBP_</w:t>
            </w:r>
          </w:p>
        </w:tc>
        <w:tc>
          <w:tcPr>
            <w:tcW w:type="dxa" w:w="3360"/>
            <w:vAlign w:val="center"/>
          </w:tcPr>
          <w:p>
            <w:r>
              <w:t>Widget Blueprint</w:t>
            </w:r>
          </w:p>
        </w:tc>
        <w:tc>
          <w:tcPr>
            <w:tcW w:type="dxa" w:w="3360"/>
            <w:vAlign w:val="center"/>
          </w:tcPr>
          <w:p>
            <w:r>
              <w:t>WBP_BuildingInfo</w:t>
            </w:r>
          </w:p>
        </w:tc>
      </w:tr>
      <w:tr>
        <w:tc>
          <w:tcPr>
            <w:tcW w:type="dxa" w:w="3360"/>
            <w:vAlign w:val="center"/>
          </w:tcPr>
          <w:p>
            <w:r>
              <w:t>BPI_</w:t>
            </w:r>
          </w:p>
        </w:tc>
        <w:tc>
          <w:tcPr>
            <w:tcW w:type="dxa" w:w="3360"/>
            <w:vAlign w:val="center"/>
          </w:tcPr>
          <w:p>
            <w:r>
              <w:t>Blueprint Interface</w:t>
            </w:r>
          </w:p>
        </w:tc>
        <w:tc>
          <w:tcPr>
            <w:tcW w:type="dxa" w:w="3360"/>
            <w:vAlign w:val="center"/>
          </w:tcPr>
          <w:p>
            <w:r>
              <w:t>BPI_SelectableEntity</w:t>
            </w:r>
          </w:p>
        </w:tc>
      </w:tr>
      <w:tr>
        <w:tc>
          <w:tcPr>
            <w:tcW w:type="dxa" w:w="3360"/>
            <w:vAlign w:val="center"/>
          </w:tcPr>
          <w:p>
            <w:r>
              <w:t>BT_</w:t>
            </w:r>
          </w:p>
        </w:tc>
        <w:tc>
          <w:tcPr>
            <w:tcW w:type="dxa" w:w="3360"/>
            <w:vAlign w:val="center"/>
          </w:tcPr>
          <w:p>
            <w:r>
              <w:t>Behavior Tree</w:t>
            </w:r>
          </w:p>
        </w:tc>
        <w:tc>
          <w:tcPr>
            <w:tcW w:type="dxa" w:w="3360"/>
            <w:vAlign w:val="center"/>
          </w:tcPr>
          <w:p>
            <w:r>
              <w:t>BT_Citizen</w:t>
            </w:r>
          </w:p>
        </w:tc>
      </w:tr>
      <w:tr>
        <w:tc>
          <w:tcPr>
            <w:tcW w:type="dxa" w:w="3360"/>
            <w:vAlign w:val="center"/>
          </w:tcPr>
          <w:p>
            <w:r>
              <w:t>BB_</w:t>
            </w:r>
          </w:p>
        </w:tc>
        <w:tc>
          <w:tcPr>
            <w:tcW w:type="dxa" w:w="3360"/>
            <w:vAlign w:val="center"/>
          </w:tcPr>
          <w:p>
            <w:r>
              <w:t>Blackboard</w:t>
            </w:r>
          </w:p>
        </w:tc>
        <w:tc>
          <w:tcPr>
            <w:tcW w:type="dxa" w:w="3360"/>
            <w:vAlign w:val="center"/>
          </w:tcPr>
          <w:p>
            <w:r>
              <w:t>BB_Citizen</w:t>
            </w:r>
          </w:p>
        </w:tc>
      </w:tr>
      <w:tr>
        <w:tc>
          <w:tcPr>
            <w:tcW w:type="dxa" w:w="3360"/>
            <w:vAlign w:val="center"/>
          </w:tcPr>
          <w:p>
            <w:r>
              <w:t>BTT_</w:t>
            </w:r>
          </w:p>
        </w:tc>
        <w:tc>
          <w:tcPr>
            <w:tcW w:type="dxa" w:w="3360"/>
            <w:vAlign w:val="center"/>
          </w:tcPr>
          <w:p>
            <w:r>
              <w:t>Behavior Tree Task</w:t>
            </w:r>
          </w:p>
        </w:tc>
        <w:tc>
          <w:tcPr>
            <w:tcW w:type="dxa" w:w="3360"/>
            <w:vAlign w:val="center"/>
          </w:tcPr>
          <w:p>
            <w:r>
              <w:t>BTT_UpdateAssignment</w:t>
            </w:r>
          </w:p>
        </w:tc>
      </w:tr>
      <w:tr>
        <w:tc>
          <w:tcPr>
            <w:tcW w:type="dxa" w:w="3360"/>
            <w:vAlign w:val="center"/>
          </w:tcPr>
          <w:p>
            <w:r>
              <w:t>BTS_</w:t>
            </w:r>
          </w:p>
        </w:tc>
        <w:tc>
          <w:tcPr>
            <w:tcW w:type="dxa" w:w="3360"/>
            <w:vAlign w:val="center"/>
          </w:tcPr>
          <w:p>
            <w:r>
              <w:t>Behavior Tree Service</w:t>
            </w:r>
          </w:p>
        </w:tc>
        <w:tc>
          <w:tcPr>
            <w:tcW w:type="dxa" w:w="3360"/>
            <w:vAlign w:val="center"/>
          </w:tcPr>
          <w:p>
            <w:r>
              <w:t>BTS_CitizenNeeds</w:t>
            </w:r>
          </w:p>
        </w:tc>
      </w:tr>
      <w:tr>
        <w:tc>
          <w:tcPr>
            <w:tcW w:type="dxa" w:w="3360"/>
            <w:vAlign w:val="center"/>
          </w:tcPr>
          <w:p>
            <w:r>
              <w:t>BTSV_</w:t>
            </w:r>
          </w:p>
        </w:tc>
        <w:tc>
          <w:tcPr>
            <w:tcW w:type="dxa" w:w="3360"/>
            <w:vAlign w:val="center"/>
          </w:tcPr>
          <w:p>
            <w:r>
              <w:t>Behavior Tree Decorator/Service variant if needed</w:t>
            </w:r>
          </w:p>
        </w:tc>
        <w:tc>
          <w:tcPr>
            <w:tcW w:type="dxa" w:w="3360"/>
            <w:vAlign w:val="center"/>
          </w:tcPr>
          <w:p>
            <w:r>
              <w:t>Use only if a clearer project convention is adopted</w:t>
            </w:r>
          </w:p>
        </w:tc>
      </w:tr>
      <w:tr>
        <w:tc>
          <w:tcPr>
            <w:tcW w:type="dxa" w:w="3360"/>
            <w:vAlign w:val="center"/>
          </w:tcPr>
          <w:p>
            <w:r>
              <w:t>DA_</w:t>
            </w:r>
          </w:p>
        </w:tc>
        <w:tc>
          <w:tcPr>
            <w:tcW w:type="dxa" w:w="3360"/>
            <w:vAlign w:val="center"/>
          </w:tcPr>
          <w:p>
            <w:r>
              <w:t>Data Asset instance</w:t>
            </w:r>
          </w:p>
        </w:tc>
        <w:tc>
          <w:tcPr>
            <w:tcW w:type="dxa" w:w="3360"/>
            <w:vAlign w:val="center"/>
          </w:tcPr>
          <w:p>
            <w:r>
              <w:t>DA_Building_House</w:t>
            </w:r>
          </w:p>
        </w:tc>
      </w:tr>
      <w:tr>
        <w:tc>
          <w:tcPr>
            <w:tcW w:type="dxa" w:w="3360"/>
            <w:vAlign w:val="center"/>
          </w:tcPr>
          <w:p>
            <w:r>
              <w:t>DT_</w:t>
            </w:r>
          </w:p>
        </w:tc>
        <w:tc>
          <w:tcPr>
            <w:tcW w:type="dxa" w:w="3360"/>
            <w:vAlign w:val="center"/>
          </w:tcPr>
          <w:p>
            <w:r>
              <w:t>Data Table</w:t>
            </w:r>
          </w:p>
        </w:tc>
        <w:tc>
          <w:tcPr>
            <w:tcW w:type="dxa" w:w="3360"/>
            <w:vAlign w:val="center"/>
          </w:tcPr>
          <w:p>
            <w:r>
              <w:t>DT_CitizenNames</w:t>
            </w:r>
          </w:p>
        </w:tc>
      </w:tr>
      <w:tr>
        <w:tc>
          <w:tcPr>
            <w:tcW w:type="dxa" w:w="3360"/>
            <w:vAlign w:val="center"/>
          </w:tcPr>
          <w:p>
            <w:r>
              <w:t>E_</w:t>
            </w:r>
          </w:p>
        </w:tc>
        <w:tc>
          <w:tcPr>
            <w:tcW w:type="dxa" w:w="3360"/>
            <w:vAlign w:val="center"/>
          </w:tcPr>
          <w:p>
            <w:r>
              <w:t>Blueprint Enum asset</w:t>
            </w:r>
          </w:p>
        </w:tc>
        <w:tc>
          <w:tcPr>
            <w:tcW w:type="dxa" w:w="3360"/>
            <w:vAlign w:val="center"/>
          </w:tcPr>
          <w:p>
            <w:r>
              <w:t>E_BuildCategory</w:t>
            </w:r>
          </w:p>
        </w:tc>
      </w:tr>
      <w:tr>
        <w:tc>
          <w:tcPr>
            <w:tcW w:type="dxa" w:w="3360"/>
            <w:vAlign w:val="center"/>
          </w:tcPr>
          <w:p>
            <w:r>
              <w:t>S_</w:t>
            </w:r>
          </w:p>
        </w:tc>
        <w:tc>
          <w:tcPr>
            <w:tcW w:type="dxa" w:w="3360"/>
            <w:vAlign w:val="center"/>
          </w:tcPr>
          <w:p>
            <w:r>
              <w:t>Blueprint Struct asset</w:t>
            </w:r>
          </w:p>
        </w:tc>
        <w:tc>
          <w:tcPr>
            <w:tcW w:type="dxa" w:w="3360"/>
            <w:vAlign w:val="center"/>
          </w:tcPr>
          <w:p>
            <w:r>
              <w:t>S_BuildingCost</w:t>
            </w:r>
          </w:p>
        </w:tc>
      </w:tr>
      <w:tr>
        <w:tc>
          <w:tcPr>
            <w:tcW w:type="dxa" w:w="3360"/>
            <w:vAlign w:val="center"/>
          </w:tcPr>
          <w:p>
            <w:r>
              <w:t>GI_</w:t>
            </w:r>
          </w:p>
        </w:tc>
        <w:tc>
          <w:tcPr>
            <w:tcW w:type="dxa" w:w="3360"/>
            <w:vAlign w:val="center"/>
          </w:tcPr>
          <w:p>
            <w:r>
              <w:t>Game Instance Blueprint</w:t>
            </w:r>
          </w:p>
        </w:tc>
        <w:tc>
          <w:tcPr>
            <w:tcW w:type="dxa" w:w="3360"/>
            <w:vAlign w:val="center"/>
          </w:tcPr>
          <w:p>
            <w:r>
              <w:t>GI_TheDarkFrontier</w:t>
            </w:r>
          </w:p>
        </w:tc>
      </w:tr>
      <w:tr>
        <w:tc>
          <w:tcPr>
            <w:tcW w:type="dxa" w:w="3360"/>
            <w:vAlign w:val="center"/>
          </w:tcPr>
          <w:p>
            <w:r>
              <w:t>GM_</w:t>
            </w:r>
          </w:p>
        </w:tc>
        <w:tc>
          <w:tcPr>
            <w:tcW w:type="dxa" w:w="3360"/>
            <w:vAlign w:val="center"/>
          </w:tcPr>
          <w:p>
            <w:r>
              <w:t>Game Mode Blueprint</w:t>
            </w:r>
          </w:p>
        </w:tc>
        <w:tc>
          <w:tcPr>
            <w:tcW w:type="dxa" w:w="3360"/>
            <w:vAlign w:val="center"/>
          </w:tcPr>
          <w:p>
            <w:r>
              <w:t>GM_Development</w:t>
            </w:r>
          </w:p>
        </w:tc>
      </w:tr>
      <w:tr>
        <w:tc>
          <w:tcPr>
            <w:tcW w:type="dxa" w:w="3360"/>
            <w:vAlign w:val="center"/>
          </w:tcPr>
          <w:p>
            <w:r>
              <w:t>PC_</w:t>
            </w:r>
          </w:p>
        </w:tc>
        <w:tc>
          <w:tcPr>
            <w:tcW w:type="dxa" w:w="3360"/>
            <w:vAlign w:val="center"/>
          </w:tcPr>
          <w:p>
            <w:r>
              <w:t>Player Controller Blueprint</w:t>
            </w:r>
          </w:p>
        </w:tc>
        <w:tc>
          <w:tcPr>
            <w:tcW w:type="dxa" w:w="3360"/>
            <w:vAlign w:val="center"/>
          </w:tcPr>
          <w:p>
            <w:r>
              <w:t>PC_TDFPlayer</w:t>
            </w:r>
          </w:p>
        </w:tc>
      </w:tr>
      <w:tr>
        <w:tc>
          <w:tcPr>
            <w:tcW w:type="dxa" w:w="3360"/>
            <w:vAlign w:val="center"/>
          </w:tcPr>
          <w:p>
            <w:r>
              <w:t>HUD_</w:t>
            </w:r>
          </w:p>
        </w:tc>
        <w:tc>
          <w:tcPr>
            <w:tcW w:type="dxa" w:w="3360"/>
            <w:vAlign w:val="center"/>
          </w:tcPr>
          <w:p>
            <w:r>
              <w:t>HUD Blueprint</w:t>
            </w:r>
          </w:p>
        </w:tc>
        <w:tc>
          <w:tcPr>
            <w:tcW w:type="dxa" w:w="3360"/>
            <w:vAlign w:val="center"/>
          </w:tcPr>
          <w:p>
            <w:r>
              <w:t>HUD_Development</w:t>
            </w:r>
          </w:p>
        </w:tc>
      </w:tr>
      <w:tr>
        <w:tc>
          <w:tcPr>
            <w:tcW w:type="dxa" w:w="3360"/>
            <w:vAlign w:val="center"/>
          </w:tcPr>
          <w:p>
            <w:r>
              <w:t>PPV_</w:t>
            </w:r>
          </w:p>
        </w:tc>
        <w:tc>
          <w:tcPr>
            <w:tcW w:type="dxa" w:w="3360"/>
            <w:vAlign w:val="center"/>
          </w:tcPr>
          <w:p>
            <w:r>
              <w:t>Post Process Volume asset/actor name</w:t>
            </w:r>
          </w:p>
        </w:tc>
        <w:tc>
          <w:tcPr>
            <w:tcW w:type="dxa" w:w="3360"/>
            <w:vAlign w:val="center"/>
          </w:tcPr>
          <w:p>
            <w:r>
              <w:t>PPV_Region_Ebonreach</w:t>
            </w:r>
          </w:p>
        </w:tc>
      </w:tr>
    </w:tbl>
    <w:p/>
    <w:p>
      <w:pPr>
        <w:pStyle w:val="Heading1"/>
      </w:pPr>
      <w:r>
        <w:t>6. Art Asset Naming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2F3E46"/>
          </w:tcPr>
          <w:p>
            <w:r>
              <w:rPr>
                <w:b/>
                <w:color w:val="FFFFFF"/>
              </w:rPr>
              <w:t>Prefix</w:t>
            </w:r>
          </w:p>
        </w:tc>
        <w:tc>
          <w:tcPr>
            <w:tcW w:type="dxa" w:w="3360"/>
            <w:vAlign w:val="center"/>
            <w:shd w:fill="2F3E46"/>
          </w:tcPr>
          <w:p>
            <w:r>
              <w:rPr>
                <w:b/>
                <w:color w:val="FFFFFF"/>
              </w:rPr>
              <w:t>Asset Type</w:t>
            </w:r>
          </w:p>
        </w:tc>
        <w:tc>
          <w:tcPr>
            <w:tcW w:type="dxa" w:w="3360"/>
            <w:vAlign w:val="center"/>
            <w:shd w:fill="2F3E46"/>
          </w:tcPr>
          <w:p>
            <w:r>
              <w:rPr>
                <w:b/>
                <w:color w:val="FFFFFF"/>
              </w:rPr>
              <w:t>Example</w:t>
            </w:r>
          </w:p>
        </w:tc>
      </w:tr>
      <w:tr>
        <w:tc>
          <w:tcPr>
            <w:tcW w:type="dxa" w:w="3360"/>
            <w:vAlign w:val="center"/>
          </w:tcPr>
          <w:p>
            <w:r>
              <w:t>SM_</w:t>
            </w:r>
          </w:p>
        </w:tc>
        <w:tc>
          <w:tcPr>
            <w:tcW w:type="dxa" w:w="3360"/>
            <w:vAlign w:val="center"/>
          </w:tcPr>
          <w:p>
            <w:r>
              <w:t>Static Mesh</w:t>
            </w:r>
          </w:p>
        </w:tc>
        <w:tc>
          <w:tcPr>
            <w:tcW w:type="dxa" w:w="3360"/>
            <w:vAlign w:val="center"/>
          </w:tcPr>
          <w:p>
            <w:r>
              <w:t>SM_Wagon_Permanent</w:t>
            </w:r>
          </w:p>
        </w:tc>
      </w:tr>
      <w:tr>
        <w:tc>
          <w:tcPr>
            <w:tcW w:type="dxa" w:w="3360"/>
            <w:vAlign w:val="center"/>
          </w:tcPr>
          <w:p>
            <w:r>
              <w:t>SK_</w:t>
            </w:r>
          </w:p>
        </w:tc>
        <w:tc>
          <w:tcPr>
            <w:tcW w:type="dxa" w:w="3360"/>
            <w:vAlign w:val="center"/>
          </w:tcPr>
          <w:p>
            <w:r>
              <w:t>Skeletal Mesh</w:t>
            </w:r>
          </w:p>
        </w:tc>
        <w:tc>
          <w:tcPr>
            <w:tcW w:type="dxa" w:w="3360"/>
            <w:vAlign w:val="center"/>
          </w:tcPr>
          <w:p>
            <w:r>
              <w:t>SK_Citizen_Male</w:t>
            </w:r>
          </w:p>
        </w:tc>
      </w:tr>
      <w:tr>
        <w:tc>
          <w:tcPr>
            <w:tcW w:type="dxa" w:w="3360"/>
            <w:vAlign w:val="center"/>
          </w:tcPr>
          <w:p>
            <w:r>
              <w:t>M_</w:t>
            </w:r>
          </w:p>
        </w:tc>
        <w:tc>
          <w:tcPr>
            <w:tcW w:type="dxa" w:w="3360"/>
            <w:vAlign w:val="center"/>
          </w:tcPr>
          <w:p>
            <w:r>
              <w:t>Master Material</w:t>
            </w:r>
          </w:p>
        </w:tc>
        <w:tc>
          <w:tcPr>
            <w:tcW w:type="dxa" w:w="3360"/>
            <w:vAlign w:val="center"/>
          </w:tcPr>
          <w:p>
            <w:r>
              <w:t>M_Wood_Master</w:t>
            </w:r>
          </w:p>
        </w:tc>
      </w:tr>
      <w:tr>
        <w:tc>
          <w:tcPr>
            <w:tcW w:type="dxa" w:w="3360"/>
            <w:vAlign w:val="center"/>
          </w:tcPr>
          <w:p>
            <w:r>
              <w:t>MI_</w:t>
            </w:r>
          </w:p>
        </w:tc>
        <w:tc>
          <w:tcPr>
            <w:tcW w:type="dxa" w:w="3360"/>
            <w:vAlign w:val="center"/>
          </w:tcPr>
          <w:p>
            <w:r>
              <w:t>Material Instance</w:t>
            </w:r>
          </w:p>
        </w:tc>
        <w:tc>
          <w:tcPr>
            <w:tcW w:type="dxa" w:w="3360"/>
            <w:vAlign w:val="center"/>
          </w:tcPr>
          <w:p>
            <w:r>
              <w:t>MI_Wood_DarkOak</w:t>
            </w:r>
          </w:p>
        </w:tc>
      </w:tr>
      <w:tr>
        <w:tc>
          <w:tcPr>
            <w:tcW w:type="dxa" w:w="3360"/>
            <w:vAlign w:val="center"/>
          </w:tcPr>
          <w:p>
            <w:r>
              <w:t>MF_</w:t>
            </w:r>
          </w:p>
        </w:tc>
        <w:tc>
          <w:tcPr>
            <w:tcW w:type="dxa" w:w="3360"/>
            <w:vAlign w:val="center"/>
          </w:tcPr>
          <w:p>
            <w:r>
              <w:t>Material Function</w:t>
            </w:r>
          </w:p>
        </w:tc>
        <w:tc>
          <w:tcPr>
            <w:tcW w:type="dxa" w:w="3360"/>
            <w:vAlign w:val="center"/>
          </w:tcPr>
          <w:p>
            <w:r>
              <w:t>MF_WoodGrain</w:t>
            </w:r>
          </w:p>
        </w:tc>
      </w:tr>
      <w:tr>
        <w:tc>
          <w:tcPr>
            <w:tcW w:type="dxa" w:w="3360"/>
            <w:vAlign w:val="center"/>
          </w:tcPr>
          <w:p>
            <w:r>
              <w:t>T_</w:t>
            </w:r>
          </w:p>
        </w:tc>
        <w:tc>
          <w:tcPr>
            <w:tcW w:type="dxa" w:w="3360"/>
            <w:vAlign w:val="center"/>
          </w:tcPr>
          <w:p>
            <w:r>
              <w:t>Texture</w:t>
            </w:r>
          </w:p>
        </w:tc>
        <w:tc>
          <w:tcPr>
            <w:tcW w:type="dxa" w:w="3360"/>
            <w:vAlign w:val="center"/>
          </w:tcPr>
          <w:p>
            <w:r>
              <w:t>T_Wood_Oak_BaseColor</w:t>
            </w:r>
          </w:p>
        </w:tc>
      </w:tr>
      <w:tr>
        <w:tc>
          <w:tcPr>
            <w:tcW w:type="dxa" w:w="3360"/>
            <w:vAlign w:val="center"/>
          </w:tcPr>
          <w:p>
            <w:r>
              <w:t>RT_</w:t>
            </w:r>
          </w:p>
        </w:tc>
        <w:tc>
          <w:tcPr>
            <w:tcW w:type="dxa" w:w="3360"/>
            <w:vAlign w:val="center"/>
          </w:tcPr>
          <w:p>
            <w:r>
              <w:t>Render Target</w:t>
            </w:r>
          </w:p>
        </w:tc>
        <w:tc>
          <w:tcPr>
            <w:tcW w:type="dxa" w:w="3360"/>
            <w:vAlign w:val="center"/>
          </w:tcPr>
          <w:p>
            <w:r>
              <w:t>RT_SelectionMask</w:t>
            </w:r>
          </w:p>
        </w:tc>
      </w:tr>
      <w:tr>
        <w:tc>
          <w:tcPr>
            <w:tcW w:type="dxa" w:w="3360"/>
            <w:vAlign w:val="center"/>
          </w:tcPr>
          <w:p>
            <w:r>
              <w:t>PC_</w:t>
            </w:r>
          </w:p>
        </w:tc>
        <w:tc>
          <w:tcPr>
            <w:tcW w:type="dxa" w:w="3360"/>
            <w:vAlign w:val="center"/>
          </w:tcPr>
          <w:p>
            <w:r>
              <w:t>Physics Asset only if project context makes it unambiguous</w:t>
            </w:r>
          </w:p>
        </w:tc>
        <w:tc>
          <w:tcPr>
            <w:tcW w:type="dxa" w:w="3360"/>
            <w:vAlign w:val="center"/>
          </w:tcPr>
          <w:p>
            <w:r>
              <w:t>Prefer PHYS_ if confusion with Player Controller arises</w:t>
            </w:r>
          </w:p>
        </w:tc>
      </w:tr>
      <w:tr>
        <w:tc>
          <w:tcPr>
            <w:tcW w:type="dxa" w:w="3360"/>
            <w:vAlign w:val="center"/>
          </w:tcPr>
          <w:p>
            <w:r>
              <w:t>PHYS_</w:t>
            </w:r>
          </w:p>
        </w:tc>
        <w:tc>
          <w:tcPr>
            <w:tcW w:type="dxa" w:w="3360"/>
            <w:vAlign w:val="center"/>
          </w:tcPr>
          <w:p>
            <w:r>
              <w:t>Physics Asset</w:t>
            </w:r>
          </w:p>
        </w:tc>
        <w:tc>
          <w:tcPr>
            <w:tcW w:type="dxa" w:w="3360"/>
            <w:vAlign w:val="center"/>
          </w:tcPr>
          <w:p>
            <w:r>
              <w:t>PHYS_Citizen</w:t>
            </w:r>
          </w:p>
        </w:tc>
      </w:tr>
      <w:tr>
        <w:tc>
          <w:tcPr>
            <w:tcW w:type="dxa" w:w="3360"/>
            <w:vAlign w:val="center"/>
          </w:tcPr>
          <w:p>
            <w:r>
              <w:t>UCX_</w:t>
            </w:r>
          </w:p>
        </w:tc>
        <w:tc>
          <w:tcPr>
            <w:tcW w:type="dxa" w:w="3360"/>
            <w:vAlign w:val="center"/>
          </w:tcPr>
          <w:p>
            <w:r>
              <w:t>Custom collision mesh prefix required by Unreal import</w:t>
            </w:r>
          </w:p>
        </w:tc>
        <w:tc>
          <w:tcPr>
            <w:tcW w:type="dxa" w:w="3360"/>
            <w:vAlign w:val="center"/>
          </w:tcPr>
          <w:p>
            <w:r>
              <w:t>UCX_SM_Wagon_01</w:t>
            </w:r>
          </w:p>
        </w:tc>
      </w:tr>
    </w:tbl>
    <w:p/>
    <w:p>
      <w:pPr>
        <w:pStyle w:val="Heading2"/>
      </w:pPr>
      <w:r>
        <w:t>6.1 Texture Suffixes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2F3E46"/>
          </w:tcPr>
          <w:p>
            <w:r>
              <w:rPr>
                <w:b/>
                <w:color w:val="FFFFFF"/>
              </w:rPr>
              <w:t>Suffix</w:t>
            </w:r>
          </w:p>
        </w:tc>
        <w:tc>
          <w:tcPr>
            <w:tcW w:type="dxa" w:w="3360"/>
            <w:vAlign w:val="center"/>
            <w:shd w:fill="2F3E46"/>
          </w:tcPr>
          <w:p>
            <w:r>
              <w:rPr>
                <w:b/>
                <w:color w:val="FFFFFF"/>
              </w:rPr>
              <w:t>Meaning</w:t>
            </w:r>
          </w:p>
        </w:tc>
        <w:tc>
          <w:tcPr>
            <w:tcW w:type="dxa" w:w="3360"/>
            <w:vAlign w:val="center"/>
            <w:shd w:fill="2F3E46"/>
          </w:tcPr>
          <w:p>
            <w:r>
              <w:rPr>
                <w:b/>
                <w:color w:val="FFFFFF"/>
              </w:rPr>
              <w:t>Example</w:t>
            </w:r>
          </w:p>
        </w:tc>
      </w:tr>
      <w:tr>
        <w:tc>
          <w:tcPr>
            <w:tcW w:type="dxa" w:w="3360"/>
            <w:vAlign w:val="center"/>
          </w:tcPr>
          <w:p>
            <w:r>
              <w:t>_BaseColor</w:t>
            </w:r>
          </w:p>
        </w:tc>
        <w:tc>
          <w:tcPr>
            <w:tcW w:type="dxa" w:w="3360"/>
            <w:vAlign w:val="center"/>
          </w:tcPr>
          <w:p>
            <w:r>
              <w:t>Base color / albedo</w:t>
            </w:r>
          </w:p>
        </w:tc>
        <w:tc>
          <w:tcPr>
            <w:tcW w:type="dxa" w:w="3360"/>
            <w:vAlign w:val="center"/>
          </w:tcPr>
          <w:p>
            <w:r>
              <w:t>T_Wood_Oak_BaseColor</w:t>
            </w:r>
          </w:p>
        </w:tc>
      </w:tr>
      <w:tr>
        <w:tc>
          <w:tcPr>
            <w:tcW w:type="dxa" w:w="3360"/>
            <w:vAlign w:val="center"/>
          </w:tcPr>
          <w:p>
            <w:r>
              <w:t>_N</w:t>
            </w:r>
          </w:p>
        </w:tc>
        <w:tc>
          <w:tcPr>
            <w:tcW w:type="dxa" w:w="3360"/>
            <w:vAlign w:val="center"/>
          </w:tcPr>
          <w:p>
            <w:r>
              <w:t>Normal map</w:t>
            </w:r>
          </w:p>
        </w:tc>
        <w:tc>
          <w:tcPr>
            <w:tcW w:type="dxa" w:w="3360"/>
            <w:vAlign w:val="center"/>
          </w:tcPr>
          <w:p>
            <w:r>
              <w:t>T_Wood_Oak_N</w:t>
            </w:r>
          </w:p>
        </w:tc>
      </w:tr>
      <w:tr>
        <w:tc>
          <w:tcPr>
            <w:tcW w:type="dxa" w:w="3360"/>
            <w:vAlign w:val="center"/>
          </w:tcPr>
          <w:p>
            <w:r>
              <w:t>_R</w:t>
            </w:r>
          </w:p>
        </w:tc>
        <w:tc>
          <w:tcPr>
            <w:tcW w:type="dxa" w:w="3360"/>
            <w:vAlign w:val="center"/>
          </w:tcPr>
          <w:p>
            <w:r>
              <w:t>Roughness</w:t>
            </w:r>
          </w:p>
        </w:tc>
        <w:tc>
          <w:tcPr>
            <w:tcW w:type="dxa" w:w="3360"/>
            <w:vAlign w:val="center"/>
          </w:tcPr>
          <w:p>
            <w:r>
              <w:t>T_Wood_Oak_R</w:t>
            </w:r>
          </w:p>
        </w:tc>
      </w:tr>
      <w:tr>
        <w:tc>
          <w:tcPr>
            <w:tcW w:type="dxa" w:w="3360"/>
            <w:vAlign w:val="center"/>
          </w:tcPr>
          <w:p>
            <w:r>
              <w:t>_M</w:t>
            </w:r>
          </w:p>
        </w:tc>
        <w:tc>
          <w:tcPr>
            <w:tcW w:type="dxa" w:w="3360"/>
            <w:vAlign w:val="center"/>
          </w:tcPr>
          <w:p>
            <w:r>
              <w:t>Metallic</w:t>
            </w:r>
          </w:p>
        </w:tc>
        <w:tc>
          <w:tcPr>
            <w:tcW w:type="dxa" w:w="3360"/>
            <w:vAlign w:val="center"/>
          </w:tcPr>
          <w:p>
            <w:r>
              <w:t>T_Iron_M</w:t>
            </w:r>
          </w:p>
        </w:tc>
      </w:tr>
      <w:tr>
        <w:tc>
          <w:tcPr>
            <w:tcW w:type="dxa" w:w="3360"/>
            <w:vAlign w:val="center"/>
          </w:tcPr>
          <w:p>
            <w:r>
              <w:t>_AO</w:t>
            </w:r>
          </w:p>
        </w:tc>
        <w:tc>
          <w:tcPr>
            <w:tcW w:type="dxa" w:w="3360"/>
            <w:vAlign w:val="center"/>
          </w:tcPr>
          <w:p>
            <w:r>
              <w:t>Ambient occlusion</w:t>
            </w:r>
          </w:p>
        </w:tc>
        <w:tc>
          <w:tcPr>
            <w:tcW w:type="dxa" w:w="3360"/>
            <w:vAlign w:val="center"/>
          </w:tcPr>
          <w:p>
            <w:r>
              <w:t>T_Wood_Oak_AO</w:t>
            </w:r>
          </w:p>
        </w:tc>
      </w:tr>
      <w:tr>
        <w:tc>
          <w:tcPr>
            <w:tcW w:type="dxa" w:w="3360"/>
            <w:vAlign w:val="center"/>
          </w:tcPr>
          <w:p>
            <w:r>
              <w:t>_ORM</w:t>
            </w:r>
          </w:p>
        </w:tc>
        <w:tc>
          <w:tcPr>
            <w:tcW w:type="dxa" w:w="3360"/>
            <w:vAlign w:val="center"/>
          </w:tcPr>
          <w:p>
            <w:r>
              <w:t>Packed occlusion/roughness/metallic</w:t>
            </w:r>
          </w:p>
        </w:tc>
        <w:tc>
          <w:tcPr>
            <w:tcW w:type="dxa" w:w="3360"/>
            <w:vAlign w:val="center"/>
          </w:tcPr>
          <w:p>
            <w:r>
              <w:t>T_Wood_Oak_ORM</w:t>
            </w:r>
          </w:p>
        </w:tc>
      </w:tr>
      <w:tr>
        <w:tc>
          <w:tcPr>
            <w:tcW w:type="dxa" w:w="3360"/>
            <w:vAlign w:val="center"/>
          </w:tcPr>
          <w:p>
            <w:r>
              <w:t>_E</w:t>
            </w:r>
          </w:p>
        </w:tc>
        <w:tc>
          <w:tcPr>
            <w:tcW w:type="dxa" w:w="3360"/>
            <w:vAlign w:val="center"/>
          </w:tcPr>
          <w:p>
            <w:r>
              <w:t>Emissive</w:t>
            </w:r>
          </w:p>
        </w:tc>
        <w:tc>
          <w:tcPr>
            <w:tcW w:type="dxa" w:w="3360"/>
            <w:vAlign w:val="center"/>
          </w:tcPr>
          <w:p>
            <w:r>
              <w:t>T_Lantern_Flame_E</w:t>
            </w:r>
          </w:p>
        </w:tc>
      </w:tr>
      <w:tr>
        <w:tc>
          <w:tcPr>
            <w:tcW w:type="dxa" w:w="3360"/>
            <w:vAlign w:val="center"/>
          </w:tcPr>
          <w:p>
            <w:r>
              <w:t>_Opacity</w:t>
            </w:r>
          </w:p>
        </w:tc>
        <w:tc>
          <w:tcPr>
            <w:tcW w:type="dxa" w:w="3360"/>
            <w:vAlign w:val="center"/>
          </w:tcPr>
          <w:p>
            <w:r>
              <w:t>Opacity mask or alpha</w:t>
            </w:r>
          </w:p>
        </w:tc>
        <w:tc>
          <w:tcPr>
            <w:tcW w:type="dxa" w:w="3360"/>
            <w:vAlign w:val="center"/>
          </w:tcPr>
          <w:p>
            <w:r>
              <w:t>T_Thatch_Opacity</w:t>
            </w:r>
          </w:p>
        </w:tc>
      </w:tr>
    </w:tbl>
    <w:p/>
    <w:p>
      <w:pPr>
        <w:pStyle w:val="Heading2"/>
      </w:pPr>
      <w:r>
        <w:t>6.2 Building State Suffixes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2F3E46"/>
          </w:tcPr>
          <w:p>
            <w:r>
              <w:rPr>
                <w:b/>
                <w:color w:val="FFFFFF"/>
              </w:rPr>
              <w:t>State</w:t>
            </w:r>
          </w:p>
        </w:tc>
        <w:tc>
          <w:tcPr>
            <w:tcW w:type="dxa" w:w="3360"/>
            <w:vAlign w:val="center"/>
            <w:shd w:fill="2F3E46"/>
          </w:tcPr>
          <w:p>
            <w:r>
              <w:rPr>
                <w:b/>
                <w:color w:val="FFFFFF"/>
              </w:rPr>
              <w:t>Suffix</w:t>
            </w:r>
          </w:p>
        </w:tc>
        <w:tc>
          <w:tcPr>
            <w:tcW w:type="dxa" w:w="3360"/>
            <w:vAlign w:val="center"/>
            <w:shd w:fill="2F3E46"/>
          </w:tcPr>
          <w:p>
            <w:r>
              <w:rPr>
                <w:b/>
                <w:color w:val="FFFFFF"/>
              </w:rPr>
              <w:t>Example</w:t>
            </w:r>
          </w:p>
        </w:tc>
      </w:tr>
      <w:tr>
        <w:tc>
          <w:tcPr>
            <w:tcW w:type="dxa" w:w="3360"/>
            <w:vAlign w:val="center"/>
          </w:tcPr>
          <w:p>
            <w:r>
              <w:t>Placement</w:t>
            </w:r>
          </w:p>
        </w:tc>
        <w:tc>
          <w:tcPr>
            <w:tcW w:type="dxa" w:w="3360"/>
            <w:vAlign w:val="center"/>
          </w:tcPr>
          <w:p>
            <w:r>
              <w:t>_Placement</w:t>
            </w:r>
          </w:p>
        </w:tc>
        <w:tc>
          <w:tcPr>
            <w:tcW w:type="dxa" w:w="3360"/>
            <w:vAlign w:val="center"/>
          </w:tcPr>
          <w:p>
            <w:r>
              <w:t>SM_House_Placement</w:t>
            </w:r>
          </w:p>
        </w:tc>
      </w:tr>
      <w:tr>
        <w:tc>
          <w:tcPr>
            <w:tcW w:type="dxa" w:w="3360"/>
            <w:vAlign w:val="center"/>
          </w:tcPr>
          <w:p>
            <w:r>
              <w:t>Construction</w:t>
            </w:r>
          </w:p>
        </w:tc>
        <w:tc>
          <w:tcPr>
            <w:tcW w:type="dxa" w:w="3360"/>
            <w:vAlign w:val="center"/>
          </w:tcPr>
          <w:p>
            <w:r>
              <w:t>_Construction</w:t>
            </w:r>
          </w:p>
        </w:tc>
        <w:tc>
          <w:tcPr>
            <w:tcW w:type="dxa" w:w="3360"/>
            <w:vAlign w:val="center"/>
          </w:tcPr>
          <w:p>
            <w:r>
              <w:t>SM_House_Construction</w:t>
            </w:r>
          </w:p>
        </w:tc>
      </w:tr>
      <w:tr>
        <w:tc>
          <w:tcPr>
            <w:tcW w:type="dxa" w:w="3360"/>
            <w:vAlign w:val="center"/>
          </w:tcPr>
          <w:p>
            <w:r>
              <w:t>Permanent / finished</w:t>
            </w:r>
          </w:p>
        </w:tc>
        <w:tc>
          <w:tcPr>
            <w:tcW w:type="dxa" w:w="3360"/>
            <w:vAlign w:val="center"/>
          </w:tcPr>
          <w:p>
            <w:r>
              <w:t>_Permanent</w:t>
            </w:r>
          </w:p>
        </w:tc>
        <w:tc>
          <w:tcPr>
            <w:tcW w:type="dxa" w:w="3360"/>
            <w:vAlign w:val="center"/>
          </w:tcPr>
          <w:p>
            <w:r>
              <w:t>SM_House_Permanent</w:t>
            </w:r>
          </w:p>
        </w:tc>
      </w:tr>
    </w:tbl>
    <w:p/>
    <w:p>
      <w:r>
        <w:t>All three state meshes for a placeable building must use the same ground footprint. Height may differ. The wagon requires Placement and Permanent meshes only because it is created instantly at game start.</w:t>
      </w:r>
    </w:p>
    <w:p>
      <w:pPr>
        <w:pStyle w:val="Heading1"/>
      </w:pPr>
      <w:r>
        <w:t>7. Blender Naming and Files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2F3E46"/>
          </w:tcPr>
          <w:p>
            <w:r>
              <w:rPr>
                <w:b/>
                <w:color w:val="FFFFFF"/>
              </w:rPr>
              <w:t>Item</w:t>
            </w:r>
          </w:p>
        </w:tc>
        <w:tc>
          <w:tcPr>
            <w:tcW w:type="dxa" w:w="3360"/>
            <w:vAlign w:val="center"/>
            <w:shd w:fill="2F3E46"/>
          </w:tcPr>
          <w:p>
            <w:r>
              <w:rPr>
                <w:b/>
                <w:color w:val="FFFFFF"/>
              </w:rPr>
              <w:t>Rule</w:t>
            </w:r>
          </w:p>
        </w:tc>
        <w:tc>
          <w:tcPr>
            <w:tcW w:type="dxa" w:w="3360"/>
            <w:vAlign w:val="center"/>
            <w:shd w:fill="2F3E46"/>
          </w:tcPr>
          <w:p>
            <w:r>
              <w:rPr>
                <w:b/>
                <w:color w:val="FFFFFF"/>
              </w:rPr>
              <w:t>Example</w:t>
            </w:r>
          </w:p>
        </w:tc>
      </w:tr>
      <w:tr>
        <w:tc>
          <w:tcPr>
            <w:tcW w:type="dxa" w:w="3360"/>
            <w:vAlign w:val="center"/>
          </w:tcPr>
          <w:p>
            <w:r>
              <w:t>Blender file</w:t>
            </w:r>
          </w:p>
        </w:tc>
        <w:tc>
          <w:tcPr>
            <w:tcW w:type="dxa" w:w="3360"/>
            <w:vAlign w:val="center"/>
          </w:tcPr>
          <w:p>
            <w:r>
              <w:t>One file per reusable asset or assembled building</w:t>
            </w:r>
          </w:p>
        </w:tc>
        <w:tc>
          <w:tcPr>
            <w:tcW w:type="dxa" w:w="3360"/>
            <w:vAlign w:val="center"/>
          </w:tcPr>
          <w:p>
            <w:r>
              <w:t>Beam_Long.blend, Wagon.blend</w:t>
            </w:r>
          </w:p>
        </w:tc>
      </w:tr>
      <w:tr>
        <w:tc>
          <w:tcPr>
            <w:tcW w:type="dxa" w:w="3360"/>
            <w:vAlign w:val="center"/>
          </w:tcPr>
          <w:p>
            <w:r>
              <w:t>Object name</w:t>
            </w:r>
          </w:p>
        </w:tc>
        <w:tc>
          <w:tcPr>
            <w:tcW w:type="dxa" w:w="3360"/>
            <w:vAlign w:val="center"/>
          </w:tcPr>
          <w:p>
            <w:r>
              <w:t>Match the Unreal static mesh name</w:t>
            </w:r>
          </w:p>
        </w:tc>
        <w:tc>
          <w:tcPr>
            <w:tcW w:type="dxa" w:w="3360"/>
            <w:vAlign w:val="center"/>
          </w:tcPr>
          <w:p>
            <w:r>
              <w:t>SM_Beam_Long</w:t>
            </w:r>
          </w:p>
        </w:tc>
      </w:tr>
      <w:tr>
        <w:tc>
          <w:tcPr>
            <w:tcW w:type="dxa" w:w="3360"/>
            <w:vAlign w:val="center"/>
          </w:tcPr>
          <w:p>
            <w:r>
              <w:t>Mesh data name</w:t>
            </w:r>
          </w:p>
        </w:tc>
        <w:tc>
          <w:tcPr>
            <w:tcW w:type="dxa" w:w="3360"/>
            <w:vAlign w:val="center"/>
          </w:tcPr>
          <w:p>
            <w:r>
              <w:t>Object name + _Mesh</w:t>
            </w:r>
          </w:p>
        </w:tc>
        <w:tc>
          <w:tcPr>
            <w:tcW w:type="dxa" w:w="3360"/>
            <w:vAlign w:val="center"/>
          </w:tcPr>
          <w:p>
            <w:r>
              <w:t>SM_Beam_Long_Mesh</w:t>
            </w:r>
          </w:p>
        </w:tc>
      </w:tr>
      <w:tr>
        <w:tc>
          <w:tcPr>
            <w:tcW w:type="dxa" w:w="3360"/>
            <w:vAlign w:val="center"/>
          </w:tcPr>
          <w:p>
            <w:r>
              <w:t>Collection</w:t>
            </w:r>
          </w:p>
        </w:tc>
        <w:tc>
          <w:tcPr>
            <w:tcW w:type="dxa" w:w="3360"/>
            <w:vAlign w:val="center"/>
          </w:tcPr>
          <w:p>
            <w:r>
              <w:t>Group by function or export set</w:t>
            </w:r>
          </w:p>
        </w:tc>
        <w:tc>
          <w:tcPr>
            <w:tcW w:type="dxa" w:w="3360"/>
            <w:vAlign w:val="center"/>
          </w:tcPr>
          <w:p>
            <w:r>
              <w:t>Wagon_Permanent, Shared_Beams</w:t>
            </w:r>
          </w:p>
        </w:tc>
      </w:tr>
      <w:tr>
        <w:tc>
          <w:tcPr>
            <w:tcW w:type="dxa" w:w="3360"/>
            <w:vAlign w:val="center"/>
          </w:tcPr>
          <w:p>
            <w:r>
              <w:t>Material slot</w:t>
            </w:r>
          </w:p>
        </w:tc>
        <w:tc>
          <w:tcPr>
            <w:tcW w:type="dxa" w:w="3360"/>
            <w:vAlign w:val="center"/>
          </w:tcPr>
          <w:p>
            <w:r>
              <w:t>Match intended Unreal material family</w:t>
            </w:r>
          </w:p>
        </w:tc>
        <w:tc>
          <w:tcPr>
            <w:tcW w:type="dxa" w:w="3360"/>
            <w:vAlign w:val="center"/>
          </w:tcPr>
          <w:p>
            <w:r>
              <w:t>MI_Wood_DarkOak</w:t>
            </w:r>
          </w:p>
        </w:tc>
      </w:tr>
    </w:tbl>
    <w:p/>
    <w:p>
      <w:r>
        <w:t>Do not leave default names such as Cube, Cube.001, Material.003, or Collection 2 in completed source files.</w:t>
      </w:r>
    </w:p>
    <w:p>
      <w:pPr>
        <w:pStyle w:val="Heading1"/>
      </w:pPr>
      <w:r>
        <w:t>8. Data Assets and Gameplay Content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2F3E46"/>
          </w:tcPr>
          <w:p>
            <w:r>
              <w:rPr>
                <w:b/>
                <w:color w:val="FFFFFF"/>
              </w:rPr>
              <w:t>Asset</w:t>
            </w:r>
          </w:p>
        </w:tc>
        <w:tc>
          <w:tcPr>
            <w:tcW w:type="dxa" w:w="3360"/>
            <w:vAlign w:val="center"/>
            <w:shd w:fill="2F3E46"/>
          </w:tcPr>
          <w:p>
            <w:r>
              <w:rPr>
                <w:b/>
                <w:color w:val="FFFFFF"/>
              </w:rPr>
              <w:t>Convention</w:t>
            </w:r>
          </w:p>
        </w:tc>
        <w:tc>
          <w:tcPr>
            <w:tcW w:type="dxa" w:w="3360"/>
            <w:vAlign w:val="center"/>
            <w:shd w:fill="2F3E46"/>
          </w:tcPr>
          <w:p>
            <w:r>
              <w:rPr>
                <w:b/>
                <w:color w:val="FFFFFF"/>
              </w:rPr>
              <w:t>Example</w:t>
            </w:r>
          </w:p>
        </w:tc>
      </w:tr>
      <w:tr>
        <w:tc>
          <w:tcPr>
            <w:tcW w:type="dxa" w:w="3360"/>
            <w:vAlign w:val="center"/>
          </w:tcPr>
          <w:p>
            <w:r>
              <w:t>Building Data Asset</w:t>
            </w:r>
          </w:p>
        </w:tc>
        <w:tc>
          <w:tcPr>
            <w:tcW w:type="dxa" w:w="3360"/>
            <w:vAlign w:val="center"/>
          </w:tcPr>
          <w:p>
            <w:r>
              <w:t>DA_Building_&lt;Name&gt;</w:t>
            </w:r>
          </w:p>
        </w:tc>
        <w:tc>
          <w:tcPr>
            <w:tcW w:type="dxa" w:w="3360"/>
            <w:vAlign w:val="center"/>
          </w:tcPr>
          <w:p>
            <w:r>
              <w:t>DA_Building_Lumbermill</w:t>
            </w:r>
          </w:p>
        </w:tc>
      </w:tr>
      <w:tr>
        <w:tc>
          <w:tcPr>
            <w:tcW w:type="dxa" w:w="3360"/>
            <w:vAlign w:val="center"/>
          </w:tcPr>
          <w:p>
            <w:r>
              <w:t>Resource Data Asset</w:t>
            </w:r>
          </w:p>
        </w:tc>
        <w:tc>
          <w:tcPr>
            <w:tcW w:type="dxa" w:w="3360"/>
            <w:vAlign w:val="center"/>
          </w:tcPr>
          <w:p>
            <w:r>
              <w:t>DA_Resource_&lt;Name&gt;</w:t>
            </w:r>
          </w:p>
        </w:tc>
        <w:tc>
          <w:tcPr>
            <w:tcW w:type="dxa" w:w="3360"/>
            <w:vAlign w:val="center"/>
          </w:tcPr>
          <w:p>
            <w:r>
              <w:t>DA_Resource_Logs</w:t>
            </w:r>
          </w:p>
        </w:tc>
      </w:tr>
      <w:tr>
        <w:tc>
          <w:tcPr>
            <w:tcW w:type="dxa" w:w="3360"/>
            <w:vAlign w:val="center"/>
          </w:tcPr>
          <w:p>
            <w:r>
              <w:t>Road Data Asset</w:t>
            </w:r>
          </w:p>
        </w:tc>
        <w:tc>
          <w:tcPr>
            <w:tcW w:type="dxa" w:w="3360"/>
            <w:vAlign w:val="center"/>
          </w:tcPr>
          <w:p>
            <w:r>
              <w:t>DA_Road_&lt;Name&gt;</w:t>
            </w:r>
          </w:p>
        </w:tc>
        <w:tc>
          <w:tcPr>
            <w:tcW w:type="dxa" w:w="3360"/>
            <w:vAlign w:val="center"/>
          </w:tcPr>
          <w:p>
            <w:r>
              <w:t>DA_Road_Dirt</w:t>
            </w:r>
          </w:p>
        </w:tc>
      </w:tr>
      <w:tr>
        <w:tc>
          <w:tcPr>
            <w:tcW w:type="dxa" w:w="3360"/>
            <w:vAlign w:val="center"/>
          </w:tcPr>
          <w:p>
            <w:r>
              <w:t>Building Catalog</w:t>
            </w:r>
          </w:p>
        </w:tc>
        <w:tc>
          <w:tcPr>
            <w:tcW w:type="dxa" w:w="3360"/>
            <w:vAlign w:val="center"/>
          </w:tcPr>
          <w:p>
            <w:r>
              <w:t>DA_Catalog_Buildings</w:t>
            </w:r>
          </w:p>
        </w:tc>
        <w:tc>
          <w:tcPr>
            <w:tcW w:type="dxa" w:w="3360"/>
            <w:vAlign w:val="center"/>
          </w:tcPr>
          <w:p>
            <w:r>
              <w:t>DA_Catalog_Buildings</w:t>
            </w:r>
          </w:p>
        </w:tc>
      </w:tr>
      <w:tr>
        <w:tc>
          <w:tcPr>
            <w:tcW w:type="dxa" w:w="3360"/>
            <w:vAlign w:val="center"/>
          </w:tcPr>
          <w:p>
            <w:r>
              <w:t>Resource Catalog</w:t>
            </w:r>
          </w:p>
        </w:tc>
        <w:tc>
          <w:tcPr>
            <w:tcW w:type="dxa" w:w="3360"/>
            <w:vAlign w:val="center"/>
          </w:tcPr>
          <w:p>
            <w:r>
              <w:t>DA_Catalog_Resources</w:t>
            </w:r>
          </w:p>
        </w:tc>
        <w:tc>
          <w:tcPr>
            <w:tcW w:type="dxa" w:w="3360"/>
            <w:vAlign w:val="center"/>
          </w:tcPr>
          <w:p>
            <w:r>
              <w:t>DA_Catalog_Resources</w:t>
            </w:r>
          </w:p>
        </w:tc>
      </w:tr>
      <w:tr>
        <w:tc>
          <w:tcPr>
            <w:tcW w:type="dxa" w:w="3360"/>
            <w:vAlign w:val="center"/>
          </w:tcPr>
          <w:p>
            <w:r>
              <w:t>Input Config</w:t>
            </w:r>
          </w:p>
        </w:tc>
        <w:tc>
          <w:tcPr>
            <w:tcW w:type="dxa" w:w="3360"/>
            <w:vAlign w:val="center"/>
          </w:tcPr>
          <w:p>
            <w:r>
              <w:t>DA_Input_&lt;Context&gt;</w:t>
            </w:r>
          </w:p>
        </w:tc>
        <w:tc>
          <w:tcPr>
            <w:tcW w:type="dxa" w:w="3360"/>
            <w:vAlign w:val="center"/>
          </w:tcPr>
          <w:p>
            <w:r>
              <w:t>DA_Input_Default</w:t>
            </w:r>
          </w:p>
        </w:tc>
      </w:tr>
    </w:tbl>
    <w:p/>
    <w:p>
      <w:r>
        <w:t>Runtime identifiers stored in instance data should remain compact and stable, for example BuildingType = House or resource tag Resource.Wood.Logs. Data Assets resolve those identifiers into complete definitions.</w:t>
      </w:r>
    </w:p>
    <w:p>
      <w:pPr>
        <w:pStyle w:val="Heading1"/>
      </w:pPr>
      <w:r>
        <w:t>9. Gameplay Tag Conventions</w:t>
      </w:r>
    </w:p>
    <w:p>
      <w:r>
        <w:t>Gameplay Tags use a clear hierarchy from broad category to specific concept. Singular and plural forms should not be mixed randomly.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2F3E46"/>
          </w:tcPr>
          <w:p>
            <w:r>
              <w:rPr>
                <w:b/>
                <w:color w:val="FFFFFF"/>
              </w:rPr>
              <w:t>Category</w:t>
            </w:r>
          </w:p>
        </w:tc>
        <w:tc>
          <w:tcPr>
            <w:tcW w:type="dxa" w:w="5040"/>
            <w:vAlign w:val="center"/>
            <w:shd w:fill="2F3E46"/>
          </w:tcPr>
          <w:p>
            <w:r>
              <w:rPr>
                <w:b/>
                <w:color w:val="FFFFFF"/>
              </w:rPr>
              <w:t>Examples</w:t>
            </w:r>
          </w:p>
        </w:tc>
      </w:tr>
      <w:tr>
        <w:tc>
          <w:tcPr>
            <w:tcW w:type="dxa" w:w="5040"/>
            <w:vAlign w:val="center"/>
          </w:tcPr>
          <w:p>
            <w:r>
              <w:t>Building categories</w:t>
            </w:r>
          </w:p>
        </w:tc>
        <w:tc>
          <w:tcPr>
            <w:tcW w:type="dxa" w:w="5040"/>
            <w:vAlign w:val="center"/>
          </w:tcPr>
          <w:p>
            <w:r>
              <w:t>BuildCategory.Housing, BuildCategory.Gathering</w:t>
            </w:r>
          </w:p>
        </w:tc>
      </w:tr>
      <w:tr>
        <w:tc>
          <w:tcPr>
            <w:tcW w:type="dxa" w:w="5040"/>
            <w:vAlign w:val="center"/>
          </w:tcPr>
          <w:p>
            <w:r>
              <w:t>Resources</w:t>
            </w:r>
          </w:p>
        </w:tc>
        <w:tc>
          <w:tcPr>
            <w:tcW w:type="dxa" w:w="5040"/>
            <w:vAlign w:val="center"/>
          </w:tcPr>
          <w:p>
            <w:r>
              <w:t>Resource.Wood.Logs, Resource.Food.Bread</w:t>
            </w:r>
          </w:p>
        </w:tc>
      </w:tr>
      <w:tr>
        <w:tc>
          <w:tcPr>
            <w:tcW w:type="dxa" w:w="5040"/>
            <w:vAlign w:val="center"/>
          </w:tcPr>
          <w:p>
            <w:r>
              <w:t>Resource categories</w:t>
            </w:r>
          </w:p>
        </w:tc>
        <w:tc>
          <w:tcPr>
            <w:tcW w:type="dxa" w:w="5040"/>
            <w:vAlign w:val="center"/>
          </w:tcPr>
          <w:p>
            <w:r>
              <w:t>ResourceCategory.Wood, ResourceCategory.Food</w:t>
            </w:r>
          </w:p>
        </w:tc>
      </w:tr>
      <w:tr>
        <w:tc>
          <w:tcPr>
            <w:tcW w:type="dxa" w:w="5040"/>
            <w:vAlign w:val="center"/>
          </w:tcPr>
          <w:p>
            <w:r>
              <w:t>Building stats</w:t>
            </w:r>
          </w:p>
        </w:tc>
        <w:tc>
          <w:tcPr>
            <w:tcW w:type="dxa" w:w="5040"/>
            <w:vAlign w:val="center"/>
          </w:tcPr>
          <w:p>
            <w:r>
              <w:t>BuildingStat.HousingCapacity</w:t>
            </w:r>
          </w:p>
        </w:tc>
      </w:tr>
      <w:tr>
        <w:tc>
          <w:tcPr>
            <w:tcW w:type="dxa" w:w="5040"/>
            <w:vAlign w:val="center"/>
          </w:tcPr>
          <w:p>
            <w:r>
              <w:t>Gathering or production</w:t>
            </w:r>
          </w:p>
        </w:tc>
        <w:tc>
          <w:tcPr>
            <w:tcW w:type="dxa" w:w="5040"/>
            <w:vAlign w:val="center"/>
          </w:tcPr>
          <w:p>
            <w:r>
              <w:t>Gather.Lumber, Production.Flour</w:t>
            </w:r>
          </w:p>
        </w:tc>
      </w:tr>
      <w:tr>
        <w:tc>
          <w:tcPr>
            <w:tcW w:type="dxa" w:w="5040"/>
            <w:vAlign w:val="center"/>
          </w:tcPr>
          <w:p>
            <w:r>
              <w:t>Citizen traits</w:t>
            </w:r>
          </w:p>
        </w:tc>
        <w:tc>
          <w:tcPr>
            <w:tcW w:type="dxa" w:w="5040"/>
            <w:vAlign w:val="center"/>
          </w:tcPr>
          <w:p>
            <w:r>
              <w:t>CitizenTrait.HardWorker</w:t>
            </w:r>
          </w:p>
        </w:tc>
      </w:tr>
      <w:tr>
        <w:tc>
          <w:tcPr>
            <w:tcW w:type="dxa" w:w="5040"/>
            <w:vAlign w:val="center"/>
          </w:tcPr>
          <w:p>
            <w:r>
              <w:t>Citizen states</w:t>
            </w:r>
          </w:p>
        </w:tc>
        <w:tc>
          <w:tcPr>
            <w:tcW w:type="dxa" w:w="5040"/>
            <w:vAlign w:val="center"/>
          </w:tcPr>
          <w:p>
            <w:r>
              <w:t>CitizenState.Working, CitizenState.Sleeping</w:t>
            </w:r>
          </w:p>
        </w:tc>
      </w:tr>
    </w:tbl>
    <w:p/>
    <w:p>
      <w:r>
        <w:t>Before adding a new tag, search the existing tag tree to avoid synonyms such as Wood, Lumber, Logs, and Timber representing the same concept unintentionally.</w:t>
      </w:r>
    </w:p>
    <w:p>
      <w:pPr>
        <w:pStyle w:val="Heading1"/>
      </w:pPr>
      <w:r>
        <w:t>10. UI Naming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2F3E46"/>
          </w:tcPr>
          <w:p>
            <w:r>
              <w:rPr>
                <w:b/>
                <w:color w:val="FFFFFF"/>
              </w:rPr>
              <w:t>Type</w:t>
            </w:r>
          </w:p>
        </w:tc>
        <w:tc>
          <w:tcPr>
            <w:tcW w:type="dxa" w:w="3360"/>
            <w:vAlign w:val="center"/>
            <w:shd w:fill="2F3E46"/>
          </w:tcPr>
          <w:p>
            <w:r>
              <w:rPr>
                <w:b/>
                <w:color w:val="FFFFFF"/>
              </w:rPr>
              <w:t>Prefix / Pattern</w:t>
            </w:r>
          </w:p>
        </w:tc>
        <w:tc>
          <w:tcPr>
            <w:tcW w:type="dxa" w:w="3360"/>
            <w:vAlign w:val="center"/>
            <w:shd w:fill="2F3E46"/>
          </w:tcPr>
          <w:p>
            <w:r>
              <w:rPr>
                <w:b/>
                <w:color w:val="FFFFFF"/>
              </w:rPr>
              <w:t>Example</w:t>
            </w:r>
          </w:p>
        </w:tc>
      </w:tr>
      <w:tr>
        <w:tc>
          <w:tcPr>
            <w:tcW w:type="dxa" w:w="3360"/>
            <w:vAlign w:val="center"/>
          </w:tcPr>
          <w:p>
            <w:r>
              <w:t>Widget Blueprint</w:t>
            </w:r>
          </w:p>
        </w:tc>
        <w:tc>
          <w:tcPr>
            <w:tcW w:type="dxa" w:w="3360"/>
            <w:vAlign w:val="center"/>
          </w:tcPr>
          <w:p>
            <w:r>
              <w:t>WBP_</w:t>
            </w:r>
          </w:p>
        </w:tc>
        <w:tc>
          <w:tcPr>
            <w:tcW w:type="dxa" w:w="3360"/>
            <w:vAlign w:val="center"/>
          </w:tcPr>
          <w:p>
            <w:r>
              <w:t>WBP_WorkerAssignment</w:t>
            </w:r>
          </w:p>
        </w:tc>
      </w:tr>
      <w:tr>
        <w:tc>
          <w:tcPr>
            <w:tcW w:type="dxa" w:w="3360"/>
            <w:vAlign w:val="center"/>
          </w:tcPr>
          <w:p>
            <w:r>
              <w:t>Button variable</w:t>
            </w:r>
          </w:p>
        </w:tc>
        <w:tc>
          <w:tcPr>
            <w:tcW w:type="dxa" w:w="3360"/>
            <w:vAlign w:val="center"/>
          </w:tcPr>
          <w:p>
            <w:r>
              <w:t>&lt;Purpose&gt;_Button</w:t>
            </w:r>
          </w:p>
        </w:tc>
        <w:tc>
          <w:tcPr>
            <w:tcW w:type="dxa" w:w="3360"/>
            <w:vAlign w:val="center"/>
          </w:tcPr>
          <w:p>
            <w:r>
              <w:t>AssignWorker_Button</w:t>
            </w:r>
          </w:p>
        </w:tc>
      </w:tr>
      <w:tr>
        <w:tc>
          <w:tcPr>
            <w:tcW w:type="dxa" w:w="3360"/>
            <w:vAlign w:val="center"/>
          </w:tcPr>
          <w:p>
            <w:r>
              <w:t>Text variable</w:t>
            </w:r>
          </w:p>
        </w:tc>
        <w:tc>
          <w:tcPr>
            <w:tcW w:type="dxa" w:w="3360"/>
            <w:vAlign w:val="center"/>
          </w:tcPr>
          <w:p>
            <w:r>
              <w:t>&lt;Purpose&gt;_Text</w:t>
            </w:r>
          </w:p>
        </w:tc>
        <w:tc>
          <w:tcPr>
            <w:tcW w:type="dxa" w:w="3360"/>
            <w:vAlign w:val="center"/>
          </w:tcPr>
          <w:p>
            <w:r>
              <w:t>CityName_Text</w:t>
            </w:r>
          </w:p>
        </w:tc>
      </w:tr>
      <w:tr>
        <w:tc>
          <w:tcPr>
            <w:tcW w:type="dxa" w:w="3360"/>
            <w:vAlign w:val="center"/>
          </w:tcPr>
          <w:p>
            <w:r>
              <w:t>Horizontal Box</w:t>
            </w:r>
          </w:p>
        </w:tc>
        <w:tc>
          <w:tcPr>
            <w:tcW w:type="dxa" w:w="3360"/>
            <w:vAlign w:val="center"/>
          </w:tcPr>
          <w:p>
            <w:r>
              <w:t>&lt;Purpose&gt;_HB</w:t>
            </w:r>
          </w:p>
        </w:tc>
        <w:tc>
          <w:tcPr>
            <w:tcW w:type="dxa" w:w="3360"/>
            <w:vAlign w:val="center"/>
          </w:tcPr>
          <w:p>
            <w:r>
              <w:t>SubButtonMenu_HB</w:t>
            </w:r>
          </w:p>
        </w:tc>
      </w:tr>
      <w:tr>
        <w:tc>
          <w:tcPr>
            <w:tcW w:type="dxa" w:w="3360"/>
            <w:vAlign w:val="center"/>
          </w:tcPr>
          <w:p>
            <w:r>
              <w:t>Vertical Box</w:t>
            </w:r>
          </w:p>
        </w:tc>
        <w:tc>
          <w:tcPr>
            <w:tcW w:type="dxa" w:w="3360"/>
            <w:vAlign w:val="center"/>
          </w:tcPr>
          <w:p>
            <w:r>
              <w:t>&lt;Purpose&gt;_VB</w:t>
            </w:r>
          </w:p>
        </w:tc>
        <w:tc>
          <w:tcPr>
            <w:tcW w:type="dxa" w:w="3360"/>
            <w:vAlign w:val="center"/>
          </w:tcPr>
          <w:p>
            <w:r>
              <w:t>CitizenList_VB</w:t>
            </w:r>
          </w:p>
        </w:tc>
      </w:tr>
      <w:tr>
        <w:tc>
          <w:tcPr>
            <w:tcW w:type="dxa" w:w="3360"/>
            <w:vAlign w:val="center"/>
          </w:tcPr>
          <w:p>
            <w:r>
              <w:t>Canvas Panel</w:t>
            </w:r>
          </w:p>
        </w:tc>
        <w:tc>
          <w:tcPr>
            <w:tcW w:type="dxa" w:w="3360"/>
            <w:vAlign w:val="center"/>
          </w:tcPr>
          <w:p>
            <w:r>
              <w:t>&lt;Purpose&gt;_Canvas</w:t>
            </w:r>
          </w:p>
        </w:tc>
        <w:tc>
          <w:tcPr>
            <w:tcW w:type="dxa" w:w="3360"/>
            <w:vAlign w:val="center"/>
          </w:tcPr>
          <w:p>
            <w:r>
              <w:t>Root_Canvas</w:t>
            </w:r>
          </w:p>
        </w:tc>
      </w:tr>
      <w:tr>
        <w:tc>
          <w:tcPr>
            <w:tcW w:type="dxa" w:w="3360"/>
            <w:vAlign w:val="center"/>
          </w:tcPr>
          <w:p>
            <w:r>
              <w:t>Image</w:t>
            </w:r>
          </w:p>
        </w:tc>
        <w:tc>
          <w:tcPr>
            <w:tcW w:type="dxa" w:w="3360"/>
            <w:vAlign w:val="center"/>
          </w:tcPr>
          <w:p>
            <w:r>
              <w:t>&lt;Purpose&gt;_Image</w:t>
            </w:r>
          </w:p>
        </w:tc>
        <w:tc>
          <w:tcPr>
            <w:tcW w:type="dxa" w:w="3360"/>
            <w:vAlign w:val="center"/>
          </w:tcPr>
          <w:p>
            <w:r>
              <w:t>BuildingIcon_Image</w:t>
            </w:r>
          </w:p>
        </w:tc>
      </w:tr>
      <w:tr>
        <w:tc>
          <w:tcPr>
            <w:tcW w:type="dxa" w:w="3360"/>
            <w:vAlign w:val="center"/>
          </w:tcPr>
          <w:p>
            <w:r>
              <w:t>Progress Bar</w:t>
            </w:r>
          </w:p>
        </w:tc>
        <w:tc>
          <w:tcPr>
            <w:tcW w:type="dxa" w:w="3360"/>
            <w:vAlign w:val="center"/>
          </w:tcPr>
          <w:p>
            <w:r>
              <w:t>&lt;Purpose&gt;_Progress</w:t>
            </w:r>
          </w:p>
        </w:tc>
        <w:tc>
          <w:tcPr>
            <w:tcW w:type="dxa" w:w="3360"/>
            <w:vAlign w:val="center"/>
          </w:tcPr>
          <w:p>
            <w:r>
              <w:t>Construction_Progress</w:t>
            </w:r>
          </w:p>
        </w:tc>
      </w:tr>
      <w:tr>
        <w:tc>
          <w:tcPr>
            <w:tcW w:type="dxa" w:w="3360"/>
            <w:vAlign w:val="center"/>
          </w:tcPr>
          <w:p>
            <w:r>
              <w:t>Named Slot</w:t>
            </w:r>
          </w:p>
        </w:tc>
        <w:tc>
          <w:tcPr>
            <w:tcW w:type="dxa" w:w="3360"/>
            <w:vAlign w:val="center"/>
          </w:tcPr>
          <w:p>
            <w:r>
              <w:t>&lt;Purpose&gt;_Slot</w:t>
            </w:r>
          </w:p>
        </w:tc>
        <w:tc>
          <w:tcPr>
            <w:tcW w:type="dxa" w:w="3360"/>
            <w:vAlign w:val="center"/>
          </w:tcPr>
          <w:p>
            <w:r>
              <w:t>Content_Slot</w:t>
            </w:r>
          </w:p>
        </w:tc>
      </w:tr>
    </w:tbl>
    <w:p/>
    <w:p>
      <w:r>
        <w:t>UI variables should describe their purpose, not only their visual type. Avoid Button1, TextBlock_42, or HorizontalBox_3 in finished widgets.</w:t>
      </w:r>
    </w:p>
    <w:p>
      <w:pPr>
        <w:pStyle w:val="Heading1"/>
      </w:pPr>
      <w:r>
        <w:t>11. Folder Standards</w:t>
      </w:r>
    </w:p>
    <w:p>
      <w:pPr>
        <w:pStyle w:val="Heading2"/>
      </w:pPr>
      <w:r>
        <w:t>11.1 Source Layout</w:t>
      </w:r>
    </w:p>
    <w:p>
      <w:r>
        <w:t>Continue grouping C++ source by gameplay responsibility, for example Building, City, NPC, Resources, Roads, Core, Camera, Interfaces, and Managers. New folders should represent a durable responsibility, not a single temporary feature.</w:t>
      </w:r>
    </w:p>
    <w:p>
      <w:pPr>
        <w:pStyle w:val="Heading2"/>
      </w:pPr>
      <w:r>
        <w:t>11.2 Unreal Content Layout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2F3E46"/>
          </w:tcPr>
          <w:p>
            <w:r>
              <w:rPr>
                <w:b/>
                <w:color w:val="FFFFFF"/>
              </w:rPr>
              <w:t>Folder</w:t>
            </w:r>
          </w:p>
        </w:tc>
        <w:tc>
          <w:tcPr>
            <w:tcW w:type="dxa" w:w="5040"/>
            <w:vAlign w:val="center"/>
            <w:shd w:fill="2F3E46"/>
          </w:tcPr>
          <w:p>
            <w:r>
              <w:rPr>
                <w:b/>
                <w:color w:val="FFFFFF"/>
              </w:rPr>
              <w:t>Contents</w:t>
            </w:r>
          </w:p>
        </w:tc>
      </w:tr>
      <w:tr>
        <w:tc>
          <w:tcPr>
            <w:tcW w:type="dxa" w:w="5040"/>
            <w:vAlign w:val="center"/>
          </w:tcPr>
          <w:p>
            <w:r>
              <w:t>Blueprints/Building</w:t>
            </w:r>
          </w:p>
        </w:tc>
        <w:tc>
          <w:tcPr>
            <w:tcW w:type="dxa" w:w="5040"/>
            <w:vAlign w:val="center"/>
          </w:tcPr>
          <w:p>
            <w:r>
              <w:t>Building Blueprints and placement content</w:t>
            </w:r>
          </w:p>
        </w:tc>
      </w:tr>
      <w:tr>
        <w:tc>
          <w:tcPr>
            <w:tcW w:type="dxa" w:w="5040"/>
            <w:vAlign w:val="center"/>
          </w:tcPr>
          <w:p>
            <w:r>
              <w:t>Blueprints/NPC</w:t>
            </w:r>
          </w:p>
        </w:tc>
        <w:tc>
          <w:tcPr>
            <w:tcW w:type="dxa" w:w="5040"/>
            <w:vAlign w:val="center"/>
          </w:tcPr>
          <w:p>
            <w:r>
              <w:t>Citizen and AI Blueprints</w:t>
            </w:r>
          </w:p>
        </w:tc>
      </w:tr>
      <w:tr>
        <w:tc>
          <w:tcPr>
            <w:tcW w:type="dxa" w:w="5040"/>
            <w:vAlign w:val="center"/>
          </w:tcPr>
          <w:p>
            <w:r>
              <w:t>UI</w:t>
            </w:r>
          </w:p>
        </w:tc>
        <w:tc>
          <w:tcPr>
            <w:tcW w:type="dxa" w:w="5040"/>
            <w:vAlign w:val="center"/>
          </w:tcPr>
          <w:p>
            <w:r>
              <w:t>Widgets, icons, and UI materials</w:t>
            </w:r>
          </w:p>
        </w:tc>
      </w:tr>
      <w:tr>
        <w:tc>
          <w:tcPr>
            <w:tcW w:type="dxa" w:w="5040"/>
            <w:vAlign w:val="center"/>
          </w:tcPr>
          <w:p>
            <w:r>
              <w:t>Data/Buildings</w:t>
            </w:r>
          </w:p>
        </w:tc>
        <w:tc>
          <w:tcPr>
            <w:tcW w:type="dxa" w:w="5040"/>
            <w:vAlign w:val="center"/>
          </w:tcPr>
          <w:p>
            <w:r>
              <w:t>Building Data Assets and catalogs</w:t>
            </w:r>
          </w:p>
        </w:tc>
      </w:tr>
      <w:tr>
        <w:tc>
          <w:tcPr>
            <w:tcW w:type="dxa" w:w="5040"/>
            <w:vAlign w:val="center"/>
          </w:tcPr>
          <w:p>
            <w:r>
              <w:t>Data/Resources</w:t>
            </w:r>
          </w:p>
        </w:tc>
        <w:tc>
          <w:tcPr>
            <w:tcW w:type="dxa" w:w="5040"/>
            <w:vAlign w:val="center"/>
          </w:tcPr>
          <w:p>
            <w:r>
              <w:t>Resource Data Assets and catalogs</w:t>
            </w:r>
          </w:p>
        </w:tc>
      </w:tr>
      <w:tr>
        <w:tc>
          <w:tcPr>
            <w:tcW w:type="dxa" w:w="5040"/>
            <w:vAlign w:val="center"/>
          </w:tcPr>
          <w:p>
            <w:r>
              <w:t>Art/Shared</w:t>
            </w:r>
          </w:p>
        </w:tc>
        <w:tc>
          <w:tcPr>
            <w:tcW w:type="dxa" w:w="5040"/>
            <w:vAlign w:val="center"/>
          </w:tcPr>
          <w:p>
            <w:r>
              <w:t>Reusable meshes, materials, textures, and props</w:t>
            </w:r>
          </w:p>
        </w:tc>
      </w:tr>
      <w:tr>
        <w:tc>
          <w:tcPr>
            <w:tcW w:type="dxa" w:w="5040"/>
            <w:vAlign w:val="center"/>
          </w:tcPr>
          <w:p>
            <w:r>
              <w:t>Art/Buildings/&lt;Name&gt;</w:t>
            </w:r>
          </w:p>
        </w:tc>
        <w:tc>
          <w:tcPr>
            <w:tcW w:type="dxa" w:w="5040"/>
            <w:vAlign w:val="center"/>
          </w:tcPr>
          <w:p>
            <w:r>
              <w:t>Building-specific art and state meshes</w:t>
            </w:r>
          </w:p>
        </w:tc>
      </w:tr>
      <w:tr>
        <w:tc>
          <w:tcPr>
            <w:tcW w:type="dxa" w:w="5040"/>
            <w:vAlign w:val="center"/>
          </w:tcPr>
          <w:p>
            <w:r>
              <w:t>AI/BehaviorTrees</w:t>
            </w:r>
          </w:p>
        </w:tc>
        <w:tc>
          <w:tcPr>
            <w:tcW w:type="dxa" w:w="5040"/>
            <w:vAlign w:val="center"/>
          </w:tcPr>
          <w:p>
            <w:r>
              <w:t>Behavior Trees, Blackboards, tasks, and services</w:t>
            </w:r>
          </w:p>
        </w:tc>
      </w:tr>
      <w:tr>
        <w:tc>
          <w:tcPr>
            <w:tcW w:type="dxa" w:w="5040"/>
            <w:vAlign w:val="center"/>
          </w:tcPr>
          <w:p>
            <w:r>
              <w:t>Maps</w:t>
            </w:r>
          </w:p>
        </w:tc>
        <w:tc>
          <w:tcPr>
            <w:tcW w:type="dxa" w:w="5040"/>
            <w:vAlign w:val="center"/>
          </w:tcPr>
          <w:p>
            <w:r>
              <w:t>Playable and development maps</w:t>
            </w:r>
          </w:p>
        </w:tc>
      </w:tr>
    </w:tbl>
    <w:p/>
    <w:p>
      <w:pPr>
        <w:pStyle w:val="Heading2"/>
      </w:pPr>
      <w:r>
        <w:t>11.3 External Art Source Layout</w:t>
      </w:r>
    </w:p>
    <w:p>
      <w:r>
        <w:t>Use the Art source folder outside Unreal for Blender files and source textures. Reusable source files belong under Art/Shared; assembled building source files belong in their own named folders.</w:t>
      </w:r>
    </w:p>
    <w:p>
      <w:pPr>
        <w:pStyle w:val="Heading1"/>
      </w:pPr>
      <w:r>
        <w:t>12. Document Naming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2F3E46"/>
          </w:tcPr>
          <w:p>
            <w:r>
              <w:rPr>
                <w:b/>
                <w:color w:val="FFFFFF"/>
              </w:rPr>
              <w:t>Document Type</w:t>
            </w:r>
          </w:p>
        </w:tc>
        <w:tc>
          <w:tcPr>
            <w:tcW w:type="dxa" w:w="5040"/>
            <w:vAlign w:val="center"/>
            <w:shd w:fill="2F3E46"/>
          </w:tcPr>
          <w:p>
            <w:r>
              <w:rPr>
                <w:b/>
                <w:color w:val="FFFFFF"/>
              </w:rPr>
              <w:t>Filename Example</w:t>
            </w:r>
          </w:p>
        </w:tc>
      </w:tr>
      <w:tr>
        <w:tc>
          <w:tcPr>
            <w:tcW w:type="dxa" w:w="5040"/>
            <w:vAlign w:val="center"/>
          </w:tcPr>
          <w:p>
            <w:r>
              <w:t>Vision</w:t>
            </w:r>
          </w:p>
        </w:tc>
        <w:tc>
          <w:tcPr>
            <w:tcW w:type="dxa" w:w="5040"/>
            <w:vAlign w:val="center"/>
          </w:tcPr>
          <w:p>
            <w:r>
              <w:t>The_Dark_Frontier_Vision_Document.docx</w:t>
            </w:r>
          </w:p>
        </w:tc>
      </w:tr>
      <w:tr>
        <w:tc>
          <w:tcPr>
            <w:tcW w:type="dxa" w:w="5040"/>
            <w:vAlign w:val="center"/>
          </w:tcPr>
          <w:p>
            <w:r>
              <w:t>Architecture</w:t>
            </w:r>
          </w:p>
        </w:tc>
        <w:tc>
          <w:tcPr>
            <w:tcW w:type="dxa" w:w="5040"/>
            <w:vAlign w:val="center"/>
          </w:tcPr>
          <w:p>
            <w:r>
              <w:t>The_Dark_Frontier_Architecture_Document.docx</w:t>
            </w:r>
          </w:p>
        </w:tc>
      </w:tr>
      <w:tr>
        <w:tc>
          <w:tcPr>
            <w:tcW w:type="dxa" w:w="5040"/>
            <w:vAlign w:val="center"/>
          </w:tcPr>
          <w:p>
            <w:r>
              <w:t>Roadmap</w:t>
            </w:r>
          </w:p>
        </w:tc>
        <w:tc>
          <w:tcPr>
            <w:tcW w:type="dxa" w:w="5040"/>
            <w:vAlign w:val="center"/>
          </w:tcPr>
          <w:p>
            <w:r>
              <w:t>The_Dark_Frontier_Development_Roadmap.md</w:t>
            </w:r>
          </w:p>
        </w:tc>
      </w:tr>
      <w:tr>
        <w:tc>
          <w:tcPr>
            <w:tcW w:type="dxa" w:w="5040"/>
            <w:vAlign w:val="center"/>
          </w:tcPr>
          <w:p>
            <w:r>
              <w:t>Progress checklist</w:t>
            </w:r>
          </w:p>
        </w:tc>
        <w:tc>
          <w:tcPr>
            <w:tcW w:type="dxa" w:w="5040"/>
            <w:vAlign w:val="center"/>
          </w:tcPr>
          <w:p>
            <w:r>
              <w:t>The_Dark_Frontier_Development_Progress_Checklist.docx</w:t>
            </w:r>
          </w:p>
        </w:tc>
      </w:tr>
      <w:tr>
        <w:tc>
          <w:tcPr>
            <w:tcW w:type="dxa" w:w="5040"/>
            <w:vAlign w:val="center"/>
          </w:tcPr>
          <w:p>
            <w:r>
              <w:t>Art pipeline</w:t>
            </w:r>
          </w:p>
        </w:tc>
        <w:tc>
          <w:tcPr>
            <w:tcW w:type="dxa" w:w="5040"/>
            <w:vAlign w:val="center"/>
          </w:tcPr>
          <w:p>
            <w:r>
              <w:t>The_Dark_Frontier_Art_and_Asset_Pipeline.docx</w:t>
            </w:r>
          </w:p>
        </w:tc>
      </w:tr>
      <w:tr>
        <w:tc>
          <w:tcPr>
            <w:tcW w:type="dxa" w:w="5040"/>
            <w:vAlign w:val="center"/>
          </w:tcPr>
          <w:p>
            <w:r>
              <w:t>Art bible</w:t>
            </w:r>
          </w:p>
        </w:tc>
        <w:tc>
          <w:tcPr>
            <w:tcW w:type="dxa" w:w="5040"/>
            <w:vAlign w:val="center"/>
          </w:tcPr>
          <w:p>
            <w:r>
              <w:t>The_Dark_Frontier_Art_Bible.docx</w:t>
            </w:r>
          </w:p>
        </w:tc>
      </w:tr>
      <w:tr>
        <w:tc>
          <w:tcPr>
            <w:tcW w:type="dxa" w:w="5040"/>
            <w:vAlign w:val="center"/>
          </w:tcPr>
          <w:p>
            <w:r>
              <w:t>Asset catalog</w:t>
            </w:r>
          </w:p>
        </w:tc>
        <w:tc>
          <w:tcPr>
            <w:tcW w:type="dxa" w:w="5040"/>
            <w:vAlign w:val="center"/>
          </w:tcPr>
          <w:p>
            <w:r>
              <w:t>The_Dark_Frontier_Modular_Asset_Catalog.docx</w:t>
            </w:r>
          </w:p>
        </w:tc>
      </w:tr>
      <w:tr>
        <w:tc>
          <w:tcPr>
            <w:tcW w:type="dxa" w:w="5040"/>
            <w:vAlign w:val="center"/>
          </w:tcPr>
          <w:p>
            <w:r>
              <w:t>Naming standards</w:t>
            </w:r>
          </w:p>
        </w:tc>
        <w:tc>
          <w:tcPr>
            <w:tcW w:type="dxa" w:w="5040"/>
            <w:vAlign w:val="center"/>
          </w:tcPr>
          <w:p>
            <w:r>
              <w:t>The_Dark_Frontier_Naming_Conventions_and_Standards.docx</w:t>
            </w:r>
          </w:p>
        </w:tc>
      </w:tr>
    </w:tbl>
    <w:p/>
    <w:p>
      <w:r>
        <w:t>Use the document’s version history or source control instead of appending Copy, New, Final, Final2, or date fragments unless an archival snapshot is intentionally required.</w:t>
      </w:r>
    </w:p>
    <w:p>
      <w:pPr>
        <w:pStyle w:val="Heading1"/>
      </w:pPr>
      <w:r>
        <w:t>13. Variants, Sizes, and Versions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2F3E46"/>
          </w:tcPr>
          <w:p>
            <w:r>
              <w:rPr>
                <w:b/>
                <w:color w:val="FFFFFF"/>
              </w:rPr>
              <w:t>Need</w:t>
            </w:r>
          </w:p>
        </w:tc>
        <w:tc>
          <w:tcPr>
            <w:tcW w:type="dxa" w:w="3360"/>
            <w:vAlign w:val="center"/>
            <w:shd w:fill="2F3E46"/>
          </w:tcPr>
          <w:p>
            <w:r>
              <w:rPr>
                <w:b/>
                <w:color w:val="FFFFFF"/>
              </w:rPr>
              <w:t>Preferred Pattern</w:t>
            </w:r>
          </w:p>
        </w:tc>
        <w:tc>
          <w:tcPr>
            <w:tcW w:type="dxa" w:w="3360"/>
            <w:vAlign w:val="center"/>
            <w:shd w:fill="2F3E46"/>
          </w:tcPr>
          <w:p>
            <w:r>
              <w:rPr>
                <w:b/>
                <w:color w:val="FFFFFF"/>
              </w:rPr>
              <w:t>Example</w:t>
            </w:r>
          </w:p>
        </w:tc>
      </w:tr>
      <w:tr>
        <w:tc>
          <w:tcPr>
            <w:tcW w:type="dxa" w:w="3360"/>
            <w:vAlign w:val="center"/>
          </w:tcPr>
          <w:p>
            <w:r>
              <w:t>Size variation</w:t>
            </w:r>
          </w:p>
        </w:tc>
        <w:tc>
          <w:tcPr>
            <w:tcW w:type="dxa" w:w="3360"/>
            <w:vAlign w:val="center"/>
          </w:tcPr>
          <w:p>
            <w:r>
              <w:t>Name + size</w:t>
            </w:r>
          </w:p>
        </w:tc>
        <w:tc>
          <w:tcPr>
            <w:tcW w:type="dxa" w:w="3360"/>
            <w:vAlign w:val="center"/>
          </w:tcPr>
          <w:p>
            <w:r>
              <w:t>SM_Door_Small, SM_Door_Large</w:t>
            </w:r>
          </w:p>
        </w:tc>
      </w:tr>
      <w:tr>
        <w:tc>
          <w:tcPr>
            <w:tcW w:type="dxa" w:w="3360"/>
            <w:vAlign w:val="center"/>
          </w:tcPr>
          <w:p>
            <w:r>
              <w:t>Material variation</w:t>
            </w:r>
          </w:p>
        </w:tc>
        <w:tc>
          <w:tcPr>
            <w:tcW w:type="dxa" w:w="3360"/>
            <w:vAlign w:val="center"/>
          </w:tcPr>
          <w:p>
            <w:r>
              <w:t>Material instance name</w:t>
            </w:r>
          </w:p>
        </w:tc>
        <w:tc>
          <w:tcPr>
            <w:tcW w:type="dxa" w:w="3360"/>
            <w:vAlign w:val="center"/>
          </w:tcPr>
          <w:p>
            <w:r>
              <w:t>MI_Wood_Oak, MI_Wood_Pine</w:t>
            </w:r>
          </w:p>
        </w:tc>
      </w:tr>
      <w:tr>
        <w:tc>
          <w:tcPr>
            <w:tcW w:type="dxa" w:w="3360"/>
            <w:vAlign w:val="center"/>
          </w:tcPr>
          <w:p>
            <w:r>
              <w:t>Style variation</w:t>
            </w:r>
          </w:p>
        </w:tc>
        <w:tc>
          <w:tcPr>
            <w:tcW w:type="dxa" w:w="3360"/>
            <w:vAlign w:val="center"/>
          </w:tcPr>
          <w:p>
            <w:r>
              <w:t>Name + meaningful style</w:t>
            </w:r>
          </w:p>
        </w:tc>
        <w:tc>
          <w:tcPr>
            <w:tcW w:type="dxa" w:w="3360"/>
            <w:vAlign w:val="center"/>
          </w:tcPr>
          <w:p>
            <w:r>
              <w:t>SM_Window_Shuttered</w:t>
            </w:r>
          </w:p>
        </w:tc>
      </w:tr>
      <w:tr>
        <w:tc>
          <w:tcPr>
            <w:tcW w:type="dxa" w:w="3360"/>
            <w:vAlign w:val="center"/>
          </w:tcPr>
          <w:p>
            <w:r>
              <w:t>LOD</w:t>
            </w:r>
          </w:p>
        </w:tc>
        <w:tc>
          <w:tcPr>
            <w:tcW w:type="dxa" w:w="3360"/>
            <w:vAlign w:val="center"/>
          </w:tcPr>
          <w:p>
            <w:r>
              <w:t>Handled by Unreal LOD naming/settings</w:t>
            </w:r>
          </w:p>
        </w:tc>
        <w:tc>
          <w:tcPr>
            <w:tcW w:type="dxa" w:w="3360"/>
            <w:vAlign w:val="center"/>
          </w:tcPr>
          <w:p>
            <w:r>
              <w:t>LOD0, LOD1 when externally authored</w:t>
            </w:r>
          </w:p>
        </w:tc>
      </w:tr>
      <w:tr>
        <w:tc>
          <w:tcPr>
            <w:tcW w:type="dxa" w:w="3360"/>
            <w:vAlign w:val="center"/>
          </w:tcPr>
          <w:p>
            <w:r>
              <w:t>True revision</w:t>
            </w:r>
          </w:p>
        </w:tc>
        <w:tc>
          <w:tcPr>
            <w:tcW w:type="dxa" w:w="3360"/>
            <w:vAlign w:val="center"/>
          </w:tcPr>
          <w:p>
            <w:r>
              <w:t>Use version control; avoid name suffixes</w:t>
            </w:r>
          </w:p>
        </w:tc>
        <w:tc>
          <w:tcPr>
            <w:tcW w:type="dxa" w:w="3360"/>
            <w:vAlign w:val="center"/>
          </w:tcPr>
          <w:p>
            <w:r>
              <w:t>Do not create SM_Wagon_Final2</w:t>
            </w:r>
          </w:p>
        </w:tc>
      </w:tr>
      <w:tr>
        <w:tc>
          <w:tcPr>
            <w:tcW w:type="dxa" w:w="3360"/>
            <w:vAlign w:val="center"/>
          </w:tcPr>
          <w:p>
            <w:r>
              <w:t>Temporary experiment</w:t>
            </w:r>
          </w:p>
        </w:tc>
        <w:tc>
          <w:tcPr>
            <w:tcW w:type="dxa" w:w="3360"/>
            <w:vAlign w:val="center"/>
          </w:tcPr>
          <w:p>
            <w:r>
              <w:t>Use a clearly isolated Dev or Test folder</w:t>
            </w:r>
          </w:p>
        </w:tc>
        <w:tc>
          <w:tcPr>
            <w:tcW w:type="dxa" w:w="3360"/>
            <w:vAlign w:val="center"/>
          </w:tcPr>
          <w:p>
            <w:r>
              <w:t>Dev/ArtTests/SM_Wagon_Test</w:t>
            </w:r>
          </w:p>
        </w:tc>
      </w:tr>
    </w:tbl>
    <w:p/>
    <w:p>
      <w:pPr>
        <w:pStyle w:val="Heading1"/>
      </w:pPr>
      <w:r>
        <w:t>14. Before Creating Anything New</w:t>
      </w:r>
    </w:p>
    <w:p>
      <w:pPr>
        <w:pStyle w:val="ListNumber"/>
      </w:pPr>
      <w:r>
        <w:t>Check whether the class, system, asset, tag, folder, or document already exists.</w:t>
      </w:r>
    </w:p>
    <w:p>
      <w:pPr>
        <w:pStyle w:val="ListNumber"/>
      </w:pPr>
      <w:r>
        <w:t>For code, inspect the owning system and ask for the relevant class or file before guessing how it works.</w:t>
      </w:r>
    </w:p>
    <w:p>
      <w:pPr>
        <w:pStyle w:val="ListNumber"/>
      </w:pPr>
      <w:r>
        <w:t>For reusable art, check the Modular Asset Catalog first.</w:t>
      </w:r>
    </w:p>
    <w:p>
      <w:pPr>
        <w:pStyle w:val="ListNumber"/>
      </w:pPr>
      <w:r>
        <w:t>For Gameplay Tags, search the existing hierarchy for equivalent terms.</w:t>
      </w:r>
    </w:p>
    <w:p>
      <w:pPr>
        <w:pStyle w:val="ListNumber"/>
      </w:pPr>
      <w:r>
        <w:t>Choose the correct prefix and folder before creating the item.</w:t>
      </w:r>
    </w:p>
    <w:p>
      <w:pPr>
        <w:pStyle w:val="ListNumber"/>
      </w:pPr>
      <w:r>
        <w:t>Add the new asset to the appropriate catalog or documentation immediately after creation.</w:t>
      </w:r>
    </w:p>
    <w:p>
      <w:pPr>
        <w:pStyle w:val="Heading1"/>
      </w:pPr>
      <w:r>
        <w:t>15. Quick Reference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2F3E46"/>
          </w:tcPr>
          <w:p>
            <w:r>
              <w:rPr>
                <w:b/>
                <w:color w:val="FFFFFF"/>
              </w:rPr>
              <w:t>Category</w:t>
            </w:r>
          </w:p>
        </w:tc>
        <w:tc>
          <w:tcPr>
            <w:tcW w:type="dxa" w:w="3360"/>
            <w:vAlign w:val="center"/>
            <w:shd w:fill="2F3E46"/>
          </w:tcPr>
          <w:p>
            <w:r>
              <w:rPr>
                <w:b/>
                <w:color w:val="FFFFFF"/>
              </w:rPr>
              <w:t>Pattern</w:t>
            </w:r>
          </w:p>
        </w:tc>
        <w:tc>
          <w:tcPr>
            <w:tcW w:type="dxa" w:w="3360"/>
            <w:vAlign w:val="center"/>
            <w:shd w:fill="2F3E46"/>
          </w:tcPr>
          <w:p>
            <w:r>
              <w:rPr>
                <w:b/>
                <w:color w:val="FFFFFF"/>
              </w:rPr>
              <w:t>Example</w:t>
            </w:r>
          </w:p>
        </w:tc>
      </w:tr>
      <w:tr>
        <w:tc>
          <w:tcPr>
            <w:tcW w:type="dxa" w:w="3360"/>
            <w:vAlign w:val="center"/>
          </w:tcPr>
          <w:p>
            <w:r>
              <w:t>C++ Actor</w:t>
            </w:r>
          </w:p>
        </w:tc>
        <w:tc>
          <w:tcPr>
            <w:tcW w:type="dxa" w:w="3360"/>
            <w:vAlign w:val="center"/>
          </w:tcPr>
          <w:p>
            <w:r>
              <w:t>A&lt;Name&gt;</w:t>
            </w:r>
          </w:p>
        </w:tc>
        <w:tc>
          <w:tcPr>
            <w:tcW w:type="dxa" w:w="3360"/>
            <w:vAlign w:val="center"/>
          </w:tcPr>
          <w:p>
            <w:r>
              <w:t>ABuildingBase</w:t>
            </w:r>
          </w:p>
        </w:tc>
      </w:tr>
      <w:tr>
        <w:tc>
          <w:tcPr>
            <w:tcW w:type="dxa" w:w="3360"/>
            <w:vAlign w:val="center"/>
          </w:tcPr>
          <w:p>
            <w:r>
              <w:t>C++ UObject</w:t>
            </w:r>
          </w:p>
        </w:tc>
        <w:tc>
          <w:tcPr>
            <w:tcW w:type="dxa" w:w="3360"/>
            <w:vAlign w:val="center"/>
          </w:tcPr>
          <w:p>
            <w:r>
              <w:t>U&lt;Name&gt;</w:t>
            </w:r>
          </w:p>
        </w:tc>
        <w:tc>
          <w:tcPr>
            <w:tcW w:type="dxa" w:w="3360"/>
            <w:vAlign w:val="center"/>
          </w:tcPr>
          <w:p>
            <w:r>
              <w:t>UCityDataObject</w:t>
            </w:r>
          </w:p>
        </w:tc>
      </w:tr>
      <w:tr>
        <w:tc>
          <w:tcPr>
            <w:tcW w:type="dxa" w:w="3360"/>
            <w:vAlign w:val="center"/>
          </w:tcPr>
          <w:p>
            <w:r>
              <w:t>Struct</w:t>
            </w:r>
          </w:p>
        </w:tc>
        <w:tc>
          <w:tcPr>
            <w:tcW w:type="dxa" w:w="3360"/>
            <w:vAlign w:val="center"/>
          </w:tcPr>
          <w:p>
            <w:r>
              <w:t>F&lt;Name&gt;</w:t>
            </w:r>
          </w:p>
        </w:tc>
        <w:tc>
          <w:tcPr>
            <w:tcW w:type="dxa" w:w="3360"/>
            <w:vAlign w:val="center"/>
          </w:tcPr>
          <w:p>
            <w:r>
              <w:t>FBuildingInstanceData</w:t>
            </w:r>
          </w:p>
        </w:tc>
      </w:tr>
      <w:tr>
        <w:tc>
          <w:tcPr>
            <w:tcW w:type="dxa" w:w="3360"/>
            <w:vAlign w:val="center"/>
          </w:tcPr>
          <w:p>
            <w:r>
              <w:t>Enum</w:t>
            </w:r>
          </w:p>
        </w:tc>
        <w:tc>
          <w:tcPr>
            <w:tcW w:type="dxa" w:w="3360"/>
            <w:vAlign w:val="center"/>
          </w:tcPr>
          <w:p>
            <w:r>
              <w:t>E&lt;Name&gt;</w:t>
            </w:r>
          </w:p>
        </w:tc>
        <w:tc>
          <w:tcPr>
            <w:tcW w:type="dxa" w:w="3360"/>
            <w:vAlign w:val="center"/>
          </w:tcPr>
          <w:p>
            <w:r>
              <w:t>EBuildingState</w:t>
            </w:r>
          </w:p>
        </w:tc>
      </w:tr>
      <w:tr>
        <w:tc>
          <w:tcPr>
            <w:tcW w:type="dxa" w:w="3360"/>
            <w:vAlign w:val="center"/>
          </w:tcPr>
          <w:p>
            <w:r>
              <w:t>Interface</w:t>
            </w:r>
          </w:p>
        </w:tc>
        <w:tc>
          <w:tcPr>
            <w:tcW w:type="dxa" w:w="3360"/>
            <w:vAlign w:val="center"/>
          </w:tcPr>
          <w:p>
            <w:r>
              <w:t>I&lt;Name&gt;</w:t>
            </w:r>
          </w:p>
        </w:tc>
        <w:tc>
          <w:tcPr>
            <w:tcW w:type="dxa" w:w="3360"/>
            <w:vAlign w:val="center"/>
          </w:tcPr>
          <w:p>
            <w:r>
              <w:t>ISelectableEntity</w:t>
            </w:r>
          </w:p>
        </w:tc>
      </w:tr>
      <w:tr>
        <w:tc>
          <w:tcPr>
            <w:tcW w:type="dxa" w:w="3360"/>
            <w:vAlign w:val="center"/>
          </w:tcPr>
          <w:p>
            <w:r>
              <w:t>Blueprint</w:t>
            </w:r>
          </w:p>
        </w:tc>
        <w:tc>
          <w:tcPr>
            <w:tcW w:type="dxa" w:w="3360"/>
            <w:vAlign w:val="center"/>
          </w:tcPr>
          <w:p>
            <w:r>
              <w:t>BP_&lt;Name&gt;</w:t>
            </w:r>
          </w:p>
        </w:tc>
        <w:tc>
          <w:tcPr>
            <w:tcW w:type="dxa" w:w="3360"/>
            <w:vAlign w:val="center"/>
          </w:tcPr>
          <w:p>
            <w:r>
              <w:t>BP_Citizen</w:t>
            </w:r>
          </w:p>
        </w:tc>
      </w:tr>
      <w:tr>
        <w:tc>
          <w:tcPr>
            <w:tcW w:type="dxa" w:w="3360"/>
            <w:vAlign w:val="center"/>
          </w:tcPr>
          <w:p>
            <w:r>
              <w:t>Widget</w:t>
            </w:r>
          </w:p>
        </w:tc>
        <w:tc>
          <w:tcPr>
            <w:tcW w:type="dxa" w:w="3360"/>
            <w:vAlign w:val="center"/>
          </w:tcPr>
          <w:p>
            <w:r>
              <w:t>WBP_&lt;Name&gt;</w:t>
            </w:r>
          </w:p>
        </w:tc>
        <w:tc>
          <w:tcPr>
            <w:tcW w:type="dxa" w:w="3360"/>
            <w:vAlign w:val="center"/>
          </w:tcPr>
          <w:p>
            <w:r>
              <w:t>WBP_BuildingInfo</w:t>
            </w:r>
          </w:p>
        </w:tc>
      </w:tr>
      <w:tr>
        <w:tc>
          <w:tcPr>
            <w:tcW w:type="dxa" w:w="3360"/>
            <w:vAlign w:val="center"/>
          </w:tcPr>
          <w:p>
            <w:r>
              <w:t>Static Mesh</w:t>
            </w:r>
          </w:p>
        </w:tc>
        <w:tc>
          <w:tcPr>
            <w:tcW w:type="dxa" w:w="3360"/>
            <w:vAlign w:val="center"/>
          </w:tcPr>
          <w:p>
            <w:r>
              <w:t>SM_&lt;Name&gt;</w:t>
            </w:r>
          </w:p>
        </w:tc>
        <w:tc>
          <w:tcPr>
            <w:tcW w:type="dxa" w:w="3360"/>
            <w:vAlign w:val="center"/>
          </w:tcPr>
          <w:p>
            <w:r>
              <w:t>SM_House_Permanent</w:t>
            </w:r>
          </w:p>
        </w:tc>
      </w:tr>
      <w:tr>
        <w:tc>
          <w:tcPr>
            <w:tcW w:type="dxa" w:w="3360"/>
            <w:vAlign w:val="center"/>
          </w:tcPr>
          <w:p>
            <w:r>
              <w:t>Material</w:t>
            </w:r>
          </w:p>
        </w:tc>
        <w:tc>
          <w:tcPr>
            <w:tcW w:type="dxa" w:w="3360"/>
            <w:vAlign w:val="center"/>
          </w:tcPr>
          <w:p>
            <w:r>
              <w:t>M_&lt;Name&gt;</w:t>
            </w:r>
          </w:p>
        </w:tc>
        <w:tc>
          <w:tcPr>
            <w:tcW w:type="dxa" w:w="3360"/>
            <w:vAlign w:val="center"/>
          </w:tcPr>
          <w:p>
            <w:r>
              <w:t>M_Wood_Master</w:t>
            </w:r>
          </w:p>
        </w:tc>
      </w:tr>
      <w:tr>
        <w:tc>
          <w:tcPr>
            <w:tcW w:type="dxa" w:w="3360"/>
            <w:vAlign w:val="center"/>
          </w:tcPr>
          <w:p>
            <w:r>
              <w:t>Material Instance</w:t>
            </w:r>
          </w:p>
        </w:tc>
        <w:tc>
          <w:tcPr>
            <w:tcW w:type="dxa" w:w="3360"/>
            <w:vAlign w:val="center"/>
          </w:tcPr>
          <w:p>
            <w:r>
              <w:t>MI_&lt;Name&gt;</w:t>
            </w:r>
          </w:p>
        </w:tc>
        <w:tc>
          <w:tcPr>
            <w:tcW w:type="dxa" w:w="3360"/>
            <w:vAlign w:val="center"/>
          </w:tcPr>
          <w:p>
            <w:r>
              <w:t>MI_Wood_DarkOak</w:t>
            </w:r>
          </w:p>
        </w:tc>
      </w:tr>
      <w:tr>
        <w:tc>
          <w:tcPr>
            <w:tcW w:type="dxa" w:w="3360"/>
            <w:vAlign w:val="center"/>
          </w:tcPr>
          <w:p>
            <w:r>
              <w:t>Texture</w:t>
            </w:r>
          </w:p>
        </w:tc>
        <w:tc>
          <w:tcPr>
            <w:tcW w:type="dxa" w:w="3360"/>
            <w:vAlign w:val="center"/>
          </w:tcPr>
          <w:p>
            <w:r>
              <w:t>T_&lt;Name&gt;_&lt;Map&gt;</w:t>
            </w:r>
          </w:p>
        </w:tc>
        <w:tc>
          <w:tcPr>
            <w:tcW w:type="dxa" w:w="3360"/>
            <w:vAlign w:val="center"/>
          </w:tcPr>
          <w:p>
            <w:r>
              <w:t>T_Wood_Oak_N</w:t>
            </w:r>
          </w:p>
        </w:tc>
      </w:tr>
      <w:tr>
        <w:tc>
          <w:tcPr>
            <w:tcW w:type="dxa" w:w="3360"/>
            <w:vAlign w:val="center"/>
          </w:tcPr>
          <w:p>
            <w:r>
              <w:t>Data Asset</w:t>
            </w:r>
          </w:p>
        </w:tc>
        <w:tc>
          <w:tcPr>
            <w:tcW w:type="dxa" w:w="3360"/>
            <w:vAlign w:val="center"/>
          </w:tcPr>
          <w:p>
            <w:r>
              <w:t>DA_&lt;Category&gt;_&lt;Name&gt;</w:t>
            </w:r>
          </w:p>
        </w:tc>
        <w:tc>
          <w:tcPr>
            <w:tcW w:type="dxa" w:w="3360"/>
            <w:vAlign w:val="center"/>
          </w:tcPr>
          <w:p>
            <w:r>
              <w:t>DA_Building_House</w:t>
            </w:r>
          </w:p>
        </w:tc>
      </w:tr>
      <w:tr>
        <w:tc>
          <w:tcPr>
            <w:tcW w:type="dxa" w:w="3360"/>
            <w:vAlign w:val="center"/>
          </w:tcPr>
          <w:p>
            <w:r>
              <w:t>Behavior Tree</w:t>
            </w:r>
          </w:p>
        </w:tc>
        <w:tc>
          <w:tcPr>
            <w:tcW w:type="dxa" w:w="3360"/>
            <w:vAlign w:val="center"/>
          </w:tcPr>
          <w:p>
            <w:r>
              <w:t>BT_&lt;Name&gt;</w:t>
            </w:r>
          </w:p>
        </w:tc>
        <w:tc>
          <w:tcPr>
            <w:tcW w:type="dxa" w:w="3360"/>
            <w:vAlign w:val="center"/>
          </w:tcPr>
          <w:p>
            <w:r>
              <w:t>BT_Citizen</w:t>
            </w:r>
          </w:p>
        </w:tc>
      </w:tr>
      <w:tr>
        <w:tc>
          <w:tcPr>
            <w:tcW w:type="dxa" w:w="3360"/>
            <w:vAlign w:val="center"/>
          </w:tcPr>
          <w:p>
            <w:r>
              <w:t>Blackboard</w:t>
            </w:r>
          </w:p>
        </w:tc>
        <w:tc>
          <w:tcPr>
            <w:tcW w:type="dxa" w:w="3360"/>
            <w:vAlign w:val="center"/>
          </w:tcPr>
          <w:p>
            <w:r>
              <w:t>BB_&lt;Name&gt;</w:t>
            </w:r>
          </w:p>
        </w:tc>
        <w:tc>
          <w:tcPr>
            <w:tcW w:type="dxa" w:w="3360"/>
            <w:vAlign w:val="center"/>
          </w:tcPr>
          <w:p>
            <w:r>
              <w:t>BB_Citizen</w:t>
            </w:r>
          </w:p>
        </w:tc>
      </w:tr>
      <w:tr>
        <w:tc>
          <w:tcPr>
            <w:tcW w:type="dxa" w:w="3360"/>
            <w:vAlign w:val="center"/>
          </w:tcPr>
          <w:p>
            <w:r>
              <w:t>Gameplay Tag</w:t>
            </w:r>
          </w:p>
        </w:tc>
        <w:tc>
          <w:tcPr>
            <w:tcW w:type="dxa" w:w="3360"/>
            <w:vAlign w:val="center"/>
          </w:tcPr>
          <w:p>
            <w:r>
              <w:t>Category.Subcategory.Name</w:t>
            </w:r>
          </w:p>
        </w:tc>
        <w:tc>
          <w:tcPr>
            <w:tcW w:type="dxa" w:w="3360"/>
            <w:vAlign w:val="center"/>
          </w:tcPr>
          <w:p>
            <w:r>
              <w:t>Resource.Wood.Logs</w:t>
            </w:r>
          </w:p>
        </w:tc>
      </w:tr>
    </w:tbl>
    <w:p/>
    <w:p>
      <w:pPr>
        <w:pStyle w:val="Heading1"/>
      </w:pPr>
      <w:r>
        <w:t>16. Document Maintenance</w:t>
      </w:r>
    </w:p>
    <w:p>
      <w:r>
        <w:t>Update this document when the project adopts a new asset type, a new prefix, or a revised folder standard. Avoid adding one-off exceptions unless they represent a durable project-wide rule.</w:t>
      </w:r>
    </w:p>
    <w:p>
      <w:r>
        <w:t>When a convention changes, update affected documentation and migrate existing assets deliberately rather than allowing two competing standards to remain indefinitely.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The Dark Frontier — Naming Conventions &amp; Standards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3E4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2796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