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游明朝" w:hAnsi="游明朝" w:eastAsia="游明朝"/>
          <w:b/>
          <w:b/>
          <w:sz w:val="32"/>
          <w:szCs w:val="32"/>
        </w:rPr>
      </w:pPr>
      <w:r>
        <w:rPr>
          <w:rFonts w:ascii="游明朝" w:hAnsi="游明朝" w:eastAsia="游明朝"/>
          <w:b/>
          <w:sz w:val="32"/>
          <w:szCs w:val="32"/>
        </w:rPr>
        <w:t>プライバシーポリシー</w:t>
      </w:r>
    </w:p>
    <w:p>
      <w:pPr>
        <w:pStyle w:val="Normal"/>
        <w:jc w:val="left"/>
        <w:rPr>
          <w:rFonts w:ascii="游明朝" w:hAnsi="游明朝" w:eastAsia="游明朝"/>
          <w:bCs/>
          <w:szCs w:val="21"/>
        </w:rPr>
      </w:pPr>
      <w:r>
        <w:rPr>
          <w:rFonts w:eastAsia="游明朝" w:ascii="游明朝" w:hAnsi="游明朝"/>
          <w:bCs/>
          <w:szCs w:val="21"/>
        </w:rPr>
      </w:r>
    </w:p>
    <w:p>
      <w:pPr>
        <w:pStyle w:val="Normal"/>
        <w:ind w:firstLine="210"/>
        <w:rPr>
          <w:rFonts w:ascii="游明朝" w:hAnsi="游明朝" w:eastAsia="游明朝" w:cs="Arial"/>
          <w:color w:val="333333"/>
        </w:rPr>
      </w:pPr>
      <w:r>
        <w:rPr>
          <w:rFonts w:ascii="游明朝" w:hAnsi="游明朝" w:cs="Arial" w:eastAsia="游明朝"/>
          <w:color w:val="333333"/>
        </w:rPr>
        <w:t>合同会社クロップウォッチ（以下「当社」といいます。）は、当社のサービスを利用する方（以下「利用者」といいます。）の個人情報の取扱いについて、以下のとおりプライバシーポリシー（以下「本ポリシー」といいます。）を定め、個人情報保護の仕組みを構築し、全従業員に個人情報保護の重要性を認識させるとともにその取組みを徹底させることにより、個人情報の保護を推進します。</w:t>
      </w:r>
    </w:p>
    <w:p>
      <w:pPr>
        <w:pStyle w:val="Normal"/>
        <w:rPr>
          <w:rFonts w:ascii="游明朝" w:hAnsi="游明朝" w:eastAsia="游明朝" w:cs="Arial"/>
          <w:color w:val="333333"/>
        </w:rPr>
      </w:pPr>
      <w:r>
        <w:rPr>
          <w:rFonts w:eastAsia="游明朝" w:cs="Arial" w:ascii="游明朝" w:hAnsi="游明朝"/>
          <w:color w:val="333333"/>
        </w:rPr>
      </w:r>
    </w:p>
    <w:p>
      <w:pPr>
        <w:pStyle w:val="ListParagraph"/>
        <w:numPr>
          <w:ilvl w:val="0"/>
          <w:numId w:val="5"/>
        </w:numPr>
        <w:rPr>
          <w:rFonts w:ascii="游明朝" w:hAnsi="游明朝" w:eastAsia="游明朝"/>
          <w:b/>
          <w:b/>
          <w:szCs w:val="21"/>
        </w:rPr>
      </w:pPr>
      <w:r>
        <w:rPr>
          <w:rFonts w:ascii="游明朝" w:hAnsi="游明朝" w:eastAsia="游明朝"/>
          <w:b/>
          <w:bCs/>
        </w:rPr>
        <w:t>（個人情報）</w:t>
      </w:r>
    </w:p>
    <w:p>
      <w:pPr>
        <w:pStyle w:val="Normal"/>
        <w:ind w:left="210" w:hanging="0"/>
        <w:rPr>
          <w:rFonts w:ascii="游明朝" w:hAnsi="游明朝" w:eastAsia="游明朝"/>
        </w:rPr>
      </w:pPr>
      <w:r>
        <w:rPr>
          <w:rFonts w:ascii="游明朝" w:hAnsi="游明朝" w:eastAsia="游明朝"/>
        </w:rPr>
        <w:t>「個人情報」とは、個人情報の保護に関する法律（平成十五年法律第五十七号、以下「個人情報保護法」といいます。）にいう「個人情報」を指し、生存する個人に関する情報であって、当該情報に含まれる氏名、生年月日その他の記述等により特定の個人を識別できるもの又は個人識別符号が含まれるものを指します。</w:t>
      </w:r>
    </w:p>
    <w:p>
      <w:pPr>
        <w:pStyle w:val="Normal"/>
        <w:rPr>
          <w:rFonts w:ascii="游明朝" w:hAnsi="游明朝" w:eastAsia="游明朝"/>
          <w:b/>
          <w:b/>
          <w:szCs w:val="21"/>
        </w:rPr>
      </w:pPr>
      <w:r>
        <w:rPr>
          <w:rFonts w:eastAsia="游明朝" w:ascii="游明朝" w:hAnsi="游明朝"/>
          <w:b/>
          <w:szCs w:val="21"/>
        </w:rPr>
      </w:r>
    </w:p>
    <w:p>
      <w:pPr>
        <w:pStyle w:val="ListParagraph"/>
        <w:numPr>
          <w:ilvl w:val="0"/>
          <w:numId w:val="5"/>
        </w:numPr>
        <w:rPr>
          <w:rFonts w:ascii="游明朝" w:hAnsi="游明朝" w:eastAsia="游明朝"/>
          <w:b/>
          <w:b/>
          <w:bCs/>
        </w:rPr>
      </w:pPr>
      <w:r>
        <w:rPr>
          <w:rFonts w:ascii="游明朝" w:hAnsi="游明朝" w:eastAsia="游明朝"/>
          <w:b/>
          <w:bCs/>
        </w:rPr>
        <w:t>（個人情報の利用目的）</w:t>
      </w:r>
    </w:p>
    <w:p>
      <w:pPr>
        <w:pStyle w:val="Normal"/>
        <w:ind w:left="210" w:hanging="0"/>
        <w:rPr>
          <w:rFonts w:ascii="游明朝" w:hAnsi="游明朝" w:eastAsia="游明朝"/>
          <w:szCs w:val="21"/>
        </w:rPr>
      </w:pPr>
      <w:r>
        <w:rPr>
          <w:rFonts w:ascii="游明朝" w:hAnsi="游明朝" w:cs="游明朝" w:eastAsia="游明朝"/>
        </w:rPr>
        <w:t>当社は、以下の目的に必要な範囲で、利用者の</w:t>
      </w:r>
      <w:r>
        <w:rPr>
          <w:rFonts w:ascii="游明朝" w:hAnsi="游明朝" w:cs="Arial" w:eastAsia="游明朝"/>
          <w:color w:val="333333"/>
        </w:rPr>
        <w:t>個人情報</w:t>
      </w:r>
      <w:r>
        <w:rPr>
          <w:rFonts w:ascii="游明朝" w:hAnsi="游明朝" w:cs="游明朝" w:eastAsia="游明朝"/>
        </w:rPr>
        <w:t>を取得し、取得した情報を利用させていただきます。以下の目的の範囲を超えて</w:t>
      </w:r>
      <w:r>
        <w:rPr>
          <w:rFonts w:ascii="游明朝" w:hAnsi="游明朝" w:cs="Arial" w:eastAsia="游明朝"/>
          <w:color w:val="333333"/>
        </w:rPr>
        <w:t>個人情報</w:t>
      </w:r>
      <w:r>
        <w:rPr>
          <w:rFonts w:ascii="游明朝" w:hAnsi="游明朝" w:cs="游明朝" w:eastAsia="游明朝"/>
        </w:rPr>
        <w:t>を利用する場合には、事前に適切な方法で利用者からの同意を得るものとします。</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当社のサービス（以下「本サービス」といいます。）を提供するため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本サービスの内容を改良・改善し、又は新サービスを開発するため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本サービスの新機能、更新情報、キャンペーン等及び当社が提供する他のサービスのご案内（電子メール、チラシ、その他のダイレクトメールの送付を含みます。）のため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メンテナンス、重要なお知らせ等必要に応じたご連絡のため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本サービスに関する利用者からのご意見、お問い合わせ等に回答するため（本人確認を行うことを含みます。）</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本サービスの利用状況を利用者にご報告するため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本サービスに関するアンケート・取材等のご協力依頼や各種イベントへのご参加をお願いし、又はその結果等をご報告するため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本サービスの利用履歴等を調査・分析し、その結果を本サービスの改良・開発や広告の配信に利用するため</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利用者の承諾・申し込みに基づく、当社主催イベントの参加企業等への個人情報の提供</w:t>
      </w:r>
    </w:p>
    <w:p>
      <w:pPr>
        <w:pStyle w:val="Normal"/>
        <w:numPr>
          <w:ilvl w:val="0"/>
          <w:numId w:val="3"/>
        </w:numPr>
        <w:rPr>
          <w:rFonts w:ascii="游明朝" w:hAnsi="游明朝" w:eastAsia="游明朝" w:cs="Arial" w:cstheme="majorHAnsi"/>
          <w:szCs w:val="21"/>
        </w:rPr>
      </w:pPr>
      <w:r>
        <w:rPr>
          <w:rFonts w:ascii="游明朝" w:hAnsi="游明朝" w:cs="Arial" w:eastAsia="游明朝" w:cstheme="majorHAnsi"/>
          <w:szCs w:val="21"/>
        </w:rPr>
        <w:t>利用規約に違反した利用者や、不正・不当な目的で本サービスを利用しようとする利用者の特定をし、ご利用をお断りするため</w:t>
      </w:r>
    </w:p>
    <w:p>
      <w:pPr>
        <w:pStyle w:val="Normal"/>
        <w:ind w:left="210" w:hanging="210"/>
        <w:rPr>
          <w:rFonts w:ascii="游明朝" w:hAnsi="游明朝" w:eastAsia="游明朝"/>
          <w:szCs w:val="21"/>
        </w:rPr>
      </w:pPr>
      <w:r>
        <w:rPr>
          <w:rFonts w:eastAsia="游明朝" w:ascii="游明朝" w:hAnsi="游明朝"/>
          <w:szCs w:val="21"/>
        </w:rPr>
      </w:r>
    </w:p>
    <w:p>
      <w:pPr>
        <w:pStyle w:val="ListParagraph"/>
        <w:numPr>
          <w:ilvl w:val="0"/>
          <w:numId w:val="5"/>
        </w:numPr>
        <w:rPr>
          <w:rFonts w:ascii="游明朝" w:hAnsi="游明朝" w:eastAsia="游明朝"/>
          <w:b/>
          <w:b/>
          <w:bCs/>
        </w:rPr>
      </w:pPr>
      <w:r>
        <w:rPr>
          <w:rFonts w:ascii="游明朝" w:hAnsi="游明朝" w:eastAsia="游明朝"/>
          <w:b/>
          <w:bCs/>
        </w:rPr>
        <w:t>（クッキー等の利用）</w:t>
      </w:r>
    </w:p>
    <w:p>
      <w:pPr>
        <w:pStyle w:val="Normal"/>
        <w:ind w:left="210" w:hanging="0"/>
        <w:rPr>
          <w:rFonts w:ascii="游明朝" w:hAnsi="游明朝" w:eastAsia="游明朝"/>
        </w:rPr>
      </w:pPr>
      <w:r>
        <w:rPr>
          <w:rFonts w:ascii="游明朝" w:hAnsi="游明朝" w:eastAsia="游明朝"/>
        </w:rPr>
        <w:t>当社は、本サービスへの利用者のアクセス情報、閲覧情報等を取得するために、クッキー（</w:t>
      </w:r>
      <w:r>
        <w:rPr>
          <w:rFonts w:eastAsia="游明朝" w:ascii="游明朝" w:hAnsi="游明朝"/>
        </w:rPr>
        <w:t>Cookie</w:t>
      </w:r>
      <w:r>
        <w:rPr>
          <w:rFonts w:ascii="游明朝" w:hAnsi="游明朝" w:eastAsia="游明朝"/>
        </w:rPr>
        <w:t>）、情報収集モジュール等（以下「クッキー等」といいます。）の技術を使用しています。本サービスで利用しているクッキー等の内容については、当社が別途定めるクッキーポリシーをご確認ください。</w:t>
      </w:r>
    </w:p>
    <w:p>
      <w:pPr>
        <w:pStyle w:val="Normal"/>
        <w:rPr>
          <w:rFonts w:ascii="游明朝" w:hAnsi="游明朝" w:eastAsia="游明朝"/>
          <w:b/>
          <w:b/>
          <w:bCs/>
        </w:rPr>
      </w:pPr>
      <w:r>
        <w:rPr>
          <w:rFonts w:eastAsia="游明朝" w:ascii="游明朝" w:hAnsi="游明朝"/>
          <w:b/>
          <w:bCs/>
        </w:rPr>
      </w:r>
    </w:p>
    <w:p>
      <w:pPr>
        <w:pStyle w:val="ListParagraph"/>
        <w:numPr>
          <w:ilvl w:val="0"/>
          <w:numId w:val="5"/>
        </w:numPr>
        <w:rPr>
          <w:rFonts w:ascii="游明朝" w:hAnsi="游明朝" w:eastAsia="游明朝"/>
          <w:b/>
          <w:b/>
          <w:bCs/>
        </w:rPr>
      </w:pPr>
      <w:r>
        <w:rPr>
          <w:rFonts w:ascii="游明朝" w:hAnsi="游明朝" w:eastAsia="游明朝"/>
          <w:b/>
          <w:bCs/>
        </w:rPr>
        <w:t>（個人情報の管理と保護）</w:t>
      </w:r>
    </w:p>
    <w:p>
      <w:pPr>
        <w:pStyle w:val="Normal"/>
        <w:ind w:left="210" w:hanging="0"/>
        <w:rPr>
          <w:rFonts w:ascii="游明朝" w:hAnsi="游明朝" w:eastAsia="游明朝"/>
        </w:rPr>
      </w:pPr>
      <w:r>
        <w:rPr>
          <w:rFonts w:ascii="游明朝" w:hAnsi="游明朝" w:eastAsia="游明朝"/>
        </w:rPr>
        <w:t>個人情報の管理は、厳重に行うこととし、次に掲げるときを除き、利用者の同意がない限り、第三者に対し個人情報を開示・提供することはいたしません。また、安全性を考慮し、個人情報への不正アクセス、個人情報の紛失、破壊、改ざん及び漏えい等のリスクに対する予防並びに是正に関する対策を講じます。</w:t>
      </w:r>
    </w:p>
    <w:p>
      <w:pPr>
        <w:pStyle w:val="Normal"/>
        <w:numPr>
          <w:ilvl w:val="0"/>
          <w:numId w:val="4"/>
        </w:numPr>
        <w:rPr>
          <w:rFonts w:ascii="游明朝" w:hAnsi="游明朝" w:eastAsia="游明朝" w:cs="Arial" w:cstheme="majorHAnsi"/>
          <w:szCs w:val="21"/>
        </w:rPr>
      </w:pPr>
      <w:r>
        <w:rPr>
          <w:rFonts w:ascii="游明朝" w:hAnsi="游明朝" w:cs="Arial" w:eastAsia="游明朝" w:cstheme="majorHAnsi"/>
          <w:szCs w:val="21"/>
        </w:rPr>
        <w:t>人の生命、身体又は財産の保護のために必要がある場合であって、利用者の同意を得ることが困難であるとき。</w:t>
      </w:r>
    </w:p>
    <w:p>
      <w:pPr>
        <w:pStyle w:val="Normal"/>
        <w:numPr>
          <w:ilvl w:val="0"/>
          <w:numId w:val="4"/>
        </w:numPr>
        <w:rPr>
          <w:rFonts w:ascii="游明朝" w:hAnsi="游明朝" w:eastAsia="游明朝" w:cs="Arial" w:cstheme="majorHAnsi"/>
          <w:szCs w:val="21"/>
        </w:rPr>
      </w:pPr>
      <w:r>
        <w:rPr>
          <w:rFonts w:ascii="游明朝" w:hAnsi="游明朝" w:cs="Arial" w:eastAsia="游明朝" w:cstheme="majorHAnsi"/>
          <w:szCs w:val="21"/>
        </w:rPr>
        <w:t>公衆衛生の向上又は児童の健全な育成の推進のために特に必要がある場合であって、利用者の同意を得ることが困難であるとき。</w:t>
      </w:r>
    </w:p>
    <w:p>
      <w:pPr>
        <w:pStyle w:val="Normal"/>
        <w:numPr>
          <w:ilvl w:val="0"/>
          <w:numId w:val="4"/>
        </w:numPr>
        <w:rPr>
          <w:rFonts w:ascii="游明朝" w:hAnsi="游明朝" w:eastAsia="游明朝" w:cs="Arial" w:cstheme="majorHAnsi"/>
          <w:szCs w:val="21"/>
        </w:rPr>
      </w:pPr>
      <w:r>
        <w:rPr>
          <w:rFonts w:ascii="游明朝" w:hAnsi="游明朝" w:cs="Arial" w:eastAsia="游明朝" w:cstheme="majorHAnsi"/>
          <w:szCs w:val="21"/>
        </w:rPr>
        <w:t>国の機関若しくは地方公共団体又はその委託を受けた者が法令の定める事務を遂行することに対して協力する必要がある場合であって、利用者の同意を得ることにより当該事務の遂行に支障を及ぼすおそれがあるとき。</w:t>
      </w:r>
    </w:p>
    <w:p>
      <w:pPr>
        <w:pStyle w:val="Normal"/>
        <w:numPr>
          <w:ilvl w:val="0"/>
          <w:numId w:val="4"/>
        </w:numPr>
        <w:rPr>
          <w:rFonts w:ascii="游明朝" w:hAnsi="游明朝" w:eastAsia="游明朝" w:cs="Arial" w:cstheme="majorHAnsi"/>
          <w:szCs w:val="21"/>
        </w:rPr>
      </w:pPr>
      <w:r>
        <w:rPr>
          <w:rFonts w:ascii="游明朝" w:hAnsi="游明朝" w:cs="Arial" w:eastAsia="游明朝" w:cstheme="majorHAnsi"/>
          <w:szCs w:val="21"/>
        </w:rPr>
        <w:t>その他法令で認められるとき。</w:t>
      </w:r>
    </w:p>
    <w:p>
      <w:pPr>
        <w:pStyle w:val="ListParagraph"/>
        <w:ind w:left="420" w:hanging="0"/>
        <w:rPr>
          <w:rFonts w:ascii="游明朝" w:hAnsi="游明朝" w:eastAsia="游明朝"/>
          <w:b/>
          <w:b/>
          <w:bCs/>
        </w:rPr>
      </w:pPr>
      <w:r>
        <w:rPr>
          <w:rFonts w:eastAsia="游明朝" w:ascii="游明朝" w:hAnsi="游明朝"/>
          <w:b/>
          <w:bCs/>
        </w:rPr>
      </w:r>
    </w:p>
    <w:p>
      <w:pPr>
        <w:pStyle w:val="ListParagraph"/>
        <w:numPr>
          <w:ilvl w:val="0"/>
          <w:numId w:val="5"/>
        </w:numPr>
        <w:rPr>
          <w:rFonts w:ascii="游明朝" w:hAnsi="游明朝" w:eastAsia="游明朝"/>
          <w:b/>
          <w:b/>
          <w:bCs/>
        </w:rPr>
      </w:pPr>
      <w:r>
        <w:rPr>
          <w:rFonts w:ascii="游明朝" w:hAnsi="游明朝" w:eastAsia="游明朝"/>
          <w:b/>
          <w:bCs/>
        </w:rPr>
        <w:t>（個人情報の取扱いの委託）</w:t>
      </w:r>
    </w:p>
    <w:p>
      <w:pPr>
        <w:pStyle w:val="Normal"/>
        <w:ind w:left="210" w:hanging="0"/>
        <w:rPr>
          <w:rFonts w:ascii="游明朝" w:hAnsi="游明朝" w:eastAsia="游明朝"/>
        </w:rPr>
      </w:pPr>
      <w:r>
        <w:rPr>
          <w:rFonts w:ascii="游明朝" w:hAnsi="游明朝" w:eastAsia="游明朝"/>
        </w:rPr>
        <w:t>当社は、利用目的の達成に必要な範囲内において、個人情報の取扱いの全部又は一部を委託する場合がございます。この場合、当社は、委託先としての適格性を十分審査するとともに、契約にあたって守秘義務に関する事項等を定め、委託先に対する必要かつ適切な監督を行います。</w:t>
      </w:r>
    </w:p>
    <w:p>
      <w:pPr>
        <w:pStyle w:val="Normal"/>
        <w:ind w:left="210" w:hanging="210"/>
        <w:rPr>
          <w:rFonts w:ascii="游明朝" w:hAnsi="游明朝" w:eastAsia="游明朝"/>
          <w:szCs w:val="21"/>
        </w:rPr>
      </w:pPr>
      <w:r>
        <w:rPr>
          <w:rFonts w:eastAsia="游明朝" w:ascii="游明朝" w:hAnsi="游明朝"/>
          <w:szCs w:val="21"/>
        </w:rPr>
      </w:r>
    </w:p>
    <w:p>
      <w:pPr>
        <w:pStyle w:val="ListParagraph"/>
        <w:numPr>
          <w:ilvl w:val="0"/>
          <w:numId w:val="5"/>
        </w:numPr>
        <w:rPr>
          <w:rFonts w:ascii="游明朝" w:hAnsi="游明朝" w:eastAsia="游明朝"/>
          <w:b/>
          <w:b/>
          <w:bCs/>
        </w:rPr>
      </w:pPr>
      <w:r>
        <w:rPr>
          <w:rFonts w:ascii="游明朝" w:hAnsi="游明朝" w:eastAsia="游明朝"/>
          <w:b/>
          <w:bCs/>
        </w:rPr>
        <w:t>（個人情報の開示）</w:t>
      </w:r>
    </w:p>
    <w:p>
      <w:pPr>
        <w:pStyle w:val="Normal"/>
        <w:ind w:left="210" w:hanging="0"/>
        <w:rPr>
          <w:rFonts w:ascii="游明朝" w:hAnsi="游明朝" w:eastAsia="游明朝"/>
          <w:szCs w:val="21"/>
        </w:rPr>
      </w:pPr>
      <w:r>
        <w:rPr>
          <w:rFonts w:ascii="游明朝" w:hAnsi="游明朝" w:eastAsia="游明朝"/>
        </w:rPr>
        <w:t>利用者は</w:t>
      </w:r>
      <w:bookmarkStart w:id="0" w:name="_Hlk137756252"/>
      <w:r>
        <w:rPr>
          <w:rFonts w:ascii="游明朝" w:hAnsi="游明朝" w:eastAsia="游明朝"/>
        </w:rPr>
        <w:t>、当社に対し、当社の保有する個人情報の開示を請求することができます。当社は、利用者</w:t>
      </w:r>
      <w:bookmarkEnd w:id="0"/>
      <w:r>
        <w:rPr>
          <w:rFonts w:ascii="游明朝" w:hAnsi="游明朝" w:eastAsia="游明朝"/>
        </w:rPr>
        <w:t>から当該請求を受けたときは、利用者に対し、遅滞なくこれを開示します。ただし、開示することにより次のいずれかに該当する場合は、その全部又は一部を開示しないこともあり、開示しない決定をした場合には、その旨を遅滞なく通知します。</w:t>
      </w:r>
    </w:p>
    <w:p>
      <w:pPr>
        <w:pStyle w:val="Normal"/>
        <w:numPr>
          <w:ilvl w:val="0"/>
          <w:numId w:val="1"/>
        </w:numPr>
        <w:rPr>
          <w:rFonts w:ascii="游明朝" w:hAnsi="游明朝" w:eastAsia="游明朝" w:cs="Arial" w:cstheme="majorHAnsi"/>
          <w:szCs w:val="21"/>
        </w:rPr>
      </w:pPr>
      <w:r>
        <w:rPr>
          <w:rFonts w:ascii="游明朝" w:hAnsi="游明朝" w:cs="Arial" w:eastAsia="游明朝" w:cstheme="majorHAnsi"/>
          <w:szCs w:val="21"/>
        </w:rPr>
        <w:t>利用者又は第三者の生命、身体、財産その他の権利利益を害するおそれがある場合</w:t>
      </w:r>
    </w:p>
    <w:p>
      <w:pPr>
        <w:pStyle w:val="Normal"/>
        <w:numPr>
          <w:ilvl w:val="0"/>
          <w:numId w:val="1"/>
        </w:numPr>
        <w:rPr>
          <w:rFonts w:ascii="游明朝" w:hAnsi="游明朝" w:eastAsia="游明朝" w:cs="Arial" w:cstheme="majorHAnsi"/>
          <w:szCs w:val="21"/>
        </w:rPr>
      </w:pPr>
      <w:r>
        <w:rPr>
          <w:rFonts w:ascii="游明朝" w:hAnsi="游明朝" w:cs="Arial" w:eastAsia="游明朝" w:cstheme="majorHAnsi"/>
          <w:szCs w:val="21"/>
        </w:rPr>
        <w:t>当社の業務の適正な実施に著しい支障を及ぼすおそれがある場合</w:t>
      </w:r>
    </w:p>
    <w:p>
      <w:pPr>
        <w:pStyle w:val="Normal"/>
        <w:numPr>
          <w:ilvl w:val="0"/>
          <w:numId w:val="1"/>
        </w:numPr>
        <w:rPr>
          <w:rFonts w:ascii="游明朝" w:hAnsi="游明朝" w:eastAsia="游明朝" w:cs="Arial" w:cstheme="majorHAnsi"/>
          <w:szCs w:val="21"/>
        </w:rPr>
      </w:pPr>
      <w:r>
        <w:rPr>
          <w:rFonts w:ascii="游明朝" w:hAnsi="游明朝" w:cs="Arial" w:eastAsia="游明朝" w:cstheme="majorHAnsi"/>
          <w:szCs w:val="21"/>
        </w:rPr>
        <w:t>その他法令に違反することとなる場合</w:t>
      </w:r>
    </w:p>
    <w:p>
      <w:pPr>
        <w:pStyle w:val="Normal"/>
        <w:ind w:left="424" w:hanging="424"/>
        <w:rPr>
          <w:rFonts w:ascii="游明朝" w:hAnsi="游明朝" w:eastAsia="游明朝"/>
          <w:szCs w:val="21"/>
        </w:rPr>
      </w:pPr>
      <w:r>
        <w:rPr>
          <w:rFonts w:eastAsia="游明朝" w:ascii="游明朝" w:hAnsi="游明朝"/>
          <w:szCs w:val="21"/>
        </w:rPr>
      </w:r>
    </w:p>
    <w:p>
      <w:pPr>
        <w:pStyle w:val="ListParagraph"/>
        <w:numPr>
          <w:ilvl w:val="0"/>
          <w:numId w:val="5"/>
        </w:numPr>
        <w:rPr>
          <w:rFonts w:ascii="游明朝" w:hAnsi="游明朝" w:eastAsia="游明朝"/>
          <w:b/>
          <w:b/>
          <w:bCs/>
        </w:rPr>
      </w:pPr>
      <w:r>
        <w:rPr>
          <w:rFonts w:ascii="游明朝" w:hAnsi="游明朝" w:eastAsia="游明朝"/>
          <w:b/>
          <w:bCs/>
        </w:rPr>
        <w:t>（個人情報訂正等）</w:t>
      </w:r>
    </w:p>
    <w:p>
      <w:pPr>
        <w:pStyle w:val="ListParagraph"/>
        <w:numPr>
          <w:ilvl w:val="0"/>
          <w:numId w:val="2"/>
        </w:numPr>
        <w:ind w:left="525" w:hanging="315"/>
        <w:rPr>
          <w:rFonts w:ascii="游明朝" w:hAnsi="游明朝" w:eastAsia="游明朝"/>
          <w:szCs w:val="21"/>
          <w:highlight w:val="white"/>
        </w:rPr>
      </w:pPr>
      <w:r>
        <w:rPr>
          <w:rFonts w:ascii="游明朝" w:hAnsi="游明朝" w:eastAsia="游明朝"/>
          <w:szCs w:val="21"/>
          <w:shd w:fill="FFFFFF" w:val="clear"/>
        </w:rPr>
        <w:t>利用者は、当社の保有する個人情報が誤った情報である場合には、当社に対し、当該個人情報の訂正、追加又は削除（以下「訂正等」といいます。）を請求することができます。</w:t>
      </w:r>
    </w:p>
    <w:p>
      <w:pPr>
        <w:pStyle w:val="ListParagraph"/>
        <w:numPr>
          <w:ilvl w:val="0"/>
          <w:numId w:val="2"/>
        </w:numPr>
        <w:ind w:left="525" w:hanging="315"/>
        <w:rPr>
          <w:rFonts w:ascii="游明朝" w:hAnsi="游明朝" w:eastAsia="游明朝"/>
          <w:szCs w:val="21"/>
          <w:highlight w:val="white"/>
        </w:rPr>
      </w:pPr>
      <w:r>
        <w:rPr>
          <w:rFonts w:ascii="游明朝" w:hAnsi="游明朝" w:eastAsia="游明朝"/>
          <w:szCs w:val="21"/>
          <w:shd w:fill="FFFFFF" w:val="clear"/>
        </w:rPr>
        <w:t>前項の請求を受けた場合、当社は遅滞なく必要な調査を行い、その結果前項の請求に理由があると判断した場合には、遅滞なく当該個人情報の訂正等を行います。</w:t>
      </w:r>
    </w:p>
    <w:p>
      <w:pPr>
        <w:pStyle w:val="ListParagraph"/>
        <w:numPr>
          <w:ilvl w:val="0"/>
          <w:numId w:val="2"/>
        </w:numPr>
        <w:ind w:left="525" w:hanging="315"/>
        <w:rPr>
          <w:rFonts w:ascii="游明朝" w:hAnsi="游明朝" w:eastAsia="游明朝"/>
          <w:szCs w:val="21"/>
        </w:rPr>
      </w:pPr>
      <w:r>
        <w:rPr>
          <w:rFonts w:ascii="游明朝" w:hAnsi="游明朝" w:eastAsia="游明朝"/>
          <w:szCs w:val="21"/>
          <w:shd w:fill="FFFFFF" w:val="clear"/>
        </w:rPr>
        <w:t>当社は、前項に基づき訂正等の実施・不実施について判断した場合には、遅滞なく、利用者ご本人に対してご連絡いたします。</w:t>
      </w:r>
    </w:p>
    <w:p>
      <w:pPr>
        <w:pStyle w:val="Normal"/>
        <w:rPr>
          <w:rFonts w:ascii="游明朝" w:hAnsi="游明朝" w:eastAsia="游明朝"/>
          <w:szCs w:val="21"/>
        </w:rPr>
      </w:pPr>
      <w:r>
        <w:rPr>
          <w:rFonts w:eastAsia="游明朝" w:ascii="游明朝" w:hAnsi="游明朝"/>
          <w:szCs w:val="21"/>
        </w:rPr>
      </w:r>
    </w:p>
    <w:p>
      <w:pPr>
        <w:pStyle w:val="ListParagraph"/>
        <w:numPr>
          <w:ilvl w:val="0"/>
          <w:numId w:val="5"/>
        </w:numPr>
        <w:rPr>
          <w:rFonts w:ascii="游明朝" w:hAnsi="游明朝" w:eastAsia="游明朝"/>
          <w:b/>
          <w:b/>
          <w:szCs w:val="21"/>
        </w:rPr>
      </w:pPr>
      <w:r>
        <w:rPr>
          <w:rFonts w:ascii="游明朝" w:hAnsi="游明朝" w:eastAsia="游明朝"/>
          <w:b/>
          <w:bCs/>
        </w:rPr>
        <w:t>（個人情報の利用停止等）</w:t>
      </w:r>
    </w:p>
    <w:p>
      <w:pPr>
        <w:pStyle w:val="ListParagraph"/>
        <w:numPr>
          <w:ilvl w:val="0"/>
          <w:numId w:val="6"/>
        </w:numPr>
        <w:ind w:left="525" w:hanging="315"/>
        <w:rPr>
          <w:rFonts w:ascii="游明朝" w:hAnsi="游明朝" w:eastAsia="游明朝"/>
        </w:rPr>
      </w:pPr>
      <w:r>
        <w:rPr>
          <w:rFonts w:ascii="游明朝" w:hAnsi="游明朝" w:eastAsia="游明朝"/>
        </w:rPr>
        <w:t>利用者は、当社に対し、当社の保有する個人情報の利用の停止、消去又は第三者提供の停止（以下「利用停止等」といいます。）を請求することができます。</w:t>
      </w:r>
    </w:p>
    <w:p>
      <w:pPr>
        <w:pStyle w:val="ListParagraph"/>
        <w:numPr>
          <w:ilvl w:val="0"/>
          <w:numId w:val="6"/>
        </w:numPr>
        <w:ind w:left="525" w:hanging="315"/>
        <w:rPr>
          <w:rFonts w:ascii="游明朝" w:hAnsi="游明朝" w:eastAsia="游明朝"/>
        </w:rPr>
      </w:pPr>
      <w:r>
        <w:rPr>
          <w:rFonts w:ascii="游明朝" w:hAnsi="游明朝" w:eastAsia="游明朝"/>
        </w:rPr>
        <w:t>当社は、前項の請求を受けた場合には、必要な調査を行い、その結果前項の請求に理由があると判断した場合には、当該個人情報の利用停止等を行います。ただし、個人情報の利用停止等に多額の費用を要する場合その他利用停止等を行うことが困難な場合であって、利用者の権利利益を保護するために必要なこれに代わるべき措置をとれるときは、この代替策を講じます。</w:t>
      </w:r>
    </w:p>
    <w:p>
      <w:pPr>
        <w:pStyle w:val="ListParagraph"/>
        <w:numPr>
          <w:ilvl w:val="0"/>
          <w:numId w:val="6"/>
        </w:numPr>
        <w:ind w:left="525" w:hanging="315"/>
        <w:rPr>
          <w:rFonts w:ascii="游明朝" w:hAnsi="游明朝" w:eastAsia="游明朝"/>
        </w:rPr>
      </w:pPr>
      <w:r>
        <w:rPr>
          <w:rFonts w:ascii="游明朝" w:hAnsi="游明朝" w:eastAsia="游明朝"/>
        </w:rPr>
        <w:t>当社は、前項に基づき利用停止等の実施・不実施について判断した場合には、利用者ご本人に対してご連絡いたします。</w:t>
      </w:r>
    </w:p>
    <w:p>
      <w:pPr>
        <w:pStyle w:val="Normal"/>
        <w:ind w:left="206" w:hanging="206"/>
        <w:rPr>
          <w:rFonts w:ascii="游明朝" w:hAnsi="游明朝" w:eastAsia="游明朝"/>
          <w:b/>
          <w:b/>
          <w:szCs w:val="21"/>
        </w:rPr>
      </w:pPr>
      <w:r>
        <w:rPr>
          <w:rFonts w:eastAsia="游明朝" w:ascii="游明朝" w:hAnsi="游明朝"/>
          <w:b/>
          <w:szCs w:val="21"/>
        </w:rPr>
      </w:r>
    </w:p>
    <w:p>
      <w:pPr>
        <w:pStyle w:val="ListParagraph"/>
        <w:numPr>
          <w:ilvl w:val="0"/>
          <w:numId w:val="5"/>
        </w:numPr>
        <w:rPr>
          <w:rFonts w:ascii="游明朝" w:hAnsi="游明朝" w:eastAsia="游明朝"/>
          <w:b/>
          <w:b/>
          <w:bCs/>
        </w:rPr>
      </w:pPr>
      <w:r>
        <w:rPr>
          <w:rFonts w:ascii="游明朝" w:hAnsi="游明朝" w:eastAsia="游明朝"/>
          <w:b/>
          <w:bCs/>
        </w:rPr>
        <w:t>（プライバシーポリシーの変更手続）</w:t>
      </w:r>
    </w:p>
    <w:p>
      <w:pPr>
        <w:pStyle w:val="Normal"/>
        <w:ind w:left="210" w:hanging="0"/>
        <w:rPr>
          <w:rFonts w:ascii="游明朝" w:hAnsi="游明朝" w:eastAsia="游明朝"/>
        </w:rPr>
      </w:pPr>
      <w:r>
        <w:rPr>
          <w:rFonts w:ascii="游明朝" w:hAnsi="游明朝" w:eastAsia="游明朝"/>
        </w:rPr>
        <w:t>当社は本ポリシーの内容を適宜見直し、その改善に努めます。本ポリシーの内容は、法令その他本ポリシーに別段の定めのある事項を除いて、変更することができるものとします。変更後のプライバシーポリシーは、当社所定の方法により、利用者に通知し、又は当社ウェブサイトに掲載したときから効力を生じるものとします。</w:t>
      </w:r>
    </w:p>
    <w:p>
      <w:pPr>
        <w:pStyle w:val="Normal"/>
        <w:ind w:left="206" w:hanging="206"/>
        <w:rPr>
          <w:rFonts w:ascii="游明朝" w:hAnsi="游明朝" w:eastAsia="游明朝"/>
          <w:b/>
          <w:b/>
          <w:szCs w:val="21"/>
        </w:rPr>
      </w:pPr>
      <w:r>
        <w:rPr>
          <w:rFonts w:eastAsia="游明朝" w:ascii="游明朝" w:hAnsi="游明朝"/>
          <w:b/>
          <w:szCs w:val="21"/>
        </w:rPr>
      </w:r>
    </w:p>
    <w:p>
      <w:pPr>
        <w:pStyle w:val="ListParagraph"/>
        <w:numPr>
          <w:ilvl w:val="0"/>
          <w:numId w:val="5"/>
        </w:numPr>
        <w:rPr>
          <w:rFonts w:ascii="游明朝" w:hAnsi="游明朝" w:eastAsia="游明朝"/>
          <w:b/>
          <w:b/>
          <w:bCs/>
          <w:szCs w:val="21"/>
        </w:rPr>
      </w:pPr>
      <w:r>
        <w:rPr>
          <w:rFonts w:ascii="游明朝" w:hAnsi="游明朝" w:eastAsia="游明朝"/>
          <w:b/>
          <w:bCs/>
        </w:rPr>
        <w:t>（法令、規範の遵守）</w:t>
      </w:r>
    </w:p>
    <w:p>
      <w:pPr>
        <w:pStyle w:val="Normal"/>
        <w:ind w:left="210" w:hanging="0"/>
        <w:rPr>
          <w:rFonts w:ascii="游明朝" w:hAnsi="游明朝" w:eastAsia="游明朝"/>
        </w:rPr>
      </w:pPr>
      <w:r>
        <w:rPr>
          <w:rFonts w:ascii="游明朝" w:hAnsi="游明朝" w:eastAsia="游明朝"/>
        </w:rPr>
        <w:t>当社は、保有する個人情報に関して適用される日本の法令、その他規範を遵守します。</w:t>
      </w:r>
    </w:p>
    <w:p>
      <w:pPr>
        <w:pStyle w:val="Normal"/>
        <w:ind w:left="210" w:hanging="210"/>
        <w:rPr>
          <w:rFonts w:ascii="游明朝" w:hAnsi="游明朝" w:eastAsia="游明朝"/>
          <w:bCs/>
          <w:szCs w:val="21"/>
        </w:rPr>
      </w:pPr>
      <w:r>
        <w:rPr>
          <w:rFonts w:eastAsia="游明朝" w:ascii="游明朝" w:hAnsi="游明朝"/>
          <w:bCs/>
          <w:szCs w:val="21"/>
        </w:rPr>
      </w:r>
    </w:p>
    <w:p>
      <w:pPr>
        <w:pStyle w:val="ListParagraph"/>
        <w:numPr>
          <w:ilvl w:val="0"/>
          <w:numId w:val="5"/>
        </w:numPr>
        <w:rPr>
          <w:rFonts w:ascii="游明朝" w:hAnsi="游明朝" w:eastAsia="游明朝"/>
          <w:b/>
          <w:b/>
          <w:bCs/>
          <w:szCs w:val="21"/>
        </w:rPr>
      </w:pPr>
      <w:r>
        <w:rPr>
          <w:rFonts w:ascii="游明朝" w:hAnsi="游明朝" w:eastAsia="游明朝"/>
          <w:b/>
          <w:bCs/>
        </w:rPr>
        <w:t>（苦情及び相談への対応）</w:t>
      </w:r>
    </w:p>
    <w:p>
      <w:pPr>
        <w:pStyle w:val="Normal"/>
        <w:ind w:left="210" w:hanging="0"/>
        <w:rPr>
          <w:rFonts w:ascii="游明朝" w:hAnsi="游明朝" w:eastAsia="游明朝"/>
          <w:bCs/>
          <w:szCs w:val="21"/>
        </w:rPr>
      </w:pPr>
      <w:r>
        <w:rPr>
          <w:rFonts w:ascii="游明朝" w:hAnsi="游明朝" w:eastAsia="游明朝"/>
        </w:rPr>
        <w:t>当社は、個人情報の取扱いに関する利用者からの苦情、相談を受け付け、適切かつ迅速に対応いたします。また、利用者からの当該個人情報の開示、訂正、追加、削除、利用又は提供の拒否等のご要望に対しても、迅速かつ適切に対応いたします。</w:t>
      </w:r>
    </w:p>
    <w:p>
      <w:pPr>
        <w:pStyle w:val="Normal"/>
        <w:ind w:left="210" w:hanging="210"/>
        <w:rPr>
          <w:rFonts w:ascii="游明朝" w:hAnsi="游明朝" w:eastAsia="游明朝"/>
          <w:bCs/>
          <w:szCs w:val="21"/>
        </w:rPr>
      </w:pPr>
      <w:r>
        <w:rPr>
          <w:rFonts w:eastAsia="游明朝" w:ascii="游明朝" w:hAnsi="游明朝"/>
          <w:bCs/>
          <w:szCs w:val="21"/>
        </w:rPr>
      </w:r>
    </w:p>
    <w:p>
      <w:pPr>
        <w:pStyle w:val="ListParagraph"/>
        <w:numPr>
          <w:ilvl w:val="0"/>
          <w:numId w:val="5"/>
        </w:numPr>
        <w:rPr>
          <w:rFonts w:ascii="游明朝" w:hAnsi="游明朝" w:eastAsia="游明朝"/>
          <w:b/>
          <w:b/>
          <w:bCs/>
        </w:rPr>
      </w:pPr>
      <w:r>
        <w:rPr>
          <w:rFonts w:ascii="游明朝" w:hAnsi="游明朝" w:eastAsia="游明朝"/>
          <w:b/>
          <w:bCs/>
        </w:rPr>
        <w:t>（安全管理措置）</w:t>
      </w:r>
    </w:p>
    <w:p>
      <w:pPr>
        <w:pStyle w:val="Normal"/>
        <w:ind w:left="210" w:hanging="0"/>
        <w:rPr>
          <w:rFonts w:ascii="游明朝" w:hAnsi="游明朝" w:eastAsia="游明朝"/>
        </w:rPr>
      </w:pPr>
      <w:r>
        <w:rPr>
          <w:rFonts w:ascii="游明朝" w:hAnsi="游明朝" w:eastAsia="游明朝"/>
        </w:rPr>
        <w:t>当社が利用者よりお預かりした個人情報は、個人情報ファイルへのアクセス制限の実施、アクセスログの記録及び外部からの不正アクセス防止のためのセキュリティ対策の実施等、組織的、物理的、人的、技術的施策を講じることで個人情報への不正な侵入、個人情報の紛失、破壊、改ざん、及び漏えい等を防止いたします。万一、利用者の個人情報の漏えい等の事故が発生した場合、当社は、個人情報保護法及び関連するガイドラインに則り、速やかに監督官庁への報告を行うとともに、当該監督官庁の指示に従い、類似事案の発生防止措置及び再発防止措置等の必要な対応を行います。詳細については、別添「個人情報の安全管理措置」をご確認ください。</w:t>
      </w:r>
      <w:bookmarkStart w:id="1" w:name="_Hlk100314807"/>
      <w:bookmarkEnd w:id="1"/>
    </w:p>
    <w:p>
      <w:pPr>
        <w:pStyle w:val="Normal"/>
        <w:rPr>
          <w:rFonts w:ascii="游明朝" w:hAnsi="游明朝" w:eastAsia="游明朝"/>
          <w:b/>
          <w:b/>
          <w:bCs/>
        </w:rPr>
      </w:pPr>
      <w:r>
        <w:rPr>
          <w:rFonts w:eastAsia="游明朝" w:ascii="游明朝" w:hAnsi="游明朝"/>
          <w:b/>
          <w:bCs/>
        </w:rPr>
      </w:r>
    </w:p>
    <w:p>
      <w:pPr>
        <w:pStyle w:val="ListParagraph"/>
        <w:numPr>
          <w:ilvl w:val="0"/>
          <w:numId w:val="5"/>
        </w:numPr>
        <w:rPr>
          <w:rFonts w:ascii="游明朝" w:hAnsi="游明朝" w:eastAsia="游明朝"/>
          <w:b/>
          <w:b/>
          <w:bCs/>
        </w:rPr>
      </w:pPr>
      <w:r>
        <w:rPr>
          <w:rFonts w:ascii="游明朝" w:hAnsi="游明朝" w:eastAsia="游明朝"/>
          <w:b/>
          <w:bCs/>
        </w:rPr>
        <w:t>（当社住所・代表者氏名・個人情報保護管理者）</w:t>
      </w:r>
      <w:r>
        <w:rPr>
          <w:rFonts w:eastAsia="游明朝" w:ascii="游明朝" w:hAnsi="游明朝"/>
          <w:b/>
          <w:bCs/>
        </w:rPr>
        <w:tab/>
      </w:r>
    </w:p>
    <w:p>
      <w:pPr>
        <w:pStyle w:val="Normal"/>
        <w:ind w:left="210" w:hanging="0"/>
        <w:rPr>
          <w:rFonts w:ascii="游明朝" w:hAnsi="游明朝" w:eastAsia="游明朝"/>
        </w:rPr>
      </w:pPr>
      <w:r>
        <w:rPr>
          <w:rFonts w:ascii="游明朝" w:hAnsi="游明朝" w:eastAsia="游明朝"/>
        </w:rPr>
        <w:t>当社住所、代表者及び個人情報保護管理者の氏名は以下のとおりです。</w:t>
      </w:r>
    </w:p>
    <w:p>
      <w:pPr>
        <w:pStyle w:val="Normal"/>
        <w:ind w:left="210" w:hanging="0"/>
        <w:rPr>
          <w:rFonts w:ascii="游明朝" w:hAnsi="游明朝" w:eastAsia="游明朝"/>
        </w:rPr>
      </w:pPr>
      <w:r>
        <w:rPr>
          <w:rFonts w:ascii="游明朝" w:hAnsi="游明朝" w:eastAsia="游明朝"/>
        </w:rPr>
        <w:t>住所：宮崎県西都市南方</w:t>
      </w:r>
      <w:r>
        <w:rPr>
          <w:rFonts w:eastAsia="游明朝" w:ascii="游明朝" w:hAnsi="游明朝"/>
        </w:rPr>
        <w:t>806-5</w:t>
      </w:r>
    </w:p>
    <w:p>
      <w:pPr>
        <w:pStyle w:val="Normal"/>
        <w:ind w:left="210" w:hanging="0"/>
        <w:rPr>
          <w:rFonts w:ascii="游明朝" w:hAnsi="游明朝" w:eastAsia="游明朝"/>
        </w:rPr>
      </w:pPr>
      <w:r>
        <w:rPr>
          <w:rFonts w:ascii="游明朝" w:hAnsi="游明朝" w:eastAsia="游明朝"/>
        </w:rPr>
        <w:t>代表者：池水　彩</w:t>
      </w:r>
    </w:p>
    <w:p>
      <w:pPr>
        <w:pStyle w:val="Normal"/>
        <w:ind w:left="210" w:hanging="0"/>
        <w:rPr>
          <w:rFonts w:ascii="游明朝" w:hAnsi="游明朝" w:eastAsia="游明朝"/>
        </w:rPr>
      </w:pPr>
      <w:r>
        <w:rPr>
          <w:rFonts w:ascii="游明朝" w:hAnsi="游明朝" w:eastAsia="游明朝"/>
          <w:lang w:eastAsia="zh-TW"/>
        </w:rPr>
        <w:t>個人情報保護管理者：</w:t>
      </w:r>
      <w:r>
        <w:rPr>
          <w:rFonts w:ascii="游明朝" w:hAnsi="游明朝" w:eastAsia="游明朝"/>
        </w:rPr>
        <w:t>池水　彩</w:t>
      </w:r>
      <w:bookmarkStart w:id="2" w:name="_Hlk100314833"/>
      <w:bookmarkEnd w:id="2"/>
    </w:p>
    <w:p>
      <w:pPr>
        <w:pStyle w:val="Normal"/>
        <w:rPr>
          <w:rFonts w:ascii="游明朝" w:hAnsi="游明朝" w:eastAsia="游明朝"/>
          <w:b/>
          <w:b/>
          <w:bCs/>
          <w:lang w:eastAsia="zh-TW"/>
        </w:rPr>
      </w:pPr>
      <w:r>
        <w:rPr>
          <w:rFonts w:eastAsia="游明朝" w:ascii="游明朝" w:hAnsi="游明朝"/>
          <w:b/>
          <w:bCs/>
          <w:lang w:eastAsia="zh-TW"/>
        </w:rPr>
      </w:r>
    </w:p>
    <w:p>
      <w:pPr>
        <w:pStyle w:val="ListParagraph"/>
        <w:numPr>
          <w:ilvl w:val="0"/>
          <w:numId w:val="5"/>
        </w:numPr>
        <w:rPr>
          <w:rFonts w:ascii="游明朝" w:hAnsi="游明朝" w:eastAsia="游明朝"/>
          <w:b/>
          <w:b/>
          <w:bCs/>
          <w:szCs w:val="21"/>
        </w:rPr>
      </w:pPr>
      <w:r>
        <w:rPr>
          <w:rFonts w:ascii="游明朝" w:hAnsi="游明朝" w:eastAsia="游明朝"/>
          <w:b/>
          <w:bCs/>
        </w:rPr>
        <w:t>（お問い合わせ窓口）</w:t>
      </w:r>
    </w:p>
    <w:p>
      <w:pPr>
        <w:pStyle w:val="Normal"/>
        <w:ind w:left="210" w:hanging="0"/>
        <w:rPr>
          <w:rFonts w:ascii="游明朝" w:hAnsi="游明朝" w:eastAsia="游明朝"/>
        </w:rPr>
      </w:pPr>
      <w:r>
        <w:rPr>
          <w:rFonts w:ascii="游明朝" w:hAnsi="游明朝" w:eastAsia="游明朝"/>
        </w:rPr>
        <w:t>当社の個人情報の取扱いに関するお問い合せは以下までご連絡ください。</w:t>
      </w:r>
      <w:r>
        <w:rPr>
          <w:rFonts w:eastAsia="游明朝" w:ascii="游明朝" w:hAnsi="游明朝"/>
        </w:rPr>
        <w:br/>
      </w:r>
      <w:r>
        <w:rPr>
          <w:rFonts w:ascii="游明朝" w:hAnsi="游明朝" w:eastAsia="游明朝"/>
        </w:rPr>
        <w:t>合同会社クロップウォッチ</w:t>
      </w:r>
    </w:p>
    <w:p>
      <w:pPr>
        <w:pStyle w:val="Normal"/>
        <w:ind w:left="210" w:hanging="0"/>
        <w:rPr>
          <w:rFonts w:ascii="游明朝" w:hAnsi="游明朝" w:eastAsia="游明朝"/>
        </w:rPr>
      </w:pPr>
      <w:r>
        <w:rPr>
          <w:rFonts w:ascii="游明朝" w:hAnsi="游明朝" w:eastAsia="游明朝"/>
        </w:rPr>
        <w:t xml:space="preserve">〒 </w:t>
      </w:r>
      <w:r>
        <w:rPr>
          <w:rFonts w:eastAsia="游明朝" w:ascii="游明朝" w:hAnsi="游明朝"/>
        </w:rPr>
        <w:t>881-0027</w:t>
      </w:r>
      <w:r>
        <w:rPr>
          <w:rFonts w:ascii="游明朝" w:hAnsi="游明朝" w:eastAsia="游明朝"/>
        </w:rPr>
        <w:t>　宮崎県西都市南方</w:t>
      </w:r>
      <w:r>
        <w:rPr>
          <w:rFonts w:eastAsia="游明朝" w:ascii="游明朝" w:hAnsi="游明朝"/>
        </w:rPr>
        <w:t>806-5</w:t>
      </w:r>
    </w:p>
    <w:p>
      <w:pPr>
        <w:pStyle w:val="Normal"/>
        <w:ind w:left="210" w:hanging="0"/>
        <w:rPr>
          <w:rFonts w:ascii="游明朝" w:hAnsi="游明朝" w:eastAsia="游明朝"/>
        </w:rPr>
      </w:pPr>
      <w:r>
        <w:rPr>
          <w:rFonts w:eastAsia="游明朝" w:ascii="游明朝" w:hAnsi="游明朝"/>
        </w:rPr>
        <w:t>TEL: 080-4284-3390</w:t>
      </w:r>
    </w:p>
    <w:p>
      <w:pPr>
        <w:pStyle w:val="Normal"/>
        <w:ind w:left="210" w:hanging="0"/>
        <w:rPr>
          <w:rFonts w:ascii="游明朝" w:hAnsi="游明朝" w:eastAsia="游明朝"/>
          <w:lang w:val="fr-FR"/>
        </w:rPr>
      </w:pPr>
      <w:r>
        <w:rPr>
          <w:rFonts w:eastAsia="游明朝" w:ascii="游明朝" w:hAnsi="游明朝"/>
          <w:lang w:val="fr-FR"/>
        </w:rPr>
        <w:t>Mail: sayaka@cropwatch.io</w:t>
      </w:r>
    </w:p>
    <w:p>
      <w:pPr>
        <w:pStyle w:val="Normal"/>
        <w:ind w:left="210" w:hanging="0"/>
        <w:rPr>
          <w:rFonts w:ascii="游明朝" w:hAnsi="游明朝" w:eastAsia="游明朝"/>
          <w:bCs/>
          <w:szCs w:val="21"/>
          <w:lang w:val="fr-FR"/>
        </w:rPr>
      </w:pPr>
      <w:r>
        <w:rPr>
          <w:rFonts w:eastAsia="游明朝" w:ascii="游明朝" w:hAnsi="游明朝"/>
          <w:bCs/>
          <w:szCs w:val="21"/>
          <w:lang w:val="fr-FR"/>
        </w:rPr>
      </w:r>
    </w:p>
    <w:p>
      <w:pPr>
        <w:pStyle w:val="Normal"/>
        <w:ind w:left="210" w:hanging="0"/>
        <w:rPr>
          <w:rFonts w:ascii="游明朝" w:hAnsi="游明朝" w:eastAsia="游明朝"/>
          <w:bCs/>
          <w:szCs w:val="21"/>
          <w:lang w:val="fr-FR"/>
        </w:rPr>
      </w:pPr>
      <w:r>
        <w:rPr>
          <w:rFonts w:eastAsia="游明朝" w:ascii="游明朝" w:hAnsi="游明朝"/>
          <w:bCs/>
          <w:szCs w:val="21"/>
          <w:lang w:val="fr-FR"/>
        </w:rPr>
      </w:r>
    </w:p>
    <w:p>
      <w:pPr>
        <w:pStyle w:val="Normal"/>
        <w:ind w:left="210" w:hanging="0"/>
        <w:rPr>
          <w:rFonts w:ascii="游明朝" w:hAnsi="游明朝" w:eastAsia="游明朝"/>
          <w:bCs/>
          <w:szCs w:val="21"/>
          <w:lang w:val="fr-FR"/>
        </w:rPr>
      </w:pPr>
      <w:r>
        <w:rPr>
          <w:rFonts w:eastAsia="游明朝" w:ascii="游明朝" w:hAnsi="游明朝"/>
          <w:bCs/>
          <w:szCs w:val="21"/>
          <w:lang w:val="fr-FR"/>
        </w:rPr>
        <w:t>2024</w:t>
      </w:r>
      <w:r>
        <w:rPr>
          <w:rFonts w:ascii="游明朝" w:hAnsi="游明朝" w:eastAsia="游明朝"/>
          <w:bCs/>
          <w:szCs w:val="21"/>
        </w:rPr>
        <w:t>年</w:t>
      </w:r>
      <w:r>
        <w:rPr>
          <w:rFonts w:eastAsia="游明朝" w:ascii="游明朝" w:hAnsi="游明朝"/>
          <w:bCs/>
          <w:szCs w:val="21"/>
          <w:lang w:val="fr-FR"/>
        </w:rPr>
        <w:t>8</w:t>
      </w:r>
      <w:r>
        <w:rPr>
          <w:rFonts w:ascii="游明朝" w:hAnsi="游明朝" w:eastAsia="游明朝"/>
          <w:bCs/>
          <w:szCs w:val="21"/>
        </w:rPr>
        <w:t>月</w:t>
      </w:r>
      <w:r>
        <w:rPr>
          <w:rFonts w:eastAsia="游明朝" w:ascii="游明朝" w:hAnsi="游明朝"/>
          <w:bCs/>
          <w:szCs w:val="21"/>
          <w:lang w:val="fr-FR"/>
        </w:rPr>
        <w:t>1</w:t>
      </w:r>
      <w:r>
        <w:rPr>
          <w:rFonts w:ascii="游明朝" w:hAnsi="游明朝" w:eastAsia="游明朝"/>
          <w:bCs/>
          <w:szCs w:val="21"/>
        </w:rPr>
        <w:t>日　制定・施行</w:t>
      </w:r>
    </w:p>
    <w:sectPr>
      <w:type w:val="nextPage"/>
      <w:pgSz w:w="11906" w:h="16838"/>
      <w:pgMar w:left="1644" w:right="1644" w:header="0" w:top="1701" w:footer="0" w:bottom="1701" w:gutter="0"/>
      <w:pgNumType w:fmt="decimal"/>
      <w:formProt w:val="false"/>
      <w:textDirection w:val="lrTb"/>
      <w:docGrid w:type="default" w:linePitch="360" w:charSpace="1208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roman"/>
    <w:pitch w:val="variable"/>
  </w:font>
  <w:font w:name="ＭＳ Ｐゴシック">
    <w:charset w:val="01"/>
    <w:family w:val="roman"/>
    <w:pitch w:val="variable"/>
  </w:font>
  <w:font w:name="游明朝">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45" w:hanging="420"/>
      </w:pPr>
    </w:lvl>
    <w:lvl w:ilvl="1">
      <w:start w:val="1"/>
      <w:numFmt w:val="aiueoFullWidth"/>
      <w:lvlText w:val="(%2)"/>
      <w:lvlJc w:val="left"/>
      <w:pPr>
        <w:tabs>
          <w:tab w:val="num" w:pos="0"/>
        </w:tabs>
        <w:ind w:left="1365" w:hanging="420"/>
      </w:pPr>
    </w:lvl>
    <w:lvl w:ilvl="2">
      <w:start w:val="1"/>
      <w:numFmt w:val="decimalEnclosedCircle"/>
      <w:lvlText w:val="%3"/>
      <w:lvlJc w:val="left"/>
      <w:pPr>
        <w:tabs>
          <w:tab w:val="num" w:pos="0"/>
        </w:tabs>
        <w:ind w:left="1785" w:hanging="420"/>
      </w:pPr>
    </w:lvl>
    <w:lvl w:ilvl="3">
      <w:start w:val="1"/>
      <w:numFmt w:val="decimal"/>
      <w:lvlText w:val="%4."/>
      <w:lvlJc w:val="left"/>
      <w:pPr>
        <w:tabs>
          <w:tab w:val="num" w:pos="0"/>
        </w:tabs>
        <w:ind w:left="2205" w:hanging="420"/>
      </w:pPr>
    </w:lvl>
    <w:lvl w:ilvl="4">
      <w:start w:val="1"/>
      <w:numFmt w:val="aiueoFullWidth"/>
      <w:lvlText w:val="(%5)"/>
      <w:lvlJc w:val="left"/>
      <w:pPr>
        <w:tabs>
          <w:tab w:val="num" w:pos="0"/>
        </w:tabs>
        <w:ind w:left="2625" w:hanging="420"/>
      </w:pPr>
    </w:lvl>
    <w:lvl w:ilvl="5">
      <w:start w:val="1"/>
      <w:numFmt w:val="decimalEnclosedCircle"/>
      <w:lvlText w:val="%6"/>
      <w:lvlJc w:val="left"/>
      <w:pPr>
        <w:tabs>
          <w:tab w:val="num" w:pos="0"/>
        </w:tabs>
        <w:ind w:left="3045" w:hanging="420"/>
      </w:pPr>
    </w:lvl>
    <w:lvl w:ilvl="6">
      <w:start w:val="1"/>
      <w:numFmt w:val="decimal"/>
      <w:lvlText w:val="%7."/>
      <w:lvlJc w:val="left"/>
      <w:pPr>
        <w:tabs>
          <w:tab w:val="num" w:pos="0"/>
        </w:tabs>
        <w:ind w:left="3465" w:hanging="420"/>
      </w:pPr>
    </w:lvl>
    <w:lvl w:ilvl="7">
      <w:start w:val="1"/>
      <w:numFmt w:val="aiueoFullWidth"/>
      <w:lvlText w:val="(%8)"/>
      <w:lvlJc w:val="left"/>
      <w:pPr>
        <w:tabs>
          <w:tab w:val="num" w:pos="0"/>
        </w:tabs>
        <w:ind w:left="3885" w:hanging="420"/>
      </w:pPr>
    </w:lvl>
    <w:lvl w:ilvl="8">
      <w:start w:val="1"/>
      <w:numFmt w:val="decimalEnclosedCircle"/>
      <w:lvlText w:val="%9"/>
      <w:lvlJc w:val="left"/>
      <w:pPr>
        <w:tabs>
          <w:tab w:val="num" w:pos="0"/>
        </w:tabs>
        <w:ind w:left="4305" w:hanging="420"/>
      </w:pPr>
    </w:lvl>
  </w:abstractNum>
  <w:abstractNum w:abstractNumId="2">
    <w:lvl w:ilvl="0">
      <w:start w:val="1"/>
      <w:numFmt w:val="decimal"/>
      <w:lvlText w:val="%1."/>
      <w:lvlJc w:val="left"/>
      <w:pPr>
        <w:tabs>
          <w:tab w:val="num" w:pos="0"/>
        </w:tabs>
        <w:ind w:left="636" w:hanging="420"/>
      </w:pPr>
    </w:lvl>
    <w:lvl w:ilvl="1">
      <w:start w:val="1"/>
      <w:numFmt w:val="aiueoFullWidth"/>
      <w:lvlText w:val="(%2)"/>
      <w:lvlJc w:val="left"/>
      <w:pPr>
        <w:tabs>
          <w:tab w:val="num" w:pos="0"/>
        </w:tabs>
        <w:ind w:left="1056" w:hanging="420"/>
      </w:pPr>
    </w:lvl>
    <w:lvl w:ilvl="2">
      <w:start w:val="1"/>
      <w:numFmt w:val="decimalEnclosedCircle"/>
      <w:lvlText w:val="%3"/>
      <w:lvlJc w:val="left"/>
      <w:pPr>
        <w:tabs>
          <w:tab w:val="num" w:pos="0"/>
        </w:tabs>
        <w:ind w:left="1476" w:hanging="420"/>
      </w:pPr>
    </w:lvl>
    <w:lvl w:ilvl="3">
      <w:start w:val="1"/>
      <w:numFmt w:val="decimal"/>
      <w:lvlText w:val="%4."/>
      <w:lvlJc w:val="left"/>
      <w:pPr>
        <w:tabs>
          <w:tab w:val="num" w:pos="0"/>
        </w:tabs>
        <w:ind w:left="1896" w:hanging="420"/>
      </w:pPr>
    </w:lvl>
    <w:lvl w:ilvl="4">
      <w:start w:val="1"/>
      <w:numFmt w:val="aiueoFullWidth"/>
      <w:lvlText w:val="(%5)"/>
      <w:lvlJc w:val="left"/>
      <w:pPr>
        <w:tabs>
          <w:tab w:val="num" w:pos="0"/>
        </w:tabs>
        <w:ind w:left="2316" w:hanging="420"/>
      </w:pPr>
    </w:lvl>
    <w:lvl w:ilvl="5">
      <w:start w:val="1"/>
      <w:numFmt w:val="decimalEnclosedCircle"/>
      <w:lvlText w:val="%6"/>
      <w:lvlJc w:val="left"/>
      <w:pPr>
        <w:tabs>
          <w:tab w:val="num" w:pos="0"/>
        </w:tabs>
        <w:ind w:left="2736" w:hanging="420"/>
      </w:pPr>
    </w:lvl>
    <w:lvl w:ilvl="6">
      <w:start w:val="1"/>
      <w:numFmt w:val="decimal"/>
      <w:lvlText w:val="%7."/>
      <w:lvlJc w:val="left"/>
      <w:pPr>
        <w:tabs>
          <w:tab w:val="num" w:pos="0"/>
        </w:tabs>
        <w:ind w:left="3156" w:hanging="420"/>
      </w:pPr>
    </w:lvl>
    <w:lvl w:ilvl="7">
      <w:start w:val="1"/>
      <w:numFmt w:val="aiueoFullWidth"/>
      <w:lvlText w:val="(%8)"/>
      <w:lvlJc w:val="left"/>
      <w:pPr>
        <w:tabs>
          <w:tab w:val="num" w:pos="0"/>
        </w:tabs>
        <w:ind w:left="3576" w:hanging="420"/>
      </w:pPr>
    </w:lvl>
    <w:lvl w:ilvl="8">
      <w:start w:val="1"/>
      <w:numFmt w:val="decimalEnclosedCircle"/>
      <w:lvlText w:val="%9"/>
      <w:lvlJc w:val="left"/>
      <w:pPr>
        <w:tabs>
          <w:tab w:val="num" w:pos="0"/>
        </w:tabs>
        <w:ind w:left="3996" w:hanging="420"/>
      </w:pPr>
    </w:lvl>
  </w:abstractNum>
  <w:abstractNum w:abstractNumId="3">
    <w:lvl w:ilvl="0">
      <w:start w:val="1"/>
      <w:numFmt w:val="decimal"/>
      <w:lvlText w:val="(%1)"/>
      <w:lvlJc w:val="left"/>
      <w:pPr>
        <w:tabs>
          <w:tab w:val="num" w:pos="0"/>
        </w:tabs>
        <w:ind w:left="945" w:hanging="420"/>
      </w:pPr>
    </w:lvl>
    <w:lvl w:ilvl="1">
      <w:start w:val="1"/>
      <w:numFmt w:val="decimal"/>
      <w:lvlText w:val="(%2)"/>
      <w:lvlJc w:val="left"/>
      <w:pPr>
        <w:tabs>
          <w:tab w:val="num" w:pos="0"/>
        </w:tabs>
        <w:ind w:left="1365" w:hanging="420"/>
      </w:pPr>
    </w:lvl>
    <w:lvl w:ilvl="2">
      <w:start w:val="1"/>
      <w:numFmt w:val="decimal"/>
      <w:lvlText w:val="%3"/>
      <w:lvlJc w:val="left"/>
      <w:pPr>
        <w:tabs>
          <w:tab w:val="num" w:pos="0"/>
        </w:tabs>
        <w:ind w:left="1785" w:hanging="420"/>
      </w:pPr>
    </w:lvl>
    <w:lvl w:ilvl="3">
      <w:start w:val="1"/>
      <w:numFmt w:val="decimal"/>
      <w:lvlText w:val="%4."/>
      <w:lvlJc w:val="left"/>
      <w:pPr>
        <w:tabs>
          <w:tab w:val="num" w:pos="0"/>
        </w:tabs>
        <w:ind w:left="2205" w:hanging="420"/>
      </w:pPr>
    </w:lvl>
    <w:lvl w:ilvl="4">
      <w:start w:val="1"/>
      <w:numFmt w:val="decimal"/>
      <w:lvlText w:val="(%5)"/>
      <w:lvlJc w:val="left"/>
      <w:pPr>
        <w:tabs>
          <w:tab w:val="num" w:pos="0"/>
        </w:tabs>
        <w:ind w:left="2625" w:hanging="420"/>
      </w:pPr>
    </w:lvl>
    <w:lvl w:ilvl="5">
      <w:start w:val="1"/>
      <w:numFmt w:val="decimal"/>
      <w:lvlText w:val="%6"/>
      <w:lvlJc w:val="left"/>
      <w:pPr>
        <w:tabs>
          <w:tab w:val="num" w:pos="0"/>
        </w:tabs>
        <w:ind w:left="3045" w:hanging="420"/>
      </w:pPr>
    </w:lvl>
    <w:lvl w:ilvl="6">
      <w:start w:val="1"/>
      <w:numFmt w:val="decimal"/>
      <w:lvlText w:val="%7."/>
      <w:lvlJc w:val="left"/>
      <w:pPr>
        <w:tabs>
          <w:tab w:val="num" w:pos="0"/>
        </w:tabs>
        <w:ind w:left="3465" w:hanging="420"/>
      </w:pPr>
    </w:lvl>
    <w:lvl w:ilvl="7">
      <w:start w:val="1"/>
      <w:numFmt w:val="decimal"/>
      <w:lvlText w:val="(%8)"/>
      <w:lvlJc w:val="left"/>
      <w:pPr>
        <w:tabs>
          <w:tab w:val="num" w:pos="0"/>
        </w:tabs>
        <w:ind w:left="3885" w:hanging="420"/>
      </w:pPr>
    </w:lvl>
    <w:lvl w:ilvl="8">
      <w:start w:val="1"/>
      <w:numFmt w:val="decimal"/>
      <w:lvlText w:val="%9"/>
      <w:lvlJc w:val="left"/>
      <w:pPr>
        <w:tabs>
          <w:tab w:val="num" w:pos="0"/>
        </w:tabs>
        <w:ind w:left="4305" w:hanging="420"/>
      </w:pPr>
    </w:lvl>
  </w:abstractNum>
  <w:abstractNum w:abstractNumId="4">
    <w:lvl w:ilvl="0">
      <w:start w:val="1"/>
      <w:numFmt w:val="decimal"/>
      <w:lvlText w:val="(%1)"/>
      <w:lvlJc w:val="left"/>
      <w:pPr>
        <w:tabs>
          <w:tab w:val="num" w:pos="0"/>
        </w:tabs>
        <w:ind w:left="945" w:hanging="420"/>
      </w:pPr>
    </w:lvl>
    <w:lvl w:ilvl="1">
      <w:start w:val="1"/>
      <w:numFmt w:val="decimal"/>
      <w:lvlText w:val="(%2)"/>
      <w:lvlJc w:val="left"/>
      <w:pPr>
        <w:tabs>
          <w:tab w:val="num" w:pos="0"/>
        </w:tabs>
        <w:ind w:left="1365" w:hanging="420"/>
      </w:pPr>
    </w:lvl>
    <w:lvl w:ilvl="2">
      <w:start w:val="1"/>
      <w:numFmt w:val="decimal"/>
      <w:lvlText w:val="%3"/>
      <w:lvlJc w:val="left"/>
      <w:pPr>
        <w:tabs>
          <w:tab w:val="num" w:pos="0"/>
        </w:tabs>
        <w:ind w:left="1785" w:hanging="420"/>
      </w:pPr>
    </w:lvl>
    <w:lvl w:ilvl="3">
      <w:start w:val="1"/>
      <w:numFmt w:val="decimal"/>
      <w:lvlText w:val="%4."/>
      <w:lvlJc w:val="left"/>
      <w:pPr>
        <w:tabs>
          <w:tab w:val="num" w:pos="0"/>
        </w:tabs>
        <w:ind w:left="2205" w:hanging="420"/>
      </w:pPr>
    </w:lvl>
    <w:lvl w:ilvl="4">
      <w:start w:val="1"/>
      <w:numFmt w:val="decimal"/>
      <w:lvlText w:val="(%5)"/>
      <w:lvlJc w:val="left"/>
      <w:pPr>
        <w:tabs>
          <w:tab w:val="num" w:pos="0"/>
        </w:tabs>
        <w:ind w:left="2625" w:hanging="420"/>
      </w:pPr>
    </w:lvl>
    <w:lvl w:ilvl="5">
      <w:start w:val="1"/>
      <w:numFmt w:val="decimal"/>
      <w:lvlText w:val="%6"/>
      <w:lvlJc w:val="left"/>
      <w:pPr>
        <w:tabs>
          <w:tab w:val="num" w:pos="0"/>
        </w:tabs>
        <w:ind w:left="3045" w:hanging="420"/>
      </w:pPr>
    </w:lvl>
    <w:lvl w:ilvl="6">
      <w:start w:val="1"/>
      <w:numFmt w:val="decimal"/>
      <w:lvlText w:val="%7."/>
      <w:lvlJc w:val="left"/>
      <w:pPr>
        <w:tabs>
          <w:tab w:val="num" w:pos="0"/>
        </w:tabs>
        <w:ind w:left="3465" w:hanging="420"/>
      </w:pPr>
    </w:lvl>
    <w:lvl w:ilvl="7">
      <w:start w:val="1"/>
      <w:numFmt w:val="decimal"/>
      <w:lvlText w:val="(%8)"/>
      <w:lvlJc w:val="left"/>
      <w:pPr>
        <w:tabs>
          <w:tab w:val="num" w:pos="0"/>
        </w:tabs>
        <w:ind w:left="3885" w:hanging="420"/>
      </w:pPr>
    </w:lvl>
    <w:lvl w:ilvl="8">
      <w:start w:val="1"/>
      <w:numFmt w:val="decimal"/>
      <w:lvlText w:val="%9"/>
      <w:lvlJc w:val="left"/>
      <w:pPr>
        <w:tabs>
          <w:tab w:val="num" w:pos="0"/>
        </w:tabs>
        <w:ind w:left="4305" w:hanging="420"/>
      </w:pPr>
    </w:lvl>
  </w:abstractNum>
  <w:abstractNum w:abstractNumId="5">
    <w:lvl w:ilvl="0">
      <w:start w:val="1"/>
      <w:numFmt w:val="decimal"/>
      <w:suff w:val="nothing"/>
      <w:lvlText w:val="第 %1 条"/>
      <w:lvlJc w:val="left"/>
      <w:pPr>
        <w:tabs>
          <w:tab w:val="num" w:pos="0"/>
        </w:tabs>
        <w:ind w:left="420" w:hanging="420"/>
      </w:pPr>
      <w:rPr>
        <w:i w:val="false"/>
        <w:b/>
        <w:bCs/>
        <w:rFonts w:eastAsia="游明朝"/>
        <w:lang w:val="en-US"/>
      </w:rPr>
    </w:lvl>
    <w:lvl w:ilvl="1">
      <w:start w:val="1"/>
      <w:numFmt w:val="decimalEnclosedCircle"/>
      <w:lvlText w:val="%2"/>
      <w:lvlJc w:val="left"/>
      <w:pPr>
        <w:tabs>
          <w:tab w:val="num" w:pos="0"/>
        </w:tabs>
        <w:ind w:left="780" w:hanging="36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6">
    <w:lvl w:ilvl="0">
      <w:start w:val="1"/>
      <w:numFmt w:val="decimal"/>
      <w:lvlText w:val="%1."/>
      <w:lvlJc w:val="left"/>
      <w:pPr>
        <w:tabs>
          <w:tab w:val="num" w:pos="0"/>
        </w:tabs>
        <w:ind w:left="636" w:hanging="420"/>
      </w:pPr>
    </w:lvl>
    <w:lvl w:ilvl="1">
      <w:start w:val="1"/>
      <w:numFmt w:val="aiueoFullWidth"/>
      <w:lvlText w:val="(%2)"/>
      <w:lvlJc w:val="left"/>
      <w:pPr>
        <w:tabs>
          <w:tab w:val="num" w:pos="0"/>
        </w:tabs>
        <w:ind w:left="1056" w:hanging="420"/>
      </w:pPr>
    </w:lvl>
    <w:lvl w:ilvl="2">
      <w:start w:val="1"/>
      <w:numFmt w:val="decimalEnclosedCircle"/>
      <w:lvlText w:val="%3"/>
      <w:lvlJc w:val="left"/>
      <w:pPr>
        <w:tabs>
          <w:tab w:val="num" w:pos="0"/>
        </w:tabs>
        <w:ind w:left="1476" w:hanging="420"/>
      </w:pPr>
    </w:lvl>
    <w:lvl w:ilvl="3">
      <w:start w:val="1"/>
      <w:numFmt w:val="decimal"/>
      <w:lvlText w:val="%4."/>
      <w:lvlJc w:val="left"/>
      <w:pPr>
        <w:tabs>
          <w:tab w:val="num" w:pos="0"/>
        </w:tabs>
        <w:ind w:left="1896" w:hanging="420"/>
      </w:pPr>
    </w:lvl>
    <w:lvl w:ilvl="4">
      <w:start w:val="1"/>
      <w:numFmt w:val="aiueoFullWidth"/>
      <w:lvlText w:val="(%5)"/>
      <w:lvlJc w:val="left"/>
      <w:pPr>
        <w:tabs>
          <w:tab w:val="num" w:pos="0"/>
        </w:tabs>
        <w:ind w:left="2316" w:hanging="420"/>
      </w:pPr>
    </w:lvl>
    <w:lvl w:ilvl="5">
      <w:start w:val="1"/>
      <w:numFmt w:val="decimalEnclosedCircle"/>
      <w:lvlText w:val="%6"/>
      <w:lvlJc w:val="left"/>
      <w:pPr>
        <w:tabs>
          <w:tab w:val="num" w:pos="0"/>
        </w:tabs>
        <w:ind w:left="2736" w:hanging="420"/>
      </w:pPr>
    </w:lvl>
    <w:lvl w:ilvl="6">
      <w:start w:val="1"/>
      <w:numFmt w:val="decimal"/>
      <w:lvlText w:val="%7."/>
      <w:lvlJc w:val="left"/>
      <w:pPr>
        <w:tabs>
          <w:tab w:val="num" w:pos="0"/>
        </w:tabs>
        <w:ind w:left="3156" w:hanging="420"/>
      </w:pPr>
    </w:lvl>
    <w:lvl w:ilvl="7">
      <w:start w:val="1"/>
      <w:numFmt w:val="aiueoFullWidth"/>
      <w:lvlText w:val="(%8)"/>
      <w:lvlJc w:val="left"/>
      <w:pPr>
        <w:tabs>
          <w:tab w:val="num" w:pos="0"/>
        </w:tabs>
        <w:ind w:left="3576" w:hanging="420"/>
      </w:pPr>
    </w:lvl>
    <w:lvl w:ilvl="8">
      <w:start w:val="1"/>
      <w:numFmt w:val="decimalEnclosedCircle"/>
      <w:lvlText w:val="%9"/>
      <w:lvlJc w:val="left"/>
      <w:pPr>
        <w:tabs>
          <w:tab w:val="num" w:pos="0"/>
        </w:tabs>
        <w:ind w:left="3996" w:hanging="42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84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Mangal"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Century" w:hAnsi="Century" w:eastAsia="ＭＳ 明朝" w:cs="Mangal"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uiPriority w:val="99"/>
    <w:qFormat/>
    <w:rsid w:val="00917c15"/>
    <w:rPr/>
  </w:style>
  <w:style w:type="character" w:styleId="Style15" w:customStyle="1">
    <w:name w:val="フッター (文字)"/>
    <w:basedOn w:val="DefaultParagraphFont"/>
    <w:uiPriority w:val="99"/>
    <w:qFormat/>
    <w:rsid w:val="00917c15"/>
    <w:rPr/>
  </w:style>
  <w:style w:type="character" w:styleId="Style16" w:customStyle="1">
    <w:name w:val="吹き出し (文字)"/>
    <w:basedOn w:val="DefaultParagraphFont"/>
    <w:uiPriority w:val="99"/>
    <w:semiHidden/>
    <w:qFormat/>
    <w:rsid w:val="0037496d"/>
    <w:rPr>
      <w:rFonts w:ascii="Arial" w:hAnsi="Arial" w:eastAsia="ＭＳ ゴシック" w:cs="Mangal" w:asciiTheme="majorHAnsi" w:cstheme="majorBidi" w:eastAsiaTheme="majorEastAsia" w:hAnsiTheme="majorHAnsi"/>
      <w:sz w:val="18"/>
      <w:szCs w:val="18"/>
    </w:rPr>
  </w:style>
  <w:style w:type="character" w:styleId="Annotationreference">
    <w:name w:val="annotation reference"/>
    <w:basedOn w:val="DefaultParagraphFont"/>
    <w:uiPriority w:val="99"/>
    <w:semiHidden/>
    <w:unhideWhenUsed/>
    <w:qFormat/>
    <w:rsid w:val="00b63d5c"/>
    <w:rPr>
      <w:sz w:val="18"/>
      <w:szCs w:val="18"/>
    </w:rPr>
  </w:style>
  <w:style w:type="character" w:styleId="Style17" w:customStyle="1">
    <w:name w:val="コメント文字列 (文字)"/>
    <w:basedOn w:val="DefaultParagraphFont"/>
    <w:uiPriority w:val="99"/>
    <w:qFormat/>
    <w:rsid w:val="00b63d5c"/>
    <w:rPr/>
  </w:style>
  <w:style w:type="character" w:styleId="Style18" w:customStyle="1">
    <w:name w:val="コメント内容 (文字)"/>
    <w:basedOn w:val="Style17"/>
    <w:uiPriority w:val="99"/>
    <w:semiHidden/>
    <w:qFormat/>
    <w:rsid w:val="00b63d5c"/>
    <w:rPr>
      <w:b/>
      <w:bCs/>
    </w:rPr>
  </w:style>
  <w:style w:type="character" w:styleId="InternetLink">
    <w:name w:val="Hyperlink"/>
    <w:basedOn w:val="DefaultParagraphFont"/>
    <w:uiPriority w:val="99"/>
    <w:unhideWhenUsed/>
    <w:rsid w:val="007822c3"/>
    <w:rPr>
      <w:color w:val="0563C1" w:themeColor="hyperlink"/>
      <w:u w:val="single"/>
    </w:rPr>
  </w:style>
  <w:style w:type="character" w:styleId="UnresolvedMention">
    <w:name w:val="Unresolved Mention"/>
    <w:basedOn w:val="DefaultParagraphFont"/>
    <w:uiPriority w:val="99"/>
    <w:semiHidden/>
    <w:unhideWhenUsed/>
    <w:qFormat/>
    <w:rsid w:val="007822c3"/>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917c15"/>
    <w:pPr>
      <w:tabs>
        <w:tab w:val="clear" w:pos="840"/>
        <w:tab w:val="center" w:pos="4252" w:leader="none"/>
        <w:tab w:val="right" w:pos="8504" w:leader="none"/>
      </w:tabs>
      <w:snapToGrid w:val="false"/>
    </w:pPr>
    <w:rPr/>
  </w:style>
  <w:style w:type="paragraph" w:styleId="Footer">
    <w:name w:val="Footer"/>
    <w:basedOn w:val="Normal"/>
    <w:uiPriority w:val="99"/>
    <w:unhideWhenUsed/>
    <w:rsid w:val="00917c15"/>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dc7c28"/>
    <w:pPr>
      <w:ind w:left="840" w:hanging="0"/>
    </w:pPr>
    <w:rPr/>
  </w:style>
  <w:style w:type="paragraph" w:styleId="NormalWeb">
    <w:name w:val="Normal (Web)"/>
    <w:basedOn w:val="Normal"/>
    <w:uiPriority w:val="99"/>
    <w:semiHidden/>
    <w:unhideWhenUsed/>
    <w:qFormat/>
    <w:rsid w:val="0037496d"/>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BalloonText">
    <w:name w:val="Balloon Text"/>
    <w:basedOn w:val="Normal"/>
    <w:uiPriority w:val="99"/>
    <w:semiHidden/>
    <w:unhideWhenUsed/>
    <w:qFormat/>
    <w:rsid w:val="0037496d"/>
    <w:pPr/>
    <w:rPr>
      <w:rFonts w:ascii="Arial" w:hAnsi="Arial" w:eastAsia="ＭＳ ゴシック" w:cs="Mangal" w:asciiTheme="majorHAnsi" w:cstheme="majorBidi" w:eastAsiaTheme="majorEastAsia" w:hAnsiTheme="majorHAnsi"/>
      <w:sz w:val="18"/>
      <w:szCs w:val="18"/>
    </w:rPr>
  </w:style>
  <w:style w:type="paragraph" w:styleId="Annotationtext">
    <w:name w:val="annotation text"/>
    <w:basedOn w:val="Normal"/>
    <w:uiPriority w:val="99"/>
    <w:unhideWhenUsed/>
    <w:qFormat/>
    <w:rsid w:val="00b63d5c"/>
    <w:pPr>
      <w:jc w:val="left"/>
    </w:pPr>
    <w:rPr/>
  </w:style>
  <w:style w:type="paragraph" w:styleId="Annotationsubject">
    <w:name w:val="annotation subject"/>
    <w:basedOn w:val="Annotationtext"/>
    <w:next w:val="Annotationtext"/>
    <w:uiPriority w:val="99"/>
    <w:semiHidden/>
    <w:unhideWhenUsed/>
    <w:qFormat/>
    <w:rsid w:val="00b63d5c"/>
    <w:pPr/>
    <w:rPr>
      <w:b/>
      <w:bCs/>
    </w:rPr>
  </w:style>
  <w:style w:type="paragraph" w:styleId="Revision">
    <w:name w:val="Revision"/>
    <w:uiPriority w:val="99"/>
    <w:semiHidden/>
    <w:qFormat/>
    <w:rsid w:val="00642db7"/>
    <w:pPr>
      <w:widowControl/>
      <w:suppressAutoHyphens w:val="true"/>
      <w:bidi w:val="0"/>
      <w:spacing w:before="0" w:after="0"/>
      <w:jc w:val="left"/>
    </w:pPr>
    <w:rPr>
      <w:rFonts w:ascii="Century" w:hAnsi="Century" w:eastAsia="ＭＳ 明朝" w:cs="Mangal" w:asciiTheme="minorHAnsi" w:cstheme="minorBidi" w:eastAsiaTheme="minorEastAsia" w:hAnsiTheme="minorHAnsi"/>
      <w:color w:val="auto"/>
      <w:kern w:val="2"/>
      <w:sz w:val="21"/>
      <w:szCs w:val="22"/>
      <w:lang w:val="en-US" w:eastAsia="ja-JP"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5">
    <w:name w:val="Table Grid"/>
    <w:basedOn w:val="a1"/>
    <w:uiPriority w:val="39"/>
    <w:rsid w:val="004112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LibreOffice/6.4.7.2$Linux_X86_64 LibreOffice_project/40$Build-2</Application>
  <Pages>3</Pages>
  <Words>3192</Words>
  <Characters>3298</Characters>
  <CharactersWithSpaces>3335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2024-05-13T10:56:00Z</dcterms:created>
  <dc:creator/>
  <dc:description/>
  <dc:language>en-US</dc:language>
  <cp:lastModifiedBy/>
  <dcterms:modified xsi:type="dcterms:W3CDTF">2024-08-07T11:22:35Z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