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5900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"https://www.bilibili.com/video/BV1LgjyzGEpW/?vd_source=cc219f460fec7dd850c188943ac53e60"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这才是真正高效的定调究极形态！扒谱野路子大侠三步教你超实用高效10秒定调大法_哔哩哔哩_bilibili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DBA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78D2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672D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</w:t>
      </w:r>
      <w:bookmarkStart w:id="0" w:name="_GoBack"/>
      <w:bookmarkEnd w:id="0"/>
    </w:p>
    <w:p w14:paraId="6E81FB15">
      <w:pPr>
        <w:rPr>
          <w:rFonts w:ascii="宋体" w:hAnsi="宋体" w:eastAsia="宋体" w:cs="宋体"/>
          <w:sz w:val="24"/>
          <w:szCs w:val="24"/>
        </w:rPr>
      </w:pPr>
    </w:p>
    <w:p w14:paraId="0456E40A">
      <w:r>
        <w:drawing>
          <wp:inline distT="0" distB="0" distL="114300" distR="114300">
            <wp:extent cx="4629150" cy="1657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F6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</w:t>
      </w:r>
    </w:p>
    <w:p w14:paraId="37CE053A">
      <w:r>
        <w:drawing>
          <wp:inline distT="0" distB="0" distL="114300" distR="114300">
            <wp:extent cx="4086225" cy="19050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63EC7"/>
    <w:rsid w:val="7B9B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2025-09-04T11:29:47Z</dcterms:created>
  <dc:creator>crophone</dc:creator>
  <cp:lastModifiedBy>Crophone</cp:lastModifiedBy>
  <dcterms:modified xsi:type="dcterms:W3CDTF">2025-09-04T23:44:49Z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eyJoZGlkIjoiZDhkNTU4ZGM1MThhOTJiNmQxN2QzZWJhMWFmYmFlNGUiLCJ1c2VySWQiOiIxNDAyNzMzOTE3In0=</vt:lpwstr>
  </property>
  <property fmtid="{D5CDD505-2E9C-101B-9397-08002B2CF9AE}" pid="4" name="ICV">
    <vt:lpwstr>0E44EBF1E9A64E6F9FAE864C8F94F89C_12</vt:lpwstr>
  </property>
</Properties>
</file>