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C929" w14:textId="0380866F" w:rsidR="00056BB4" w:rsidRPr="00056BB4" w:rsidRDefault="00056BB4" w:rsidP="00056BB4">
      <w:pPr>
        <w:rPr>
          <w:i/>
          <w:iCs/>
          <w:sz w:val="18"/>
          <w:szCs w:val="18"/>
        </w:rPr>
      </w:pPr>
      <w:r w:rsidRPr="00056BB4">
        <w:rPr>
          <w:i/>
          <w:iCs/>
          <w:sz w:val="18"/>
          <w:szCs w:val="18"/>
        </w:rPr>
        <w:t>We appreciate constructive feedback. Contact us at &lt;cdif-feedback@codata.org&gt; or file a [GitHub Issue](https://github.com/Cross-Domain-Interoperability-Framework/cdifbook/issues/new/choose).</w:t>
      </w:r>
    </w:p>
    <w:p w14:paraId="50C92435" w14:textId="779AB6DF" w:rsidR="00056BB4" w:rsidRPr="00056BB4" w:rsidRDefault="00056BB4" w:rsidP="00056BB4">
      <w:pPr>
        <w:rPr>
          <w:i/>
          <w:iCs/>
          <w:sz w:val="18"/>
          <w:szCs w:val="18"/>
        </w:rPr>
      </w:pPr>
      <w:r w:rsidRPr="00056BB4">
        <w:rPr>
          <w:i/>
          <w:iCs/>
          <w:sz w:val="18"/>
          <w:szCs w:val="18"/>
        </w:rPr>
        <w:t>Copyright (c) 2022-2026 Committee on Data of the International Science Council (CODATA). The Cross Domain Interoperability Framework (CDIF) is licenced under CC-BY-4.0.</w:t>
      </w:r>
    </w:p>
    <w:p w14:paraId="38F39A83" w14:textId="2273B895" w:rsidR="00EA23CA" w:rsidRPr="00A32063" w:rsidRDefault="00056BB4" w:rsidP="00056BB4">
      <w:pPr>
        <w:rPr>
          <w:i/>
          <w:iCs/>
          <w:sz w:val="18"/>
          <w:szCs w:val="18"/>
        </w:rPr>
      </w:pPr>
      <w:r w:rsidRPr="00A32063">
        <w:rPr>
          <w:i/>
          <w:iCs/>
          <w:noProof/>
        </w:rPr>
        <w:drawing>
          <wp:anchor distT="0" distB="0" distL="114300" distR="114300" simplePos="0" relativeHeight="251657216" behindDoc="0" locked="0" layoutInCell="1" allowOverlap="1" wp14:anchorId="4C75D7B4" wp14:editId="4BD19E64">
            <wp:simplePos x="0" y="0"/>
            <wp:positionH relativeFrom="column">
              <wp:posOffset>-71615</wp:posOffset>
            </wp:positionH>
            <wp:positionV relativeFrom="paragraph">
              <wp:posOffset>119988</wp:posOffset>
            </wp:positionV>
            <wp:extent cx="2481580" cy="517525"/>
            <wp:effectExtent l="0" t="0" r="0" b="0"/>
            <wp:wrapSquare wrapText="bothSides"/>
            <wp:docPr id="187382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8825" name="Picture 18738288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063">
        <w:rPr>
          <w:i/>
          <w:iCs/>
          <w:sz w:val="18"/>
          <w:szCs w:val="18"/>
        </w:rPr>
        <w:t>CDIF v.1 was supported by the EU Horizon Europe funded WorldFAIR project (GA 10105839). CDIF v.1.1 is is a community effort coordinated by CODATA. Further development will be supported by the EU Horizon Europe funded CDIF4EOSC project (GA 101292473).</w:t>
      </w:r>
    </w:p>
    <w:sectPr w:rsidR="00EA23CA" w:rsidRPr="00A32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B4"/>
    <w:rsid w:val="00056BB4"/>
    <w:rsid w:val="001340FF"/>
    <w:rsid w:val="0021649E"/>
    <w:rsid w:val="005351DA"/>
    <w:rsid w:val="00737AC0"/>
    <w:rsid w:val="00A32063"/>
    <w:rsid w:val="00CF20E3"/>
    <w:rsid w:val="00DD26D3"/>
    <w:rsid w:val="00EA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05DD"/>
  <w15:chartTrackingRefBased/>
  <w15:docId w15:val="{65FC9719-AE51-4CD5-AD23-67D8CD88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Richard</dc:creator>
  <cp:keywords/>
  <dc:description/>
  <cp:lastModifiedBy>Stephen Richard</cp:lastModifiedBy>
  <cp:revision>3</cp:revision>
  <dcterms:created xsi:type="dcterms:W3CDTF">2026-06-11T12:36:00Z</dcterms:created>
  <dcterms:modified xsi:type="dcterms:W3CDTF">2026-06-11T12:39:00Z</dcterms:modified>
</cp:coreProperties>
</file>