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CDIF</w:t>
      </w:r>
      <w:r>
        <w:t xml:space="preserve"> </w:t>
      </w:r>
      <w:r>
        <w:t xml:space="preserve">Codelist</w:t>
      </w:r>
      <w:r>
        <w:t xml:space="preserve"> </w:t>
      </w:r>
      <w:r>
        <w:t xml:space="preserve">Profile</w:t>
      </w:r>
      <w:r>
        <w:t xml:space="preserve"> </w:t>
      </w:r>
      <w:r>
        <w:t xml:space="preserve">Classes</w:t>
      </w:r>
      <w:r>
        <w:t xml:space="preserve"> </w:t>
      </w:r>
      <w:r>
        <w:t xml:space="preserve">and</w:t>
      </w:r>
      <w:r>
        <w:t xml:space="preserve"> </w:t>
      </w:r>
      <w:r>
        <w:t xml:space="preserve">Properties</w:t>
      </w:r>
    </w:p>
    <w:p>
      <w:pPr>
        <w:pStyle w:val="Date"/>
      </w:pPr>
      <w:r>
        <w:t xml:space="preserve">2026-04-05</w:t>
      </w:r>
    </w:p>
    <w:bookmarkStart w:id="22" w:name="introduction"/>
    <w:p>
      <w:pPr>
        <w:pStyle w:val="Heading1"/>
      </w:pPr>
      <w:r>
        <w:t xml:space="preserve">Introduction</w:t>
      </w:r>
    </w:p>
    <w:p>
      <w:pPr>
        <w:pStyle w:val="FirstParagraph"/>
      </w:pPr>
      <w:r>
        <w:t xml:space="preserve">This document describes all classes and properties for the CDIF Codelist profile, which defines how classification schemes used to populate data values are represented as SKOS ConceptSchemes in JSON-LD. The profile composes the base SKOS ConceptScheme and Concept building blocks with CDIF-specific constraints: CDIF core metadata properties for the schema, notation (code) values and labels for all concepts. If the terme in the codelist are hierarchical, both broader and narrower relations must be asserted.</w:t>
      </w:r>
    </w:p>
    <w:p>
      <w:pPr>
        <w:pStyle w:val="BodyText"/>
      </w:pPr>
      <w:r>
        <w:t xml:space="preserve">The implementation uses the</w:t>
      </w:r>
      <w:r>
        <w:t xml:space="preserve"> </w:t>
      </w:r>
      <w:hyperlink r:id="rId20">
        <w:r>
          <w:rPr>
            <w:rStyle w:val="Hyperlink"/>
          </w:rPr>
          <w:t xml:space="preserve">SKOS (Simple Knowledge Organization System)</w:t>
        </w:r>
      </w:hyperlink>
      <w:r>
        <w:t xml:space="preserve"> </w:t>
      </w:r>
      <w:r>
        <w:t xml:space="preserve">vocabulary with JSON-LD serialization. This profile aligns with the approach described in</w:t>
      </w:r>
      <w:r>
        <w:t xml:space="preserve"> </w:t>
      </w:r>
      <w:hyperlink r:id="rId21">
        <w:r>
          <w:rPr>
            <w:rStyle w:val="Hyperlink"/>
          </w:rPr>
          <w:t xml:space="preserve">‘</w:t>
        </w:r>
        <w:r>
          <w:rPr>
            <w:rStyle w:val="Hyperlink"/>
          </w:rPr>
          <w:t xml:space="preserve">Modelling of Eurostat’s Statistical Classifications in ShowVoc</w:t>
        </w:r>
        <w:r>
          <w:rPr>
            <w:rStyle w:val="Hyperlink"/>
          </w:rPr>
          <w:t xml:space="preserve">’</w:t>
        </w:r>
      </w:hyperlink>
      <w:r>
        <w:t xml:space="preserve">.</w:t>
      </w:r>
    </w:p>
    <w:bookmarkEnd w:id="22"/>
    <w:bookmarkStart w:id="23" w:name="table-of-contents"/>
    <w:p>
      <w:pPr>
        <w:pStyle w:val="Heading1"/>
      </w:pPr>
      <w:r>
        <w:t xml:space="preserve">Table of contents</w:t>
      </w:r>
    </w:p>
    <w:p>
      <w:pPr>
        <w:numPr>
          <w:ilvl w:val="0"/>
          <w:numId w:val="1001"/>
        </w:numPr>
        <w:pStyle w:val="Compact"/>
      </w:pPr>
      <w:hyperlink w:anchor="namespaces">
        <w:r>
          <w:rPr>
            <w:rStyle w:val="Hyperlink"/>
          </w:rPr>
          <w:t xml:space="preserve">Namespaces</w:t>
        </w:r>
      </w:hyperlink>
    </w:p>
    <w:p>
      <w:pPr>
        <w:numPr>
          <w:ilvl w:val="0"/>
          <w:numId w:val="1001"/>
        </w:numPr>
        <w:pStyle w:val="Compact"/>
      </w:pPr>
      <w:hyperlink w:anchor="model">
        <w:r>
          <w:rPr>
            <w:rStyle w:val="Hyperlink"/>
          </w:rPr>
          <w:t xml:space="preserve">Model</w:t>
        </w:r>
      </w:hyperlink>
    </w:p>
    <w:p>
      <w:pPr>
        <w:numPr>
          <w:ilvl w:val="1"/>
          <w:numId w:val="1002"/>
        </w:numPr>
        <w:pStyle w:val="Compact"/>
      </w:pPr>
      <w:hyperlink w:anchor="cdifcodelistconcept">
        <w:r>
          <w:rPr>
            <w:rStyle w:val="Hyperlink"/>
          </w:rPr>
          <w:t xml:space="preserve">CdifCodelistConcept</w:t>
        </w:r>
      </w:hyperlink>
    </w:p>
    <w:p>
      <w:pPr>
        <w:numPr>
          <w:ilvl w:val="1"/>
          <w:numId w:val="1002"/>
        </w:numPr>
        <w:pStyle w:val="Compact"/>
      </w:pPr>
      <w:hyperlink w:anchor="conceptscheme">
        <w:r>
          <w:rPr>
            <w:rStyle w:val="Hyperlink"/>
          </w:rPr>
          <w:t xml:space="preserve">ConceptScheme</w:t>
        </w:r>
      </w:hyperlink>
    </w:p>
    <w:p>
      <w:pPr>
        <w:numPr>
          <w:ilvl w:val="1"/>
          <w:numId w:val="1002"/>
        </w:numPr>
        <w:pStyle w:val="Compact"/>
      </w:pPr>
      <w:hyperlink w:anchor="data-types">
        <w:r>
          <w:rPr>
            <w:rStyle w:val="Hyperlink"/>
          </w:rPr>
          <w:t xml:space="preserve">Data Types</w:t>
        </w:r>
      </w:hyperlink>
    </w:p>
    <w:p>
      <w:pPr>
        <w:numPr>
          <w:ilvl w:val="1"/>
          <w:numId w:val="1002"/>
        </w:numPr>
        <w:pStyle w:val="Compact"/>
      </w:pPr>
      <w:hyperlink w:anchor="languagetaggedvalue">
        <w:r>
          <w:rPr>
            <w:rStyle w:val="Hyperlink"/>
          </w:rPr>
          <w:t xml:space="preserve">LanguageTaggedValue</w:t>
        </w:r>
      </w:hyperlink>
    </w:p>
    <w:p>
      <w:pPr>
        <w:numPr>
          <w:ilvl w:val="1"/>
          <w:numId w:val="1002"/>
        </w:numPr>
        <w:pStyle w:val="Compact"/>
      </w:pPr>
      <w:hyperlink w:anchor="object-reference">
        <w:r>
          <w:rPr>
            <w:rStyle w:val="Hyperlink"/>
          </w:rPr>
          <w:t xml:space="preserve">Object Reference</w:t>
        </w:r>
      </w:hyperlink>
    </w:p>
    <w:p>
      <w:pPr>
        <w:numPr>
          <w:ilvl w:val="1"/>
          <w:numId w:val="1002"/>
        </w:numPr>
        <w:pStyle w:val="Compact"/>
      </w:pPr>
      <w:hyperlink w:anchor="optional-properties">
        <w:r>
          <w:rPr>
            <w:rStyle w:val="Hyperlink"/>
          </w:rPr>
          <w:t xml:space="preserve">Optional Properties</w:t>
        </w:r>
      </w:hyperlink>
    </w:p>
    <w:p>
      <w:pPr>
        <w:numPr>
          <w:ilvl w:val="1"/>
          <w:numId w:val="1002"/>
        </w:numPr>
        <w:pStyle w:val="Compact"/>
      </w:pPr>
      <w:hyperlink w:anchor="optional-properties">
        <w:r>
          <w:rPr>
            <w:rStyle w:val="Hyperlink"/>
          </w:rPr>
          <w:t xml:space="preserve">Optional Properties</w:t>
        </w:r>
      </w:hyperlink>
    </w:p>
    <w:p>
      <w:pPr>
        <w:numPr>
          <w:ilvl w:val="1"/>
          <w:numId w:val="1002"/>
        </w:numPr>
        <w:pStyle w:val="Compact"/>
      </w:pPr>
      <w:hyperlink w:anchor="required-properties">
        <w:r>
          <w:rPr>
            <w:rStyle w:val="Hyperlink"/>
          </w:rPr>
          <w:t xml:space="preserve">Required Properties</w:t>
        </w:r>
      </w:hyperlink>
    </w:p>
    <w:p>
      <w:pPr>
        <w:numPr>
          <w:ilvl w:val="0"/>
          <w:numId w:val="1001"/>
        </w:numPr>
        <w:pStyle w:val="Compact"/>
      </w:pPr>
      <w:hyperlink w:anchor="bidirectional-hierarchy">
        <w:r>
          <w:rPr>
            <w:rStyle w:val="Hyperlink"/>
          </w:rPr>
          <w:t xml:space="preserve">Bidirectional Hierarchy</w:t>
        </w:r>
      </w:hyperlink>
    </w:p>
    <w:p>
      <w:pPr>
        <w:numPr>
          <w:ilvl w:val="0"/>
          <w:numId w:val="1001"/>
        </w:numPr>
        <w:pStyle w:val="Compact"/>
      </w:pPr>
      <w:hyperlink w:anchor="array-convention">
        <w:r>
          <w:rPr>
            <w:rStyle w:val="Hyperlink"/>
          </w:rPr>
          <w:t xml:space="preserve">Array Convention</w:t>
        </w:r>
      </w:hyperlink>
    </w:p>
    <w:p>
      <w:pPr>
        <w:numPr>
          <w:ilvl w:val="0"/>
          <w:numId w:val="1001"/>
        </w:numPr>
        <w:pStyle w:val="Compact"/>
      </w:pPr>
      <w:hyperlink w:anchor="validation">
        <w:r>
          <w:rPr>
            <w:rStyle w:val="Hyperlink"/>
          </w:rPr>
          <w:t xml:space="preserve">Validation</w:t>
        </w:r>
      </w:hyperlink>
    </w:p>
    <w:bookmarkEnd w:id="23"/>
    <w:bookmarkStart w:id="24" w:name="namespaces"/>
    <w:p>
      <w:pPr>
        <w:pStyle w:val="Heading1"/>
      </w:pPr>
      <w:r>
        <w:t xml:space="preserve">Namespaces</w:t>
      </w:r>
    </w:p>
    <w:p>
      <w:pPr>
        <w:pStyle w:val="FirstParagraph"/>
      </w:pPr>
      <w:hyperlink w:anchor="table-of-contents">
        <w:r>
          <w:rPr>
            <w:rStyle w:val="Hyperlink"/>
          </w:rPr>
          <w:t xml:space="preserve">↑ Back to TOC</w:t>
        </w:r>
      </w:hyperlink>
    </w:p>
    <w:p>
      <w:pPr>
        <w:pStyle w:val="SourceCode"/>
      </w:pPr>
      <w:r>
        <w:rPr>
          <w:rStyle w:val="ErrorTok"/>
        </w:rPr>
        <w:t xml:space="preserve">"@context":</w:t>
      </w:r>
      <w:r>
        <w:rPr>
          <w:rStyle w:val="NormalTok"/>
        </w:rPr>
        <w:t xml:space="preserve"> </w:t>
      </w:r>
      <w:r>
        <w:rPr>
          <w:rStyle w:val="FunctionTok"/>
        </w:rPr>
        <w:t xml:space="preserve">{</w:t>
      </w:r>
      <w:r>
        <w:br/>
      </w:r>
      <w:r>
        <w:rPr>
          <w:rStyle w:val="NormalTok"/>
        </w:rPr>
        <w:t xml:space="preserve">  </w:t>
      </w:r>
      <w:r>
        <w:rPr>
          <w:rStyle w:val="DataTypeTok"/>
        </w:rPr>
        <w:t xml:space="preserve">"skos"</w:t>
      </w:r>
      <w:r>
        <w:rPr>
          <w:rStyle w:val="FunctionTok"/>
        </w:rPr>
        <w:t xml:space="preserve">:</w:t>
      </w:r>
      <w:r>
        <w:rPr>
          <w:rStyle w:val="NormalTok"/>
        </w:rPr>
        <w:t xml:space="preserve"> </w:t>
      </w:r>
      <w:r>
        <w:rPr>
          <w:rStyle w:val="StringTok"/>
        </w:rPr>
        <w:t xml:space="preserve">"http://www.w3.org/2004/02/skos/core#"</w:t>
      </w: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"http://schema.org/"</w:t>
      </w:r>
      <w:r>
        <w:rPr>
          <w:rStyle w:val="FunctionTok"/>
        </w:rPr>
        <w:t xml:space="preserve">,</w:t>
      </w:r>
      <w:r>
        <w:br/>
      </w:r>
      <w:r>
        <w:rPr>
          <w:rStyle w:val="NormalTok"/>
        </w:rPr>
        <w:t xml:space="preserve">  </w:t>
      </w:r>
      <w:r>
        <w:rPr>
          <w:rStyle w:val="DataTypeTok"/>
        </w:rPr>
        <w:t xml:space="preserve">"dcterms"</w:t>
      </w:r>
      <w:r>
        <w:rPr>
          <w:rStyle w:val="FunctionTok"/>
        </w:rPr>
        <w:t xml:space="preserve">:</w:t>
      </w:r>
      <w:r>
        <w:rPr>
          <w:rStyle w:val="NormalTok"/>
        </w:rPr>
        <w:t xml:space="preserve"> </w:t>
      </w:r>
      <w:r>
        <w:rPr>
          <w:rStyle w:val="StringTok"/>
        </w:rPr>
        <w:t xml:space="preserve">"http://purl.org/dc/terms/"</w:t>
      </w:r>
      <w:r>
        <w:br/>
      </w:r>
      <w:r>
        <w:rPr>
          <w:rStyle w:val="FunctionTok"/>
        </w:rPr>
        <w:t xml:space="preserve">}</w:t>
      </w:r>
    </w:p>
    <w:bookmarkEnd w:id="24"/>
    <w:bookmarkStart w:id="60" w:name="model"/>
    <w:p>
      <w:pPr>
        <w:pStyle w:val="Heading1"/>
      </w:pPr>
      <w:r>
        <w:t xml:space="preserve">Model</w:t>
      </w:r>
    </w:p>
    <w:p>
      <w:pPr>
        <w:pStyle w:val="FirstParagraph"/>
      </w:pPr>
      <w:hyperlink w:anchor="table-of-contents">
        <w:r>
          <w:rPr>
            <w:rStyle w:val="Hyperlink"/>
          </w:rPr>
          <w:t xml:space="preserve">↑ Back to TOC</w:t>
        </w:r>
      </w:hyperlink>
    </w:p>
    <w:bookmarkStart w:id="25" w:name="cdifcodelistconcept"/>
    <w:p>
      <w:pPr>
        <w:pStyle w:val="Heading2"/>
      </w:pPr>
      <w:r>
        <w:t xml:space="preserve">CdifCodelistConcept</w:t>
      </w:r>
    </w:p>
    <w:p>
      <w:pPr>
        <w:pStyle w:val="FirstParagraph"/>
      </w:pPr>
      <w:hyperlink w:anchor="table-of-contents">
        <w:r>
          <w:rPr>
            <w:rStyle w:val="Hyperlink"/>
          </w:rPr>
          <w:t xml:space="preserve">↑ Back to TOC</w:t>
        </w:r>
      </w:hyperlink>
    </w:p>
    <w:p>
      <w:pPr>
        <w:numPr>
          <w:ilvl w:val="0"/>
          <w:numId w:val="1003"/>
        </w:numPr>
        <w:pStyle w:val="Compact"/>
      </w:pPr>
      <w:r>
        <w:t xml:space="preserve">SKOS Concept with CDIF codelist constraints. Represents a single term or category within a concept scheme.</w:t>
      </w:r>
    </w:p>
    <w:bookmarkEnd w:id="25"/>
    <w:bookmarkStart w:id="34" w:name="conceptscheme"/>
    <w:p>
      <w:pPr>
        <w:pStyle w:val="Heading2"/>
      </w:pPr>
      <w:r>
        <w:t xml:space="preserve">ConceptScheme</w:t>
      </w:r>
    </w:p>
    <w:p>
      <w:pPr>
        <w:pStyle w:val="FirstParagraph"/>
      </w:pPr>
      <w:hyperlink w:anchor="table-of-contents">
        <w:r>
          <w:rPr>
            <w:rStyle w:val="Hyperlink"/>
          </w:rPr>
          <w:t xml:space="preserve">↑ Back to TOC</w:t>
        </w:r>
      </w:hyperlink>
    </w:p>
    <w:p>
      <w:pPr>
        <w:numPr>
          <w:ilvl w:val="0"/>
          <w:numId w:val="1004"/>
        </w:numPr>
        <w:pStyle w:val="Compact"/>
      </w:pPr>
      <w:r>
        <w:t xml:space="preserve">The root object representing the codelist or classification scheme.</w:t>
      </w:r>
    </w:p>
    <w:bookmarkStart w:id="26" w:name="id"/>
    <w:p>
      <w:pPr>
        <w:pStyle w:val="Heading3"/>
      </w:pPr>
      <w:r>
        <w:t xml:space="preserve">@id</w:t>
      </w:r>
    </w:p>
    <w:p>
      <w:pPr>
        <w:numPr>
          <w:ilvl w:val="0"/>
          <w:numId w:val="1005"/>
        </w:numPr>
        <w:pStyle w:val="Compact"/>
      </w:pPr>
      <w:r>
        <w:rPr>
          <w:bCs/>
          <w:b/>
        </w:rPr>
        <w:t xml:space="preserve">Cardinality:</w:t>
      </w:r>
      <w:r>
        <w:t xml:space="preserve"> </w:t>
      </w:r>
      <w:r>
        <w:t xml:space="preserve">Required</w:t>
      </w:r>
    </w:p>
    <w:p>
      <w:pPr>
        <w:numPr>
          <w:ilvl w:val="0"/>
          <w:numId w:val="1005"/>
        </w:numPr>
        <w:pStyle w:val="Compact"/>
      </w:pPr>
      <w:r>
        <w:rPr>
          <w:bCs/>
          <w:b/>
        </w:rPr>
        <w:t xml:space="preserve">Content:</w:t>
      </w:r>
      <w:r>
        <w:t xml:space="preserve"> </w:t>
      </w:r>
      <w:r>
        <w:t xml:space="preserve">string.uri</w:t>
      </w:r>
    </w:p>
    <w:p>
      <w:pPr>
        <w:numPr>
          <w:ilvl w:val="0"/>
          <w:numId w:val="1005"/>
        </w:numPr>
        <w:pStyle w:val="Compact"/>
      </w:pPr>
      <w:r>
        <w:rPr>
          <w:bCs/>
          <w:b/>
        </w:rPr>
        <w:t xml:space="preserve">Description:</w:t>
      </w:r>
      <w:r>
        <w:t xml:space="preserve"> </w:t>
      </w:r>
      <w:r>
        <w:t xml:space="preserve">Globally unique, resolvable URI for the concept scheme.</w:t>
      </w:r>
    </w:p>
    <w:bookmarkEnd w:id="26"/>
    <w:bookmarkStart w:id="27" w:name="type"/>
    <w:p>
      <w:pPr>
        <w:pStyle w:val="Heading3"/>
      </w:pPr>
      <w:r>
        <w:t xml:space="preserve">@type</w:t>
      </w:r>
    </w:p>
    <w:p>
      <w:pPr>
        <w:numPr>
          <w:ilvl w:val="0"/>
          <w:numId w:val="1006"/>
        </w:numPr>
        <w:pStyle w:val="Compact"/>
      </w:pPr>
      <w:r>
        <w:rPr>
          <w:bCs/>
          <w:b/>
        </w:rPr>
        <w:t xml:space="preserve">Cardinality:</w:t>
      </w:r>
      <w:r>
        <w:t xml:space="preserve"> </w:t>
      </w:r>
      <w:r>
        <w:t xml:space="preserve">Required</w:t>
      </w:r>
    </w:p>
    <w:p>
      <w:pPr>
        <w:numPr>
          <w:ilvl w:val="0"/>
          <w:numId w:val="1006"/>
        </w:numPr>
        <w:pStyle w:val="Compact"/>
      </w:pPr>
      <w:r>
        <w:rPr>
          <w:bCs/>
          <w:b/>
        </w:rPr>
        <w:t xml:space="preserve">Content:</w:t>
      </w:r>
      <w:r>
        <w:t xml:space="preserve"> </w:t>
      </w:r>
      <w:r>
        <w:t xml:space="preserve">array</w:t>
      </w:r>
    </w:p>
    <w:p>
      <w:pPr>
        <w:numPr>
          <w:ilvl w:val="0"/>
          <w:numId w:val="1006"/>
        </w:numPr>
        <w:pStyle w:val="Compact"/>
      </w:pPr>
      <w:r>
        <w:rPr>
          <w:bCs/>
          <w:b/>
        </w:rPr>
        <w:t xml:space="preserve">Description:</w:t>
      </w:r>
      <w:r>
        <w:t xml:space="preserve"> </w:t>
      </w:r>
      <w:r>
        <w:t xml:space="preserve">Must include</w:t>
      </w:r>
      <w:r>
        <w:t xml:space="preserve"> </w:t>
      </w:r>
      <w:r>
        <w:rPr>
          <w:rStyle w:val="VerbatimChar"/>
        </w:rPr>
        <w:t xml:space="preserve">skos:ConceptScheme</w:t>
      </w:r>
      <w:r>
        <w:t xml:space="preserve">.</w:t>
      </w:r>
    </w:p>
    <w:bookmarkEnd w:id="27"/>
    <w:bookmarkStart w:id="28" w:name="skospreflabel"/>
    <w:p>
      <w:pPr>
        <w:pStyle w:val="Heading3"/>
      </w:pPr>
      <w:r>
        <w:t xml:space="preserve">skos:prefLabel</w:t>
      </w:r>
    </w:p>
    <w:p>
      <w:pPr>
        <w:numPr>
          <w:ilvl w:val="0"/>
          <w:numId w:val="1007"/>
        </w:numPr>
        <w:pStyle w:val="Compact"/>
      </w:pPr>
      <w:r>
        <w:rPr>
          <w:bCs/>
          <w:b/>
        </w:rPr>
        <w:t xml:space="preserve">Cardinality:</w:t>
      </w:r>
      <w:r>
        <w:t xml:space="preserve"> </w:t>
      </w:r>
      <w:r>
        <w:t xml:space="preserve">Required</w:t>
      </w:r>
    </w:p>
    <w:p>
      <w:pPr>
        <w:numPr>
          <w:ilvl w:val="0"/>
          <w:numId w:val="1007"/>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 of</w:t>
      </w:r>
      <w:r>
        <w:t xml:space="preserve"> </w:t>
      </w:r>
      <w:hyperlink w:anchor="languagetaggedvalue">
        <w:r>
          <w:rPr>
            <w:rStyle w:val="Hyperlink"/>
          </w:rPr>
          <w:t xml:space="preserve">LanguageTaggedValue</w:t>
        </w:r>
      </w:hyperlink>
    </w:p>
    <w:p>
      <w:pPr>
        <w:numPr>
          <w:ilvl w:val="0"/>
          <w:numId w:val="1007"/>
        </w:numPr>
        <w:pStyle w:val="Compact"/>
      </w:pPr>
      <w:r>
        <w:rPr>
          <w:bCs/>
          <w:b/>
        </w:rPr>
        <w:t xml:space="preserve">Description:</w:t>
      </w:r>
      <w:r>
        <w:t xml:space="preserve"> </w:t>
      </w:r>
      <w:r>
        <w:t xml:space="preserve">Preferred human-readable label for the scheme. At most one per language.</w:t>
      </w:r>
    </w:p>
    <w:bookmarkEnd w:id="28"/>
    <w:bookmarkStart w:id="29" w:name="skoshastopconcept"/>
    <w:p>
      <w:pPr>
        <w:pStyle w:val="Heading3"/>
      </w:pPr>
      <w:r>
        <w:t xml:space="preserve">skos:hasTopConcept</w:t>
      </w:r>
    </w:p>
    <w:p>
      <w:pPr>
        <w:numPr>
          <w:ilvl w:val="0"/>
          <w:numId w:val="1008"/>
        </w:numPr>
        <w:pStyle w:val="Compact"/>
      </w:pPr>
      <w:r>
        <w:rPr>
          <w:bCs/>
          <w:b/>
        </w:rPr>
        <w:t xml:space="preserve">Cardinality:</w:t>
      </w:r>
      <w:r>
        <w:t xml:space="preserve"> </w:t>
      </w:r>
      <w:r>
        <w:t xml:space="preserve">Required, Repeatable</w:t>
      </w:r>
    </w:p>
    <w:p>
      <w:pPr>
        <w:numPr>
          <w:ilvl w:val="0"/>
          <w:numId w:val="1008"/>
        </w:numPr>
        <w:pStyle w:val="Compact"/>
      </w:pPr>
      <w:r>
        <w:rPr>
          <w:bCs/>
          <w:b/>
        </w:rPr>
        <w:t xml:space="preserve">Content:</w:t>
      </w:r>
      <w:r>
        <w:t xml:space="preserve"> </w:t>
      </w:r>
      <w:r>
        <w:t xml:space="preserve">array of</w:t>
      </w:r>
      <w:r>
        <w:t xml:space="preserve"> </w:t>
      </w:r>
      <w:hyperlink w:anchor="cdifcodelistconcept">
        <w:r>
          <w:rPr>
            <w:rStyle w:val="Hyperlink"/>
          </w:rPr>
          <w:t xml:space="preserve">CdifCodelistConcept</w:t>
        </w:r>
      </w:hyperlink>
      <w:r>
        <w:t xml:space="preserve"> </w:t>
      </w:r>
      <w:r>
        <w:t xml:space="preserve">or</w:t>
      </w:r>
      <w:r>
        <w:t xml:space="preserve"> </w:t>
      </w:r>
      <w:hyperlink w:anchor="object-reference">
        <w:r>
          <w:rPr>
            <w:rStyle w:val="Hyperlink"/>
          </w:rPr>
          <w:t xml:space="preserve">object reference</w:t>
        </w:r>
      </w:hyperlink>
    </w:p>
    <w:p>
      <w:pPr>
        <w:numPr>
          <w:ilvl w:val="0"/>
          <w:numId w:val="1008"/>
        </w:numPr>
        <w:pStyle w:val="Compact"/>
      </w:pPr>
      <w:r>
        <w:rPr>
          <w:bCs/>
          <w:b/>
        </w:rPr>
        <w:t xml:space="preserve">Description:</w:t>
      </w:r>
      <w:r>
        <w:t xml:space="preserve"> </w:t>
      </w:r>
      <w:r>
        <w:t xml:space="preserve">Top-level concepts that have no</w:t>
      </w:r>
      <w:r>
        <w:t xml:space="preserve"> </w:t>
      </w:r>
      <w:r>
        <w:rPr>
          <w:rStyle w:val="VerbatimChar"/>
        </w:rPr>
        <w:t xml:space="preserve">skos:broader</w:t>
      </w:r>
      <w:r>
        <w:t xml:space="preserve"> </w:t>
      </w:r>
      <w:r>
        <w:t xml:space="preserve">within this scheme. The JSON-LD hierarchy is rooted here — all child concepts are reached by traversing</w:t>
      </w:r>
      <w:r>
        <w:t xml:space="preserve"> </w:t>
      </w:r>
      <w:r>
        <w:rPr>
          <w:rStyle w:val="VerbatimChar"/>
        </w:rPr>
        <w:t xml:space="preserve">skos:narrower</w:t>
      </w:r>
      <w:r>
        <w:t xml:space="preserve"> </w:t>
      </w:r>
      <w:r>
        <w:t xml:space="preserve">from these top concepts.</w:t>
      </w:r>
    </w:p>
    <w:bookmarkEnd w:id="29"/>
    <w:bookmarkStart w:id="30" w:name="schemaidentifier"/>
    <w:p>
      <w:pPr>
        <w:pStyle w:val="Heading3"/>
      </w:pPr>
      <w:r>
        <w:t xml:space="preserve">schema:identifier</w:t>
      </w:r>
    </w:p>
    <w:p>
      <w:pPr>
        <w:numPr>
          <w:ilvl w:val="0"/>
          <w:numId w:val="1009"/>
        </w:numPr>
        <w:pStyle w:val="Compact"/>
      </w:pPr>
      <w:r>
        <w:rPr>
          <w:bCs/>
          <w:b/>
        </w:rPr>
        <w:t xml:space="preserve">Cardinality:</w:t>
      </w:r>
      <w:r>
        <w:t xml:space="preserve"> </w:t>
      </w:r>
      <w:r>
        <w:t xml:space="preserve">Required</w:t>
      </w:r>
    </w:p>
    <w:p>
      <w:pPr>
        <w:numPr>
          <w:ilvl w:val="0"/>
          <w:numId w:val="1009"/>
        </w:numPr>
        <w:pStyle w:val="Compact"/>
      </w:pPr>
      <w:r>
        <w:rPr>
          <w:bCs/>
          <w:b/>
        </w:rPr>
        <w:t xml:space="preserve">Content:</w:t>
      </w:r>
      <w:r>
        <w:t xml:space="preserve"> </w:t>
      </w:r>
      <w:r>
        <w:t xml:space="preserve">string or</w:t>
      </w:r>
      <w:r>
        <w:t xml:space="preserve"> </w:t>
      </w:r>
      <w:hyperlink w:anchor="propertyvalue-for-schemaidentifier">
        <w:r>
          <w:rPr>
            <w:rStyle w:val="Hyperlink"/>
          </w:rPr>
          <w:t xml:space="preserve">PropertyValue</w:t>
        </w:r>
      </w:hyperlink>
    </w:p>
    <w:p>
      <w:pPr>
        <w:numPr>
          <w:ilvl w:val="0"/>
          <w:numId w:val="1009"/>
        </w:numPr>
        <w:pStyle w:val="Compact"/>
      </w:pPr>
      <w:r>
        <w:rPr>
          <w:bCs/>
          <w:b/>
        </w:rPr>
        <w:t xml:space="preserve">Description:</w:t>
      </w:r>
      <w:r>
        <w:t xml:space="preserve"> </w:t>
      </w:r>
      <w:r>
        <w:t xml:space="preserve">Primary identifier for the codelist. CDIF core metadata property; takes precedence over</w:t>
      </w:r>
      <w:r>
        <w:t xml:space="preserve"> </w:t>
      </w:r>
      <w:r>
        <w:rPr>
          <w:rStyle w:val="VerbatimChar"/>
        </w:rPr>
        <w:t xml:space="preserve">dcterms:identifier</w:t>
      </w:r>
      <w:r>
        <w:t xml:space="preserve">.</w:t>
      </w:r>
    </w:p>
    <w:bookmarkEnd w:id="30"/>
    <w:bookmarkStart w:id="31" w:name="schemadatemodified"/>
    <w:p>
      <w:pPr>
        <w:pStyle w:val="Heading3"/>
      </w:pPr>
      <w:r>
        <w:t xml:space="preserve">schema:dateModified</w:t>
      </w:r>
    </w:p>
    <w:p>
      <w:pPr>
        <w:numPr>
          <w:ilvl w:val="0"/>
          <w:numId w:val="1010"/>
        </w:numPr>
      </w:pPr>
      <w:r>
        <w:rPr>
          <w:bCs/>
          <w:b/>
        </w:rPr>
        <w:t xml:space="preserve">Cardinality:</w:t>
      </w:r>
      <w:r>
        <w:t xml:space="preserve"> </w:t>
      </w:r>
      <w:r>
        <w:t xml:space="preserve">Required</w:t>
      </w:r>
    </w:p>
    <w:p>
      <w:pPr>
        <w:numPr>
          <w:ilvl w:val="0"/>
          <w:numId w:val="1010"/>
        </w:numPr>
      </w:pPr>
      <w:r>
        <w:rPr>
          <w:bCs/>
          <w:b/>
        </w:rPr>
        <w:t xml:space="preserve">Content:</w:t>
      </w:r>
      <w:r>
        <w:t xml:space="preserve"> </w:t>
      </w:r>
      <w:r>
        <w:t xml:space="preserve">string, ISO 8601</w:t>
      </w:r>
    </w:p>
    <w:p>
      <w:pPr>
        <w:numPr>
          <w:ilvl w:val="0"/>
          <w:numId w:val="1010"/>
        </w:numPr>
      </w:pPr>
      <w:r>
        <w:rPr>
          <w:bCs/>
          <w:b/>
        </w:rPr>
        <w:t xml:space="preserve">Description:</w:t>
      </w:r>
      <w:r>
        <w:t xml:space="preserve"> </w:t>
      </w:r>
      <w:r>
        <w:t xml:space="preserve">Date when the codelist was last modified. Takes precedence over</w:t>
      </w:r>
      <w:r>
        <w:t xml:space="preserve"> </w:t>
      </w:r>
      <w:r>
        <w:rPr>
          <w:rStyle w:val="VerbatimChar"/>
        </w:rPr>
        <w:t xml:space="preserve">dcterms:modified</w:t>
      </w:r>
      <w:r>
        <w:t xml:space="preserve">.</w:t>
      </w:r>
    </w:p>
    <w:p>
      <w:pPr>
        <w:numPr>
          <w:ilvl w:val="0"/>
          <w:numId w:val="1010"/>
        </w:numPr>
      </w:pPr>
      <w:r>
        <w:rPr>
          <w:bCs/>
          <w:b/>
        </w:rPr>
        <w:t xml:space="preserve">CHOICE — at least one of:</w:t>
      </w:r>
    </w:p>
    <w:bookmarkEnd w:id="31"/>
    <w:bookmarkStart w:id="32" w:name="schemalicense"/>
    <w:p>
      <w:pPr>
        <w:pStyle w:val="Heading3"/>
      </w:pPr>
      <w:r>
        <w:t xml:space="preserve">schema:license</w:t>
      </w:r>
    </w:p>
    <w:p>
      <w:pPr>
        <w:numPr>
          <w:ilvl w:val="0"/>
          <w:numId w:val="1011"/>
        </w:numPr>
        <w:pStyle w:val="Compact"/>
      </w:pPr>
      <w:r>
        <w:rPr>
          <w:bCs/>
          <w:b/>
        </w:rPr>
        <w:t xml:space="preserve">Cardinality:</w:t>
      </w:r>
      <w:r>
        <w:t xml:space="preserve"> </w:t>
      </w:r>
      <w:r>
        <w:t xml:space="preserve">Required if no conditionsOfAccess</w:t>
      </w:r>
    </w:p>
    <w:p>
      <w:pPr>
        <w:numPr>
          <w:ilvl w:val="0"/>
          <w:numId w:val="1011"/>
        </w:numPr>
        <w:pStyle w:val="Compact"/>
      </w:pPr>
      <w:r>
        <w:rPr>
          <w:bCs/>
          <w:b/>
        </w:rPr>
        <w:t xml:space="preserve">Content:</w:t>
      </w:r>
      <w:r>
        <w:t xml:space="preserve"> </w:t>
      </w:r>
      <w:r>
        <w:t xml:space="preserve">array of string or</w:t>
      </w:r>
      <w:r>
        <w:t xml:space="preserve"> </w:t>
      </w:r>
      <w:hyperlink w:anchor="object-reference">
        <w:r>
          <w:rPr>
            <w:rStyle w:val="Hyperlink"/>
          </w:rPr>
          <w:t xml:space="preserve">object reference</w:t>
        </w:r>
      </w:hyperlink>
    </w:p>
    <w:p>
      <w:pPr>
        <w:numPr>
          <w:ilvl w:val="0"/>
          <w:numId w:val="1011"/>
        </w:numPr>
        <w:pStyle w:val="Compact"/>
      </w:pPr>
      <w:r>
        <w:rPr>
          <w:bCs/>
          <w:b/>
        </w:rPr>
        <w:t xml:space="preserve">Description:</w:t>
      </w:r>
      <w:r>
        <w:t xml:space="preserve"> </w:t>
      </w:r>
      <w:r>
        <w:t xml:space="preserve">License for the codelist. Takes precedence over</w:t>
      </w:r>
      <w:r>
        <w:t xml:space="preserve"> </w:t>
      </w:r>
      <w:r>
        <w:rPr>
          <w:rStyle w:val="VerbatimChar"/>
        </w:rPr>
        <w:t xml:space="preserve">dcterms:license</w:t>
      </w:r>
      <w:r>
        <w:t xml:space="preserve">.</w:t>
      </w:r>
    </w:p>
    <w:bookmarkEnd w:id="32"/>
    <w:bookmarkStart w:id="33" w:name="schemaconditionsofaccess"/>
    <w:p>
      <w:pPr>
        <w:pStyle w:val="Heading3"/>
      </w:pPr>
      <w:r>
        <w:t xml:space="preserve">schema:conditionsOfAccess</w:t>
      </w:r>
    </w:p>
    <w:p>
      <w:pPr>
        <w:numPr>
          <w:ilvl w:val="0"/>
          <w:numId w:val="1012"/>
        </w:numPr>
        <w:pStyle w:val="Compact"/>
      </w:pPr>
      <w:r>
        <w:rPr>
          <w:bCs/>
          <w:b/>
        </w:rPr>
        <w:t xml:space="preserve">Cardinality:</w:t>
      </w:r>
      <w:r>
        <w:t xml:space="preserve"> </w:t>
      </w:r>
      <w:r>
        <w:t xml:space="preserve">Required if no license</w:t>
      </w:r>
    </w:p>
    <w:p>
      <w:pPr>
        <w:numPr>
          <w:ilvl w:val="0"/>
          <w:numId w:val="1012"/>
        </w:numPr>
        <w:pStyle w:val="Compact"/>
      </w:pPr>
      <w:r>
        <w:rPr>
          <w:bCs/>
          <w:b/>
        </w:rPr>
        <w:t xml:space="preserve">Content:</w:t>
      </w:r>
      <w:r>
        <w:t xml:space="preserve"> </w:t>
      </w:r>
      <w:r>
        <w:t xml:space="preserve">array of string</w:t>
      </w:r>
    </w:p>
    <w:p>
      <w:pPr>
        <w:numPr>
          <w:ilvl w:val="0"/>
          <w:numId w:val="1012"/>
        </w:numPr>
        <w:pStyle w:val="Compact"/>
      </w:pPr>
      <w:r>
        <w:rPr>
          <w:bCs/>
          <w:b/>
        </w:rPr>
        <w:t xml:space="preserve">Description:</w:t>
      </w:r>
      <w:r>
        <w:t xml:space="preserve"> </w:t>
      </w:r>
      <w:r>
        <w:t xml:space="preserve">Text statement of access conditions.</w:t>
      </w:r>
    </w:p>
    <w:bookmarkEnd w:id="33"/>
    <w:bookmarkEnd w:id="34"/>
    <w:bookmarkStart w:id="35" w:name="data-types"/>
    <w:p>
      <w:pPr>
        <w:pStyle w:val="Heading2"/>
      </w:pPr>
      <w:r>
        <w:t xml:space="preserve">Data Types</w:t>
      </w:r>
    </w:p>
    <w:p>
      <w:pPr>
        <w:pStyle w:val="FirstParagraph"/>
      </w:pPr>
      <w:hyperlink w:anchor="table-of-contents">
        <w:r>
          <w:rPr>
            <w:rStyle w:val="Hyperlink"/>
          </w:rPr>
          <w:t xml:space="preserve">↑ Back to TOC</w:t>
        </w:r>
      </w:hyperlink>
    </w:p>
    <w:bookmarkEnd w:id="35"/>
    <w:bookmarkStart w:id="38" w:name="languagetaggedvalue"/>
    <w:p>
      <w:pPr>
        <w:pStyle w:val="Heading2"/>
      </w:pPr>
      <w:r>
        <w:t xml:space="preserve">LanguageTaggedValue</w:t>
      </w:r>
    </w:p>
    <w:p>
      <w:pPr>
        <w:pStyle w:val="FirstParagraph"/>
      </w:pPr>
      <w:hyperlink w:anchor="table-of-contents">
        <w:r>
          <w:rPr>
            <w:rStyle w:val="Hyperlink"/>
          </w:rPr>
          <w:t xml:space="preserve">↑ Back to TOC</w:t>
        </w:r>
      </w:hyperlink>
    </w:p>
    <w:p>
      <w:pPr>
        <w:numPr>
          <w:ilvl w:val="0"/>
          <w:numId w:val="1013"/>
        </w:numPr>
        <w:pStyle w:val="Compact"/>
      </w:pPr>
      <w:r>
        <w:t xml:space="preserve">An RDF literal with a language tag, serialized as a JSON-LD value object.</w:t>
      </w:r>
    </w:p>
    <w:bookmarkStart w:id="36" w:name="value"/>
    <w:p>
      <w:pPr>
        <w:pStyle w:val="Heading3"/>
      </w:pPr>
      <w:r>
        <w:t xml:space="preserve">@value</w:t>
      </w:r>
    </w:p>
    <w:p>
      <w:pPr>
        <w:numPr>
          <w:ilvl w:val="0"/>
          <w:numId w:val="1014"/>
        </w:numPr>
        <w:pStyle w:val="Compact"/>
      </w:pPr>
      <w:r>
        <w:rPr>
          <w:bCs/>
          <w:b/>
        </w:rPr>
        <w:t xml:space="preserve">Cardinality:</w:t>
      </w:r>
      <w:r>
        <w:t xml:space="preserve"> </w:t>
      </w:r>
      <w:r>
        <w:t xml:space="preserve">Required</w:t>
      </w:r>
    </w:p>
    <w:p>
      <w:pPr>
        <w:numPr>
          <w:ilvl w:val="0"/>
          <w:numId w:val="1014"/>
        </w:numPr>
        <w:pStyle w:val="Compact"/>
      </w:pPr>
      <w:r>
        <w:rPr>
          <w:bCs/>
          <w:b/>
        </w:rPr>
        <w:t xml:space="preserve">Content:</w:t>
      </w:r>
      <w:r>
        <w:t xml:space="preserve"> </w:t>
      </w:r>
      <w:r>
        <w:t xml:space="preserve">string</w:t>
      </w:r>
    </w:p>
    <w:p>
      <w:pPr>
        <w:numPr>
          <w:ilvl w:val="0"/>
          <w:numId w:val="1014"/>
        </w:numPr>
        <w:pStyle w:val="Compact"/>
      </w:pPr>
      <w:r>
        <w:rPr>
          <w:bCs/>
          <w:b/>
        </w:rPr>
        <w:t xml:space="preserve">Description:</w:t>
      </w:r>
      <w:r>
        <w:t xml:space="preserve"> </w:t>
      </w:r>
      <w:r>
        <w:t xml:space="preserve">The text content.</w:t>
      </w:r>
    </w:p>
    <w:bookmarkEnd w:id="36"/>
    <w:bookmarkStart w:id="37" w:name="language"/>
    <w:p>
      <w:pPr>
        <w:pStyle w:val="Heading3"/>
      </w:pPr>
      <w:r>
        <w:t xml:space="preserve">@language</w:t>
      </w:r>
    </w:p>
    <w:p>
      <w:pPr>
        <w:numPr>
          <w:ilvl w:val="0"/>
          <w:numId w:val="1015"/>
        </w:numPr>
        <w:pStyle w:val="Compact"/>
      </w:pPr>
      <w:r>
        <w:rPr>
          <w:bCs/>
          <w:b/>
        </w:rPr>
        <w:t xml:space="preserve">Cardinality:</w:t>
      </w:r>
      <w:r>
        <w:t xml:space="preserve"> </w:t>
      </w:r>
      <w:r>
        <w:t xml:space="preserve">Required</w:t>
      </w:r>
    </w:p>
    <w:p>
      <w:pPr>
        <w:numPr>
          <w:ilvl w:val="0"/>
          <w:numId w:val="1015"/>
        </w:numPr>
        <w:pStyle w:val="Compact"/>
      </w:pPr>
      <w:r>
        <w:rPr>
          <w:bCs/>
          <w:b/>
        </w:rPr>
        <w:t xml:space="preserve">Content:</w:t>
      </w:r>
      <w:r>
        <w:t xml:space="preserve"> </w:t>
      </w:r>
      <w:r>
        <w:t xml:space="preserve">string</w:t>
      </w:r>
    </w:p>
    <w:p>
      <w:pPr>
        <w:numPr>
          <w:ilvl w:val="0"/>
          <w:numId w:val="1015"/>
        </w:numPr>
        <w:pStyle w:val="Compact"/>
      </w:pPr>
      <w:r>
        <w:rPr>
          <w:bCs/>
          <w:b/>
        </w:rPr>
        <w:t xml:space="preserve">Description:</w:t>
      </w:r>
      <w:r>
        <w:t xml:space="preserve"> </w:t>
      </w:r>
      <w:r>
        <w:t xml:space="preserve">BCP 47 language tag (e.g.,</w:t>
      </w:r>
      <w:r>
        <w:t xml:space="preserve"> </w:t>
      </w:r>
      <w:r>
        <w:rPr>
          <w:rStyle w:val="VerbatimChar"/>
        </w:rPr>
        <w:t xml:space="preserve">en</w:t>
      </w:r>
      <w:r>
        <w:t xml:space="preserve">,</w:t>
      </w:r>
      <w:r>
        <w:t xml:space="preserve"> </w:t>
      </w:r>
      <w:r>
        <w:rPr>
          <w:rStyle w:val="VerbatimChar"/>
        </w:rPr>
        <w:t xml:space="preserve">fr</w:t>
      </w:r>
      <w:r>
        <w:t xml:space="preserve">,</w:t>
      </w:r>
      <w:r>
        <w:t xml:space="preserve"> </w:t>
      </w:r>
      <w:r>
        <w:rPr>
          <w:rStyle w:val="VerbatimChar"/>
        </w:rPr>
        <w:t xml:space="preserve">de</w:t>
      </w:r>
      <w:r>
        <w:t xml:space="preserve">,</w:t>
      </w:r>
      <w:r>
        <w:t xml:space="preserve"> </w:t>
      </w:r>
      <w:r>
        <w:rPr>
          <w:rStyle w:val="VerbatimChar"/>
        </w:rPr>
        <w:t xml:space="preserve">sv</w:t>
      </w:r>
      <w:r>
        <w:t xml:space="preserve">).</w:t>
      </w:r>
    </w:p>
    <w:p>
      <w:pPr>
        <w:pStyle w:val="SourceCode"/>
      </w:pP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"Sampled Feature Type vocabulary"</w:t>
      </w:r>
      <w:r>
        <w:rPr>
          <w:rStyle w:val="FunctionTok"/>
        </w:rPr>
        <w:t xml:space="preserve">,</w:t>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p>
    <w:bookmarkEnd w:id="37"/>
    <w:bookmarkEnd w:id="38"/>
    <w:bookmarkStart w:id="40" w:name="object-reference"/>
    <w:p>
      <w:pPr>
        <w:pStyle w:val="Heading2"/>
      </w:pPr>
      <w:r>
        <w:t xml:space="preserve">Object Reference</w:t>
      </w:r>
    </w:p>
    <w:p>
      <w:pPr>
        <w:pStyle w:val="FirstParagraph"/>
      </w:pPr>
      <w:hyperlink w:anchor="table-of-contents">
        <w:r>
          <w:rPr>
            <w:rStyle w:val="Hyperlink"/>
          </w:rPr>
          <w:t xml:space="preserve">↑ Back to TOC</w:t>
        </w:r>
      </w:hyperlink>
    </w:p>
    <w:p>
      <w:pPr>
        <w:numPr>
          <w:ilvl w:val="0"/>
          <w:numId w:val="1016"/>
        </w:numPr>
        <w:pStyle w:val="Compact"/>
      </w:pPr>
      <w:r>
        <w:t xml:space="preserve">A reference to another node by its</w:t>
      </w:r>
      <w:r>
        <w:t xml:space="preserve"> </w:t>
      </w:r>
      <w:r>
        <w:rPr>
          <w:rStyle w:val="VerbatimChar"/>
        </w:rPr>
        <w:t xml:space="preserve">@id</w:t>
      </w:r>
      <w:r>
        <w:t xml:space="preserve">, used for linking to concepts or schemes defined elsewhere in the graph or externally.</w:t>
      </w:r>
    </w:p>
    <w:p>
      <w:pPr>
        <w:pStyle w:val="SourceCode"/>
      </w:pP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"https://w3id.org/isample/vocabulary/sampledfeature/anysampledfeature"</w:t>
      </w:r>
      <w:r>
        <w:rPr>
          <w:rStyle w:val="FunctionTok"/>
        </w:rPr>
        <w:t xml:space="preserve">}</w:t>
      </w:r>
    </w:p>
    <w:bookmarkStart w:id="39" w:name="propertyvalue-for-schemaidentifier"/>
    <w:p>
      <w:pPr>
        <w:pStyle w:val="Heading3"/>
      </w:pPr>
      <w:r>
        <w:t xml:space="preserve">PropertyValue (for schema:identifier)</w:t>
      </w:r>
    </w:p>
    <w:p>
      <w:pPr>
        <w:numPr>
          <w:ilvl w:val="0"/>
          <w:numId w:val="1017"/>
        </w:numPr>
        <w:pStyle w:val="Compact"/>
      </w:pPr>
      <w:r>
        <w:t xml:space="preserve">When the identifier is not a simple resolvable URI, use</w:t>
      </w:r>
      <w:r>
        <w:t xml:space="preserve"> </w:t>
      </w:r>
      <w:r>
        <w:rPr>
          <w:rStyle w:val="VerbatimChar"/>
        </w:rPr>
        <w:t xml:space="preserve">schema:PropertyValue</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"schema:PropertyValue"</w:t>
      </w:r>
      <w:r>
        <w:rPr>
          <w:rStyle w:val="OtherTok"/>
        </w:rPr>
        <w:t xml:space="preserve">]</w:t>
      </w:r>
      <w:r>
        <w:rPr>
          <w:rStyle w:val="FunctionTok"/>
        </w:rPr>
        <w:t xml:space="preserve">,</w:t>
      </w:r>
      <w:r>
        <w:br/>
      </w:r>
      <w:r>
        <w:rPr>
          <w:rStyle w:val="NormalTok"/>
        </w:rPr>
        <w:t xml:space="preserve">  </w:t>
      </w:r>
      <w:r>
        <w:rPr>
          <w:rStyle w:val="DataTypeTok"/>
        </w:rPr>
        <w:t xml:space="preserve">"schema:propertyID"</w:t>
      </w:r>
      <w:r>
        <w:rPr>
          <w:rStyle w:val="FunctionTok"/>
        </w:rPr>
        <w:t xml:space="preserve">:</w:t>
      </w:r>
      <w:r>
        <w:rPr>
          <w:rStyle w:val="NormalTok"/>
        </w:rPr>
        <w:t xml:space="preserve"> </w:t>
      </w:r>
      <w:r>
        <w:rPr>
          <w:rStyle w:val="StringTok"/>
        </w:rPr>
        <w:t xml:space="preserve">"https://registry.identifiers.org/registry/doi"</w:t>
      </w:r>
      <w:r>
        <w:rPr>
          <w:rStyle w:val="FunctionTok"/>
        </w:rPr>
        <w:t xml:space="preserve">,</w:t>
      </w:r>
      <w:r>
        <w:br/>
      </w:r>
      <w:r>
        <w:rPr>
          <w:rStyle w:val="NormalTok"/>
        </w:rPr>
        <w:t xml:space="preserve">  </w:t>
      </w:r>
      <w:r>
        <w:rPr>
          <w:rStyle w:val="DataTypeTok"/>
        </w:rPr>
        <w:t xml:space="preserve">"schema:value"</w:t>
      </w:r>
      <w:r>
        <w:rPr>
          <w:rStyle w:val="FunctionTok"/>
        </w:rPr>
        <w:t xml:space="preserve">:</w:t>
      </w:r>
      <w:r>
        <w:rPr>
          <w:rStyle w:val="NormalTok"/>
        </w:rPr>
        <w:t xml:space="preserve"> </w:t>
      </w:r>
      <w:r>
        <w:rPr>
          <w:rStyle w:val="StringTok"/>
        </w:rPr>
        <w:t xml:space="preserve">"10.5683/SP2/TTJNIU"</w:t>
      </w:r>
      <w:r>
        <w:rPr>
          <w:rStyle w:val="FunctionTok"/>
        </w:rPr>
        <w:t xml:space="preserve">,</w:t>
      </w:r>
      <w:r>
        <w:br/>
      </w:r>
      <w:r>
        <w:rPr>
          <w:rStyle w:val="NormalTok"/>
        </w:rPr>
        <w:t xml:space="preserve">  </w:t>
      </w:r>
      <w:r>
        <w:rPr>
          <w:rStyle w:val="DataTypeTok"/>
        </w:rPr>
        <w:t xml:space="preserve">"schema:url"</w:t>
      </w:r>
      <w:r>
        <w:rPr>
          <w:rStyle w:val="FunctionTok"/>
        </w:rPr>
        <w:t xml:space="preserve">:</w:t>
      </w:r>
      <w:r>
        <w:rPr>
          <w:rStyle w:val="NormalTok"/>
        </w:rPr>
        <w:t xml:space="preserve"> </w:t>
      </w:r>
      <w:r>
        <w:rPr>
          <w:rStyle w:val="StringTok"/>
        </w:rPr>
        <w:t xml:space="preserve">"https://doi.org/10.5683/SP2/TTJNIU"</w:t>
      </w:r>
      <w:r>
        <w:br/>
      </w:r>
      <w:r>
        <w:rPr>
          <w:rStyle w:val="FunctionTok"/>
        </w:rPr>
        <w:t xml:space="preserve">}</w:t>
      </w:r>
    </w:p>
    <w:bookmarkEnd w:id="39"/>
    <w:bookmarkEnd w:id="40"/>
    <w:bookmarkStart w:id="46" w:name="optional-properties"/>
    <w:p>
      <w:pPr>
        <w:pStyle w:val="Heading2"/>
      </w:pPr>
      <w:r>
        <w:t xml:space="preserve">Optional Properties</w:t>
      </w:r>
    </w:p>
    <w:p>
      <w:pPr>
        <w:pStyle w:val="FirstParagraph"/>
      </w:pPr>
      <w:hyperlink w:anchor="table-of-contents">
        <w:r>
          <w:rPr>
            <w:rStyle w:val="Hyperlink"/>
          </w:rPr>
          <w:t xml:space="preserve">↑ Back to TOC</w:t>
        </w:r>
      </w:hyperlink>
    </w:p>
    <w:bookmarkStart w:id="41" w:name="schemaurl"/>
    <w:p>
      <w:pPr>
        <w:pStyle w:val="Heading3"/>
      </w:pPr>
      <w:r>
        <w:t xml:space="preserve">schema:url</w:t>
      </w:r>
    </w:p>
    <w:p>
      <w:pPr>
        <w:numPr>
          <w:ilvl w:val="0"/>
          <w:numId w:val="1018"/>
        </w:numPr>
        <w:pStyle w:val="Compact"/>
      </w:pPr>
      <w:r>
        <w:rPr>
          <w:bCs/>
          <w:b/>
        </w:rPr>
        <w:t xml:space="preserve">Cardinality:</w:t>
      </w:r>
      <w:r>
        <w:t xml:space="preserve"> </w:t>
      </w:r>
      <w:r>
        <w:t xml:space="preserve">Optional</w:t>
      </w:r>
    </w:p>
    <w:p>
      <w:pPr>
        <w:numPr>
          <w:ilvl w:val="0"/>
          <w:numId w:val="1018"/>
        </w:numPr>
        <w:pStyle w:val="Compact"/>
      </w:pPr>
      <w:r>
        <w:rPr>
          <w:bCs/>
          <w:b/>
        </w:rPr>
        <w:t xml:space="preserve">Content:</w:t>
      </w:r>
      <w:r>
        <w:t xml:space="preserve"> </w:t>
      </w:r>
      <w:r>
        <w:t xml:space="preserve">string.uri</w:t>
      </w:r>
    </w:p>
    <w:p>
      <w:pPr>
        <w:numPr>
          <w:ilvl w:val="0"/>
          <w:numId w:val="1018"/>
        </w:numPr>
        <w:pStyle w:val="Compact"/>
      </w:pPr>
      <w:r>
        <w:rPr>
          <w:bCs/>
          <w:b/>
        </w:rPr>
        <w:t xml:space="preserve">Description:</w:t>
      </w:r>
      <w:r>
        <w:t xml:space="preserve"> </w:t>
      </w:r>
      <w:r>
        <w:t xml:space="preserve">Web location of a page describing the codelist. Default:</w:t>
      </w:r>
      <w:r>
        <w:t xml:space="preserve"> </w:t>
      </w:r>
      <w:r>
        <w:rPr>
          <w:rStyle w:val="VerbatimChar"/>
        </w:rPr>
        <w:t xml:space="preserve">'missing'</w:t>
      </w:r>
      <w:r>
        <w:t xml:space="preserve">.</w:t>
      </w:r>
    </w:p>
    <w:bookmarkEnd w:id="41"/>
    <w:bookmarkStart w:id="42" w:name="schemacreator"/>
    <w:p>
      <w:pPr>
        <w:pStyle w:val="Heading3"/>
      </w:pPr>
      <w:r>
        <w:t xml:space="preserve">schema:creator</w:t>
      </w:r>
    </w:p>
    <w:p>
      <w:pPr>
        <w:numPr>
          <w:ilvl w:val="0"/>
          <w:numId w:val="1019"/>
        </w:numPr>
        <w:pStyle w:val="Compact"/>
      </w:pPr>
      <w:r>
        <w:rPr>
          <w:bCs/>
          <w:b/>
        </w:rPr>
        <w:t xml:space="preserve">Cardinality:</w:t>
      </w:r>
      <w:r>
        <w:t xml:space="preserve"> </w:t>
      </w:r>
      <w:r>
        <w:t xml:space="preserve">Optional</w:t>
      </w:r>
    </w:p>
    <w:p>
      <w:pPr>
        <w:numPr>
          <w:ilvl w:val="0"/>
          <w:numId w:val="1019"/>
        </w:numPr>
        <w:pStyle w:val="Compact"/>
      </w:pPr>
      <w:r>
        <w:rPr>
          <w:bCs/>
          <w:b/>
        </w:rPr>
        <w:t xml:space="preserve">Content:</w:t>
      </w:r>
      <w:r>
        <w:t xml:space="preserve"> </w:t>
      </w:r>
      <w:r>
        <w:t xml:space="preserve">Person, Organization, or</w:t>
      </w:r>
      <w:r>
        <w:t xml:space="preserve"> </w:t>
      </w:r>
      <w:r>
        <w:t xml:space="preserve">@list</w:t>
      </w:r>
    </w:p>
    <w:p>
      <w:pPr>
        <w:numPr>
          <w:ilvl w:val="0"/>
          <w:numId w:val="1019"/>
        </w:numPr>
        <w:pStyle w:val="Compact"/>
      </w:pPr>
      <w:r>
        <w:rPr>
          <w:bCs/>
          <w:b/>
        </w:rPr>
        <w:t xml:space="preserve">Description:</w:t>
      </w:r>
      <w:r>
        <w:t xml:space="preserve"> </w:t>
      </w:r>
      <w:r>
        <w:t xml:space="preserve">Author or maintainer of the vocabulary.</w:t>
      </w:r>
    </w:p>
    <w:bookmarkEnd w:id="42"/>
    <w:bookmarkStart w:id="43" w:name="skosdefinition"/>
    <w:p>
      <w:pPr>
        <w:pStyle w:val="Heading3"/>
      </w:pPr>
      <w:r>
        <w:t xml:space="preserve">skos:definition</w:t>
      </w:r>
    </w:p>
    <w:p>
      <w:pPr>
        <w:numPr>
          <w:ilvl w:val="0"/>
          <w:numId w:val="1020"/>
        </w:numPr>
        <w:pStyle w:val="Compact"/>
      </w:pPr>
      <w:r>
        <w:rPr>
          <w:bCs/>
          <w:b/>
        </w:rPr>
        <w:t xml:space="preserve">Cardinality:</w:t>
      </w:r>
      <w:r>
        <w:t xml:space="preserve"> </w:t>
      </w:r>
      <w:r>
        <w:t xml:space="preserve">Optional</w:t>
      </w:r>
    </w:p>
    <w:p>
      <w:pPr>
        <w:numPr>
          <w:ilvl w:val="0"/>
          <w:numId w:val="1020"/>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0"/>
        </w:numPr>
        <w:pStyle w:val="Compact"/>
      </w:pPr>
      <w:r>
        <w:rPr>
          <w:bCs/>
          <w:b/>
        </w:rPr>
        <w:t xml:space="preserve">Description:</w:t>
      </w:r>
      <w:r>
        <w:t xml:space="preserve"> </w:t>
      </w:r>
      <w:r>
        <w:t xml:space="preserve">Formal explanation of the meaning or purpose of the scheme.</w:t>
      </w:r>
    </w:p>
    <w:bookmarkEnd w:id="43"/>
    <w:bookmarkStart w:id="44" w:name="skosaltlabel"/>
    <w:p>
      <w:pPr>
        <w:pStyle w:val="Heading3"/>
      </w:pPr>
      <w:r>
        <w:t xml:space="preserve">skos:altLabel</w:t>
      </w:r>
    </w:p>
    <w:p>
      <w:pPr>
        <w:numPr>
          <w:ilvl w:val="0"/>
          <w:numId w:val="1021"/>
        </w:numPr>
        <w:pStyle w:val="Compact"/>
      </w:pPr>
      <w:r>
        <w:rPr>
          <w:bCs/>
          <w:b/>
        </w:rPr>
        <w:t xml:space="preserve">Cardinality:</w:t>
      </w:r>
      <w:r>
        <w:t xml:space="preserve"> </w:t>
      </w:r>
      <w:r>
        <w:t xml:space="preserve">Optional</w:t>
      </w:r>
    </w:p>
    <w:p>
      <w:pPr>
        <w:numPr>
          <w:ilvl w:val="0"/>
          <w:numId w:val="1021"/>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1"/>
        </w:numPr>
        <w:pStyle w:val="Compact"/>
      </w:pPr>
      <w:r>
        <w:rPr>
          <w:bCs/>
          <w:b/>
        </w:rPr>
        <w:t xml:space="preserve">Description:</w:t>
      </w:r>
      <w:r>
        <w:t xml:space="preserve"> </w:t>
      </w:r>
      <w:r>
        <w:t xml:space="preserve">Alternative labels (acronyms, abbreviations, spelling variants).</w:t>
      </w:r>
    </w:p>
    <w:bookmarkEnd w:id="44"/>
    <w:bookmarkStart w:id="45" w:name="skosnote"/>
    <w:p>
      <w:pPr>
        <w:pStyle w:val="Heading3"/>
      </w:pPr>
      <w:r>
        <w:t xml:space="preserve">skos:note</w:t>
      </w:r>
    </w:p>
    <w:p>
      <w:pPr>
        <w:numPr>
          <w:ilvl w:val="0"/>
          <w:numId w:val="1022"/>
        </w:numPr>
        <w:pStyle w:val="Compact"/>
      </w:pPr>
      <w:r>
        <w:rPr>
          <w:bCs/>
          <w:b/>
        </w:rPr>
        <w:t xml:space="preserve">Cardinality:</w:t>
      </w:r>
      <w:r>
        <w:t xml:space="preserve"> </w:t>
      </w:r>
      <w:r>
        <w:t xml:space="preserve">Optional</w:t>
      </w:r>
    </w:p>
    <w:p>
      <w:pPr>
        <w:numPr>
          <w:ilvl w:val="0"/>
          <w:numId w:val="1022"/>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2"/>
        </w:numPr>
        <w:pStyle w:val="Compact"/>
      </w:pPr>
      <w:r>
        <w:rPr>
          <w:bCs/>
          <w:b/>
        </w:rPr>
        <w:t xml:space="preserve">Description:</w:t>
      </w:r>
      <w:r>
        <w:t xml:space="preserve"> </w:t>
      </w:r>
      <w:r>
        <w:t xml:space="preserve">General note about the scheme.</w:t>
      </w:r>
    </w:p>
    <w:bookmarkEnd w:id="45"/>
    <w:bookmarkEnd w:id="46"/>
    <w:bookmarkStart w:id="54" w:name="optional-properties-1"/>
    <w:p>
      <w:pPr>
        <w:pStyle w:val="Heading2"/>
      </w:pPr>
      <w:r>
        <w:t xml:space="preserve">Optional Properties</w:t>
      </w:r>
    </w:p>
    <w:p>
      <w:pPr>
        <w:pStyle w:val="FirstParagraph"/>
      </w:pPr>
      <w:hyperlink w:anchor="table-of-contents">
        <w:r>
          <w:rPr>
            <w:rStyle w:val="Hyperlink"/>
          </w:rPr>
          <w:t xml:space="preserve">↑ Back to TOC</w:t>
        </w:r>
      </w:hyperlink>
    </w:p>
    <w:bookmarkStart w:id="47" w:name="skosinscheme"/>
    <w:p>
      <w:pPr>
        <w:pStyle w:val="Heading3"/>
      </w:pPr>
      <w:r>
        <w:t xml:space="preserve">skos:inScheme</w:t>
      </w:r>
    </w:p>
    <w:p>
      <w:pPr>
        <w:numPr>
          <w:ilvl w:val="0"/>
          <w:numId w:val="1023"/>
        </w:numPr>
        <w:pStyle w:val="Compact"/>
      </w:pPr>
      <w:r>
        <w:rPr>
          <w:bCs/>
          <w:b/>
        </w:rPr>
        <w:t xml:space="preserve">Cardinality:</w:t>
      </w:r>
      <w:r>
        <w:t xml:space="preserve"> </w:t>
      </w:r>
      <w:r>
        <w:t xml:space="preserve">Required</w:t>
      </w:r>
    </w:p>
    <w:p>
      <w:pPr>
        <w:numPr>
          <w:ilvl w:val="0"/>
          <w:numId w:val="1023"/>
        </w:numPr>
        <w:pStyle w:val="Compact"/>
      </w:pPr>
      <w:r>
        <w:rPr>
          <w:bCs/>
          <w:b/>
        </w:rPr>
        <w:t xml:space="preserve">Content:</w:t>
      </w:r>
      <w:r>
        <w:t xml:space="preserve"> </w:t>
      </w:r>
      <w:hyperlink w:anchor="object-reference">
        <w:r>
          <w:rPr>
            <w:rStyle w:val="Hyperlink"/>
          </w:rPr>
          <w:t xml:space="preserve">object reference</w:t>
        </w:r>
      </w:hyperlink>
      <w:r>
        <w:t xml:space="preserve"> </w:t>
      </w:r>
      <w:r>
        <w:t xml:space="preserve">or array of object references</w:t>
      </w:r>
    </w:p>
    <w:p>
      <w:pPr>
        <w:numPr>
          <w:ilvl w:val="0"/>
          <w:numId w:val="1023"/>
        </w:numPr>
        <w:pStyle w:val="Compact"/>
      </w:pPr>
      <w:r>
        <w:rPr>
          <w:bCs/>
          <w:b/>
        </w:rPr>
        <w:t xml:space="preserve">Description:</w:t>
      </w:r>
      <w:r>
        <w:t xml:space="preserve"> </w:t>
      </w:r>
      <w:r>
        <w:t xml:space="preserve">The concept scheme(s) this concept belongs to. Each must be</w:t>
      </w:r>
      <w:r>
        <w:t xml:space="preserve"> </w:t>
      </w:r>
      <w:r>
        <w:rPr>
          <w:rStyle w:val="VerbatimChar"/>
        </w:rPr>
        <w:t xml:space="preserve">{"@id": "scheme-uri"}</w:t>
      </w:r>
      <w:r>
        <w:t xml:space="preserve">.</w:t>
      </w:r>
    </w:p>
    <w:bookmarkEnd w:id="47"/>
    <w:bookmarkStart w:id="48" w:name="skosdefinition-1"/>
    <w:p>
      <w:pPr>
        <w:pStyle w:val="Heading3"/>
      </w:pPr>
      <w:r>
        <w:t xml:space="preserve">skos:definition</w:t>
      </w:r>
    </w:p>
    <w:p>
      <w:pPr>
        <w:numPr>
          <w:ilvl w:val="0"/>
          <w:numId w:val="1024"/>
        </w:numPr>
        <w:pStyle w:val="Compact"/>
      </w:pPr>
      <w:r>
        <w:rPr>
          <w:bCs/>
          <w:b/>
        </w:rPr>
        <w:t xml:space="preserve">Cardinality:</w:t>
      </w:r>
      <w:r>
        <w:t xml:space="preserve"> </w:t>
      </w:r>
      <w:r>
        <w:t xml:space="preserve">Required</w:t>
      </w:r>
    </w:p>
    <w:p>
      <w:pPr>
        <w:numPr>
          <w:ilvl w:val="0"/>
          <w:numId w:val="1024"/>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4"/>
        </w:numPr>
        <w:pStyle w:val="Compact"/>
      </w:pPr>
      <w:r>
        <w:rPr>
          <w:bCs/>
          <w:b/>
        </w:rPr>
        <w:t xml:space="preserve">Description:</w:t>
      </w:r>
      <w:r>
        <w:t xml:space="preserve"> </w:t>
      </w:r>
      <w:r>
        <w:t xml:space="preserve">Formal definition of this concept.</w:t>
      </w:r>
    </w:p>
    <w:bookmarkEnd w:id="48"/>
    <w:bookmarkStart w:id="49" w:name="skosbroader"/>
    <w:p>
      <w:pPr>
        <w:pStyle w:val="Heading3"/>
      </w:pPr>
      <w:r>
        <w:t xml:space="preserve">skos:broader</w:t>
      </w:r>
    </w:p>
    <w:p>
      <w:pPr>
        <w:numPr>
          <w:ilvl w:val="0"/>
          <w:numId w:val="1025"/>
        </w:numPr>
        <w:pStyle w:val="Compact"/>
      </w:pPr>
      <w:r>
        <w:rPr>
          <w:bCs/>
          <w:b/>
        </w:rPr>
        <w:t xml:space="preserve">Cardinality:</w:t>
      </w:r>
      <w:r>
        <w:t xml:space="preserve"> </w:t>
      </w:r>
      <w:r>
        <w:t xml:space="preserve">Required if concept appears in skos:narrower</w:t>
      </w:r>
    </w:p>
    <w:p>
      <w:pPr>
        <w:numPr>
          <w:ilvl w:val="0"/>
          <w:numId w:val="1025"/>
        </w:numPr>
        <w:pStyle w:val="Compact"/>
      </w:pPr>
      <w:r>
        <w:rPr>
          <w:bCs/>
          <w:b/>
        </w:rPr>
        <w:t xml:space="preserve">Content:</w:t>
      </w:r>
      <w:r>
        <w:t xml:space="preserve"> </w:t>
      </w:r>
      <w:r>
        <w:t xml:space="preserve">array of object references</w:t>
      </w:r>
    </w:p>
    <w:p>
      <w:pPr>
        <w:numPr>
          <w:ilvl w:val="0"/>
          <w:numId w:val="1025"/>
        </w:numPr>
        <w:pStyle w:val="Compact"/>
      </w:pPr>
      <w:r>
        <w:rPr>
          <w:bCs/>
          <w:b/>
        </w:rPr>
        <w:t xml:space="preserve">Description:</w:t>
      </w:r>
      <w:r>
        <w:t xml:space="preserve"> </w:t>
      </w:r>
      <w:r>
        <w:t xml:space="preserve">Broader (parent) concepts. Any concept that is the target of</w:t>
      </w:r>
      <w:r>
        <w:t xml:space="preserve"> </w:t>
      </w:r>
      <w:r>
        <w:rPr>
          <w:rStyle w:val="VerbatimChar"/>
        </w:rPr>
        <w:t xml:space="preserve">skos:narrower</w:t>
      </w:r>
      <w:r>
        <w:t xml:space="preserve"> </w:t>
      </w:r>
      <w:r>
        <w:t xml:space="preserve">on another concept must declare</w:t>
      </w:r>
      <w:r>
        <w:t xml:space="preserve"> </w:t>
      </w:r>
      <w:r>
        <w:rPr>
          <w:rStyle w:val="VerbatimChar"/>
        </w:rPr>
        <w:t xml:space="preserve">skos:broader</w:t>
      </w:r>
      <w:r>
        <w:t xml:space="preserve"> </w:t>
      </w:r>
      <w:r>
        <w:t xml:space="preserve">pointing back. See</w:t>
      </w:r>
      <w:r>
        <w:t xml:space="preserve"> </w:t>
      </w:r>
      <w:hyperlink w:anchor="bidirectional-hierarchy">
        <w:r>
          <w:rPr>
            <w:rStyle w:val="Hyperlink"/>
          </w:rPr>
          <w:t xml:space="preserve">Bidirectional hierarchy</w:t>
        </w:r>
      </w:hyperlink>
      <w:r>
        <w:t xml:space="preserve"> </w:t>
      </w:r>
      <w:r>
        <w:t xml:space="preserve">below. Each item is</w:t>
      </w:r>
      <w:r>
        <w:t xml:space="preserve"> </w:t>
      </w:r>
      <w:r>
        <w:rPr>
          <w:rStyle w:val="VerbatimChar"/>
        </w:rPr>
        <w:t xml:space="preserve">{"@id": "parent-concept-uri"}</w:t>
      </w:r>
      <w:r>
        <w:t xml:space="preserve">.</w:t>
      </w:r>
    </w:p>
    <w:bookmarkEnd w:id="49"/>
    <w:bookmarkStart w:id="50" w:name="skosnarrower"/>
    <w:p>
      <w:pPr>
        <w:pStyle w:val="Heading3"/>
      </w:pPr>
      <w:r>
        <w:t xml:space="preserve">skos:narrower</w:t>
      </w:r>
    </w:p>
    <w:p>
      <w:pPr>
        <w:numPr>
          <w:ilvl w:val="0"/>
          <w:numId w:val="1026"/>
        </w:numPr>
        <w:pStyle w:val="Compact"/>
      </w:pPr>
      <w:r>
        <w:rPr>
          <w:bCs/>
          <w:b/>
        </w:rPr>
        <w:t xml:space="preserve">Cardinality:</w:t>
      </w:r>
      <w:r>
        <w:t xml:space="preserve"> </w:t>
      </w:r>
      <w:r>
        <w:t xml:space="preserve">Optional, Repeatable</w:t>
      </w:r>
    </w:p>
    <w:p>
      <w:pPr>
        <w:numPr>
          <w:ilvl w:val="0"/>
          <w:numId w:val="1026"/>
        </w:numPr>
        <w:pStyle w:val="Compact"/>
      </w:pPr>
      <w:r>
        <w:rPr>
          <w:bCs/>
          <w:b/>
        </w:rPr>
        <w:t xml:space="preserve">Content:</w:t>
      </w:r>
      <w:r>
        <w:t xml:space="preserve"> </w:t>
      </w:r>
      <w:r>
        <w:t xml:space="preserve">array of</w:t>
      </w:r>
      <w:r>
        <w:t xml:space="preserve"> </w:t>
      </w:r>
      <w:hyperlink w:anchor="cdifcodelistconcept">
        <w:r>
          <w:rPr>
            <w:rStyle w:val="Hyperlink"/>
          </w:rPr>
          <w:t xml:space="preserve">CdifCodelistConcept</w:t>
        </w:r>
      </w:hyperlink>
      <w:r>
        <w:t xml:space="preserve"> </w:t>
      </w:r>
      <w:r>
        <w:t xml:space="preserve">or</w:t>
      </w:r>
      <w:r>
        <w:t xml:space="preserve"> </w:t>
      </w:r>
      <w:hyperlink w:anchor="object-reference">
        <w:r>
          <w:rPr>
            <w:rStyle w:val="Hyperlink"/>
          </w:rPr>
          <w:t xml:space="preserve">object reference</w:t>
        </w:r>
      </w:hyperlink>
    </w:p>
    <w:p>
      <w:pPr>
        <w:numPr>
          <w:ilvl w:val="0"/>
          <w:numId w:val="1026"/>
        </w:numPr>
        <w:pStyle w:val="Compact"/>
      </w:pPr>
      <w:r>
        <w:rPr>
          <w:bCs/>
          <w:b/>
        </w:rPr>
        <w:t xml:space="preserve">Description:</w:t>
      </w:r>
      <w:r>
        <w:t xml:space="preserve"> </w:t>
      </w:r>
      <w:r>
        <w:t xml:space="preserve">Narrower (child) concepts. If present, each inline child concept must have</w:t>
      </w:r>
      <w:r>
        <w:t xml:space="preserve"> </w:t>
      </w:r>
      <w:r>
        <w:rPr>
          <w:rStyle w:val="VerbatimChar"/>
        </w:rPr>
        <w:t xml:space="preserve">skos:broader</w:t>
      </w:r>
      <w:r>
        <w:t xml:space="preserve"> </w:t>
      </w:r>
      <w:r>
        <w:t xml:space="preserve">pointing back to this concept. Items can be full inline concept objects (for building the JSON tree) or</w:t>
      </w:r>
      <w:r>
        <w:t xml:space="preserve"> </w:t>
      </w:r>
      <w:r>
        <w:rPr>
          <w:rStyle w:val="VerbatimChar"/>
        </w:rPr>
        <w:t xml:space="preserve">{"@id": "child-uri"}</w:t>
      </w:r>
      <w:r>
        <w:t xml:space="preserve"> </w:t>
      </w:r>
      <w:r>
        <w:t xml:space="preserve">references.</w:t>
      </w:r>
    </w:p>
    <w:bookmarkEnd w:id="50"/>
    <w:bookmarkStart w:id="51" w:name="skosaltlabel-1"/>
    <w:p>
      <w:pPr>
        <w:pStyle w:val="Heading3"/>
      </w:pPr>
      <w:r>
        <w:t xml:space="preserve">skos:altLabel</w:t>
      </w:r>
    </w:p>
    <w:p>
      <w:pPr>
        <w:numPr>
          <w:ilvl w:val="0"/>
          <w:numId w:val="1027"/>
        </w:numPr>
        <w:pStyle w:val="Compact"/>
      </w:pPr>
      <w:r>
        <w:rPr>
          <w:bCs/>
          <w:b/>
        </w:rPr>
        <w:t xml:space="preserve">Cardinality:</w:t>
      </w:r>
      <w:r>
        <w:t xml:space="preserve"> </w:t>
      </w:r>
      <w:r>
        <w:t xml:space="preserve">Optional</w:t>
      </w:r>
    </w:p>
    <w:p>
      <w:pPr>
        <w:numPr>
          <w:ilvl w:val="0"/>
          <w:numId w:val="1027"/>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7"/>
        </w:numPr>
        <w:pStyle w:val="Compact"/>
      </w:pPr>
      <w:r>
        <w:rPr>
          <w:bCs/>
          <w:b/>
        </w:rPr>
        <w:t xml:space="preserve">Description:</w:t>
      </w:r>
      <w:r>
        <w:t xml:space="preserve"> </w:t>
      </w:r>
      <w:r>
        <w:t xml:space="preserve">Alternative labels.</w:t>
      </w:r>
    </w:p>
    <w:bookmarkEnd w:id="51"/>
    <w:bookmarkStart w:id="52" w:name="skosnote-1"/>
    <w:p>
      <w:pPr>
        <w:pStyle w:val="Heading3"/>
      </w:pPr>
      <w:r>
        <w:t xml:space="preserve">skos:note</w:t>
      </w:r>
    </w:p>
    <w:p>
      <w:pPr>
        <w:numPr>
          <w:ilvl w:val="0"/>
          <w:numId w:val="1028"/>
        </w:numPr>
        <w:pStyle w:val="Compact"/>
      </w:pPr>
      <w:r>
        <w:rPr>
          <w:bCs/>
          <w:b/>
        </w:rPr>
        <w:t xml:space="preserve">Cardinality:</w:t>
      </w:r>
      <w:r>
        <w:t xml:space="preserve"> </w:t>
      </w:r>
      <w:r>
        <w:t xml:space="preserve">Optional</w:t>
      </w:r>
    </w:p>
    <w:p>
      <w:pPr>
        <w:numPr>
          <w:ilvl w:val="0"/>
          <w:numId w:val="1028"/>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w:t>
      </w:r>
    </w:p>
    <w:p>
      <w:pPr>
        <w:numPr>
          <w:ilvl w:val="0"/>
          <w:numId w:val="1028"/>
        </w:numPr>
        <w:pStyle w:val="Compact"/>
      </w:pPr>
      <w:r>
        <w:rPr>
          <w:bCs/>
          <w:b/>
        </w:rPr>
        <w:t xml:space="preserve">Description:</w:t>
      </w:r>
      <w:r>
        <w:t xml:space="preserve"> </w:t>
      </w:r>
      <w:r>
        <w:t xml:space="preserve">General note.</w:t>
      </w:r>
    </w:p>
    <w:bookmarkEnd w:id="52"/>
    <w:bookmarkStart w:id="53" w:name="skostopconceptof"/>
    <w:p>
      <w:pPr>
        <w:pStyle w:val="Heading3"/>
      </w:pPr>
      <w:r>
        <w:t xml:space="preserve">skos:topConceptOf</w:t>
      </w:r>
    </w:p>
    <w:p>
      <w:pPr>
        <w:numPr>
          <w:ilvl w:val="0"/>
          <w:numId w:val="1029"/>
        </w:numPr>
        <w:pStyle w:val="Compact"/>
      </w:pPr>
      <w:r>
        <w:rPr>
          <w:bCs/>
          <w:b/>
        </w:rPr>
        <w:t xml:space="preserve">Cardinality:</w:t>
      </w:r>
      <w:r>
        <w:t xml:space="preserve"> </w:t>
      </w:r>
      <w:r>
        <w:t xml:space="preserve">Optional</w:t>
      </w:r>
    </w:p>
    <w:p>
      <w:pPr>
        <w:numPr>
          <w:ilvl w:val="0"/>
          <w:numId w:val="1029"/>
        </w:numPr>
        <w:pStyle w:val="Compact"/>
      </w:pPr>
      <w:r>
        <w:rPr>
          <w:bCs/>
          <w:b/>
        </w:rPr>
        <w:t xml:space="preserve">Content:</w:t>
      </w:r>
      <w:r>
        <w:t xml:space="preserve"> </w:t>
      </w:r>
      <w:hyperlink w:anchor="object-reference">
        <w:r>
          <w:rPr>
            <w:rStyle w:val="Hyperlink"/>
          </w:rPr>
          <w:t xml:space="preserve">object reference</w:t>
        </w:r>
      </w:hyperlink>
      <w:r>
        <w:t xml:space="preserve"> </w:t>
      </w:r>
      <w:r>
        <w:t xml:space="preserve">or array</w:t>
      </w:r>
    </w:p>
    <w:p>
      <w:pPr>
        <w:numPr>
          <w:ilvl w:val="0"/>
          <w:numId w:val="1029"/>
        </w:numPr>
        <w:pStyle w:val="Compact"/>
      </w:pPr>
      <w:r>
        <w:rPr>
          <w:bCs/>
          <w:b/>
        </w:rPr>
        <w:t xml:space="preserve">Description:</w:t>
      </w:r>
      <w:r>
        <w:t xml:space="preserve"> </w:t>
      </w:r>
      <w:r>
        <w:t xml:space="preserve">Scheme(s) for which this is a top concept.</w:t>
      </w:r>
    </w:p>
    <w:bookmarkEnd w:id="53"/>
    <w:bookmarkEnd w:id="54"/>
    <w:bookmarkStart w:id="59" w:name="required-properties"/>
    <w:p>
      <w:pPr>
        <w:pStyle w:val="Heading2"/>
      </w:pPr>
      <w:r>
        <w:t xml:space="preserve">Required Properties</w:t>
      </w:r>
    </w:p>
    <w:p>
      <w:pPr>
        <w:pStyle w:val="FirstParagraph"/>
      </w:pPr>
      <w:hyperlink w:anchor="table-of-contents">
        <w:r>
          <w:rPr>
            <w:rStyle w:val="Hyperlink"/>
          </w:rPr>
          <w:t xml:space="preserve">↑ Back to TOC</w:t>
        </w:r>
      </w:hyperlink>
    </w:p>
    <w:bookmarkStart w:id="55" w:name="id-1"/>
    <w:p>
      <w:pPr>
        <w:pStyle w:val="Heading3"/>
      </w:pPr>
      <w:r>
        <w:t xml:space="preserve">@id</w:t>
      </w:r>
    </w:p>
    <w:p>
      <w:pPr>
        <w:numPr>
          <w:ilvl w:val="0"/>
          <w:numId w:val="1030"/>
        </w:numPr>
        <w:pStyle w:val="Compact"/>
      </w:pPr>
      <w:r>
        <w:rPr>
          <w:bCs/>
          <w:b/>
        </w:rPr>
        <w:t xml:space="preserve">Cardinality:</w:t>
      </w:r>
      <w:r>
        <w:t xml:space="preserve"> </w:t>
      </w:r>
      <w:r>
        <w:t xml:space="preserve">Required</w:t>
      </w:r>
    </w:p>
    <w:p>
      <w:pPr>
        <w:numPr>
          <w:ilvl w:val="0"/>
          <w:numId w:val="1030"/>
        </w:numPr>
        <w:pStyle w:val="Compact"/>
      </w:pPr>
      <w:r>
        <w:rPr>
          <w:bCs/>
          <w:b/>
        </w:rPr>
        <w:t xml:space="preserve">Content:</w:t>
      </w:r>
      <w:r>
        <w:t xml:space="preserve"> </w:t>
      </w:r>
      <w:r>
        <w:t xml:space="preserve">string.uri</w:t>
      </w:r>
    </w:p>
    <w:p>
      <w:pPr>
        <w:numPr>
          <w:ilvl w:val="0"/>
          <w:numId w:val="1030"/>
        </w:numPr>
        <w:pStyle w:val="Compact"/>
      </w:pPr>
      <w:r>
        <w:rPr>
          <w:bCs/>
          <w:b/>
        </w:rPr>
        <w:t xml:space="preserve">Description:</w:t>
      </w:r>
      <w:r>
        <w:t xml:space="preserve"> </w:t>
      </w:r>
      <w:r>
        <w:t xml:space="preserve">Globally unique, resolvable URI for this concept.</w:t>
      </w:r>
    </w:p>
    <w:bookmarkEnd w:id="55"/>
    <w:bookmarkStart w:id="56" w:name="type-1"/>
    <w:p>
      <w:pPr>
        <w:pStyle w:val="Heading3"/>
      </w:pPr>
      <w:r>
        <w:t xml:space="preserve">@type</w:t>
      </w:r>
    </w:p>
    <w:p>
      <w:pPr>
        <w:numPr>
          <w:ilvl w:val="0"/>
          <w:numId w:val="1031"/>
        </w:numPr>
        <w:pStyle w:val="Compact"/>
      </w:pPr>
      <w:r>
        <w:rPr>
          <w:bCs/>
          <w:b/>
        </w:rPr>
        <w:t xml:space="preserve">Cardinality:</w:t>
      </w:r>
      <w:r>
        <w:t xml:space="preserve"> </w:t>
      </w:r>
      <w:r>
        <w:t xml:space="preserve">Required</w:t>
      </w:r>
    </w:p>
    <w:p>
      <w:pPr>
        <w:numPr>
          <w:ilvl w:val="0"/>
          <w:numId w:val="1031"/>
        </w:numPr>
        <w:pStyle w:val="Compact"/>
      </w:pPr>
      <w:r>
        <w:rPr>
          <w:bCs/>
          <w:b/>
        </w:rPr>
        <w:t xml:space="preserve">Content:</w:t>
      </w:r>
      <w:r>
        <w:t xml:space="preserve"> </w:t>
      </w:r>
      <w:r>
        <w:t xml:space="preserve">array</w:t>
      </w:r>
    </w:p>
    <w:p>
      <w:pPr>
        <w:numPr>
          <w:ilvl w:val="0"/>
          <w:numId w:val="1031"/>
        </w:numPr>
        <w:pStyle w:val="Compact"/>
      </w:pPr>
      <w:r>
        <w:rPr>
          <w:bCs/>
          <w:b/>
        </w:rPr>
        <w:t xml:space="preserve">Description:</w:t>
      </w:r>
      <w:r>
        <w:t xml:space="preserve"> </w:t>
      </w:r>
      <w:r>
        <w:t xml:space="preserve">Must include</w:t>
      </w:r>
      <w:r>
        <w:t xml:space="preserve"> </w:t>
      </w:r>
      <w:r>
        <w:rPr>
          <w:rStyle w:val="VerbatimChar"/>
        </w:rPr>
        <w:t xml:space="preserve">skos:Concept</w:t>
      </w:r>
      <w:r>
        <w:t xml:space="preserve">.</w:t>
      </w:r>
    </w:p>
    <w:bookmarkEnd w:id="56"/>
    <w:bookmarkStart w:id="57" w:name="skospreflabel-1"/>
    <w:p>
      <w:pPr>
        <w:pStyle w:val="Heading3"/>
      </w:pPr>
      <w:r>
        <w:t xml:space="preserve">skos:prefLabel</w:t>
      </w:r>
    </w:p>
    <w:p>
      <w:pPr>
        <w:numPr>
          <w:ilvl w:val="0"/>
          <w:numId w:val="1032"/>
        </w:numPr>
        <w:pStyle w:val="Compact"/>
      </w:pPr>
      <w:r>
        <w:rPr>
          <w:bCs/>
          <w:b/>
        </w:rPr>
        <w:t xml:space="preserve">Cardinality:</w:t>
      </w:r>
      <w:r>
        <w:t xml:space="preserve"> </w:t>
      </w:r>
      <w:r>
        <w:t xml:space="preserve">Required</w:t>
      </w:r>
    </w:p>
    <w:p>
      <w:pPr>
        <w:numPr>
          <w:ilvl w:val="0"/>
          <w:numId w:val="1032"/>
        </w:numPr>
        <w:pStyle w:val="Compact"/>
      </w:pPr>
      <w:r>
        <w:rPr>
          <w:bCs/>
          <w:b/>
        </w:rPr>
        <w:t xml:space="preserve">Content:</w:t>
      </w:r>
      <w:r>
        <w:t xml:space="preserve"> </w:t>
      </w:r>
      <w:r>
        <w:t xml:space="preserve">string,</w:t>
      </w:r>
      <w:r>
        <w:t xml:space="preserve"> </w:t>
      </w:r>
      <w:hyperlink w:anchor="languagetaggedvalue">
        <w:r>
          <w:rPr>
            <w:rStyle w:val="Hyperlink"/>
          </w:rPr>
          <w:t xml:space="preserve">LanguageTaggedValue</w:t>
        </w:r>
      </w:hyperlink>
      <w:r>
        <w:t xml:space="preserve">, or array of</w:t>
      </w:r>
      <w:r>
        <w:t xml:space="preserve"> </w:t>
      </w:r>
      <w:hyperlink w:anchor="languagetaggedvalue">
        <w:r>
          <w:rPr>
            <w:rStyle w:val="Hyperlink"/>
          </w:rPr>
          <w:t xml:space="preserve">LanguageTaggedValue</w:t>
        </w:r>
      </w:hyperlink>
    </w:p>
    <w:p>
      <w:pPr>
        <w:numPr>
          <w:ilvl w:val="0"/>
          <w:numId w:val="1032"/>
        </w:numPr>
        <w:pStyle w:val="Compact"/>
      </w:pPr>
      <w:r>
        <w:rPr>
          <w:bCs/>
          <w:b/>
        </w:rPr>
        <w:t xml:space="preserve">Description:</w:t>
      </w:r>
      <w:r>
        <w:t xml:space="preserve"> </w:t>
      </w:r>
      <w:r>
        <w:t xml:space="preserve">Preferred label. At most one per language (enforced by SHACL</w:t>
      </w:r>
      <w:r>
        <w:t xml:space="preserve"> </w:t>
      </w:r>
      <w:r>
        <w:rPr>
          <w:rStyle w:val="VerbatimChar"/>
        </w:rPr>
        <w:t xml:space="preserve">sh:uniqueLang</w:t>
      </w:r>
      <w:r>
        <w:t xml:space="preserve">).</w:t>
      </w:r>
    </w:p>
    <w:bookmarkEnd w:id="57"/>
    <w:bookmarkStart w:id="58" w:name="skosnotation"/>
    <w:p>
      <w:pPr>
        <w:pStyle w:val="Heading3"/>
      </w:pPr>
      <w:r>
        <w:t xml:space="preserve">skos:notation</w:t>
      </w:r>
    </w:p>
    <w:p>
      <w:pPr>
        <w:numPr>
          <w:ilvl w:val="0"/>
          <w:numId w:val="1033"/>
        </w:numPr>
        <w:pStyle w:val="Compact"/>
      </w:pPr>
      <w:r>
        <w:rPr>
          <w:bCs/>
          <w:b/>
        </w:rPr>
        <w:t xml:space="preserve">Cardinality:</w:t>
      </w:r>
      <w:r>
        <w:t xml:space="preserve"> </w:t>
      </w:r>
      <w:r>
        <w:t xml:space="preserve">Optional, Repeatable</w:t>
      </w:r>
    </w:p>
    <w:p>
      <w:pPr>
        <w:numPr>
          <w:ilvl w:val="0"/>
          <w:numId w:val="1033"/>
        </w:numPr>
        <w:pStyle w:val="Compact"/>
      </w:pPr>
      <w:r>
        <w:rPr>
          <w:bCs/>
          <w:b/>
        </w:rPr>
        <w:t xml:space="preserve">Content:</w:t>
      </w:r>
      <w:r>
        <w:t xml:space="preserve"> </w:t>
      </w:r>
      <w:r>
        <w:t xml:space="preserve">array of string</w:t>
      </w:r>
    </w:p>
    <w:p>
      <w:pPr>
        <w:numPr>
          <w:ilvl w:val="0"/>
          <w:numId w:val="1033"/>
        </w:numPr>
        <w:pStyle w:val="Compact"/>
      </w:pPr>
      <w:r>
        <w:rPr>
          <w:bCs/>
          <w:b/>
        </w:rPr>
        <w:t xml:space="preserve">Description:</w:t>
      </w:r>
      <w:r>
        <w:t xml:space="preserve"> </w:t>
      </w:r>
      <w:r>
        <w:t xml:space="preserve">Classification codes. Should be unique within the scheme.</w:t>
      </w:r>
    </w:p>
    <w:bookmarkEnd w:id="58"/>
    <w:bookmarkEnd w:id="59"/>
    <w:bookmarkEnd w:id="60"/>
    <w:bookmarkStart w:id="61" w:name="bidirectional-hierarchy"/>
    <w:p>
      <w:pPr>
        <w:pStyle w:val="Heading1"/>
      </w:pPr>
      <w:r>
        <w:t xml:space="preserve">Bidirectional Hierarchy</w:t>
      </w:r>
    </w:p>
    <w:p>
      <w:pPr>
        <w:pStyle w:val="FirstParagraph"/>
      </w:pPr>
      <w:hyperlink w:anchor="table-of-contents">
        <w:r>
          <w:rPr>
            <w:rStyle w:val="Hyperlink"/>
          </w:rPr>
          <w:t xml:space="preserve">↑ Back to TOC</w:t>
        </w:r>
      </w:hyperlink>
    </w:p>
    <w:p>
      <w:pPr>
        <w:pStyle w:val="BodyText"/>
      </w:pPr>
      <w:r>
        <w:t xml:space="preserve">CDIF codelists require concept hierarchies to be expressed in both directions:</w:t>
      </w:r>
    </w:p>
    <w:p>
      <w:pPr>
        <w:numPr>
          <w:ilvl w:val="0"/>
          <w:numId w:val="1034"/>
        </w:numPr>
      </w:pPr>
      <w:r>
        <w:rPr>
          <w:rStyle w:val="VerbatimChar"/>
          <w:bCs/>
          <w:b/>
        </w:rPr>
        <w:t xml:space="preserve">skos:narrower</w:t>
      </w:r>
      <w:r>
        <w:t xml:space="preserve"> </w:t>
      </w:r>
      <w:r>
        <w:t xml:space="preserve">is needed because the JSON-LD tree is rooted at</w:t>
      </w:r>
      <w:r>
        <w:t xml:space="preserve"> </w:t>
      </w:r>
      <w:r>
        <w:rPr>
          <w:rStyle w:val="VerbatimChar"/>
        </w:rPr>
        <w:t xml:space="preserve">skos:hasTopConcept</w:t>
      </w:r>
      <w:r>
        <w:t xml:space="preserve">. Without</w:t>
      </w:r>
      <w:r>
        <w:t xml:space="preserve"> </w:t>
      </w:r>
      <w:r>
        <w:rPr>
          <w:rStyle w:val="VerbatimChar"/>
        </w:rPr>
        <w:t xml:space="preserve">skos:narrower</w:t>
      </w:r>
      <w:r>
        <w:t xml:space="preserve">, child concepts cannot be reached by traversing the JSON document from the root.</w:t>
      </w:r>
    </w:p>
    <w:p>
      <w:pPr>
        <w:numPr>
          <w:ilvl w:val="0"/>
          <w:numId w:val="1034"/>
        </w:numPr>
      </w:pPr>
      <w:r>
        <w:rPr>
          <w:rStyle w:val="VerbatimChar"/>
          <w:bCs/>
          <w:b/>
        </w:rPr>
        <w:t xml:space="preserve">skos:broader</w:t>
      </w:r>
      <w:r>
        <w:t xml:space="preserve"> </w:t>
      </w:r>
      <w:r>
        <w:t xml:space="preserve">is needed for upward navigation and for display trees in vocabulary browsers and classification tools.</w:t>
      </w:r>
    </w:p>
    <w:p>
      <w:pPr>
        <w:pStyle w:val="FirstParagraph"/>
      </w:pPr>
      <w:r>
        <w:t xml:space="preserve">Any concept that appears as a value of</w:t>
      </w:r>
      <w:r>
        <w:t xml:space="preserve"> </w:t>
      </w:r>
      <w:r>
        <w:rPr>
          <w:rStyle w:val="VerbatimChar"/>
        </w:rPr>
        <w:t xml:space="preserve">skos:narrower</w:t>
      </w:r>
      <w:r>
        <w:t xml:space="preserve"> </w:t>
      </w:r>
      <w:r>
        <w:rPr>
          <w:bCs/>
          <w:b/>
        </w:rPr>
        <w:t xml:space="preserve">must</w:t>
      </w:r>
      <w:r>
        <w:t xml:space="preserve"> </w:t>
      </w:r>
      <w:r>
        <w:t xml:space="preserve">also declare</w:t>
      </w:r>
      <w:r>
        <w:t xml:space="preserve"> </w:t>
      </w:r>
      <w:r>
        <w:rPr>
          <w:rStyle w:val="VerbatimChar"/>
        </w:rPr>
        <w:t xml:space="preserve">skos:broader</w:t>
      </w:r>
      <w:r>
        <w:t xml:space="preserve"> </w:t>
      </w:r>
      <w:r>
        <w:t xml:space="preserve">pointing back to its parent. Top concepts (those in</w:t>
      </w:r>
      <w:r>
        <w:t xml:space="preserve"> </w:t>
      </w:r>
      <w:r>
        <w:rPr>
          <w:rStyle w:val="VerbatimChar"/>
        </w:rPr>
        <w:t xml:space="preserve">skos:hasTopConcept</w:t>
      </w:r>
      <w:r>
        <w:t xml:space="preserve">) should</w:t>
      </w:r>
      <w:r>
        <w:t xml:space="preserve"> </w:t>
      </w:r>
      <w:r>
        <w:rPr>
          <w:bCs/>
          <w:b/>
        </w:rPr>
        <w:t xml:space="preserve">not</w:t>
      </w:r>
      <w:r>
        <w:t xml:space="preserve"> </w:t>
      </w:r>
      <w:r>
        <w:t xml:space="preserve">have</w:t>
      </w:r>
      <w:r>
        <w:t xml:space="preserve"> </w:t>
      </w:r>
      <w:r>
        <w:rPr>
          <w:rStyle w:val="VerbatimChar"/>
        </w:rPr>
        <w:t xml:space="preserve">skos:broader</w:t>
      </w:r>
      <w:r>
        <w:t xml:space="preserve"> </w:t>
      </w:r>
      <w:r>
        <w:t xml:space="preserve">within the scheme.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"sf:anysampledfeature"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"skos:Concept"</w:t>
      </w:r>
      <w:r>
        <w:rPr>
          <w:rStyle w:val="OtherTok"/>
        </w:rPr>
        <w:t xml:space="preserve">]</w:t>
      </w:r>
      <w:r>
        <w:rPr>
          <w:rStyle w:val="FunctionTok"/>
        </w:rPr>
        <w:t xml:space="preserve">,</w:t>
      </w:r>
      <w:r>
        <w:br/>
      </w:r>
      <w:r>
        <w:rPr>
          <w:rStyle w:val="NormalTok"/>
        </w:rPr>
        <w:t xml:space="preserve">  </w:t>
      </w:r>
      <w:r>
        <w:rPr>
          <w:rStyle w:val="DataTypeTok"/>
        </w:rPr>
        <w:t xml:space="preserve">"skos:prefLabel"</w:t>
      </w:r>
      <w:r>
        <w:rPr>
          <w:rStyle w:val="FunctionTok"/>
        </w:rPr>
        <w:t xml:space="preserve">:</w:t>
      </w:r>
      <w:r>
        <w:rPr>
          <w:rStyle w:val="NormalTok"/>
        </w:rPr>
        <w:t xml:space="preserve"> </w:t>
      </w:r>
      <w:r>
        <w:rPr>
          <w:rStyle w:val="StringTok"/>
        </w:rPr>
        <w:t xml:space="preserve">"Any sampled feature"</w:t>
      </w:r>
      <w:r>
        <w:rPr>
          <w:rStyle w:val="FunctionTok"/>
        </w:rPr>
        <w:t xml:space="preserve">,</w:t>
      </w:r>
      <w:r>
        <w:br/>
      </w:r>
      <w:r>
        <w:rPr>
          <w:rStyle w:val="NormalTok"/>
        </w:rPr>
        <w:t xml:space="preserve">  </w:t>
      </w:r>
      <w:r>
        <w:rPr>
          <w:rStyle w:val="DataTypeTok"/>
        </w:rPr>
        <w:t xml:space="preserve">"skos:definition"</w:t>
      </w:r>
      <w:r>
        <w:rPr>
          <w:rStyle w:val="FunctionTok"/>
        </w:rPr>
        <w:t xml:space="preserve">:</w:t>
      </w:r>
      <w:r>
        <w:rPr>
          <w:rStyle w:val="NormalTok"/>
        </w:rPr>
        <w:t xml:space="preserve"> </w:t>
      </w:r>
      <w:r>
        <w:rPr>
          <w:rStyle w:val="StringTok"/>
        </w:rPr>
        <w:t xml:space="preserve">"Top concept"</w:t>
      </w:r>
      <w:r>
        <w:rPr>
          <w:rStyle w:val="FunctionTok"/>
        </w:rPr>
        <w:t xml:space="preserve">,</w:t>
      </w:r>
      <w:r>
        <w:br/>
      </w:r>
      <w:r>
        <w:rPr>
          <w:rStyle w:val="NormalTok"/>
        </w:rPr>
        <w:t xml:space="preserve">  </w:t>
      </w:r>
      <w:r>
        <w:rPr>
          <w:rStyle w:val="DataTypeTok"/>
        </w:rPr>
        <w:t xml:space="preserve">"skos:inScheme"</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"sf:sampledfeaturevocabulary"</w:t>
      </w:r>
      <w:r>
        <w:rPr>
          <w:rStyle w:val="FunctionTok"/>
        </w:rPr>
        <w:t xml:space="preserve">},</w:t>
      </w:r>
      <w:r>
        <w:br/>
      </w:r>
      <w:r>
        <w:rPr>
          <w:rStyle w:val="NormalTok"/>
        </w:rPr>
        <w:t xml:space="preserve">  </w:t>
      </w:r>
      <w:r>
        <w:rPr>
          <w:rStyle w:val="DataTypeTok"/>
        </w:rPr>
        <w:t xml:space="preserve">"skos:narrower"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"sf:earthmaterial"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OtherTok"/>
        </w:rPr>
        <w:t xml:space="preserve">[</w:t>
      </w:r>
      <w:r>
        <w:rPr>
          <w:rStyle w:val="StringTok"/>
        </w:rPr>
        <w:t xml:space="preserve">"skos:Concept"</w:t>
      </w:r>
      <w:r>
        <w:rPr>
          <w:rStyle w:val="OtherTok"/>
        </w:rPr>
        <w:t xml:space="preserve">]</w:t>
      </w:r>
      <w:r>
        <w:rPr>
          <w:rStyle w:val="FunctionTok"/>
        </w:rPr>
        <w:t xml:space="preserve">,</w:t>
      </w:r>
      <w:r>
        <w:br/>
      </w:r>
      <w:r>
        <w:rPr>
          <w:rStyle w:val="NormalTok"/>
        </w:rPr>
        <w:t xml:space="preserve">      </w:t>
      </w:r>
      <w:r>
        <w:rPr>
          <w:rStyle w:val="DataTypeTok"/>
        </w:rPr>
        <w:t xml:space="preserve">"skos:prefLabel"</w:t>
      </w:r>
      <w:r>
        <w:rPr>
          <w:rStyle w:val="FunctionTok"/>
        </w:rPr>
        <w:t xml:space="preserve">:</w:t>
      </w:r>
      <w:r>
        <w:rPr>
          <w:rStyle w:val="NormalTok"/>
        </w:rPr>
        <w:t xml:space="preserve"> </w:t>
      </w:r>
      <w:r>
        <w:rPr>
          <w:rStyle w:val="StringTok"/>
        </w:rPr>
        <w:t xml:space="preserve">"Natural Solid Material"</w:t>
      </w:r>
      <w:r>
        <w:rPr>
          <w:rStyle w:val="FunctionTok"/>
        </w:rPr>
        <w:t xml:space="preserve">,</w:t>
      </w:r>
      <w:r>
        <w:br/>
      </w:r>
      <w:r>
        <w:rPr>
          <w:rStyle w:val="NormalTok"/>
        </w:rPr>
        <w:t xml:space="preserve">      </w:t>
      </w:r>
      <w:r>
        <w:rPr>
          <w:rStyle w:val="DataTypeTok"/>
        </w:rPr>
        <w:t xml:space="preserve">"skos:definition"</w:t>
      </w:r>
      <w:r>
        <w:rPr>
          <w:rStyle w:val="FunctionTok"/>
        </w:rPr>
        <w:t xml:space="preserve">:</w:t>
      </w:r>
      <w:r>
        <w:rPr>
          <w:rStyle w:val="NormalTok"/>
        </w:rPr>
        <w:t xml:space="preserve"> </w:t>
      </w:r>
      <w:r>
        <w:rPr>
          <w:rStyle w:val="StringTok"/>
        </w:rPr>
        <w:t xml:space="preserve">"A naturally occurring solid material."</w:t>
      </w:r>
      <w:r>
        <w:rPr>
          <w:rStyle w:val="FunctionTok"/>
        </w:rPr>
        <w:t xml:space="preserve">,</w:t>
      </w:r>
      <w:r>
        <w:br/>
      </w:r>
      <w:r>
        <w:rPr>
          <w:rStyle w:val="NormalTok"/>
        </w:rPr>
        <w:t xml:space="preserve">      </w:t>
      </w:r>
      <w:r>
        <w:rPr>
          <w:rStyle w:val="DataTypeTok"/>
        </w:rPr>
        <w:t xml:space="preserve">"skos:inScheme"</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"sf:sampledfeaturevocabulary"</w:t>
      </w:r>
      <w:r>
        <w:rPr>
          <w:rStyle w:val="FunctionTok"/>
        </w:rPr>
        <w:t xml:space="preserve">},</w:t>
      </w:r>
      <w:r>
        <w:br/>
      </w:r>
      <w:r>
        <w:rPr>
          <w:rStyle w:val="NormalTok"/>
        </w:rPr>
        <w:t xml:space="preserve">      </w:t>
      </w:r>
      <w:r>
        <w:rPr>
          <w:rStyle w:val="DataTypeTok"/>
        </w:rPr>
        <w:t xml:space="preserve">"skos:broader"</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"sf:anysampledfeature"</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61"/>
    <w:bookmarkStart w:id="62" w:name="array-convention"/>
    <w:p>
      <w:pPr>
        <w:pStyle w:val="Heading1"/>
      </w:pPr>
      <w:r>
        <w:t xml:space="preserve">Array Convention</w:t>
      </w:r>
    </w:p>
    <w:p>
      <w:pPr>
        <w:pStyle w:val="FirstParagraph"/>
      </w:pPr>
      <w:hyperlink w:anchor="table-of-contents">
        <w:r>
          <w:rPr>
            <w:rStyle w:val="Hyperlink"/>
          </w:rPr>
          <w:t xml:space="preserve">↑ Back to TOC</w:t>
        </w:r>
      </w:hyperlink>
    </w:p>
    <w:p>
      <w:pPr>
        <w:pStyle w:val="BodyText"/>
      </w:pPr>
      <w:r>
        <w:t xml:space="preserve">Unlike other CDIF profiles, the Codelist profile does</w:t>
      </w:r>
      <w:r>
        <w:t xml:space="preserve"> </w:t>
      </w:r>
      <w:r>
        <w:rPr>
          <w:bCs/>
          <w:b/>
        </w:rPr>
        <w:t xml:space="preserve">not</w:t>
      </w:r>
      <w:r>
        <w:t xml:space="preserve"> </w:t>
      </w:r>
      <w:r>
        <w:t xml:space="preserve">require repeatable properties to always be serialized as arrays. This recognizes standard SKOS practice that allows either a single string or an array for literal values. For example, both of these are valid:</w:t>
      </w:r>
    </w:p>
    <w:p>
      <w:pPr>
        <w:pStyle w:val="SourceCode"/>
      </w:pPr>
      <w:r>
        <w:rPr>
          <w:rStyle w:val="ErrorTok"/>
        </w:rPr>
        <w:t xml:space="preserve">"skos:prefLabel":</w:t>
      </w:r>
      <w:r>
        <w:rPr>
          <w:rStyle w:val="NormalTok"/>
        </w:rPr>
        <w:t xml:space="preserve"> </w:t>
      </w:r>
      <w:r>
        <w:rPr>
          <w:rStyle w:val="ErrorTok"/>
        </w:rPr>
        <w:t xml:space="preserve">"Material"</w:t>
      </w:r>
    </w:p>
    <w:p>
      <w:pPr>
        <w:pStyle w:val="SourceCode"/>
      </w:pPr>
      <w:r>
        <w:rPr>
          <w:rStyle w:val="ErrorTok"/>
        </w:rPr>
        <w:t xml:space="preserve">"skos:prefLabel":</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"Material"</w:t>
      </w:r>
      <w:r>
        <w:rPr>
          <w:rStyle w:val="FunctionTok"/>
        </w:rPr>
        <w:t xml:space="preserve">,</w:t>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"@value"</w:t>
      </w:r>
      <w:r>
        <w:rPr>
          <w:rStyle w:val="FunctionTok"/>
        </w:rPr>
        <w:t xml:space="preserve">:</w:t>
      </w:r>
      <w:r>
        <w:rPr>
          <w:rStyle w:val="NormalTok"/>
        </w:rPr>
        <w:t xml:space="preserve"> </w:t>
      </w:r>
      <w:r>
        <w:rPr>
          <w:rStyle w:val="StringTok"/>
        </w:rPr>
        <w:t xml:space="preserve">"Matériau"</w:t>
      </w:r>
      <w:r>
        <w:rPr>
          <w:rStyle w:val="FunctionTok"/>
        </w:rPr>
        <w:t xml:space="preserve">,</w:t>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"fr"</w:t>
      </w:r>
      <w:r>
        <w:rPr>
          <w:rStyle w:val="FunctionTok"/>
        </w:rPr>
        <w:t xml:space="preserve">}</w:t>
      </w:r>
      <w:r>
        <w:br/>
      </w:r>
      <w:r>
        <w:rPr>
          <w:rStyle w:val="OtherTok"/>
        </w:rPr>
        <w:t xml:space="preserve">]</w:t>
      </w:r>
    </w:p>
    <w:p>
      <w:pPr>
        <w:pStyle w:val="FirstParagraph"/>
      </w:pPr>
      <w:r>
        <w:t xml:space="preserve">Consumers of CDIF codelist documents should test whether a value is a string or an array before iterating.</w:t>
      </w:r>
    </w:p>
    <w:bookmarkEnd w:id="62"/>
    <w:bookmarkStart w:id="63" w:name="validation"/>
    <w:p>
      <w:pPr>
        <w:pStyle w:val="Heading1"/>
      </w:pPr>
      <w:r>
        <w:t xml:space="preserve">Validation</w:t>
      </w:r>
    </w:p>
    <w:p>
      <w:pPr>
        <w:pStyle w:val="FirstParagraph"/>
      </w:pPr>
      <w:hyperlink w:anchor="table-of-contents">
        <w:r>
          <w:rPr>
            <w:rStyle w:val="Hyperlink"/>
          </w:rPr>
          <w:t xml:space="preserve">↑ Back to TOC</w:t>
        </w:r>
      </w:hyperlink>
    </w:p>
    <w:p>
      <w:pPr>
        <w:numPr>
          <w:ilvl w:val="0"/>
          <w:numId w:val="1035"/>
        </w:numPr>
        <w:pStyle w:val="Compact"/>
      </w:pPr>
      <w:r>
        <w:rPr>
          <w:bCs/>
          <w:b/>
        </w:rPr>
        <w:t xml:space="preserve">JSON Schema</w:t>
      </w:r>
      <w:r>
        <w:t xml:space="preserve"> </w:t>
      </w:r>
      <w:r>
        <w:t xml:space="preserve">validates structure: codelist required properties (</w:t>
      </w:r>
      <w:r>
        <w:rPr>
          <w:rStyle w:val="VerbatimChar"/>
        </w:rPr>
        <w:t xml:space="preserve">@id</w:t>
      </w:r>
      <w:r>
        <w:t xml:space="preserve">,</w:t>
      </w:r>
      <w:r>
        <w:t xml:space="preserve"> </w:t>
      </w:r>
      <w:r>
        <w:rPr>
          <w:rStyle w:val="VerbatimChar"/>
        </w:rPr>
        <w:t xml:space="preserve">skos:prefLabel</w:t>
      </w:r>
      <w:r>
        <w:t xml:space="preserve">,</w:t>
      </w:r>
      <w:r>
        <w:t xml:space="preserve"> </w:t>
      </w:r>
      <w:r>
        <w:rPr>
          <w:rStyle w:val="VerbatimChar"/>
        </w:rPr>
        <w:t xml:space="preserve">skos:hasTopConcept</w:t>
      </w:r>
      <w:r>
        <w:t xml:space="preserve">,</w:t>
      </w:r>
      <w:r>
        <w:t xml:space="preserve"> </w:t>
      </w:r>
      <w:r>
        <w:rPr>
          <w:rStyle w:val="VerbatimChar"/>
        </w:rPr>
        <w:t xml:space="preserve">schema:identifier</w:t>
      </w:r>
      <w:r>
        <w:t xml:space="preserve">,</w:t>
      </w:r>
      <w:r>
        <w:t xml:space="preserve"> </w:t>
      </w:r>
      <w:r>
        <w:rPr>
          <w:rStyle w:val="VerbatimChar"/>
        </w:rPr>
        <w:t xml:space="preserve">schema:dateModified</w:t>
      </w:r>
      <w:r>
        <w:t xml:space="preserve">, license/access), concept requirements (</w:t>
      </w:r>
      <w:r>
        <w:rPr>
          <w:rStyle w:val="VerbatimChar"/>
        </w:rPr>
        <w:t xml:space="preserve">@id</w:t>
      </w:r>
      <w:r>
        <w:t xml:space="preserve">,</w:t>
      </w:r>
      <w:r>
        <w:t xml:space="preserve"> </w:t>
      </w:r>
      <w:r>
        <w:rPr>
          <w:rStyle w:val="VerbatimChar"/>
        </w:rPr>
        <w:t xml:space="preserve">skos:notation</w:t>
      </w:r>
      <w:r>
        <w:t xml:space="preserve">,</w:t>
      </w:r>
      <w:r>
        <w:t xml:space="preserve"> </w:t>
      </w:r>
      <w:r>
        <w:rPr>
          <w:rStyle w:val="VerbatimChar"/>
        </w:rPr>
        <w:t xml:space="preserve">skos:prefLabel</w:t>
      </w:r>
      <w:r>
        <w:t xml:space="preserve">), and bidirectional hierarchy (inline narrower concepts must have</w:t>
      </w:r>
      <w:r>
        <w:t xml:space="preserve"> </w:t>
      </w:r>
      <w:r>
        <w:rPr>
          <w:rStyle w:val="VerbatimChar"/>
        </w:rPr>
        <w:t xml:space="preserve">skos:broader</w:t>
      </w:r>
      <w:r>
        <w:t xml:space="preserve">)</w:t>
      </w:r>
    </w:p>
    <w:p>
      <w:pPr>
        <w:numPr>
          <w:ilvl w:val="0"/>
          <w:numId w:val="1035"/>
        </w:numPr>
        <w:pStyle w:val="Compact"/>
      </w:pPr>
      <w:r>
        <w:rPr>
          <w:bCs/>
          <w:b/>
        </w:rPr>
        <w:t xml:space="preserve">SHACL</w:t>
      </w:r>
      <w:r>
        <w:t xml:space="preserve"> </w:t>
      </w:r>
      <w:r>
        <w:t xml:space="preserve">validates RDF constraints:</w:t>
      </w:r>
      <w:r>
        <w:t xml:space="preserve"> </w:t>
      </w:r>
      <w:r>
        <w:rPr>
          <w:rStyle w:val="VerbatimChar"/>
        </w:rPr>
        <w:t xml:space="preserve">sh:uniqueLang</w:t>
      </w:r>
      <w:r>
        <w:t xml:space="preserve"> </w:t>
      </w:r>
      <w:r>
        <w:t xml:space="preserve">on</w:t>
      </w:r>
      <w:r>
        <w:t xml:space="preserve"> </w:t>
      </w:r>
      <w:r>
        <w:rPr>
          <w:rStyle w:val="VerbatimChar"/>
        </w:rPr>
        <w:t xml:space="preserve">skos:prefLabel</w:t>
      </w:r>
      <w:r>
        <w:t xml:space="preserve">,</w:t>
      </w:r>
      <w:r>
        <w:t xml:space="preserve"> </w:t>
      </w:r>
      <w:r>
        <w:rPr>
          <w:rStyle w:val="VerbatimChar"/>
        </w:rPr>
        <w:t xml:space="preserve">sh:class skos:ConceptScheme</w:t>
      </w:r>
      <w:r>
        <w:t xml:space="preserve"> </w:t>
      </w:r>
      <w:r>
        <w:t xml:space="preserve">on</w:t>
      </w:r>
      <w:r>
        <w:t xml:space="preserve"> </w:t>
      </w:r>
      <w:r>
        <w:rPr>
          <w:rStyle w:val="VerbatimChar"/>
        </w:rPr>
        <w:t xml:space="preserve">skos:inScheme</w:t>
      </w:r>
      <w:r>
        <w:t xml:space="preserve">,</w:t>
      </w:r>
      <w:r>
        <w:t xml:space="preserve"> </w:t>
      </w:r>
      <w:r>
        <w:rPr>
          <w:rStyle w:val="VerbatimChar"/>
        </w:rPr>
        <w:t xml:space="preserve">sh:class skos:Concept</w:t>
      </w:r>
      <w:r>
        <w:t xml:space="preserve"> </w:t>
      </w:r>
      <w:r>
        <w:t xml:space="preserve">on</w:t>
      </w:r>
      <w:r>
        <w:t xml:space="preserve"> </w:t>
      </w:r>
      <w:r>
        <w:rPr>
          <w:rStyle w:val="VerbatimChar"/>
        </w:rPr>
        <w:t xml:space="preserve">skos:broader</w:t>
      </w:r>
      <w:r>
        <w:t xml:space="preserve">, and the</w:t>
      </w:r>
      <w:r>
        <w:t xml:space="preserve"> </w:t>
      </w:r>
      <w:r>
        <w:rPr>
          <w:rStyle w:val="VerbatimChar"/>
        </w:rPr>
        <w:t xml:space="preserve">narrowerImpliesBroaderShape</w:t>
      </w:r>
      <w:r>
        <w:t xml:space="preserve"> </w:t>
      </w:r>
      <w:r>
        <w:t xml:space="preserve">SPARQL-targeted rule</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cros.ec.europa.eu/book-page/modeling-eurostats-statistical-classifications-showvoc" TargetMode="External" /><Relationship Type="http://schemas.openxmlformats.org/officeDocument/2006/relationships/hyperlink" Id="rId20" Target="https://www.w3.org/TR/skos-reference/" TargetMode="External" /></Relationships>
</file>

<file path=word/_rels/footnotes.xml.rels><?xml version="1.0" encoding="UTF-8"?><Relationships xmlns="http://schemas.openxmlformats.org/package/2006/relationships"><Relationship Type="http://schemas.openxmlformats.org/officeDocument/2006/relationships/hyperlink" Id="rId21" Target="https://cros.ec.europa.eu/book-page/modeling-eurostats-statistical-classifications-showvoc" TargetMode="External" /><Relationship Type="http://schemas.openxmlformats.org/officeDocument/2006/relationships/hyperlink" Id="rId20" Target="https://www.w3.org/TR/skos-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CDIF Codelist Profile Classes and Properties</dc:title>
  <dc:creator/>
  <cp:keywords/>
  <dcterms:created xsi:type="dcterms:W3CDTF">2026-05-31T08:14:24Z</dcterms:created>
  <dcterms:modified xsi:type="dcterms:W3CDTF">2026-05-31T08:14:24Z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ies>
</file>