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33BF0" w14:textId="77777777" w:rsidR="00BD6988" w:rsidRDefault="00000000">
      <w:pPr>
        <w:pStyle w:val="Heading1"/>
        <w:spacing w:line="276" w:lineRule="auto"/>
        <w:rPr>
          <w:color w:val="0E4660"/>
        </w:rPr>
      </w:pPr>
      <w:bookmarkStart w:id="0" w:name="_Toc229131129"/>
      <w:r>
        <w:rPr>
          <w:color w:val="0E4660"/>
        </w:rPr>
        <w:t>The</w:t>
      </w:r>
      <w:r>
        <w:rPr>
          <w:color w:val="0E4660"/>
          <w:spacing w:val="-10"/>
        </w:rPr>
        <w:t xml:space="preserve"> </w:t>
      </w:r>
      <w:r>
        <w:rPr>
          <w:color w:val="0E4660"/>
        </w:rPr>
        <w:t>Cross-Domain</w:t>
      </w:r>
      <w:r>
        <w:rPr>
          <w:color w:val="0E4660"/>
          <w:spacing w:val="-10"/>
        </w:rPr>
        <w:t xml:space="preserve"> </w:t>
      </w:r>
      <w:r>
        <w:rPr>
          <w:color w:val="0E4660"/>
        </w:rPr>
        <w:t>Interoperability</w:t>
      </w:r>
      <w:r>
        <w:rPr>
          <w:color w:val="0E4660"/>
          <w:spacing w:val="-9"/>
        </w:rPr>
        <w:t xml:space="preserve"> </w:t>
      </w:r>
      <w:r>
        <w:rPr>
          <w:color w:val="0E4660"/>
        </w:rPr>
        <w:t>Framework</w:t>
      </w:r>
      <w:r>
        <w:rPr>
          <w:color w:val="0E4660"/>
          <w:spacing w:val="-9"/>
        </w:rPr>
        <w:t xml:space="preserve"> </w:t>
      </w:r>
      <w:r>
        <w:rPr>
          <w:color w:val="0E4660"/>
        </w:rPr>
        <w:t>(CDIF) DDI-CDI Data Description Profile</w:t>
      </w:r>
      <w:bookmarkEnd w:id="0"/>
    </w:p>
    <w:sdt>
      <w:sdtPr>
        <w:id w:val="-1105188609"/>
        <w:docPartObj>
          <w:docPartGallery w:val="Table of Contents"/>
          <w:docPartUnique/>
        </w:docPartObj>
      </w:sdtPr>
      <w:sdtEndPr>
        <w:rPr>
          <w:rFonts w:ascii="Calibri" w:eastAsia="Calibri" w:hAnsi="Calibri" w:cs="Calibri"/>
          <w:b/>
          <w:bCs/>
          <w:noProof/>
          <w:color w:val="auto"/>
          <w:sz w:val="22"/>
          <w:szCs w:val="22"/>
        </w:rPr>
      </w:sdtEndPr>
      <w:sdtContent>
        <w:p w14:paraId="2E626751" w14:textId="17068259" w:rsidR="00853F92" w:rsidRDefault="00853F92">
          <w:pPr>
            <w:pStyle w:val="TOCHeading"/>
          </w:pPr>
          <w:r>
            <w:t>Contents</w:t>
          </w:r>
        </w:p>
        <w:p w14:paraId="6E6F4998" w14:textId="5AB46004" w:rsidR="003041B8" w:rsidRDefault="00853F92" w:rsidP="000B5F8C">
          <w:pPr>
            <w:pStyle w:val="TOC1"/>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29131129" w:history="1">
            <w:r w:rsidR="003041B8" w:rsidRPr="002734BF">
              <w:rPr>
                <w:rStyle w:val="Hyperlink"/>
                <w:noProof/>
              </w:rPr>
              <w:t>The</w:t>
            </w:r>
            <w:r w:rsidR="003041B8" w:rsidRPr="002734BF">
              <w:rPr>
                <w:rStyle w:val="Hyperlink"/>
                <w:noProof/>
                <w:spacing w:val="-10"/>
              </w:rPr>
              <w:t xml:space="preserve"> </w:t>
            </w:r>
            <w:r w:rsidR="003041B8" w:rsidRPr="002734BF">
              <w:rPr>
                <w:rStyle w:val="Hyperlink"/>
                <w:noProof/>
              </w:rPr>
              <w:t>Cross-Domain</w:t>
            </w:r>
            <w:r w:rsidR="003041B8" w:rsidRPr="002734BF">
              <w:rPr>
                <w:rStyle w:val="Hyperlink"/>
                <w:noProof/>
                <w:spacing w:val="-10"/>
              </w:rPr>
              <w:t xml:space="preserve"> </w:t>
            </w:r>
            <w:r w:rsidR="003041B8" w:rsidRPr="002734BF">
              <w:rPr>
                <w:rStyle w:val="Hyperlink"/>
                <w:noProof/>
              </w:rPr>
              <w:t>Interoperability</w:t>
            </w:r>
            <w:r w:rsidR="003041B8" w:rsidRPr="002734BF">
              <w:rPr>
                <w:rStyle w:val="Hyperlink"/>
                <w:noProof/>
                <w:spacing w:val="-9"/>
              </w:rPr>
              <w:t xml:space="preserve"> </w:t>
            </w:r>
            <w:r w:rsidR="003041B8" w:rsidRPr="002734BF">
              <w:rPr>
                <w:rStyle w:val="Hyperlink"/>
                <w:noProof/>
              </w:rPr>
              <w:t>Framework</w:t>
            </w:r>
            <w:r w:rsidR="003041B8" w:rsidRPr="002734BF">
              <w:rPr>
                <w:rStyle w:val="Hyperlink"/>
                <w:noProof/>
                <w:spacing w:val="-9"/>
              </w:rPr>
              <w:t xml:space="preserve"> </w:t>
            </w:r>
            <w:r w:rsidR="003041B8" w:rsidRPr="002734BF">
              <w:rPr>
                <w:rStyle w:val="Hyperlink"/>
                <w:noProof/>
              </w:rPr>
              <w:t>(CDIF) DDI-CDI Data Description Profile</w:t>
            </w:r>
            <w:r w:rsidR="003041B8">
              <w:rPr>
                <w:noProof/>
                <w:webHidden/>
              </w:rPr>
              <w:tab/>
            </w:r>
            <w:r w:rsidR="003041B8">
              <w:rPr>
                <w:noProof/>
                <w:webHidden/>
              </w:rPr>
              <w:fldChar w:fldCharType="begin"/>
            </w:r>
            <w:r w:rsidR="003041B8">
              <w:rPr>
                <w:noProof/>
                <w:webHidden/>
              </w:rPr>
              <w:instrText xml:space="preserve"> PAGEREF _Toc229131129 \h </w:instrText>
            </w:r>
            <w:r w:rsidR="003041B8">
              <w:rPr>
                <w:noProof/>
                <w:webHidden/>
              </w:rPr>
            </w:r>
            <w:r w:rsidR="003041B8">
              <w:rPr>
                <w:noProof/>
                <w:webHidden/>
              </w:rPr>
              <w:fldChar w:fldCharType="separate"/>
            </w:r>
            <w:r w:rsidR="003041B8">
              <w:rPr>
                <w:noProof/>
                <w:webHidden/>
              </w:rPr>
              <w:t>1</w:t>
            </w:r>
            <w:r w:rsidR="003041B8">
              <w:rPr>
                <w:noProof/>
                <w:webHidden/>
              </w:rPr>
              <w:fldChar w:fldCharType="end"/>
            </w:r>
          </w:hyperlink>
        </w:p>
        <w:p w14:paraId="3E673BA3" w14:textId="7091F5A8" w:rsidR="003041B8" w:rsidRDefault="003041B8" w:rsidP="000B5F8C">
          <w:pPr>
            <w:pStyle w:val="TOC1"/>
            <w:tabs>
              <w:tab w:val="left" w:pos="96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0" w:history="1">
            <w:r w:rsidRPr="002734BF">
              <w:rPr>
                <w:rStyle w:val="Hyperlink"/>
                <w:noProof/>
                <w:spacing w:val="-1"/>
              </w:rPr>
              <w:t>6.6.1.</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Describing</w:t>
            </w:r>
            <w:r w:rsidRPr="002734BF">
              <w:rPr>
                <w:rStyle w:val="Hyperlink"/>
                <w:noProof/>
                <w:spacing w:val="-7"/>
              </w:rPr>
              <w:t xml:space="preserve"> </w:t>
            </w:r>
            <w:r w:rsidRPr="002734BF">
              <w:rPr>
                <w:rStyle w:val="Hyperlink"/>
                <w:noProof/>
              </w:rPr>
              <w:t>data</w:t>
            </w:r>
            <w:r w:rsidRPr="002734BF">
              <w:rPr>
                <w:rStyle w:val="Hyperlink"/>
                <w:noProof/>
                <w:spacing w:val="-4"/>
              </w:rPr>
              <w:t xml:space="preserve"> </w:t>
            </w:r>
            <w:r w:rsidRPr="002734BF">
              <w:rPr>
                <w:rStyle w:val="Hyperlink"/>
                <w:noProof/>
              </w:rPr>
              <w:t>to</w:t>
            </w:r>
            <w:r w:rsidRPr="002734BF">
              <w:rPr>
                <w:rStyle w:val="Hyperlink"/>
                <w:noProof/>
                <w:spacing w:val="-3"/>
              </w:rPr>
              <w:t xml:space="preserve"> </w:t>
            </w:r>
            <w:r w:rsidRPr="002734BF">
              <w:rPr>
                <w:rStyle w:val="Hyperlink"/>
                <w:noProof/>
              </w:rPr>
              <w:t>make</w:t>
            </w:r>
            <w:r w:rsidRPr="002734BF">
              <w:rPr>
                <w:rStyle w:val="Hyperlink"/>
                <w:noProof/>
                <w:spacing w:val="-5"/>
              </w:rPr>
              <w:t xml:space="preserve"> </w:t>
            </w:r>
            <w:r w:rsidRPr="002734BF">
              <w:rPr>
                <w:rStyle w:val="Hyperlink"/>
                <w:noProof/>
              </w:rPr>
              <w:t>it</w:t>
            </w:r>
            <w:r w:rsidRPr="002734BF">
              <w:rPr>
                <w:rStyle w:val="Hyperlink"/>
                <w:noProof/>
                <w:spacing w:val="-5"/>
              </w:rPr>
              <w:t xml:space="preserve"> </w:t>
            </w:r>
            <w:r w:rsidRPr="002734BF">
              <w:rPr>
                <w:rStyle w:val="Hyperlink"/>
                <w:noProof/>
              </w:rPr>
              <w:t>'integration-</w:t>
            </w:r>
            <w:r w:rsidRPr="002734BF">
              <w:rPr>
                <w:rStyle w:val="Hyperlink"/>
                <w:noProof/>
                <w:spacing w:val="-2"/>
              </w:rPr>
              <w:t>ready'</w:t>
            </w:r>
            <w:r>
              <w:rPr>
                <w:noProof/>
                <w:webHidden/>
              </w:rPr>
              <w:tab/>
            </w:r>
            <w:r>
              <w:rPr>
                <w:noProof/>
                <w:webHidden/>
              </w:rPr>
              <w:fldChar w:fldCharType="begin"/>
            </w:r>
            <w:r>
              <w:rPr>
                <w:noProof/>
                <w:webHidden/>
              </w:rPr>
              <w:instrText xml:space="preserve"> PAGEREF _Toc229131130 \h </w:instrText>
            </w:r>
            <w:r>
              <w:rPr>
                <w:noProof/>
                <w:webHidden/>
              </w:rPr>
            </w:r>
            <w:r>
              <w:rPr>
                <w:noProof/>
                <w:webHidden/>
              </w:rPr>
              <w:fldChar w:fldCharType="separate"/>
            </w:r>
            <w:r>
              <w:rPr>
                <w:noProof/>
                <w:webHidden/>
              </w:rPr>
              <w:t>4</w:t>
            </w:r>
            <w:r>
              <w:rPr>
                <w:noProof/>
                <w:webHidden/>
              </w:rPr>
              <w:fldChar w:fldCharType="end"/>
            </w:r>
          </w:hyperlink>
        </w:p>
        <w:p w14:paraId="1967B9F4" w14:textId="10CF148C" w:rsidR="003041B8" w:rsidRDefault="003041B8" w:rsidP="000B5F8C">
          <w:pPr>
            <w:pStyle w:val="TOC2"/>
            <w:tabs>
              <w:tab w:val="left" w:pos="120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1" w:history="1">
            <w:r w:rsidRPr="002734BF">
              <w:rPr>
                <w:rStyle w:val="Hyperlink"/>
                <w:i/>
                <w:iCs/>
                <w:noProof/>
                <w:spacing w:val="-1"/>
              </w:rPr>
              <w:t>6.6.1.1.</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CDIF</w:t>
            </w:r>
            <w:r w:rsidRPr="002734BF">
              <w:rPr>
                <w:rStyle w:val="Hyperlink"/>
                <w:noProof/>
                <w:spacing w:val="-4"/>
              </w:rPr>
              <w:t xml:space="preserve"> </w:t>
            </w:r>
            <w:r w:rsidRPr="002734BF">
              <w:rPr>
                <w:rStyle w:val="Hyperlink"/>
                <w:noProof/>
              </w:rPr>
              <w:t>data</w:t>
            </w:r>
            <w:r w:rsidRPr="002734BF">
              <w:rPr>
                <w:rStyle w:val="Hyperlink"/>
                <w:noProof/>
                <w:spacing w:val="-5"/>
              </w:rPr>
              <w:t xml:space="preserve"> </w:t>
            </w:r>
            <w:r w:rsidRPr="002734BF">
              <w:rPr>
                <w:rStyle w:val="Hyperlink"/>
                <w:noProof/>
              </w:rPr>
              <w:t>description</w:t>
            </w:r>
            <w:r w:rsidRPr="002734BF">
              <w:rPr>
                <w:rStyle w:val="Hyperlink"/>
                <w:noProof/>
                <w:spacing w:val="-5"/>
              </w:rPr>
              <w:t xml:space="preserve"> </w:t>
            </w:r>
            <w:r w:rsidRPr="002734BF">
              <w:rPr>
                <w:rStyle w:val="Hyperlink"/>
                <w:noProof/>
                <w:spacing w:val="-2"/>
              </w:rPr>
              <w:t>steps</w:t>
            </w:r>
            <w:r>
              <w:rPr>
                <w:noProof/>
                <w:webHidden/>
              </w:rPr>
              <w:tab/>
            </w:r>
            <w:r>
              <w:rPr>
                <w:noProof/>
                <w:webHidden/>
              </w:rPr>
              <w:fldChar w:fldCharType="begin"/>
            </w:r>
            <w:r>
              <w:rPr>
                <w:noProof/>
                <w:webHidden/>
              </w:rPr>
              <w:instrText xml:space="preserve"> PAGEREF _Toc229131131 \h </w:instrText>
            </w:r>
            <w:r>
              <w:rPr>
                <w:noProof/>
                <w:webHidden/>
              </w:rPr>
            </w:r>
            <w:r>
              <w:rPr>
                <w:noProof/>
                <w:webHidden/>
              </w:rPr>
              <w:fldChar w:fldCharType="separate"/>
            </w:r>
            <w:r>
              <w:rPr>
                <w:noProof/>
                <w:webHidden/>
              </w:rPr>
              <w:t>4</w:t>
            </w:r>
            <w:r>
              <w:rPr>
                <w:noProof/>
                <w:webHidden/>
              </w:rPr>
              <w:fldChar w:fldCharType="end"/>
            </w:r>
          </w:hyperlink>
        </w:p>
        <w:p w14:paraId="3B558209" w14:textId="7A251523" w:rsidR="003041B8" w:rsidRDefault="003041B8" w:rsidP="000B5F8C">
          <w:pPr>
            <w:pStyle w:val="TOC2"/>
            <w:tabs>
              <w:tab w:val="left" w:pos="168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2" w:history="1">
            <w:r w:rsidRPr="002734BF">
              <w:rPr>
                <w:rStyle w:val="Hyperlink"/>
                <w:i/>
                <w:iCs/>
                <w:noProof/>
              </w:rPr>
              <w:t>6.6.1.1.3.1.</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Wide</w:t>
            </w:r>
            <w:r w:rsidRPr="002734BF">
              <w:rPr>
                <w:rStyle w:val="Hyperlink"/>
                <w:noProof/>
                <w:spacing w:val="-3"/>
              </w:rPr>
              <w:t xml:space="preserve"> </w:t>
            </w:r>
            <w:r w:rsidRPr="002734BF">
              <w:rPr>
                <w:rStyle w:val="Hyperlink"/>
                <w:noProof/>
              </w:rPr>
              <w:t>Data</w:t>
            </w:r>
            <w:r w:rsidRPr="002734BF">
              <w:rPr>
                <w:rStyle w:val="Hyperlink"/>
                <w:noProof/>
                <w:spacing w:val="-1"/>
              </w:rPr>
              <w:t xml:space="preserve"> </w:t>
            </w:r>
            <w:r w:rsidRPr="002734BF">
              <w:rPr>
                <w:rStyle w:val="Hyperlink"/>
                <w:noProof/>
                <w:spacing w:val="-2"/>
              </w:rPr>
              <w:t>Structures</w:t>
            </w:r>
            <w:r>
              <w:rPr>
                <w:noProof/>
                <w:webHidden/>
              </w:rPr>
              <w:tab/>
            </w:r>
            <w:r>
              <w:rPr>
                <w:noProof/>
                <w:webHidden/>
              </w:rPr>
              <w:fldChar w:fldCharType="begin"/>
            </w:r>
            <w:r>
              <w:rPr>
                <w:noProof/>
                <w:webHidden/>
              </w:rPr>
              <w:instrText xml:space="preserve"> PAGEREF _Toc229131132 \h </w:instrText>
            </w:r>
            <w:r>
              <w:rPr>
                <w:noProof/>
                <w:webHidden/>
              </w:rPr>
            </w:r>
            <w:r>
              <w:rPr>
                <w:noProof/>
                <w:webHidden/>
              </w:rPr>
              <w:fldChar w:fldCharType="separate"/>
            </w:r>
            <w:r>
              <w:rPr>
                <w:noProof/>
                <w:webHidden/>
              </w:rPr>
              <w:t>11</w:t>
            </w:r>
            <w:r>
              <w:rPr>
                <w:noProof/>
                <w:webHidden/>
              </w:rPr>
              <w:fldChar w:fldCharType="end"/>
            </w:r>
          </w:hyperlink>
        </w:p>
        <w:p w14:paraId="5A6A562E" w14:textId="1A5238B9" w:rsidR="003041B8" w:rsidRDefault="003041B8" w:rsidP="000B5F8C">
          <w:pPr>
            <w:pStyle w:val="TOC2"/>
            <w:tabs>
              <w:tab w:val="left" w:pos="168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3" w:history="1">
            <w:r w:rsidRPr="002734BF">
              <w:rPr>
                <w:rStyle w:val="Hyperlink"/>
                <w:i/>
                <w:iCs/>
                <w:noProof/>
              </w:rPr>
              <w:t>6.6.1.1.3.2.</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Long</w:t>
            </w:r>
            <w:r w:rsidRPr="002734BF">
              <w:rPr>
                <w:rStyle w:val="Hyperlink"/>
                <w:noProof/>
                <w:spacing w:val="-3"/>
              </w:rPr>
              <w:t xml:space="preserve"> </w:t>
            </w:r>
            <w:r w:rsidRPr="002734BF">
              <w:rPr>
                <w:rStyle w:val="Hyperlink"/>
                <w:noProof/>
              </w:rPr>
              <w:t>Data</w:t>
            </w:r>
            <w:r w:rsidRPr="002734BF">
              <w:rPr>
                <w:rStyle w:val="Hyperlink"/>
                <w:noProof/>
                <w:spacing w:val="-3"/>
              </w:rPr>
              <w:t xml:space="preserve"> </w:t>
            </w:r>
            <w:r w:rsidRPr="002734BF">
              <w:rPr>
                <w:rStyle w:val="Hyperlink"/>
                <w:noProof/>
                <w:spacing w:val="-2"/>
              </w:rPr>
              <w:t>Structures</w:t>
            </w:r>
            <w:r>
              <w:rPr>
                <w:noProof/>
                <w:webHidden/>
              </w:rPr>
              <w:tab/>
            </w:r>
            <w:r>
              <w:rPr>
                <w:noProof/>
                <w:webHidden/>
              </w:rPr>
              <w:fldChar w:fldCharType="begin"/>
            </w:r>
            <w:r>
              <w:rPr>
                <w:noProof/>
                <w:webHidden/>
              </w:rPr>
              <w:instrText xml:space="preserve"> PAGEREF _Toc229131133 \h </w:instrText>
            </w:r>
            <w:r>
              <w:rPr>
                <w:noProof/>
                <w:webHidden/>
              </w:rPr>
            </w:r>
            <w:r>
              <w:rPr>
                <w:noProof/>
                <w:webHidden/>
              </w:rPr>
              <w:fldChar w:fldCharType="separate"/>
            </w:r>
            <w:r>
              <w:rPr>
                <w:noProof/>
                <w:webHidden/>
              </w:rPr>
              <w:t>12</w:t>
            </w:r>
            <w:r>
              <w:rPr>
                <w:noProof/>
                <w:webHidden/>
              </w:rPr>
              <w:fldChar w:fldCharType="end"/>
            </w:r>
          </w:hyperlink>
        </w:p>
        <w:p w14:paraId="3C79046B" w14:textId="1F1A7B5E" w:rsidR="003041B8" w:rsidRDefault="003041B8" w:rsidP="000B5F8C">
          <w:pPr>
            <w:pStyle w:val="TOC2"/>
            <w:tabs>
              <w:tab w:val="left" w:pos="168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4" w:history="1">
            <w:r w:rsidRPr="002734BF">
              <w:rPr>
                <w:rStyle w:val="Hyperlink"/>
                <w:i/>
                <w:iCs/>
                <w:noProof/>
              </w:rPr>
              <w:t>6.6.1.1.3.3.</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Dimensional</w:t>
            </w:r>
            <w:r w:rsidRPr="002734BF">
              <w:rPr>
                <w:rStyle w:val="Hyperlink"/>
                <w:noProof/>
                <w:spacing w:val="-6"/>
              </w:rPr>
              <w:t xml:space="preserve"> </w:t>
            </w:r>
            <w:r w:rsidRPr="002734BF">
              <w:rPr>
                <w:rStyle w:val="Hyperlink"/>
                <w:noProof/>
              </w:rPr>
              <w:t>Data</w:t>
            </w:r>
            <w:r w:rsidRPr="002734BF">
              <w:rPr>
                <w:rStyle w:val="Hyperlink"/>
                <w:noProof/>
                <w:spacing w:val="-5"/>
              </w:rPr>
              <w:t xml:space="preserve"> </w:t>
            </w:r>
            <w:r w:rsidRPr="002734BF">
              <w:rPr>
                <w:rStyle w:val="Hyperlink"/>
                <w:noProof/>
                <w:spacing w:val="-2"/>
              </w:rPr>
              <w:t>Structures</w:t>
            </w:r>
            <w:r>
              <w:rPr>
                <w:noProof/>
                <w:webHidden/>
              </w:rPr>
              <w:tab/>
            </w:r>
            <w:r>
              <w:rPr>
                <w:noProof/>
                <w:webHidden/>
              </w:rPr>
              <w:fldChar w:fldCharType="begin"/>
            </w:r>
            <w:r>
              <w:rPr>
                <w:noProof/>
                <w:webHidden/>
              </w:rPr>
              <w:instrText xml:space="preserve"> PAGEREF _Toc229131134 \h </w:instrText>
            </w:r>
            <w:r>
              <w:rPr>
                <w:noProof/>
                <w:webHidden/>
              </w:rPr>
            </w:r>
            <w:r>
              <w:rPr>
                <w:noProof/>
                <w:webHidden/>
              </w:rPr>
              <w:fldChar w:fldCharType="separate"/>
            </w:r>
            <w:r>
              <w:rPr>
                <w:noProof/>
                <w:webHidden/>
              </w:rPr>
              <w:t>15</w:t>
            </w:r>
            <w:r>
              <w:rPr>
                <w:noProof/>
                <w:webHidden/>
              </w:rPr>
              <w:fldChar w:fldCharType="end"/>
            </w:r>
          </w:hyperlink>
        </w:p>
        <w:p w14:paraId="09AB5152" w14:textId="2FB6311A" w:rsidR="003041B8" w:rsidRDefault="003041B8" w:rsidP="000B5F8C">
          <w:pPr>
            <w:pStyle w:val="TOC2"/>
            <w:tabs>
              <w:tab w:val="left" w:pos="168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5" w:history="1">
            <w:r w:rsidRPr="002734BF">
              <w:rPr>
                <w:rStyle w:val="Hyperlink"/>
                <w:i/>
                <w:iCs/>
                <w:noProof/>
              </w:rPr>
              <w:t>6.6.1.1.3.4.</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Notes</w:t>
            </w:r>
            <w:r w:rsidRPr="002734BF">
              <w:rPr>
                <w:rStyle w:val="Hyperlink"/>
                <w:noProof/>
                <w:spacing w:val="-3"/>
              </w:rPr>
              <w:t xml:space="preserve"> </w:t>
            </w:r>
            <w:r w:rsidRPr="002734BF">
              <w:rPr>
                <w:rStyle w:val="Hyperlink"/>
                <w:noProof/>
              </w:rPr>
              <w:t>on</w:t>
            </w:r>
            <w:r w:rsidRPr="002734BF">
              <w:rPr>
                <w:rStyle w:val="Hyperlink"/>
                <w:noProof/>
                <w:spacing w:val="-4"/>
              </w:rPr>
              <w:t xml:space="preserve"> </w:t>
            </w:r>
            <w:r w:rsidRPr="002734BF">
              <w:rPr>
                <w:rStyle w:val="Hyperlink"/>
                <w:noProof/>
              </w:rPr>
              <w:t>Data</w:t>
            </w:r>
            <w:r w:rsidRPr="002734BF">
              <w:rPr>
                <w:rStyle w:val="Hyperlink"/>
                <w:noProof/>
                <w:spacing w:val="-4"/>
              </w:rPr>
              <w:t xml:space="preserve"> </w:t>
            </w:r>
            <w:r w:rsidRPr="002734BF">
              <w:rPr>
                <w:rStyle w:val="Hyperlink"/>
                <w:noProof/>
              </w:rPr>
              <w:t>Structures</w:t>
            </w:r>
            <w:r w:rsidRPr="002734BF">
              <w:rPr>
                <w:rStyle w:val="Hyperlink"/>
                <w:noProof/>
                <w:spacing w:val="-3"/>
              </w:rPr>
              <w:t xml:space="preserve"> </w:t>
            </w:r>
            <w:r w:rsidRPr="002734BF">
              <w:rPr>
                <w:rStyle w:val="Hyperlink"/>
                <w:noProof/>
              </w:rPr>
              <w:t>and</w:t>
            </w:r>
            <w:r w:rsidRPr="002734BF">
              <w:rPr>
                <w:rStyle w:val="Hyperlink"/>
                <w:noProof/>
                <w:spacing w:val="-4"/>
              </w:rPr>
              <w:t xml:space="preserve"> reuse</w:t>
            </w:r>
            <w:r>
              <w:rPr>
                <w:noProof/>
                <w:webHidden/>
              </w:rPr>
              <w:tab/>
            </w:r>
            <w:r>
              <w:rPr>
                <w:noProof/>
                <w:webHidden/>
              </w:rPr>
              <w:fldChar w:fldCharType="begin"/>
            </w:r>
            <w:r>
              <w:rPr>
                <w:noProof/>
                <w:webHidden/>
              </w:rPr>
              <w:instrText xml:space="preserve"> PAGEREF _Toc229131135 \h </w:instrText>
            </w:r>
            <w:r>
              <w:rPr>
                <w:noProof/>
                <w:webHidden/>
              </w:rPr>
            </w:r>
            <w:r>
              <w:rPr>
                <w:noProof/>
                <w:webHidden/>
              </w:rPr>
              <w:fldChar w:fldCharType="separate"/>
            </w:r>
            <w:r>
              <w:rPr>
                <w:noProof/>
                <w:webHidden/>
              </w:rPr>
              <w:t>16</w:t>
            </w:r>
            <w:r>
              <w:rPr>
                <w:noProof/>
                <w:webHidden/>
              </w:rPr>
              <w:fldChar w:fldCharType="end"/>
            </w:r>
          </w:hyperlink>
        </w:p>
        <w:p w14:paraId="0C5B5F1B" w14:textId="730E6635" w:rsidR="003041B8" w:rsidRDefault="003041B8" w:rsidP="000B5F8C">
          <w:pPr>
            <w:pStyle w:val="TOC2"/>
            <w:tabs>
              <w:tab w:val="left" w:pos="168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6" w:history="1">
            <w:r w:rsidRPr="002734BF">
              <w:rPr>
                <w:rStyle w:val="Hyperlink"/>
                <w:i/>
                <w:iCs/>
                <w:noProof/>
              </w:rPr>
              <w:t>6.6.1.1.3.5.</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Describe</w:t>
            </w:r>
            <w:r w:rsidRPr="002734BF">
              <w:rPr>
                <w:rStyle w:val="Hyperlink"/>
                <w:noProof/>
                <w:spacing w:val="-1"/>
              </w:rPr>
              <w:t xml:space="preserve"> </w:t>
            </w:r>
            <w:r w:rsidRPr="002734BF">
              <w:rPr>
                <w:rStyle w:val="Hyperlink"/>
                <w:noProof/>
              </w:rPr>
              <w:t>the</w:t>
            </w:r>
            <w:r w:rsidRPr="002734BF">
              <w:rPr>
                <w:rStyle w:val="Hyperlink"/>
                <w:noProof/>
                <w:spacing w:val="-6"/>
              </w:rPr>
              <w:t xml:space="preserve"> </w:t>
            </w:r>
            <w:r w:rsidRPr="002734BF">
              <w:rPr>
                <w:rStyle w:val="Hyperlink"/>
                <w:noProof/>
              </w:rPr>
              <w:t>physical</w:t>
            </w:r>
            <w:r w:rsidRPr="002734BF">
              <w:rPr>
                <w:rStyle w:val="Hyperlink"/>
                <w:noProof/>
                <w:spacing w:val="-2"/>
              </w:rPr>
              <w:t xml:space="preserve"> </w:t>
            </w:r>
            <w:r w:rsidRPr="002734BF">
              <w:rPr>
                <w:rStyle w:val="Hyperlink"/>
                <w:noProof/>
              </w:rPr>
              <w:t>format</w:t>
            </w:r>
            <w:r w:rsidRPr="002734BF">
              <w:rPr>
                <w:rStyle w:val="Hyperlink"/>
                <w:noProof/>
                <w:spacing w:val="-1"/>
              </w:rPr>
              <w:t xml:space="preserve"> </w:t>
            </w:r>
            <w:r w:rsidRPr="002734BF">
              <w:rPr>
                <w:rStyle w:val="Hyperlink"/>
                <w:noProof/>
              </w:rPr>
              <w:t>of</w:t>
            </w:r>
            <w:r w:rsidRPr="002734BF">
              <w:rPr>
                <w:rStyle w:val="Hyperlink"/>
                <w:noProof/>
                <w:spacing w:val="-1"/>
              </w:rPr>
              <w:t xml:space="preserve"> </w:t>
            </w:r>
            <w:r w:rsidRPr="002734BF">
              <w:rPr>
                <w:rStyle w:val="Hyperlink"/>
                <w:noProof/>
              </w:rPr>
              <w:t xml:space="preserve">the </w:t>
            </w:r>
            <w:r w:rsidRPr="002734BF">
              <w:rPr>
                <w:rStyle w:val="Hyperlink"/>
                <w:noProof/>
                <w:spacing w:val="-4"/>
              </w:rPr>
              <w:t>data</w:t>
            </w:r>
            <w:r>
              <w:rPr>
                <w:noProof/>
                <w:webHidden/>
              </w:rPr>
              <w:tab/>
            </w:r>
            <w:r>
              <w:rPr>
                <w:noProof/>
                <w:webHidden/>
              </w:rPr>
              <w:fldChar w:fldCharType="begin"/>
            </w:r>
            <w:r>
              <w:rPr>
                <w:noProof/>
                <w:webHidden/>
              </w:rPr>
              <w:instrText xml:space="preserve"> PAGEREF _Toc229131136 \h </w:instrText>
            </w:r>
            <w:r>
              <w:rPr>
                <w:noProof/>
                <w:webHidden/>
              </w:rPr>
            </w:r>
            <w:r>
              <w:rPr>
                <w:noProof/>
                <w:webHidden/>
              </w:rPr>
              <w:fldChar w:fldCharType="separate"/>
            </w:r>
            <w:r>
              <w:rPr>
                <w:noProof/>
                <w:webHidden/>
              </w:rPr>
              <w:t>16</w:t>
            </w:r>
            <w:r>
              <w:rPr>
                <w:noProof/>
                <w:webHidden/>
              </w:rPr>
              <w:fldChar w:fldCharType="end"/>
            </w:r>
          </w:hyperlink>
        </w:p>
        <w:p w14:paraId="285C37A5" w14:textId="1D169488" w:rsidR="003041B8" w:rsidRDefault="003041B8" w:rsidP="000B5F8C">
          <w:pPr>
            <w:pStyle w:val="TOC1"/>
            <w:tabs>
              <w:tab w:val="left" w:pos="960"/>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7" w:history="1">
            <w:r w:rsidRPr="002734BF">
              <w:rPr>
                <w:rStyle w:val="Hyperlink"/>
                <w:noProof/>
                <w:spacing w:val="-1"/>
              </w:rPr>
              <w:t>6.6.2.</w:t>
            </w:r>
            <w:r>
              <w:rPr>
                <w:rFonts w:asciiTheme="minorHAnsi" w:eastAsiaTheme="minorEastAsia" w:hAnsiTheme="minorHAnsi" w:cstheme="minorBidi"/>
                <w:noProof/>
                <w:kern w:val="2"/>
                <w:sz w:val="24"/>
                <w:szCs w:val="24"/>
                <w:lang w:eastAsia="zh-CN"/>
                <w14:ligatures w14:val="standardContextual"/>
              </w:rPr>
              <w:tab/>
            </w:r>
            <w:r w:rsidRPr="002734BF">
              <w:rPr>
                <w:rStyle w:val="Hyperlink"/>
                <w:noProof/>
              </w:rPr>
              <w:t>Describing</w:t>
            </w:r>
            <w:r w:rsidRPr="002734BF">
              <w:rPr>
                <w:rStyle w:val="Hyperlink"/>
                <w:noProof/>
                <w:spacing w:val="-4"/>
              </w:rPr>
              <w:t xml:space="preserve"> </w:t>
            </w:r>
            <w:r w:rsidRPr="002734BF">
              <w:rPr>
                <w:rStyle w:val="Hyperlink"/>
                <w:noProof/>
              </w:rPr>
              <w:t>the</w:t>
            </w:r>
            <w:r w:rsidRPr="002734BF">
              <w:rPr>
                <w:rStyle w:val="Hyperlink"/>
                <w:noProof/>
                <w:spacing w:val="-5"/>
              </w:rPr>
              <w:t xml:space="preserve"> </w:t>
            </w:r>
            <w:r w:rsidRPr="002734BF">
              <w:rPr>
                <w:rStyle w:val="Hyperlink"/>
                <w:noProof/>
              </w:rPr>
              <w:t>integration</w:t>
            </w:r>
            <w:r w:rsidRPr="002734BF">
              <w:rPr>
                <w:rStyle w:val="Hyperlink"/>
                <w:noProof/>
                <w:spacing w:val="-4"/>
              </w:rPr>
              <w:t xml:space="preserve"> </w:t>
            </w:r>
            <w:r w:rsidRPr="002734BF">
              <w:rPr>
                <w:rStyle w:val="Hyperlink"/>
                <w:noProof/>
              </w:rPr>
              <w:t>of</w:t>
            </w:r>
            <w:r w:rsidRPr="002734BF">
              <w:rPr>
                <w:rStyle w:val="Hyperlink"/>
                <w:noProof/>
                <w:spacing w:val="-3"/>
              </w:rPr>
              <w:t xml:space="preserve"> </w:t>
            </w:r>
            <w:r w:rsidRPr="002734BF">
              <w:rPr>
                <w:rStyle w:val="Hyperlink"/>
                <w:noProof/>
              </w:rPr>
              <w:t>data</w:t>
            </w:r>
            <w:r w:rsidRPr="002734BF">
              <w:rPr>
                <w:rStyle w:val="Hyperlink"/>
                <w:noProof/>
                <w:spacing w:val="-5"/>
              </w:rPr>
              <w:t xml:space="preserve"> </w:t>
            </w:r>
            <w:r w:rsidRPr="002734BF">
              <w:rPr>
                <w:rStyle w:val="Hyperlink"/>
                <w:noProof/>
                <w:spacing w:val="-4"/>
              </w:rPr>
              <w:t>sets</w:t>
            </w:r>
            <w:r>
              <w:rPr>
                <w:noProof/>
                <w:webHidden/>
              </w:rPr>
              <w:tab/>
            </w:r>
            <w:r>
              <w:rPr>
                <w:noProof/>
                <w:webHidden/>
              </w:rPr>
              <w:fldChar w:fldCharType="begin"/>
            </w:r>
            <w:r>
              <w:rPr>
                <w:noProof/>
                <w:webHidden/>
              </w:rPr>
              <w:instrText xml:space="preserve"> PAGEREF _Toc229131137 \h </w:instrText>
            </w:r>
            <w:r>
              <w:rPr>
                <w:noProof/>
                <w:webHidden/>
              </w:rPr>
            </w:r>
            <w:r>
              <w:rPr>
                <w:noProof/>
                <w:webHidden/>
              </w:rPr>
              <w:fldChar w:fldCharType="separate"/>
            </w:r>
            <w:r>
              <w:rPr>
                <w:noProof/>
                <w:webHidden/>
              </w:rPr>
              <w:t>17</w:t>
            </w:r>
            <w:r>
              <w:rPr>
                <w:noProof/>
                <w:webHidden/>
              </w:rPr>
              <w:fldChar w:fldCharType="end"/>
            </w:r>
          </w:hyperlink>
        </w:p>
        <w:p w14:paraId="74CF8E8E" w14:textId="5011A647" w:rsidR="003041B8" w:rsidRDefault="003041B8" w:rsidP="000B5F8C">
          <w:pPr>
            <w:pStyle w:val="TOC1"/>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8" w:history="1">
            <w:r w:rsidRPr="002734BF">
              <w:rPr>
                <w:rStyle w:val="Hyperlink"/>
                <w:noProof/>
              </w:rPr>
              <w:t>Appendix</w:t>
            </w:r>
            <w:r w:rsidRPr="002734BF">
              <w:rPr>
                <w:rStyle w:val="Hyperlink"/>
                <w:noProof/>
                <w:spacing w:val="-8"/>
              </w:rPr>
              <w:t xml:space="preserve"> </w:t>
            </w:r>
            <w:r w:rsidRPr="002734BF">
              <w:rPr>
                <w:rStyle w:val="Hyperlink"/>
                <w:noProof/>
              </w:rPr>
              <w:t>4.</w:t>
            </w:r>
            <w:r w:rsidRPr="002734BF">
              <w:rPr>
                <w:rStyle w:val="Hyperlink"/>
                <w:noProof/>
                <w:spacing w:val="-4"/>
              </w:rPr>
              <w:t xml:space="preserve"> </w:t>
            </w:r>
            <w:r w:rsidRPr="002734BF">
              <w:rPr>
                <w:rStyle w:val="Hyperlink"/>
                <w:noProof/>
              </w:rPr>
              <w:t>Metadata</w:t>
            </w:r>
            <w:r w:rsidRPr="002734BF">
              <w:rPr>
                <w:rStyle w:val="Hyperlink"/>
                <w:noProof/>
                <w:spacing w:val="-6"/>
              </w:rPr>
              <w:t xml:space="preserve"> </w:t>
            </w:r>
            <w:r w:rsidRPr="002734BF">
              <w:rPr>
                <w:rStyle w:val="Hyperlink"/>
                <w:noProof/>
              </w:rPr>
              <w:t>for</w:t>
            </w:r>
            <w:r w:rsidRPr="002734BF">
              <w:rPr>
                <w:rStyle w:val="Hyperlink"/>
                <w:noProof/>
                <w:spacing w:val="-4"/>
              </w:rPr>
              <w:t xml:space="preserve"> </w:t>
            </w:r>
            <w:r w:rsidRPr="002734BF">
              <w:rPr>
                <w:rStyle w:val="Hyperlink"/>
                <w:noProof/>
              </w:rPr>
              <w:t>making</w:t>
            </w:r>
            <w:r w:rsidRPr="002734BF">
              <w:rPr>
                <w:rStyle w:val="Hyperlink"/>
                <w:noProof/>
                <w:spacing w:val="-4"/>
              </w:rPr>
              <w:t xml:space="preserve"> </w:t>
            </w:r>
            <w:r w:rsidRPr="002734BF">
              <w:rPr>
                <w:rStyle w:val="Hyperlink"/>
                <w:noProof/>
              </w:rPr>
              <w:t>data</w:t>
            </w:r>
            <w:r w:rsidRPr="002734BF">
              <w:rPr>
                <w:rStyle w:val="Hyperlink"/>
                <w:noProof/>
                <w:spacing w:val="-7"/>
              </w:rPr>
              <w:t xml:space="preserve"> </w:t>
            </w:r>
            <w:r w:rsidRPr="002734BF">
              <w:rPr>
                <w:rStyle w:val="Hyperlink"/>
                <w:noProof/>
              </w:rPr>
              <w:t>‘integration-ready’: DDI-CDI classes and properties</w:t>
            </w:r>
            <w:r>
              <w:rPr>
                <w:noProof/>
                <w:webHidden/>
              </w:rPr>
              <w:tab/>
            </w:r>
            <w:r>
              <w:rPr>
                <w:noProof/>
                <w:webHidden/>
              </w:rPr>
              <w:fldChar w:fldCharType="begin"/>
            </w:r>
            <w:r>
              <w:rPr>
                <w:noProof/>
                <w:webHidden/>
              </w:rPr>
              <w:instrText xml:space="preserve"> PAGEREF _Toc229131138 \h </w:instrText>
            </w:r>
            <w:r>
              <w:rPr>
                <w:noProof/>
                <w:webHidden/>
              </w:rPr>
            </w:r>
            <w:r>
              <w:rPr>
                <w:noProof/>
                <w:webHidden/>
              </w:rPr>
              <w:fldChar w:fldCharType="separate"/>
            </w:r>
            <w:r>
              <w:rPr>
                <w:noProof/>
                <w:webHidden/>
              </w:rPr>
              <w:t>18</w:t>
            </w:r>
            <w:r>
              <w:rPr>
                <w:noProof/>
                <w:webHidden/>
              </w:rPr>
              <w:fldChar w:fldCharType="end"/>
            </w:r>
          </w:hyperlink>
        </w:p>
        <w:p w14:paraId="599CC0B7" w14:textId="2F992C88"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39" w:history="1">
            <w:r w:rsidRPr="002734BF">
              <w:rPr>
                <w:rStyle w:val="Hyperlink"/>
                <w:noProof/>
              </w:rPr>
              <w:t>Attribute</w:t>
            </w:r>
            <w:r w:rsidRPr="002734BF">
              <w:rPr>
                <w:rStyle w:val="Hyperlink"/>
                <w:noProof/>
                <w:spacing w:val="-1"/>
              </w:rPr>
              <w:t xml:space="preserve"> </w:t>
            </w:r>
            <w:r w:rsidRPr="002734BF">
              <w:rPr>
                <w:rStyle w:val="Hyperlink"/>
                <w:noProof/>
                <w:spacing w:val="-2"/>
              </w:rPr>
              <w:t>Component</w:t>
            </w:r>
            <w:r>
              <w:rPr>
                <w:noProof/>
                <w:webHidden/>
              </w:rPr>
              <w:tab/>
            </w:r>
            <w:r>
              <w:rPr>
                <w:noProof/>
                <w:webHidden/>
              </w:rPr>
              <w:fldChar w:fldCharType="begin"/>
            </w:r>
            <w:r>
              <w:rPr>
                <w:noProof/>
                <w:webHidden/>
              </w:rPr>
              <w:instrText xml:space="preserve"> PAGEREF _Toc229131139 \h </w:instrText>
            </w:r>
            <w:r>
              <w:rPr>
                <w:noProof/>
                <w:webHidden/>
              </w:rPr>
            </w:r>
            <w:r>
              <w:rPr>
                <w:noProof/>
                <w:webHidden/>
              </w:rPr>
              <w:fldChar w:fldCharType="separate"/>
            </w:r>
            <w:r>
              <w:rPr>
                <w:noProof/>
                <w:webHidden/>
              </w:rPr>
              <w:t>19</w:t>
            </w:r>
            <w:r>
              <w:rPr>
                <w:noProof/>
                <w:webHidden/>
              </w:rPr>
              <w:fldChar w:fldCharType="end"/>
            </w:r>
          </w:hyperlink>
        </w:p>
        <w:p w14:paraId="6D9A124E" w14:textId="2CD86700"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0"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_Toc229131140 \h </w:instrText>
            </w:r>
            <w:r>
              <w:rPr>
                <w:noProof/>
                <w:webHidden/>
              </w:rPr>
            </w:r>
            <w:r>
              <w:rPr>
                <w:noProof/>
                <w:webHidden/>
              </w:rPr>
              <w:fldChar w:fldCharType="separate"/>
            </w:r>
            <w:r>
              <w:rPr>
                <w:noProof/>
                <w:webHidden/>
              </w:rPr>
              <w:t>19</w:t>
            </w:r>
            <w:r>
              <w:rPr>
                <w:noProof/>
                <w:webHidden/>
              </w:rPr>
              <w:fldChar w:fldCharType="end"/>
            </w:r>
          </w:hyperlink>
        </w:p>
        <w:p w14:paraId="4ABD34C5" w14:textId="2907A908"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1"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_Toc229131141 \h </w:instrText>
            </w:r>
            <w:r>
              <w:rPr>
                <w:noProof/>
                <w:webHidden/>
              </w:rPr>
            </w:r>
            <w:r>
              <w:rPr>
                <w:noProof/>
                <w:webHidden/>
              </w:rPr>
              <w:fldChar w:fldCharType="separate"/>
            </w:r>
            <w:r>
              <w:rPr>
                <w:noProof/>
                <w:webHidden/>
              </w:rPr>
              <w:t>19</w:t>
            </w:r>
            <w:r>
              <w:rPr>
                <w:noProof/>
                <w:webHidden/>
              </w:rPr>
              <w:fldChar w:fldCharType="end"/>
            </w:r>
          </w:hyperlink>
        </w:p>
        <w:p w14:paraId="579E3BE9" w14:textId="77004A28"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2" w:history="1">
            <w:r w:rsidRPr="002734BF">
              <w:rPr>
                <w:rStyle w:val="Hyperlink"/>
                <w:noProof/>
              </w:rPr>
              <w:t>Component</w:t>
            </w:r>
            <w:r w:rsidRPr="002734BF">
              <w:rPr>
                <w:rStyle w:val="Hyperlink"/>
                <w:noProof/>
                <w:spacing w:val="-5"/>
              </w:rPr>
              <w:t xml:space="preserve"> </w:t>
            </w:r>
            <w:r w:rsidRPr="002734BF">
              <w:rPr>
                <w:rStyle w:val="Hyperlink"/>
                <w:noProof/>
                <w:spacing w:val="-2"/>
              </w:rPr>
              <w:t>Position</w:t>
            </w:r>
            <w:r>
              <w:rPr>
                <w:noProof/>
                <w:webHidden/>
              </w:rPr>
              <w:tab/>
            </w:r>
            <w:r>
              <w:rPr>
                <w:noProof/>
                <w:webHidden/>
              </w:rPr>
              <w:fldChar w:fldCharType="begin"/>
            </w:r>
            <w:r>
              <w:rPr>
                <w:noProof/>
                <w:webHidden/>
              </w:rPr>
              <w:instrText xml:space="preserve"> PAGEREF _Toc229131142 \h </w:instrText>
            </w:r>
            <w:r>
              <w:rPr>
                <w:noProof/>
                <w:webHidden/>
              </w:rPr>
            </w:r>
            <w:r>
              <w:rPr>
                <w:noProof/>
                <w:webHidden/>
              </w:rPr>
              <w:fldChar w:fldCharType="separate"/>
            </w:r>
            <w:r>
              <w:rPr>
                <w:noProof/>
                <w:webHidden/>
              </w:rPr>
              <w:t>19</w:t>
            </w:r>
            <w:r>
              <w:rPr>
                <w:noProof/>
                <w:webHidden/>
              </w:rPr>
              <w:fldChar w:fldCharType="end"/>
            </w:r>
          </w:hyperlink>
        </w:p>
        <w:p w14:paraId="6C6D4B62" w14:textId="1C6ED731"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3"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_Toc229131143 \h </w:instrText>
            </w:r>
            <w:r>
              <w:rPr>
                <w:noProof/>
                <w:webHidden/>
              </w:rPr>
            </w:r>
            <w:r>
              <w:rPr>
                <w:noProof/>
                <w:webHidden/>
              </w:rPr>
              <w:fldChar w:fldCharType="separate"/>
            </w:r>
            <w:r>
              <w:rPr>
                <w:noProof/>
                <w:webHidden/>
              </w:rPr>
              <w:t>19</w:t>
            </w:r>
            <w:r>
              <w:rPr>
                <w:noProof/>
                <w:webHidden/>
              </w:rPr>
              <w:fldChar w:fldCharType="end"/>
            </w:r>
          </w:hyperlink>
        </w:p>
        <w:p w14:paraId="37F1E477" w14:textId="7B6467BB"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4"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_Toc229131144 \h </w:instrText>
            </w:r>
            <w:r>
              <w:rPr>
                <w:noProof/>
                <w:webHidden/>
              </w:rPr>
            </w:r>
            <w:r>
              <w:rPr>
                <w:noProof/>
                <w:webHidden/>
              </w:rPr>
              <w:fldChar w:fldCharType="separate"/>
            </w:r>
            <w:r>
              <w:rPr>
                <w:noProof/>
                <w:webHidden/>
              </w:rPr>
              <w:t>19</w:t>
            </w:r>
            <w:r>
              <w:rPr>
                <w:noProof/>
                <w:webHidden/>
              </w:rPr>
              <w:fldChar w:fldCharType="end"/>
            </w:r>
          </w:hyperlink>
        </w:p>
        <w:p w14:paraId="55D6786E" w14:textId="680E1C4B"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5" w:history="1">
            <w:r w:rsidRPr="002734BF">
              <w:rPr>
                <w:rStyle w:val="Hyperlink"/>
                <w:noProof/>
              </w:rPr>
              <w:t>Data</w:t>
            </w:r>
            <w:r w:rsidRPr="002734BF">
              <w:rPr>
                <w:rStyle w:val="Hyperlink"/>
                <w:noProof/>
                <w:spacing w:val="-2"/>
              </w:rPr>
              <w:t xml:space="preserve"> Store</w:t>
            </w:r>
            <w:r>
              <w:rPr>
                <w:noProof/>
                <w:webHidden/>
              </w:rPr>
              <w:tab/>
            </w:r>
            <w:r>
              <w:rPr>
                <w:noProof/>
                <w:webHidden/>
              </w:rPr>
              <w:fldChar w:fldCharType="begin"/>
            </w:r>
            <w:r>
              <w:rPr>
                <w:noProof/>
                <w:webHidden/>
              </w:rPr>
              <w:instrText xml:space="preserve"> PAGEREF _Toc229131145 \h </w:instrText>
            </w:r>
            <w:r>
              <w:rPr>
                <w:noProof/>
                <w:webHidden/>
              </w:rPr>
            </w:r>
            <w:r>
              <w:rPr>
                <w:noProof/>
                <w:webHidden/>
              </w:rPr>
              <w:fldChar w:fldCharType="separate"/>
            </w:r>
            <w:r>
              <w:rPr>
                <w:noProof/>
                <w:webHidden/>
              </w:rPr>
              <w:t>19</w:t>
            </w:r>
            <w:r>
              <w:rPr>
                <w:noProof/>
                <w:webHidden/>
              </w:rPr>
              <w:fldChar w:fldCharType="end"/>
            </w:r>
          </w:hyperlink>
        </w:p>
        <w:p w14:paraId="1FD6ED94" w14:textId="0BC8E8D3"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6" w:history="1">
            <w:r w:rsidRPr="002734BF">
              <w:rPr>
                <w:rStyle w:val="Hyperlink"/>
                <w:noProof/>
                <w:spacing w:val="-2"/>
              </w:rPr>
              <w:t>Descriptor</w:t>
            </w:r>
            <w:r>
              <w:rPr>
                <w:noProof/>
                <w:webHidden/>
              </w:rPr>
              <w:tab/>
            </w:r>
            <w:r>
              <w:rPr>
                <w:noProof/>
                <w:webHidden/>
              </w:rPr>
              <w:fldChar w:fldCharType="begin"/>
            </w:r>
            <w:r>
              <w:rPr>
                <w:noProof/>
                <w:webHidden/>
              </w:rPr>
              <w:instrText xml:space="preserve"> PAGEREF _Toc229131146 \h </w:instrText>
            </w:r>
            <w:r>
              <w:rPr>
                <w:noProof/>
                <w:webHidden/>
              </w:rPr>
            </w:r>
            <w:r>
              <w:rPr>
                <w:noProof/>
                <w:webHidden/>
              </w:rPr>
              <w:fldChar w:fldCharType="separate"/>
            </w:r>
            <w:r>
              <w:rPr>
                <w:noProof/>
                <w:webHidden/>
              </w:rPr>
              <w:t>20</w:t>
            </w:r>
            <w:r>
              <w:rPr>
                <w:noProof/>
                <w:webHidden/>
              </w:rPr>
              <w:fldChar w:fldCharType="end"/>
            </w:r>
          </w:hyperlink>
        </w:p>
        <w:p w14:paraId="13650389" w14:textId="3DA7FE2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7"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_Toc229131147 \h </w:instrText>
            </w:r>
            <w:r>
              <w:rPr>
                <w:noProof/>
                <w:webHidden/>
              </w:rPr>
            </w:r>
            <w:r>
              <w:rPr>
                <w:noProof/>
                <w:webHidden/>
              </w:rPr>
              <w:fldChar w:fldCharType="separate"/>
            </w:r>
            <w:r>
              <w:rPr>
                <w:noProof/>
                <w:webHidden/>
              </w:rPr>
              <w:t>20</w:t>
            </w:r>
            <w:r>
              <w:rPr>
                <w:noProof/>
                <w:webHidden/>
              </w:rPr>
              <w:fldChar w:fldCharType="end"/>
            </w:r>
          </w:hyperlink>
        </w:p>
        <w:p w14:paraId="25455E29" w14:textId="1D225B7A"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8"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_Toc229131148 \h </w:instrText>
            </w:r>
            <w:r>
              <w:rPr>
                <w:noProof/>
                <w:webHidden/>
              </w:rPr>
            </w:r>
            <w:r>
              <w:rPr>
                <w:noProof/>
                <w:webHidden/>
              </w:rPr>
              <w:fldChar w:fldCharType="separate"/>
            </w:r>
            <w:r>
              <w:rPr>
                <w:noProof/>
                <w:webHidden/>
              </w:rPr>
              <w:t>21</w:t>
            </w:r>
            <w:r>
              <w:rPr>
                <w:noProof/>
                <w:webHidden/>
              </w:rPr>
              <w:fldChar w:fldCharType="end"/>
            </w:r>
          </w:hyperlink>
        </w:p>
        <w:p w14:paraId="713A17FE" w14:textId="33DF22DD"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49" w:history="1">
            <w:r w:rsidRPr="002734BF">
              <w:rPr>
                <w:rStyle w:val="Hyperlink"/>
                <w:noProof/>
              </w:rPr>
              <w:t>Descriptor</w:t>
            </w:r>
            <w:r w:rsidRPr="002734BF">
              <w:rPr>
                <w:rStyle w:val="Hyperlink"/>
                <w:noProof/>
                <w:spacing w:val="-4"/>
              </w:rPr>
              <w:t xml:space="preserve"> </w:t>
            </w:r>
            <w:r w:rsidRPr="002734BF">
              <w:rPr>
                <w:rStyle w:val="Hyperlink"/>
                <w:noProof/>
              </w:rPr>
              <w:t>Value</w:t>
            </w:r>
            <w:r w:rsidRPr="002734BF">
              <w:rPr>
                <w:rStyle w:val="Hyperlink"/>
                <w:noProof/>
                <w:spacing w:val="-2"/>
              </w:rPr>
              <w:t xml:space="preserve"> Domain</w:t>
            </w:r>
            <w:r>
              <w:rPr>
                <w:noProof/>
                <w:webHidden/>
              </w:rPr>
              <w:tab/>
            </w:r>
            <w:r>
              <w:rPr>
                <w:noProof/>
                <w:webHidden/>
              </w:rPr>
              <w:fldChar w:fldCharType="begin"/>
            </w:r>
            <w:r>
              <w:rPr>
                <w:noProof/>
                <w:webHidden/>
              </w:rPr>
              <w:instrText xml:space="preserve"> PAGEREF _Toc229131149 \h </w:instrText>
            </w:r>
            <w:r>
              <w:rPr>
                <w:noProof/>
                <w:webHidden/>
              </w:rPr>
            </w:r>
            <w:r>
              <w:rPr>
                <w:noProof/>
                <w:webHidden/>
              </w:rPr>
              <w:fldChar w:fldCharType="separate"/>
            </w:r>
            <w:r>
              <w:rPr>
                <w:noProof/>
                <w:webHidden/>
              </w:rPr>
              <w:t>21</w:t>
            </w:r>
            <w:r>
              <w:rPr>
                <w:noProof/>
                <w:webHidden/>
              </w:rPr>
              <w:fldChar w:fldCharType="end"/>
            </w:r>
          </w:hyperlink>
        </w:p>
        <w:p w14:paraId="5CB767F4" w14:textId="21C9685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0"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_Toc229131150 \h </w:instrText>
            </w:r>
            <w:r>
              <w:rPr>
                <w:noProof/>
                <w:webHidden/>
              </w:rPr>
            </w:r>
            <w:r>
              <w:rPr>
                <w:noProof/>
                <w:webHidden/>
              </w:rPr>
              <w:fldChar w:fldCharType="separate"/>
            </w:r>
            <w:r>
              <w:rPr>
                <w:noProof/>
                <w:webHidden/>
              </w:rPr>
              <w:t>21</w:t>
            </w:r>
            <w:r>
              <w:rPr>
                <w:noProof/>
                <w:webHidden/>
              </w:rPr>
              <w:fldChar w:fldCharType="end"/>
            </w:r>
          </w:hyperlink>
        </w:p>
        <w:p w14:paraId="031BDF13" w14:textId="0FC2549B"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1"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_Toc229131151 \h </w:instrText>
            </w:r>
            <w:r>
              <w:rPr>
                <w:noProof/>
                <w:webHidden/>
              </w:rPr>
            </w:r>
            <w:r>
              <w:rPr>
                <w:noProof/>
                <w:webHidden/>
              </w:rPr>
              <w:fldChar w:fldCharType="separate"/>
            </w:r>
            <w:r>
              <w:rPr>
                <w:noProof/>
                <w:webHidden/>
              </w:rPr>
              <w:t>21</w:t>
            </w:r>
            <w:r>
              <w:rPr>
                <w:noProof/>
                <w:webHidden/>
              </w:rPr>
              <w:fldChar w:fldCharType="end"/>
            </w:r>
          </w:hyperlink>
        </w:p>
        <w:p w14:paraId="5F4990CD" w14:textId="521A6561"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2" w:history="1">
            <w:r w:rsidRPr="002734BF">
              <w:rPr>
                <w:rStyle w:val="Hyperlink"/>
                <w:noProof/>
              </w:rPr>
              <w:t>Descriptor</w:t>
            </w:r>
            <w:r w:rsidRPr="002734BF">
              <w:rPr>
                <w:rStyle w:val="Hyperlink"/>
                <w:noProof/>
                <w:spacing w:val="-4"/>
              </w:rPr>
              <w:t xml:space="preserve"> </w:t>
            </w:r>
            <w:r w:rsidRPr="002734BF">
              <w:rPr>
                <w:rStyle w:val="Hyperlink"/>
                <w:noProof/>
                <w:spacing w:val="-2"/>
              </w:rPr>
              <w:t>Variable</w:t>
            </w:r>
            <w:r>
              <w:rPr>
                <w:noProof/>
                <w:webHidden/>
              </w:rPr>
              <w:tab/>
            </w:r>
            <w:r>
              <w:rPr>
                <w:noProof/>
                <w:webHidden/>
              </w:rPr>
              <w:fldChar w:fldCharType="begin"/>
            </w:r>
            <w:r>
              <w:rPr>
                <w:noProof/>
                <w:webHidden/>
              </w:rPr>
              <w:instrText xml:space="preserve"> PAGEREF _Toc229131152 \h </w:instrText>
            </w:r>
            <w:r>
              <w:rPr>
                <w:noProof/>
                <w:webHidden/>
              </w:rPr>
            </w:r>
            <w:r>
              <w:rPr>
                <w:noProof/>
                <w:webHidden/>
              </w:rPr>
              <w:fldChar w:fldCharType="separate"/>
            </w:r>
            <w:r>
              <w:rPr>
                <w:noProof/>
                <w:webHidden/>
              </w:rPr>
              <w:t>21</w:t>
            </w:r>
            <w:r>
              <w:rPr>
                <w:noProof/>
                <w:webHidden/>
              </w:rPr>
              <w:fldChar w:fldCharType="end"/>
            </w:r>
          </w:hyperlink>
        </w:p>
        <w:p w14:paraId="2444EB75" w14:textId="51CE62A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3"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_Toc229131153 \h </w:instrText>
            </w:r>
            <w:r>
              <w:rPr>
                <w:noProof/>
                <w:webHidden/>
              </w:rPr>
            </w:r>
            <w:r>
              <w:rPr>
                <w:noProof/>
                <w:webHidden/>
              </w:rPr>
              <w:fldChar w:fldCharType="separate"/>
            </w:r>
            <w:r>
              <w:rPr>
                <w:noProof/>
                <w:webHidden/>
              </w:rPr>
              <w:t>21</w:t>
            </w:r>
            <w:r>
              <w:rPr>
                <w:noProof/>
                <w:webHidden/>
              </w:rPr>
              <w:fldChar w:fldCharType="end"/>
            </w:r>
          </w:hyperlink>
        </w:p>
        <w:p w14:paraId="0309AFF7" w14:textId="45300A7F"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4"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_Toc229131154 \h </w:instrText>
            </w:r>
            <w:r>
              <w:rPr>
                <w:noProof/>
                <w:webHidden/>
              </w:rPr>
            </w:r>
            <w:r>
              <w:rPr>
                <w:noProof/>
                <w:webHidden/>
              </w:rPr>
              <w:fldChar w:fldCharType="separate"/>
            </w:r>
            <w:r>
              <w:rPr>
                <w:noProof/>
                <w:webHidden/>
              </w:rPr>
              <w:t>21</w:t>
            </w:r>
            <w:r>
              <w:rPr>
                <w:noProof/>
                <w:webHidden/>
              </w:rPr>
              <w:fldChar w:fldCharType="end"/>
            </w:r>
          </w:hyperlink>
        </w:p>
        <w:p w14:paraId="25B03CA5" w14:textId="7363472D"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5" w:history="1">
            <w:r w:rsidRPr="002734BF">
              <w:rPr>
                <w:rStyle w:val="Hyperlink"/>
                <w:noProof/>
              </w:rPr>
              <w:t>Dimension</w:t>
            </w:r>
            <w:r w:rsidRPr="002734BF">
              <w:rPr>
                <w:rStyle w:val="Hyperlink"/>
                <w:noProof/>
                <w:spacing w:val="-8"/>
              </w:rPr>
              <w:t xml:space="preserve"> </w:t>
            </w:r>
            <w:r w:rsidRPr="002734BF">
              <w:rPr>
                <w:rStyle w:val="Hyperlink"/>
                <w:noProof/>
                <w:spacing w:val="-2"/>
              </w:rPr>
              <w:t>Component</w:t>
            </w:r>
            <w:r>
              <w:rPr>
                <w:noProof/>
                <w:webHidden/>
              </w:rPr>
              <w:tab/>
            </w:r>
            <w:r>
              <w:rPr>
                <w:noProof/>
                <w:webHidden/>
              </w:rPr>
              <w:fldChar w:fldCharType="begin"/>
            </w:r>
            <w:r>
              <w:rPr>
                <w:noProof/>
                <w:webHidden/>
              </w:rPr>
              <w:instrText xml:space="preserve"> PAGEREF _Toc229131155 \h </w:instrText>
            </w:r>
            <w:r>
              <w:rPr>
                <w:noProof/>
                <w:webHidden/>
              </w:rPr>
            </w:r>
            <w:r>
              <w:rPr>
                <w:noProof/>
                <w:webHidden/>
              </w:rPr>
              <w:fldChar w:fldCharType="separate"/>
            </w:r>
            <w:r>
              <w:rPr>
                <w:noProof/>
                <w:webHidden/>
              </w:rPr>
              <w:t>21</w:t>
            </w:r>
            <w:r>
              <w:rPr>
                <w:noProof/>
                <w:webHidden/>
              </w:rPr>
              <w:fldChar w:fldCharType="end"/>
            </w:r>
          </w:hyperlink>
        </w:p>
        <w:p w14:paraId="75135C55" w14:textId="3BAF05A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6"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_Toc229131156 \h </w:instrText>
            </w:r>
            <w:r>
              <w:rPr>
                <w:noProof/>
                <w:webHidden/>
              </w:rPr>
            </w:r>
            <w:r>
              <w:rPr>
                <w:noProof/>
                <w:webHidden/>
              </w:rPr>
              <w:fldChar w:fldCharType="separate"/>
            </w:r>
            <w:r>
              <w:rPr>
                <w:noProof/>
                <w:webHidden/>
              </w:rPr>
              <w:t>22</w:t>
            </w:r>
            <w:r>
              <w:rPr>
                <w:noProof/>
                <w:webHidden/>
              </w:rPr>
              <w:fldChar w:fldCharType="end"/>
            </w:r>
          </w:hyperlink>
        </w:p>
        <w:p w14:paraId="02CA2A49" w14:textId="0AF047C1"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7"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_Toc229131157 \h </w:instrText>
            </w:r>
            <w:r>
              <w:rPr>
                <w:noProof/>
                <w:webHidden/>
              </w:rPr>
            </w:r>
            <w:r>
              <w:rPr>
                <w:noProof/>
                <w:webHidden/>
              </w:rPr>
              <w:fldChar w:fldCharType="separate"/>
            </w:r>
            <w:r>
              <w:rPr>
                <w:noProof/>
                <w:webHidden/>
              </w:rPr>
              <w:t>22</w:t>
            </w:r>
            <w:r>
              <w:rPr>
                <w:noProof/>
                <w:webHidden/>
              </w:rPr>
              <w:fldChar w:fldCharType="end"/>
            </w:r>
          </w:hyperlink>
        </w:p>
        <w:p w14:paraId="20C4DA4F" w14:textId="1D13FBD4"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8" w:history="1">
            <w:r w:rsidRPr="002734BF">
              <w:rPr>
                <w:rStyle w:val="Hyperlink"/>
                <w:noProof/>
              </w:rPr>
              <w:t>Dimensional</w:t>
            </w:r>
            <w:r w:rsidRPr="002734BF">
              <w:rPr>
                <w:rStyle w:val="Hyperlink"/>
                <w:noProof/>
                <w:spacing w:val="-6"/>
              </w:rPr>
              <w:t xml:space="preserve"> </w:t>
            </w:r>
            <w:r w:rsidRPr="002734BF">
              <w:rPr>
                <w:rStyle w:val="Hyperlink"/>
                <w:noProof/>
              </w:rPr>
              <w:t>Data</w:t>
            </w:r>
            <w:r w:rsidRPr="002734BF">
              <w:rPr>
                <w:rStyle w:val="Hyperlink"/>
                <w:noProof/>
                <w:spacing w:val="-6"/>
              </w:rPr>
              <w:t xml:space="preserve"> </w:t>
            </w:r>
            <w:r w:rsidRPr="002734BF">
              <w:rPr>
                <w:rStyle w:val="Hyperlink"/>
                <w:noProof/>
                <w:spacing w:val="-5"/>
              </w:rPr>
              <w:t>Set</w:t>
            </w:r>
            <w:r>
              <w:rPr>
                <w:noProof/>
                <w:webHidden/>
              </w:rPr>
              <w:tab/>
            </w:r>
            <w:r>
              <w:rPr>
                <w:noProof/>
                <w:webHidden/>
              </w:rPr>
              <w:fldChar w:fldCharType="begin"/>
            </w:r>
            <w:r>
              <w:rPr>
                <w:noProof/>
                <w:webHidden/>
              </w:rPr>
              <w:instrText xml:space="preserve"> PAGEREF _Toc229131158 \h </w:instrText>
            </w:r>
            <w:r>
              <w:rPr>
                <w:noProof/>
                <w:webHidden/>
              </w:rPr>
            </w:r>
            <w:r>
              <w:rPr>
                <w:noProof/>
                <w:webHidden/>
              </w:rPr>
              <w:fldChar w:fldCharType="separate"/>
            </w:r>
            <w:r>
              <w:rPr>
                <w:noProof/>
                <w:webHidden/>
              </w:rPr>
              <w:t>23</w:t>
            </w:r>
            <w:r>
              <w:rPr>
                <w:noProof/>
                <w:webHidden/>
              </w:rPr>
              <w:fldChar w:fldCharType="end"/>
            </w:r>
          </w:hyperlink>
        </w:p>
        <w:p w14:paraId="3AF7CD7D" w14:textId="70CB1F46"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59"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_Toc229131159 \h </w:instrText>
            </w:r>
            <w:r>
              <w:rPr>
                <w:noProof/>
                <w:webHidden/>
              </w:rPr>
            </w:r>
            <w:r>
              <w:rPr>
                <w:noProof/>
                <w:webHidden/>
              </w:rPr>
              <w:fldChar w:fldCharType="separate"/>
            </w:r>
            <w:r>
              <w:rPr>
                <w:noProof/>
                <w:webHidden/>
              </w:rPr>
              <w:t>23</w:t>
            </w:r>
            <w:r>
              <w:rPr>
                <w:noProof/>
                <w:webHidden/>
              </w:rPr>
              <w:fldChar w:fldCharType="end"/>
            </w:r>
          </w:hyperlink>
        </w:p>
        <w:p w14:paraId="4F92F526" w14:textId="162C721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0"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_Toc229131160 \h </w:instrText>
            </w:r>
            <w:r>
              <w:rPr>
                <w:noProof/>
                <w:webHidden/>
              </w:rPr>
            </w:r>
            <w:r>
              <w:rPr>
                <w:noProof/>
                <w:webHidden/>
              </w:rPr>
              <w:fldChar w:fldCharType="separate"/>
            </w:r>
            <w:r>
              <w:rPr>
                <w:noProof/>
                <w:webHidden/>
              </w:rPr>
              <w:t>23</w:t>
            </w:r>
            <w:r>
              <w:rPr>
                <w:noProof/>
                <w:webHidden/>
              </w:rPr>
              <w:fldChar w:fldCharType="end"/>
            </w:r>
          </w:hyperlink>
        </w:p>
        <w:p w14:paraId="53D38A3F" w14:textId="105D5CE4"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1" w:history="1">
            <w:r w:rsidRPr="002734BF">
              <w:rPr>
                <w:rStyle w:val="Hyperlink"/>
                <w:noProof/>
              </w:rPr>
              <w:t>Dimensional</w:t>
            </w:r>
            <w:r w:rsidRPr="002734BF">
              <w:rPr>
                <w:rStyle w:val="Hyperlink"/>
                <w:noProof/>
                <w:spacing w:val="-6"/>
              </w:rPr>
              <w:t xml:space="preserve"> </w:t>
            </w:r>
            <w:r w:rsidRPr="002734BF">
              <w:rPr>
                <w:rStyle w:val="Hyperlink"/>
                <w:noProof/>
              </w:rPr>
              <w:t>Data</w:t>
            </w:r>
            <w:r w:rsidRPr="002734BF">
              <w:rPr>
                <w:rStyle w:val="Hyperlink"/>
                <w:noProof/>
                <w:spacing w:val="-6"/>
              </w:rPr>
              <w:t xml:space="preserve"> </w:t>
            </w:r>
            <w:r w:rsidRPr="002734BF">
              <w:rPr>
                <w:rStyle w:val="Hyperlink"/>
                <w:noProof/>
                <w:spacing w:val="-2"/>
              </w:rPr>
              <w:t>Structure</w:t>
            </w:r>
            <w:r>
              <w:rPr>
                <w:noProof/>
                <w:webHidden/>
              </w:rPr>
              <w:tab/>
            </w:r>
            <w:r>
              <w:rPr>
                <w:noProof/>
                <w:webHidden/>
              </w:rPr>
              <w:fldChar w:fldCharType="begin"/>
            </w:r>
            <w:r>
              <w:rPr>
                <w:noProof/>
                <w:webHidden/>
              </w:rPr>
              <w:instrText xml:space="preserve"> PAGEREF _Toc229131161 \h </w:instrText>
            </w:r>
            <w:r>
              <w:rPr>
                <w:noProof/>
                <w:webHidden/>
              </w:rPr>
            </w:r>
            <w:r>
              <w:rPr>
                <w:noProof/>
                <w:webHidden/>
              </w:rPr>
              <w:fldChar w:fldCharType="separate"/>
            </w:r>
            <w:r>
              <w:rPr>
                <w:noProof/>
                <w:webHidden/>
              </w:rPr>
              <w:t>24</w:t>
            </w:r>
            <w:r>
              <w:rPr>
                <w:noProof/>
                <w:webHidden/>
              </w:rPr>
              <w:fldChar w:fldCharType="end"/>
            </w:r>
          </w:hyperlink>
        </w:p>
        <w:p w14:paraId="756B6BC0" w14:textId="5A2145F2"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2"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_Toc229131162 \h </w:instrText>
            </w:r>
            <w:r>
              <w:rPr>
                <w:noProof/>
                <w:webHidden/>
              </w:rPr>
            </w:r>
            <w:r>
              <w:rPr>
                <w:noProof/>
                <w:webHidden/>
              </w:rPr>
              <w:fldChar w:fldCharType="separate"/>
            </w:r>
            <w:r>
              <w:rPr>
                <w:noProof/>
                <w:webHidden/>
              </w:rPr>
              <w:t>25</w:t>
            </w:r>
            <w:r>
              <w:rPr>
                <w:noProof/>
                <w:webHidden/>
              </w:rPr>
              <w:fldChar w:fldCharType="end"/>
            </w:r>
          </w:hyperlink>
        </w:p>
        <w:p w14:paraId="35118EED" w14:textId="18D1EC16"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3"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_Toc229131163 \h </w:instrText>
            </w:r>
            <w:r>
              <w:rPr>
                <w:noProof/>
                <w:webHidden/>
              </w:rPr>
            </w:r>
            <w:r>
              <w:rPr>
                <w:noProof/>
                <w:webHidden/>
              </w:rPr>
              <w:fldChar w:fldCharType="separate"/>
            </w:r>
            <w:r>
              <w:rPr>
                <w:noProof/>
                <w:webHidden/>
              </w:rPr>
              <w:t>25</w:t>
            </w:r>
            <w:r>
              <w:rPr>
                <w:noProof/>
                <w:webHidden/>
              </w:rPr>
              <w:fldChar w:fldCharType="end"/>
            </w:r>
          </w:hyperlink>
        </w:p>
        <w:p w14:paraId="7DA4DC68" w14:textId="5BE51B9E"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4" w:history="1">
            <w:r w:rsidRPr="002734BF">
              <w:rPr>
                <w:rStyle w:val="Hyperlink"/>
                <w:noProof/>
              </w:rPr>
              <w:t>Identifier</w:t>
            </w:r>
            <w:r w:rsidRPr="002734BF">
              <w:rPr>
                <w:rStyle w:val="Hyperlink"/>
                <w:noProof/>
                <w:spacing w:val="-4"/>
              </w:rPr>
              <w:t xml:space="preserve"> </w:t>
            </w:r>
            <w:r w:rsidRPr="002734BF">
              <w:rPr>
                <w:rStyle w:val="Hyperlink"/>
                <w:noProof/>
                <w:spacing w:val="-2"/>
              </w:rPr>
              <w:t>Component</w:t>
            </w:r>
            <w:r>
              <w:rPr>
                <w:noProof/>
                <w:webHidden/>
              </w:rPr>
              <w:tab/>
            </w:r>
            <w:r>
              <w:rPr>
                <w:noProof/>
                <w:webHidden/>
              </w:rPr>
              <w:fldChar w:fldCharType="begin"/>
            </w:r>
            <w:r>
              <w:rPr>
                <w:noProof/>
                <w:webHidden/>
              </w:rPr>
              <w:instrText xml:space="preserve"> PAGEREF _Toc229131164 \h </w:instrText>
            </w:r>
            <w:r>
              <w:rPr>
                <w:noProof/>
                <w:webHidden/>
              </w:rPr>
            </w:r>
            <w:r>
              <w:rPr>
                <w:noProof/>
                <w:webHidden/>
              </w:rPr>
              <w:fldChar w:fldCharType="separate"/>
            </w:r>
            <w:r>
              <w:rPr>
                <w:noProof/>
                <w:webHidden/>
              </w:rPr>
              <w:t>25</w:t>
            </w:r>
            <w:r>
              <w:rPr>
                <w:noProof/>
                <w:webHidden/>
              </w:rPr>
              <w:fldChar w:fldCharType="end"/>
            </w:r>
          </w:hyperlink>
        </w:p>
        <w:p w14:paraId="38A87878" w14:textId="56CE35F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5"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_Toc229131165 \h </w:instrText>
            </w:r>
            <w:r>
              <w:rPr>
                <w:noProof/>
                <w:webHidden/>
              </w:rPr>
            </w:r>
            <w:r>
              <w:rPr>
                <w:noProof/>
                <w:webHidden/>
              </w:rPr>
              <w:fldChar w:fldCharType="separate"/>
            </w:r>
            <w:r>
              <w:rPr>
                <w:noProof/>
                <w:webHidden/>
              </w:rPr>
              <w:t>25</w:t>
            </w:r>
            <w:r>
              <w:rPr>
                <w:noProof/>
                <w:webHidden/>
              </w:rPr>
              <w:fldChar w:fldCharType="end"/>
            </w:r>
          </w:hyperlink>
        </w:p>
        <w:p w14:paraId="322262A5" w14:textId="4899D180"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6"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_Toc229131166 \h </w:instrText>
            </w:r>
            <w:r>
              <w:rPr>
                <w:noProof/>
                <w:webHidden/>
              </w:rPr>
            </w:r>
            <w:r>
              <w:rPr>
                <w:noProof/>
                <w:webHidden/>
              </w:rPr>
              <w:fldChar w:fldCharType="separate"/>
            </w:r>
            <w:r>
              <w:rPr>
                <w:noProof/>
                <w:webHidden/>
              </w:rPr>
              <w:t>25</w:t>
            </w:r>
            <w:r>
              <w:rPr>
                <w:noProof/>
                <w:webHidden/>
              </w:rPr>
              <w:fldChar w:fldCharType="end"/>
            </w:r>
          </w:hyperlink>
        </w:p>
        <w:p w14:paraId="6C2F1F9E" w14:textId="37D64712"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7" w:history="1">
            <w:r w:rsidRPr="002734BF">
              <w:rPr>
                <w:rStyle w:val="Hyperlink"/>
                <w:noProof/>
              </w:rPr>
              <w:t>Instance</w:t>
            </w:r>
            <w:r w:rsidRPr="002734BF">
              <w:rPr>
                <w:rStyle w:val="Hyperlink"/>
                <w:noProof/>
                <w:spacing w:val="-5"/>
              </w:rPr>
              <w:t xml:space="preserve"> </w:t>
            </w:r>
            <w:r w:rsidRPr="002734BF">
              <w:rPr>
                <w:rStyle w:val="Hyperlink"/>
                <w:noProof/>
                <w:spacing w:val="-2"/>
              </w:rPr>
              <w:t>Variable</w:t>
            </w:r>
            <w:r>
              <w:rPr>
                <w:noProof/>
                <w:webHidden/>
              </w:rPr>
              <w:tab/>
            </w:r>
            <w:r>
              <w:rPr>
                <w:noProof/>
                <w:webHidden/>
              </w:rPr>
              <w:fldChar w:fldCharType="begin"/>
            </w:r>
            <w:r>
              <w:rPr>
                <w:noProof/>
                <w:webHidden/>
              </w:rPr>
              <w:instrText xml:space="preserve"> PAGEREF _Toc229131167 \h </w:instrText>
            </w:r>
            <w:r>
              <w:rPr>
                <w:noProof/>
                <w:webHidden/>
              </w:rPr>
            </w:r>
            <w:r>
              <w:rPr>
                <w:noProof/>
                <w:webHidden/>
              </w:rPr>
              <w:fldChar w:fldCharType="separate"/>
            </w:r>
            <w:r>
              <w:rPr>
                <w:noProof/>
                <w:webHidden/>
              </w:rPr>
              <w:t>25</w:t>
            </w:r>
            <w:r>
              <w:rPr>
                <w:noProof/>
                <w:webHidden/>
              </w:rPr>
              <w:fldChar w:fldCharType="end"/>
            </w:r>
          </w:hyperlink>
        </w:p>
        <w:p w14:paraId="66DCDBC5" w14:textId="3D945F8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8"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_Toc229131168 \h </w:instrText>
            </w:r>
            <w:r>
              <w:rPr>
                <w:noProof/>
                <w:webHidden/>
              </w:rPr>
            </w:r>
            <w:r>
              <w:rPr>
                <w:noProof/>
                <w:webHidden/>
              </w:rPr>
              <w:fldChar w:fldCharType="separate"/>
            </w:r>
            <w:r>
              <w:rPr>
                <w:noProof/>
                <w:webHidden/>
              </w:rPr>
              <w:t>25</w:t>
            </w:r>
            <w:r>
              <w:rPr>
                <w:noProof/>
                <w:webHidden/>
              </w:rPr>
              <w:fldChar w:fldCharType="end"/>
            </w:r>
          </w:hyperlink>
        </w:p>
        <w:p w14:paraId="41E7F9A5" w14:textId="499DD734"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69"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_Toc229131169 \h </w:instrText>
            </w:r>
            <w:r>
              <w:rPr>
                <w:noProof/>
                <w:webHidden/>
              </w:rPr>
            </w:r>
            <w:r>
              <w:rPr>
                <w:noProof/>
                <w:webHidden/>
              </w:rPr>
              <w:fldChar w:fldCharType="separate"/>
            </w:r>
            <w:r>
              <w:rPr>
                <w:noProof/>
                <w:webHidden/>
              </w:rPr>
              <w:t>26</w:t>
            </w:r>
            <w:r>
              <w:rPr>
                <w:noProof/>
                <w:webHidden/>
              </w:rPr>
              <w:fldChar w:fldCharType="end"/>
            </w:r>
          </w:hyperlink>
        </w:p>
        <w:p w14:paraId="7B610A0D" w14:textId="40C2FC51"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0" w:history="1">
            <w:r w:rsidRPr="002734BF">
              <w:rPr>
                <w:rStyle w:val="Hyperlink"/>
                <w:noProof/>
              </w:rPr>
              <w:t>Logical</w:t>
            </w:r>
            <w:r w:rsidRPr="002734BF">
              <w:rPr>
                <w:rStyle w:val="Hyperlink"/>
                <w:noProof/>
                <w:spacing w:val="-4"/>
              </w:rPr>
              <w:t xml:space="preserve"> </w:t>
            </w:r>
            <w:r w:rsidRPr="002734BF">
              <w:rPr>
                <w:rStyle w:val="Hyperlink"/>
                <w:noProof/>
                <w:spacing w:val="-2"/>
              </w:rPr>
              <w:t>Record</w:t>
            </w:r>
            <w:r>
              <w:rPr>
                <w:noProof/>
                <w:webHidden/>
              </w:rPr>
              <w:tab/>
            </w:r>
            <w:r>
              <w:rPr>
                <w:noProof/>
                <w:webHidden/>
              </w:rPr>
              <w:fldChar w:fldCharType="begin"/>
            </w:r>
            <w:r>
              <w:rPr>
                <w:noProof/>
                <w:webHidden/>
              </w:rPr>
              <w:instrText xml:space="preserve"> PAGEREF _Toc229131170 \h </w:instrText>
            </w:r>
            <w:r>
              <w:rPr>
                <w:noProof/>
                <w:webHidden/>
              </w:rPr>
            </w:r>
            <w:r>
              <w:rPr>
                <w:noProof/>
                <w:webHidden/>
              </w:rPr>
              <w:fldChar w:fldCharType="separate"/>
            </w:r>
            <w:r>
              <w:rPr>
                <w:noProof/>
                <w:webHidden/>
              </w:rPr>
              <w:t>27</w:t>
            </w:r>
            <w:r>
              <w:rPr>
                <w:noProof/>
                <w:webHidden/>
              </w:rPr>
              <w:fldChar w:fldCharType="end"/>
            </w:r>
          </w:hyperlink>
        </w:p>
        <w:p w14:paraId="54CB9021" w14:textId="7BCB3121"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1" w:history="1">
            <w:r w:rsidRPr="002734BF">
              <w:rPr>
                <w:rStyle w:val="Hyperlink"/>
                <w:noProof/>
              </w:rPr>
              <w:t>Long</w:t>
            </w:r>
            <w:r w:rsidRPr="002734BF">
              <w:rPr>
                <w:rStyle w:val="Hyperlink"/>
                <w:noProof/>
                <w:spacing w:val="-3"/>
              </w:rPr>
              <w:t xml:space="preserve"> </w:t>
            </w:r>
            <w:r w:rsidRPr="002734BF">
              <w:rPr>
                <w:rStyle w:val="Hyperlink"/>
                <w:noProof/>
              </w:rPr>
              <w:t>Data</w:t>
            </w:r>
            <w:r w:rsidRPr="002734BF">
              <w:rPr>
                <w:rStyle w:val="Hyperlink"/>
                <w:noProof/>
                <w:spacing w:val="-3"/>
              </w:rPr>
              <w:t xml:space="preserve"> </w:t>
            </w:r>
            <w:r w:rsidRPr="002734BF">
              <w:rPr>
                <w:rStyle w:val="Hyperlink"/>
                <w:noProof/>
                <w:spacing w:val="-5"/>
              </w:rPr>
              <w:t>Set</w:t>
            </w:r>
            <w:r>
              <w:rPr>
                <w:noProof/>
                <w:webHidden/>
              </w:rPr>
              <w:tab/>
            </w:r>
            <w:r>
              <w:rPr>
                <w:noProof/>
                <w:webHidden/>
              </w:rPr>
              <w:fldChar w:fldCharType="begin"/>
            </w:r>
            <w:r>
              <w:rPr>
                <w:noProof/>
                <w:webHidden/>
              </w:rPr>
              <w:instrText xml:space="preserve"> PAGEREF _Toc229131171 \h </w:instrText>
            </w:r>
            <w:r>
              <w:rPr>
                <w:noProof/>
                <w:webHidden/>
              </w:rPr>
            </w:r>
            <w:r>
              <w:rPr>
                <w:noProof/>
                <w:webHidden/>
              </w:rPr>
              <w:fldChar w:fldCharType="separate"/>
            </w:r>
            <w:r>
              <w:rPr>
                <w:noProof/>
                <w:webHidden/>
              </w:rPr>
              <w:t>27</w:t>
            </w:r>
            <w:r>
              <w:rPr>
                <w:noProof/>
                <w:webHidden/>
              </w:rPr>
              <w:fldChar w:fldCharType="end"/>
            </w:r>
          </w:hyperlink>
        </w:p>
        <w:p w14:paraId="20652220" w14:textId="5C6CECE1"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2"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_Toc229131172 \h </w:instrText>
            </w:r>
            <w:r>
              <w:rPr>
                <w:noProof/>
                <w:webHidden/>
              </w:rPr>
            </w:r>
            <w:r>
              <w:rPr>
                <w:noProof/>
                <w:webHidden/>
              </w:rPr>
              <w:fldChar w:fldCharType="separate"/>
            </w:r>
            <w:r>
              <w:rPr>
                <w:noProof/>
                <w:webHidden/>
              </w:rPr>
              <w:t>27</w:t>
            </w:r>
            <w:r>
              <w:rPr>
                <w:noProof/>
                <w:webHidden/>
              </w:rPr>
              <w:fldChar w:fldCharType="end"/>
            </w:r>
          </w:hyperlink>
        </w:p>
        <w:p w14:paraId="62DADAD3" w14:textId="747A56C1"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3"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_Toc229131173 \h </w:instrText>
            </w:r>
            <w:r>
              <w:rPr>
                <w:noProof/>
                <w:webHidden/>
              </w:rPr>
            </w:r>
            <w:r>
              <w:rPr>
                <w:noProof/>
                <w:webHidden/>
              </w:rPr>
              <w:fldChar w:fldCharType="separate"/>
            </w:r>
            <w:r>
              <w:rPr>
                <w:noProof/>
                <w:webHidden/>
              </w:rPr>
              <w:t>27</w:t>
            </w:r>
            <w:r>
              <w:rPr>
                <w:noProof/>
                <w:webHidden/>
              </w:rPr>
              <w:fldChar w:fldCharType="end"/>
            </w:r>
          </w:hyperlink>
        </w:p>
        <w:p w14:paraId="0109A926" w14:textId="1F8E7247"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4" w:history="1">
            <w:r w:rsidRPr="002734BF">
              <w:rPr>
                <w:rStyle w:val="Hyperlink"/>
                <w:noProof/>
              </w:rPr>
              <w:t>Long</w:t>
            </w:r>
            <w:r w:rsidRPr="002734BF">
              <w:rPr>
                <w:rStyle w:val="Hyperlink"/>
                <w:noProof/>
                <w:spacing w:val="-3"/>
              </w:rPr>
              <w:t xml:space="preserve"> </w:t>
            </w:r>
            <w:r w:rsidRPr="002734BF">
              <w:rPr>
                <w:rStyle w:val="Hyperlink"/>
                <w:noProof/>
              </w:rPr>
              <w:t>Data</w:t>
            </w:r>
            <w:r w:rsidRPr="002734BF">
              <w:rPr>
                <w:rStyle w:val="Hyperlink"/>
                <w:noProof/>
                <w:spacing w:val="-3"/>
              </w:rPr>
              <w:t xml:space="preserve"> </w:t>
            </w:r>
            <w:r w:rsidRPr="002734BF">
              <w:rPr>
                <w:rStyle w:val="Hyperlink"/>
                <w:noProof/>
                <w:spacing w:val="-2"/>
              </w:rPr>
              <w:t>Structure</w:t>
            </w:r>
            <w:r>
              <w:rPr>
                <w:noProof/>
                <w:webHidden/>
              </w:rPr>
              <w:tab/>
            </w:r>
            <w:r>
              <w:rPr>
                <w:noProof/>
                <w:webHidden/>
              </w:rPr>
              <w:fldChar w:fldCharType="begin"/>
            </w:r>
            <w:r>
              <w:rPr>
                <w:noProof/>
                <w:webHidden/>
              </w:rPr>
              <w:instrText xml:space="preserve"> PAGEREF _Toc229131174 \h </w:instrText>
            </w:r>
            <w:r>
              <w:rPr>
                <w:noProof/>
                <w:webHidden/>
              </w:rPr>
            </w:r>
            <w:r>
              <w:rPr>
                <w:noProof/>
                <w:webHidden/>
              </w:rPr>
              <w:fldChar w:fldCharType="separate"/>
            </w:r>
            <w:r>
              <w:rPr>
                <w:noProof/>
                <w:webHidden/>
              </w:rPr>
              <w:t>27</w:t>
            </w:r>
            <w:r>
              <w:rPr>
                <w:noProof/>
                <w:webHidden/>
              </w:rPr>
              <w:fldChar w:fldCharType="end"/>
            </w:r>
          </w:hyperlink>
        </w:p>
        <w:p w14:paraId="6AAAB7C5" w14:textId="6D1AB09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5"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_Toc229131175 \h </w:instrText>
            </w:r>
            <w:r>
              <w:rPr>
                <w:noProof/>
                <w:webHidden/>
              </w:rPr>
            </w:r>
            <w:r>
              <w:rPr>
                <w:noProof/>
                <w:webHidden/>
              </w:rPr>
              <w:fldChar w:fldCharType="separate"/>
            </w:r>
            <w:r>
              <w:rPr>
                <w:noProof/>
                <w:webHidden/>
              </w:rPr>
              <w:t>27</w:t>
            </w:r>
            <w:r>
              <w:rPr>
                <w:noProof/>
                <w:webHidden/>
              </w:rPr>
              <w:fldChar w:fldCharType="end"/>
            </w:r>
          </w:hyperlink>
        </w:p>
        <w:p w14:paraId="3258FDC6" w14:textId="625CAD48"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6"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_Toc229131176 \h </w:instrText>
            </w:r>
            <w:r>
              <w:rPr>
                <w:noProof/>
                <w:webHidden/>
              </w:rPr>
            </w:r>
            <w:r>
              <w:rPr>
                <w:noProof/>
                <w:webHidden/>
              </w:rPr>
              <w:fldChar w:fldCharType="separate"/>
            </w:r>
            <w:r>
              <w:rPr>
                <w:noProof/>
                <w:webHidden/>
              </w:rPr>
              <w:t>28</w:t>
            </w:r>
            <w:r>
              <w:rPr>
                <w:noProof/>
                <w:webHidden/>
              </w:rPr>
              <w:fldChar w:fldCharType="end"/>
            </w:r>
          </w:hyperlink>
        </w:p>
        <w:p w14:paraId="1B0C67E1" w14:textId="33AAF86F"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7" w:history="1">
            <w:r w:rsidRPr="002734BF">
              <w:rPr>
                <w:rStyle w:val="Hyperlink"/>
                <w:noProof/>
              </w:rPr>
              <w:t>Measure</w:t>
            </w:r>
            <w:r w:rsidRPr="002734BF">
              <w:rPr>
                <w:rStyle w:val="Hyperlink"/>
                <w:noProof/>
                <w:spacing w:val="-5"/>
              </w:rPr>
              <w:t xml:space="preserve"> </w:t>
            </w:r>
            <w:r w:rsidRPr="002734BF">
              <w:rPr>
                <w:rStyle w:val="Hyperlink"/>
                <w:noProof/>
                <w:spacing w:val="-2"/>
              </w:rPr>
              <w:t>Component</w:t>
            </w:r>
            <w:r>
              <w:rPr>
                <w:noProof/>
                <w:webHidden/>
              </w:rPr>
              <w:tab/>
            </w:r>
            <w:r>
              <w:rPr>
                <w:noProof/>
                <w:webHidden/>
              </w:rPr>
              <w:fldChar w:fldCharType="begin"/>
            </w:r>
            <w:r>
              <w:rPr>
                <w:noProof/>
                <w:webHidden/>
              </w:rPr>
              <w:instrText xml:space="preserve"> PAGEREF _Toc229131177 \h </w:instrText>
            </w:r>
            <w:r>
              <w:rPr>
                <w:noProof/>
                <w:webHidden/>
              </w:rPr>
            </w:r>
            <w:r>
              <w:rPr>
                <w:noProof/>
                <w:webHidden/>
              </w:rPr>
              <w:fldChar w:fldCharType="separate"/>
            </w:r>
            <w:r>
              <w:rPr>
                <w:noProof/>
                <w:webHidden/>
              </w:rPr>
              <w:t>28</w:t>
            </w:r>
            <w:r>
              <w:rPr>
                <w:noProof/>
                <w:webHidden/>
              </w:rPr>
              <w:fldChar w:fldCharType="end"/>
            </w:r>
          </w:hyperlink>
        </w:p>
        <w:p w14:paraId="45F9D923" w14:textId="2338F277"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8"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_Toc229131178 \h </w:instrText>
            </w:r>
            <w:r>
              <w:rPr>
                <w:noProof/>
                <w:webHidden/>
              </w:rPr>
            </w:r>
            <w:r>
              <w:rPr>
                <w:noProof/>
                <w:webHidden/>
              </w:rPr>
              <w:fldChar w:fldCharType="separate"/>
            </w:r>
            <w:r>
              <w:rPr>
                <w:noProof/>
                <w:webHidden/>
              </w:rPr>
              <w:t>29</w:t>
            </w:r>
            <w:r>
              <w:rPr>
                <w:noProof/>
                <w:webHidden/>
              </w:rPr>
              <w:fldChar w:fldCharType="end"/>
            </w:r>
          </w:hyperlink>
        </w:p>
        <w:p w14:paraId="1D0BE89C" w14:textId="3E8FF2C3"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79"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_Toc229131179 \h </w:instrText>
            </w:r>
            <w:r>
              <w:rPr>
                <w:noProof/>
                <w:webHidden/>
              </w:rPr>
            </w:r>
            <w:r>
              <w:rPr>
                <w:noProof/>
                <w:webHidden/>
              </w:rPr>
              <w:fldChar w:fldCharType="separate"/>
            </w:r>
            <w:r>
              <w:rPr>
                <w:noProof/>
                <w:webHidden/>
              </w:rPr>
              <w:t>29</w:t>
            </w:r>
            <w:r>
              <w:rPr>
                <w:noProof/>
                <w:webHidden/>
              </w:rPr>
              <w:fldChar w:fldCharType="end"/>
            </w:r>
          </w:hyperlink>
        </w:p>
        <w:p w14:paraId="6CE77ACA" w14:textId="2996DEB9"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0" w:history="1">
            <w:r w:rsidRPr="002734BF">
              <w:rPr>
                <w:rStyle w:val="Hyperlink"/>
                <w:noProof/>
              </w:rPr>
              <w:t>Physical</w:t>
            </w:r>
            <w:r w:rsidRPr="002734BF">
              <w:rPr>
                <w:rStyle w:val="Hyperlink"/>
                <w:noProof/>
                <w:spacing w:val="-3"/>
              </w:rPr>
              <w:t xml:space="preserve"> </w:t>
            </w:r>
            <w:r w:rsidRPr="002734BF">
              <w:rPr>
                <w:rStyle w:val="Hyperlink"/>
                <w:noProof/>
              </w:rPr>
              <w:t>Segment</w:t>
            </w:r>
            <w:r w:rsidRPr="002734BF">
              <w:rPr>
                <w:rStyle w:val="Hyperlink"/>
                <w:noProof/>
                <w:spacing w:val="-2"/>
              </w:rPr>
              <w:t xml:space="preserve"> Layout</w:t>
            </w:r>
            <w:r>
              <w:rPr>
                <w:noProof/>
                <w:webHidden/>
              </w:rPr>
              <w:tab/>
            </w:r>
            <w:r>
              <w:rPr>
                <w:noProof/>
                <w:webHidden/>
              </w:rPr>
              <w:fldChar w:fldCharType="begin"/>
            </w:r>
            <w:r>
              <w:rPr>
                <w:noProof/>
                <w:webHidden/>
              </w:rPr>
              <w:instrText xml:space="preserve"> PAGEREF _Toc229131180 \h </w:instrText>
            </w:r>
            <w:r>
              <w:rPr>
                <w:noProof/>
                <w:webHidden/>
              </w:rPr>
            </w:r>
            <w:r>
              <w:rPr>
                <w:noProof/>
                <w:webHidden/>
              </w:rPr>
              <w:fldChar w:fldCharType="separate"/>
            </w:r>
            <w:r>
              <w:rPr>
                <w:noProof/>
                <w:webHidden/>
              </w:rPr>
              <w:t>29</w:t>
            </w:r>
            <w:r>
              <w:rPr>
                <w:noProof/>
                <w:webHidden/>
              </w:rPr>
              <w:fldChar w:fldCharType="end"/>
            </w:r>
          </w:hyperlink>
        </w:p>
        <w:p w14:paraId="075E9A96" w14:textId="26FE954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1"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_Toc229131181 \h </w:instrText>
            </w:r>
            <w:r>
              <w:rPr>
                <w:noProof/>
                <w:webHidden/>
              </w:rPr>
            </w:r>
            <w:r>
              <w:rPr>
                <w:noProof/>
                <w:webHidden/>
              </w:rPr>
              <w:fldChar w:fldCharType="separate"/>
            </w:r>
            <w:r>
              <w:rPr>
                <w:noProof/>
                <w:webHidden/>
              </w:rPr>
              <w:t>30</w:t>
            </w:r>
            <w:r>
              <w:rPr>
                <w:noProof/>
                <w:webHidden/>
              </w:rPr>
              <w:fldChar w:fldCharType="end"/>
            </w:r>
          </w:hyperlink>
        </w:p>
        <w:p w14:paraId="535D2211" w14:textId="513BB31A"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2"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_Toc229131182 \h </w:instrText>
            </w:r>
            <w:r>
              <w:rPr>
                <w:noProof/>
                <w:webHidden/>
              </w:rPr>
            </w:r>
            <w:r>
              <w:rPr>
                <w:noProof/>
                <w:webHidden/>
              </w:rPr>
              <w:fldChar w:fldCharType="separate"/>
            </w:r>
            <w:r>
              <w:rPr>
                <w:noProof/>
                <w:webHidden/>
              </w:rPr>
              <w:t>31</w:t>
            </w:r>
            <w:r>
              <w:rPr>
                <w:noProof/>
                <w:webHidden/>
              </w:rPr>
              <w:fldChar w:fldCharType="end"/>
            </w:r>
          </w:hyperlink>
        </w:p>
        <w:p w14:paraId="36F0BB25" w14:textId="545152E8"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3" w:history="1">
            <w:r w:rsidRPr="002734BF">
              <w:rPr>
                <w:rStyle w:val="Hyperlink"/>
                <w:noProof/>
                <w:spacing w:val="-2"/>
              </w:rPr>
              <w:t>Population</w:t>
            </w:r>
            <w:r>
              <w:rPr>
                <w:noProof/>
                <w:webHidden/>
              </w:rPr>
              <w:tab/>
            </w:r>
            <w:r>
              <w:rPr>
                <w:noProof/>
                <w:webHidden/>
              </w:rPr>
              <w:fldChar w:fldCharType="begin"/>
            </w:r>
            <w:r>
              <w:rPr>
                <w:noProof/>
                <w:webHidden/>
              </w:rPr>
              <w:instrText xml:space="preserve"> PAGEREF _Toc229131183 \h </w:instrText>
            </w:r>
            <w:r>
              <w:rPr>
                <w:noProof/>
                <w:webHidden/>
              </w:rPr>
            </w:r>
            <w:r>
              <w:rPr>
                <w:noProof/>
                <w:webHidden/>
              </w:rPr>
              <w:fldChar w:fldCharType="separate"/>
            </w:r>
            <w:r>
              <w:rPr>
                <w:noProof/>
                <w:webHidden/>
              </w:rPr>
              <w:t>31</w:t>
            </w:r>
            <w:r>
              <w:rPr>
                <w:noProof/>
                <w:webHidden/>
              </w:rPr>
              <w:fldChar w:fldCharType="end"/>
            </w:r>
          </w:hyperlink>
        </w:p>
        <w:p w14:paraId="4C485388" w14:textId="799F6EA3"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4"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_Toc229131184 \h </w:instrText>
            </w:r>
            <w:r>
              <w:rPr>
                <w:noProof/>
                <w:webHidden/>
              </w:rPr>
            </w:r>
            <w:r>
              <w:rPr>
                <w:noProof/>
                <w:webHidden/>
              </w:rPr>
              <w:fldChar w:fldCharType="separate"/>
            </w:r>
            <w:r>
              <w:rPr>
                <w:noProof/>
                <w:webHidden/>
              </w:rPr>
              <w:t>31</w:t>
            </w:r>
            <w:r>
              <w:rPr>
                <w:noProof/>
                <w:webHidden/>
              </w:rPr>
              <w:fldChar w:fldCharType="end"/>
            </w:r>
          </w:hyperlink>
        </w:p>
        <w:p w14:paraId="0DB96120" w14:textId="4721F5D4"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5"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_Toc229131185 \h </w:instrText>
            </w:r>
            <w:r>
              <w:rPr>
                <w:noProof/>
                <w:webHidden/>
              </w:rPr>
            </w:r>
            <w:r>
              <w:rPr>
                <w:noProof/>
                <w:webHidden/>
              </w:rPr>
              <w:fldChar w:fldCharType="separate"/>
            </w:r>
            <w:r>
              <w:rPr>
                <w:noProof/>
                <w:webHidden/>
              </w:rPr>
              <w:t>31</w:t>
            </w:r>
            <w:r>
              <w:rPr>
                <w:noProof/>
                <w:webHidden/>
              </w:rPr>
              <w:fldChar w:fldCharType="end"/>
            </w:r>
          </w:hyperlink>
        </w:p>
        <w:p w14:paraId="1BCFBE80" w14:textId="51D155AD"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6" w:history="1">
            <w:r w:rsidRPr="002734BF">
              <w:rPr>
                <w:rStyle w:val="Hyperlink"/>
                <w:noProof/>
              </w:rPr>
              <w:t>Primary</w:t>
            </w:r>
            <w:r w:rsidRPr="002734BF">
              <w:rPr>
                <w:rStyle w:val="Hyperlink"/>
                <w:noProof/>
                <w:spacing w:val="-7"/>
              </w:rPr>
              <w:t xml:space="preserve"> </w:t>
            </w:r>
            <w:r w:rsidRPr="002734BF">
              <w:rPr>
                <w:rStyle w:val="Hyperlink"/>
                <w:noProof/>
                <w:spacing w:val="-5"/>
              </w:rPr>
              <w:t>Key</w:t>
            </w:r>
            <w:r>
              <w:rPr>
                <w:noProof/>
                <w:webHidden/>
              </w:rPr>
              <w:tab/>
            </w:r>
            <w:r>
              <w:rPr>
                <w:noProof/>
                <w:webHidden/>
              </w:rPr>
              <w:fldChar w:fldCharType="begin"/>
            </w:r>
            <w:r>
              <w:rPr>
                <w:noProof/>
                <w:webHidden/>
              </w:rPr>
              <w:instrText xml:space="preserve"> PAGEREF _Toc229131186 \h </w:instrText>
            </w:r>
            <w:r>
              <w:rPr>
                <w:noProof/>
                <w:webHidden/>
              </w:rPr>
            </w:r>
            <w:r>
              <w:rPr>
                <w:noProof/>
                <w:webHidden/>
              </w:rPr>
              <w:fldChar w:fldCharType="separate"/>
            </w:r>
            <w:r>
              <w:rPr>
                <w:noProof/>
                <w:webHidden/>
              </w:rPr>
              <w:t>31</w:t>
            </w:r>
            <w:r>
              <w:rPr>
                <w:noProof/>
                <w:webHidden/>
              </w:rPr>
              <w:fldChar w:fldCharType="end"/>
            </w:r>
          </w:hyperlink>
        </w:p>
        <w:p w14:paraId="0BCBFEFB" w14:textId="6F224C92"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7"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_Toc229131187 \h </w:instrText>
            </w:r>
            <w:r>
              <w:rPr>
                <w:noProof/>
                <w:webHidden/>
              </w:rPr>
            </w:r>
            <w:r>
              <w:rPr>
                <w:noProof/>
                <w:webHidden/>
              </w:rPr>
              <w:fldChar w:fldCharType="separate"/>
            </w:r>
            <w:r>
              <w:rPr>
                <w:noProof/>
                <w:webHidden/>
              </w:rPr>
              <w:t>32</w:t>
            </w:r>
            <w:r>
              <w:rPr>
                <w:noProof/>
                <w:webHidden/>
              </w:rPr>
              <w:fldChar w:fldCharType="end"/>
            </w:r>
          </w:hyperlink>
        </w:p>
        <w:p w14:paraId="2C01ABCA" w14:textId="6A48DB41"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8"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_Toc229131188 \h </w:instrText>
            </w:r>
            <w:r>
              <w:rPr>
                <w:noProof/>
                <w:webHidden/>
              </w:rPr>
            </w:r>
            <w:r>
              <w:rPr>
                <w:noProof/>
                <w:webHidden/>
              </w:rPr>
              <w:fldChar w:fldCharType="separate"/>
            </w:r>
            <w:r>
              <w:rPr>
                <w:noProof/>
                <w:webHidden/>
              </w:rPr>
              <w:t>32</w:t>
            </w:r>
            <w:r>
              <w:rPr>
                <w:noProof/>
                <w:webHidden/>
              </w:rPr>
              <w:fldChar w:fldCharType="end"/>
            </w:r>
          </w:hyperlink>
        </w:p>
        <w:p w14:paraId="57283E98" w14:textId="711B453B"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89" w:history="1">
            <w:r w:rsidRPr="002734BF">
              <w:rPr>
                <w:rStyle w:val="Hyperlink"/>
                <w:noProof/>
              </w:rPr>
              <w:t>Primary</w:t>
            </w:r>
            <w:r w:rsidRPr="002734BF">
              <w:rPr>
                <w:rStyle w:val="Hyperlink"/>
                <w:noProof/>
                <w:spacing w:val="-5"/>
              </w:rPr>
              <w:t xml:space="preserve"> </w:t>
            </w:r>
            <w:r w:rsidRPr="002734BF">
              <w:rPr>
                <w:rStyle w:val="Hyperlink"/>
                <w:noProof/>
              </w:rPr>
              <w:t>Key</w:t>
            </w:r>
            <w:r w:rsidRPr="002734BF">
              <w:rPr>
                <w:rStyle w:val="Hyperlink"/>
                <w:noProof/>
                <w:spacing w:val="-3"/>
              </w:rPr>
              <w:t xml:space="preserve"> </w:t>
            </w:r>
            <w:r w:rsidRPr="002734BF">
              <w:rPr>
                <w:rStyle w:val="Hyperlink"/>
                <w:noProof/>
                <w:spacing w:val="-2"/>
              </w:rPr>
              <w:t>Component</w:t>
            </w:r>
            <w:r>
              <w:rPr>
                <w:noProof/>
                <w:webHidden/>
              </w:rPr>
              <w:tab/>
            </w:r>
            <w:r>
              <w:rPr>
                <w:noProof/>
                <w:webHidden/>
              </w:rPr>
              <w:fldChar w:fldCharType="begin"/>
            </w:r>
            <w:r>
              <w:rPr>
                <w:noProof/>
                <w:webHidden/>
              </w:rPr>
              <w:instrText xml:space="preserve"> PAGEREF _Toc229131189 \h </w:instrText>
            </w:r>
            <w:r>
              <w:rPr>
                <w:noProof/>
                <w:webHidden/>
              </w:rPr>
            </w:r>
            <w:r>
              <w:rPr>
                <w:noProof/>
                <w:webHidden/>
              </w:rPr>
              <w:fldChar w:fldCharType="separate"/>
            </w:r>
            <w:r>
              <w:rPr>
                <w:noProof/>
                <w:webHidden/>
              </w:rPr>
              <w:t>32</w:t>
            </w:r>
            <w:r>
              <w:rPr>
                <w:noProof/>
                <w:webHidden/>
              </w:rPr>
              <w:fldChar w:fldCharType="end"/>
            </w:r>
          </w:hyperlink>
        </w:p>
        <w:p w14:paraId="3DF641BC" w14:textId="1705D8D4"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0"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_Toc229131190 \h </w:instrText>
            </w:r>
            <w:r>
              <w:rPr>
                <w:noProof/>
                <w:webHidden/>
              </w:rPr>
            </w:r>
            <w:r>
              <w:rPr>
                <w:noProof/>
                <w:webHidden/>
              </w:rPr>
              <w:fldChar w:fldCharType="separate"/>
            </w:r>
            <w:r>
              <w:rPr>
                <w:noProof/>
                <w:webHidden/>
              </w:rPr>
              <w:t>33</w:t>
            </w:r>
            <w:r>
              <w:rPr>
                <w:noProof/>
                <w:webHidden/>
              </w:rPr>
              <w:fldChar w:fldCharType="end"/>
            </w:r>
          </w:hyperlink>
        </w:p>
        <w:p w14:paraId="2B448E15" w14:textId="24395481"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1"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_Toc229131191 \h </w:instrText>
            </w:r>
            <w:r>
              <w:rPr>
                <w:noProof/>
                <w:webHidden/>
              </w:rPr>
            </w:r>
            <w:r>
              <w:rPr>
                <w:noProof/>
                <w:webHidden/>
              </w:rPr>
              <w:fldChar w:fldCharType="separate"/>
            </w:r>
            <w:r>
              <w:rPr>
                <w:noProof/>
                <w:webHidden/>
              </w:rPr>
              <w:t>33</w:t>
            </w:r>
            <w:r>
              <w:rPr>
                <w:noProof/>
                <w:webHidden/>
              </w:rPr>
              <w:fldChar w:fldCharType="end"/>
            </w:r>
          </w:hyperlink>
        </w:p>
        <w:p w14:paraId="000B8BBB" w14:textId="26EB17AB"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2" w:history="1">
            <w:r w:rsidRPr="002734BF">
              <w:rPr>
                <w:rStyle w:val="Hyperlink"/>
                <w:noProof/>
              </w:rPr>
              <w:t>Reference</w:t>
            </w:r>
            <w:r w:rsidRPr="002734BF">
              <w:rPr>
                <w:rStyle w:val="Hyperlink"/>
                <w:noProof/>
                <w:spacing w:val="-5"/>
              </w:rPr>
              <w:t xml:space="preserve"> </w:t>
            </w:r>
            <w:r w:rsidRPr="002734BF">
              <w:rPr>
                <w:rStyle w:val="Hyperlink"/>
                <w:noProof/>
                <w:spacing w:val="-2"/>
              </w:rPr>
              <w:t>Variable</w:t>
            </w:r>
            <w:r>
              <w:rPr>
                <w:noProof/>
                <w:webHidden/>
              </w:rPr>
              <w:tab/>
            </w:r>
            <w:r>
              <w:rPr>
                <w:noProof/>
                <w:webHidden/>
              </w:rPr>
              <w:fldChar w:fldCharType="begin"/>
            </w:r>
            <w:r>
              <w:rPr>
                <w:noProof/>
                <w:webHidden/>
              </w:rPr>
              <w:instrText xml:space="preserve"> PAGEREF _Toc229131192 \h </w:instrText>
            </w:r>
            <w:r>
              <w:rPr>
                <w:noProof/>
                <w:webHidden/>
              </w:rPr>
            </w:r>
            <w:r>
              <w:rPr>
                <w:noProof/>
                <w:webHidden/>
              </w:rPr>
              <w:fldChar w:fldCharType="separate"/>
            </w:r>
            <w:r>
              <w:rPr>
                <w:noProof/>
                <w:webHidden/>
              </w:rPr>
              <w:t>33</w:t>
            </w:r>
            <w:r>
              <w:rPr>
                <w:noProof/>
                <w:webHidden/>
              </w:rPr>
              <w:fldChar w:fldCharType="end"/>
            </w:r>
          </w:hyperlink>
        </w:p>
        <w:p w14:paraId="55FC3F14" w14:textId="71BB00B0"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3"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_Toc229131193 \h </w:instrText>
            </w:r>
            <w:r>
              <w:rPr>
                <w:noProof/>
                <w:webHidden/>
              </w:rPr>
            </w:r>
            <w:r>
              <w:rPr>
                <w:noProof/>
                <w:webHidden/>
              </w:rPr>
              <w:fldChar w:fldCharType="separate"/>
            </w:r>
            <w:r>
              <w:rPr>
                <w:noProof/>
                <w:webHidden/>
              </w:rPr>
              <w:t>33</w:t>
            </w:r>
            <w:r>
              <w:rPr>
                <w:noProof/>
                <w:webHidden/>
              </w:rPr>
              <w:fldChar w:fldCharType="end"/>
            </w:r>
          </w:hyperlink>
        </w:p>
        <w:p w14:paraId="490CBA4F" w14:textId="2AEBFCD4"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4"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_Toc229131194 \h </w:instrText>
            </w:r>
            <w:r>
              <w:rPr>
                <w:noProof/>
                <w:webHidden/>
              </w:rPr>
            </w:r>
            <w:r>
              <w:rPr>
                <w:noProof/>
                <w:webHidden/>
              </w:rPr>
              <w:fldChar w:fldCharType="separate"/>
            </w:r>
            <w:r>
              <w:rPr>
                <w:noProof/>
                <w:webHidden/>
              </w:rPr>
              <w:t>34</w:t>
            </w:r>
            <w:r>
              <w:rPr>
                <w:noProof/>
                <w:webHidden/>
              </w:rPr>
              <w:fldChar w:fldCharType="end"/>
            </w:r>
          </w:hyperlink>
        </w:p>
        <w:p w14:paraId="08543A3A" w14:textId="0A6282C7"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5" w:history="1">
            <w:r w:rsidRPr="002734BF">
              <w:rPr>
                <w:rStyle w:val="Hyperlink"/>
                <w:noProof/>
              </w:rPr>
              <w:t>Represented</w:t>
            </w:r>
            <w:r w:rsidRPr="002734BF">
              <w:rPr>
                <w:rStyle w:val="Hyperlink"/>
                <w:noProof/>
                <w:spacing w:val="-6"/>
              </w:rPr>
              <w:t xml:space="preserve"> </w:t>
            </w:r>
            <w:r w:rsidRPr="002734BF">
              <w:rPr>
                <w:rStyle w:val="Hyperlink"/>
                <w:noProof/>
                <w:spacing w:val="-2"/>
              </w:rPr>
              <w:t>Variable</w:t>
            </w:r>
            <w:r>
              <w:rPr>
                <w:noProof/>
                <w:webHidden/>
              </w:rPr>
              <w:tab/>
            </w:r>
            <w:r>
              <w:rPr>
                <w:noProof/>
                <w:webHidden/>
              </w:rPr>
              <w:fldChar w:fldCharType="begin"/>
            </w:r>
            <w:r>
              <w:rPr>
                <w:noProof/>
                <w:webHidden/>
              </w:rPr>
              <w:instrText xml:space="preserve"> PAGEREF _Toc229131195 \h </w:instrText>
            </w:r>
            <w:r>
              <w:rPr>
                <w:noProof/>
                <w:webHidden/>
              </w:rPr>
            </w:r>
            <w:r>
              <w:rPr>
                <w:noProof/>
                <w:webHidden/>
              </w:rPr>
              <w:fldChar w:fldCharType="separate"/>
            </w:r>
            <w:r>
              <w:rPr>
                <w:noProof/>
                <w:webHidden/>
              </w:rPr>
              <w:t>34</w:t>
            </w:r>
            <w:r>
              <w:rPr>
                <w:noProof/>
                <w:webHidden/>
              </w:rPr>
              <w:fldChar w:fldCharType="end"/>
            </w:r>
          </w:hyperlink>
        </w:p>
        <w:p w14:paraId="224A6829" w14:textId="285F1DBB"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6"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_Toc229131196 \h </w:instrText>
            </w:r>
            <w:r>
              <w:rPr>
                <w:noProof/>
                <w:webHidden/>
              </w:rPr>
            </w:r>
            <w:r>
              <w:rPr>
                <w:noProof/>
                <w:webHidden/>
              </w:rPr>
              <w:fldChar w:fldCharType="separate"/>
            </w:r>
            <w:r>
              <w:rPr>
                <w:noProof/>
                <w:webHidden/>
              </w:rPr>
              <w:t>34</w:t>
            </w:r>
            <w:r>
              <w:rPr>
                <w:noProof/>
                <w:webHidden/>
              </w:rPr>
              <w:fldChar w:fldCharType="end"/>
            </w:r>
          </w:hyperlink>
        </w:p>
        <w:p w14:paraId="1B8AC35D" w14:textId="17907B5D"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7"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_Toc229131197 \h </w:instrText>
            </w:r>
            <w:r>
              <w:rPr>
                <w:noProof/>
                <w:webHidden/>
              </w:rPr>
            </w:r>
            <w:r>
              <w:rPr>
                <w:noProof/>
                <w:webHidden/>
              </w:rPr>
              <w:fldChar w:fldCharType="separate"/>
            </w:r>
            <w:r>
              <w:rPr>
                <w:noProof/>
                <w:webHidden/>
              </w:rPr>
              <w:t>34</w:t>
            </w:r>
            <w:r>
              <w:rPr>
                <w:noProof/>
                <w:webHidden/>
              </w:rPr>
              <w:fldChar w:fldCharType="end"/>
            </w:r>
          </w:hyperlink>
        </w:p>
        <w:p w14:paraId="357591CA" w14:textId="582186EA"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8" w:history="1">
            <w:r w:rsidRPr="002734BF">
              <w:rPr>
                <w:rStyle w:val="Hyperlink"/>
                <w:noProof/>
              </w:rPr>
              <w:t>Sentinel</w:t>
            </w:r>
            <w:r w:rsidRPr="002734BF">
              <w:rPr>
                <w:rStyle w:val="Hyperlink"/>
                <w:noProof/>
                <w:spacing w:val="-3"/>
              </w:rPr>
              <w:t xml:space="preserve"> </w:t>
            </w:r>
            <w:r w:rsidRPr="002734BF">
              <w:rPr>
                <w:rStyle w:val="Hyperlink"/>
                <w:noProof/>
              </w:rPr>
              <w:t>Value</w:t>
            </w:r>
            <w:r w:rsidRPr="002734BF">
              <w:rPr>
                <w:rStyle w:val="Hyperlink"/>
                <w:noProof/>
                <w:spacing w:val="-3"/>
              </w:rPr>
              <w:t xml:space="preserve"> </w:t>
            </w:r>
            <w:r w:rsidRPr="002734BF">
              <w:rPr>
                <w:rStyle w:val="Hyperlink"/>
                <w:noProof/>
                <w:spacing w:val="-2"/>
              </w:rPr>
              <w:t>Domain</w:t>
            </w:r>
            <w:r>
              <w:rPr>
                <w:noProof/>
                <w:webHidden/>
              </w:rPr>
              <w:tab/>
            </w:r>
            <w:r>
              <w:rPr>
                <w:noProof/>
                <w:webHidden/>
              </w:rPr>
              <w:fldChar w:fldCharType="begin"/>
            </w:r>
            <w:r>
              <w:rPr>
                <w:noProof/>
                <w:webHidden/>
              </w:rPr>
              <w:instrText xml:space="preserve"> PAGEREF _Toc229131198 \h </w:instrText>
            </w:r>
            <w:r>
              <w:rPr>
                <w:noProof/>
                <w:webHidden/>
              </w:rPr>
            </w:r>
            <w:r>
              <w:rPr>
                <w:noProof/>
                <w:webHidden/>
              </w:rPr>
              <w:fldChar w:fldCharType="separate"/>
            </w:r>
            <w:r>
              <w:rPr>
                <w:noProof/>
                <w:webHidden/>
              </w:rPr>
              <w:t>34</w:t>
            </w:r>
            <w:r>
              <w:rPr>
                <w:noProof/>
                <w:webHidden/>
              </w:rPr>
              <w:fldChar w:fldCharType="end"/>
            </w:r>
          </w:hyperlink>
        </w:p>
        <w:p w14:paraId="7A66C566" w14:textId="08D2FD7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199"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_Toc229131199 \h </w:instrText>
            </w:r>
            <w:r>
              <w:rPr>
                <w:noProof/>
                <w:webHidden/>
              </w:rPr>
            </w:r>
            <w:r>
              <w:rPr>
                <w:noProof/>
                <w:webHidden/>
              </w:rPr>
              <w:fldChar w:fldCharType="separate"/>
            </w:r>
            <w:r>
              <w:rPr>
                <w:noProof/>
                <w:webHidden/>
              </w:rPr>
              <w:t>35</w:t>
            </w:r>
            <w:r>
              <w:rPr>
                <w:noProof/>
                <w:webHidden/>
              </w:rPr>
              <w:fldChar w:fldCharType="end"/>
            </w:r>
          </w:hyperlink>
        </w:p>
        <w:p w14:paraId="53AFE426" w14:textId="1CB47CB0"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0"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_Toc229131200 \h </w:instrText>
            </w:r>
            <w:r>
              <w:rPr>
                <w:noProof/>
                <w:webHidden/>
              </w:rPr>
            </w:r>
            <w:r>
              <w:rPr>
                <w:noProof/>
                <w:webHidden/>
              </w:rPr>
              <w:fldChar w:fldCharType="separate"/>
            </w:r>
            <w:r>
              <w:rPr>
                <w:noProof/>
                <w:webHidden/>
              </w:rPr>
              <w:t>35</w:t>
            </w:r>
            <w:r>
              <w:rPr>
                <w:noProof/>
                <w:webHidden/>
              </w:rPr>
              <w:fldChar w:fldCharType="end"/>
            </w:r>
          </w:hyperlink>
        </w:p>
        <w:p w14:paraId="1DD056A8" w14:textId="1738DF71"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1" w:history="1">
            <w:r w:rsidRPr="002734BF">
              <w:rPr>
                <w:rStyle w:val="Hyperlink"/>
                <w:noProof/>
              </w:rPr>
              <w:t>Substantive</w:t>
            </w:r>
            <w:r w:rsidRPr="002734BF">
              <w:rPr>
                <w:rStyle w:val="Hyperlink"/>
                <w:noProof/>
                <w:spacing w:val="-3"/>
              </w:rPr>
              <w:t xml:space="preserve"> </w:t>
            </w:r>
            <w:r w:rsidRPr="002734BF">
              <w:rPr>
                <w:rStyle w:val="Hyperlink"/>
                <w:noProof/>
              </w:rPr>
              <w:t>Value</w:t>
            </w:r>
            <w:r w:rsidRPr="002734BF">
              <w:rPr>
                <w:rStyle w:val="Hyperlink"/>
                <w:noProof/>
                <w:spacing w:val="-3"/>
              </w:rPr>
              <w:t xml:space="preserve"> </w:t>
            </w:r>
            <w:r w:rsidRPr="002734BF">
              <w:rPr>
                <w:rStyle w:val="Hyperlink"/>
                <w:noProof/>
                <w:spacing w:val="-2"/>
              </w:rPr>
              <w:t>Domain</w:t>
            </w:r>
            <w:r>
              <w:rPr>
                <w:noProof/>
                <w:webHidden/>
              </w:rPr>
              <w:tab/>
            </w:r>
            <w:r>
              <w:rPr>
                <w:noProof/>
                <w:webHidden/>
              </w:rPr>
              <w:fldChar w:fldCharType="begin"/>
            </w:r>
            <w:r>
              <w:rPr>
                <w:noProof/>
                <w:webHidden/>
              </w:rPr>
              <w:instrText xml:space="preserve"> PAGEREF _Toc229131201 \h </w:instrText>
            </w:r>
            <w:r>
              <w:rPr>
                <w:noProof/>
                <w:webHidden/>
              </w:rPr>
            </w:r>
            <w:r>
              <w:rPr>
                <w:noProof/>
                <w:webHidden/>
              </w:rPr>
              <w:fldChar w:fldCharType="separate"/>
            </w:r>
            <w:r>
              <w:rPr>
                <w:noProof/>
                <w:webHidden/>
              </w:rPr>
              <w:t>35</w:t>
            </w:r>
            <w:r>
              <w:rPr>
                <w:noProof/>
                <w:webHidden/>
              </w:rPr>
              <w:fldChar w:fldCharType="end"/>
            </w:r>
          </w:hyperlink>
        </w:p>
        <w:p w14:paraId="5C991E22" w14:textId="7831B00F"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2"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_Toc229131202 \h </w:instrText>
            </w:r>
            <w:r>
              <w:rPr>
                <w:noProof/>
                <w:webHidden/>
              </w:rPr>
            </w:r>
            <w:r>
              <w:rPr>
                <w:noProof/>
                <w:webHidden/>
              </w:rPr>
              <w:fldChar w:fldCharType="separate"/>
            </w:r>
            <w:r>
              <w:rPr>
                <w:noProof/>
                <w:webHidden/>
              </w:rPr>
              <w:t>35</w:t>
            </w:r>
            <w:r>
              <w:rPr>
                <w:noProof/>
                <w:webHidden/>
              </w:rPr>
              <w:fldChar w:fldCharType="end"/>
            </w:r>
          </w:hyperlink>
        </w:p>
        <w:p w14:paraId="7925D38B" w14:textId="116466C3"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3"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_Toc229131203 \h </w:instrText>
            </w:r>
            <w:r>
              <w:rPr>
                <w:noProof/>
                <w:webHidden/>
              </w:rPr>
            </w:r>
            <w:r>
              <w:rPr>
                <w:noProof/>
                <w:webHidden/>
              </w:rPr>
              <w:fldChar w:fldCharType="separate"/>
            </w:r>
            <w:r>
              <w:rPr>
                <w:noProof/>
                <w:webHidden/>
              </w:rPr>
              <w:t>35</w:t>
            </w:r>
            <w:r>
              <w:rPr>
                <w:noProof/>
                <w:webHidden/>
              </w:rPr>
              <w:fldChar w:fldCharType="end"/>
            </w:r>
          </w:hyperlink>
        </w:p>
        <w:p w14:paraId="3B31697E" w14:textId="153B530E"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4" w:history="1">
            <w:r w:rsidRPr="002734BF">
              <w:rPr>
                <w:rStyle w:val="Hyperlink"/>
                <w:noProof/>
              </w:rPr>
              <w:t>Unity</w:t>
            </w:r>
            <w:r w:rsidRPr="002734BF">
              <w:rPr>
                <w:rStyle w:val="Hyperlink"/>
                <w:noProof/>
                <w:spacing w:val="-2"/>
              </w:rPr>
              <w:t xml:space="preserve"> </w:t>
            </w:r>
            <w:r w:rsidRPr="002734BF">
              <w:rPr>
                <w:rStyle w:val="Hyperlink"/>
                <w:noProof/>
                <w:spacing w:val="-4"/>
              </w:rPr>
              <w:t>Type</w:t>
            </w:r>
            <w:r>
              <w:rPr>
                <w:noProof/>
                <w:webHidden/>
              </w:rPr>
              <w:tab/>
            </w:r>
            <w:r>
              <w:rPr>
                <w:noProof/>
                <w:webHidden/>
              </w:rPr>
              <w:fldChar w:fldCharType="begin"/>
            </w:r>
            <w:r>
              <w:rPr>
                <w:noProof/>
                <w:webHidden/>
              </w:rPr>
              <w:instrText xml:space="preserve"> PAGEREF _Toc229131204 \h </w:instrText>
            </w:r>
            <w:r>
              <w:rPr>
                <w:noProof/>
                <w:webHidden/>
              </w:rPr>
            </w:r>
            <w:r>
              <w:rPr>
                <w:noProof/>
                <w:webHidden/>
              </w:rPr>
              <w:fldChar w:fldCharType="separate"/>
            </w:r>
            <w:r>
              <w:rPr>
                <w:noProof/>
                <w:webHidden/>
              </w:rPr>
              <w:t>36</w:t>
            </w:r>
            <w:r>
              <w:rPr>
                <w:noProof/>
                <w:webHidden/>
              </w:rPr>
              <w:fldChar w:fldCharType="end"/>
            </w:r>
          </w:hyperlink>
        </w:p>
        <w:p w14:paraId="71A8D31F" w14:textId="0896F69D"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5"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_Toc229131205 \h </w:instrText>
            </w:r>
            <w:r>
              <w:rPr>
                <w:noProof/>
                <w:webHidden/>
              </w:rPr>
            </w:r>
            <w:r>
              <w:rPr>
                <w:noProof/>
                <w:webHidden/>
              </w:rPr>
              <w:fldChar w:fldCharType="separate"/>
            </w:r>
            <w:r>
              <w:rPr>
                <w:noProof/>
                <w:webHidden/>
              </w:rPr>
              <w:t>36</w:t>
            </w:r>
            <w:r>
              <w:rPr>
                <w:noProof/>
                <w:webHidden/>
              </w:rPr>
              <w:fldChar w:fldCharType="end"/>
            </w:r>
          </w:hyperlink>
        </w:p>
        <w:p w14:paraId="74B84FFC" w14:textId="165DB07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6"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_Toc229131206 \h </w:instrText>
            </w:r>
            <w:r>
              <w:rPr>
                <w:noProof/>
                <w:webHidden/>
              </w:rPr>
            </w:r>
            <w:r>
              <w:rPr>
                <w:noProof/>
                <w:webHidden/>
              </w:rPr>
              <w:fldChar w:fldCharType="separate"/>
            </w:r>
            <w:r>
              <w:rPr>
                <w:noProof/>
                <w:webHidden/>
              </w:rPr>
              <w:t>36</w:t>
            </w:r>
            <w:r>
              <w:rPr>
                <w:noProof/>
                <w:webHidden/>
              </w:rPr>
              <w:fldChar w:fldCharType="end"/>
            </w:r>
          </w:hyperlink>
        </w:p>
        <w:p w14:paraId="5DE15CF9" w14:textId="347F6822"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7" w:history="1">
            <w:r w:rsidRPr="002734BF">
              <w:rPr>
                <w:rStyle w:val="Hyperlink"/>
                <w:noProof/>
                <w:spacing w:val="-2"/>
              </w:rPr>
              <w:t>Universe</w:t>
            </w:r>
            <w:r>
              <w:rPr>
                <w:noProof/>
                <w:webHidden/>
              </w:rPr>
              <w:tab/>
            </w:r>
            <w:r>
              <w:rPr>
                <w:noProof/>
                <w:webHidden/>
              </w:rPr>
              <w:fldChar w:fldCharType="begin"/>
            </w:r>
            <w:r>
              <w:rPr>
                <w:noProof/>
                <w:webHidden/>
              </w:rPr>
              <w:instrText xml:space="preserve"> PAGEREF _Toc229131207 \h </w:instrText>
            </w:r>
            <w:r>
              <w:rPr>
                <w:noProof/>
                <w:webHidden/>
              </w:rPr>
            </w:r>
            <w:r>
              <w:rPr>
                <w:noProof/>
                <w:webHidden/>
              </w:rPr>
              <w:fldChar w:fldCharType="separate"/>
            </w:r>
            <w:r>
              <w:rPr>
                <w:noProof/>
                <w:webHidden/>
              </w:rPr>
              <w:t>36</w:t>
            </w:r>
            <w:r>
              <w:rPr>
                <w:noProof/>
                <w:webHidden/>
              </w:rPr>
              <w:fldChar w:fldCharType="end"/>
            </w:r>
          </w:hyperlink>
        </w:p>
        <w:p w14:paraId="29B8A1FD" w14:textId="783673E9"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8"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_Toc229131208 \h </w:instrText>
            </w:r>
            <w:r>
              <w:rPr>
                <w:noProof/>
                <w:webHidden/>
              </w:rPr>
            </w:r>
            <w:r>
              <w:rPr>
                <w:noProof/>
                <w:webHidden/>
              </w:rPr>
              <w:fldChar w:fldCharType="separate"/>
            </w:r>
            <w:r>
              <w:rPr>
                <w:noProof/>
                <w:webHidden/>
              </w:rPr>
              <w:t>36</w:t>
            </w:r>
            <w:r>
              <w:rPr>
                <w:noProof/>
                <w:webHidden/>
              </w:rPr>
              <w:fldChar w:fldCharType="end"/>
            </w:r>
          </w:hyperlink>
        </w:p>
        <w:p w14:paraId="2B2B1F1C" w14:textId="7CA4F03B"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09"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_Toc229131209 \h </w:instrText>
            </w:r>
            <w:r>
              <w:rPr>
                <w:noProof/>
                <w:webHidden/>
              </w:rPr>
            </w:r>
            <w:r>
              <w:rPr>
                <w:noProof/>
                <w:webHidden/>
              </w:rPr>
              <w:fldChar w:fldCharType="separate"/>
            </w:r>
            <w:r>
              <w:rPr>
                <w:noProof/>
                <w:webHidden/>
              </w:rPr>
              <w:t>36</w:t>
            </w:r>
            <w:r>
              <w:rPr>
                <w:noProof/>
                <w:webHidden/>
              </w:rPr>
              <w:fldChar w:fldCharType="end"/>
            </w:r>
          </w:hyperlink>
        </w:p>
        <w:p w14:paraId="3055317E" w14:textId="6294EB33"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0" w:history="1">
            <w:r w:rsidRPr="002734BF">
              <w:rPr>
                <w:rStyle w:val="Hyperlink"/>
                <w:noProof/>
              </w:rPr>
              <w:t>Value</w:t>
            </w:r>
            <w:r w:rsidRPr="002734BF">
              <w:rPr>
                <w:rStyle w:val="Hyperlink"/>
                <w:noProof/>
                <w:spacing w:val="-2"/>
              </w:rPr>
              <w:t xml:space="preserve"> Mapping</w:t>
            </w:r>
            <w:r>
              <w:rPr>
                <w:noProof/>
                <w:webHidden/>
              </w:rPr>
              <w:tab/>
            </w:r>
            <w:r>
              <w:rPr>
                <w:noProof/>
                <w:webHidden/>
              </w:rPr>
              <w:fldChar w:fldCharType="begin"/>
            </w:r>
            <w:r>
              <w:rPr>
                <w:noProof/>
                <w:webHidden/>
              </w:rPr>
              <w:instrText xml:space="preserve"> PAGEREF _Toc229131210 \h </w:instrText>
            </w:r>
            <w:r>
              <w:rPr>
                <w:noProof/>
                <w:webHidden/>
              </w:rPr>
            </w:r>
            <w:r>
              <w:rPr>
                <w:noProof/>
                <w:webHidden/>
              </w:rPr>
              <w:fldChar w:fldCharType="separate"/>
            </w:r>
            <w:r>
              <w:rPr>
                <w:noProof/>
                <w:webHidden/>
              </w:rPr>
              <w:t>37</w:t>
            </w:r>
            <w:r>
              <w:rPr>
                <w:noProof/>
                <w:webHidden/>
              </w:rPr>
              <w:fldChar w:fldCharType="end"/>
            </w:r>
          </w:hyperlink>
        </w:p>
        <w:p w14:paraId="4F586AB7" w14:textId="2B80BBB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1"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_Toc229131211 \h </w:instrText>
            </w:r>
            <w:r>
              <w:rPr>
                <w:noProof/>
                <w:webHidden/>
              </w:rPr>
            </w:r>
            <w:r>
              <w:rPr>
                <w:noProof/>
                <w:webHidden/>
              </w:rPr>
              <w:fldChar w:fldCharType="separate"/>
            </w:r>
            <w:r>
              <w:rPr>
                <w:noProof/>
                <w:webHidden/>
              </w:rPr>
              <w:t>37</w:t>
            </w:r>
            <w:r>
              <w:rPr>
                <w:noProof/>
                <w:webHidden/>
              </w:rPr>
              <w:fldChar w:fldCharType="end"/>
            </w:r>
          </w:hyperlink>
        </w:p>
        <w:p w14:paraId="0E02D450" w14:textId="4F7F0F7D"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2"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_Toc229131212 \h </w:instrText>
            </w:r>
            <w:r>
              <w:rPr>
                <w:noProof/>
                <w:webHidden/>
              </w:rPr>
            </w:r>
            <w:r>
              <w:rPr>
                <w:noProof/>
                <w:webHidden/>
              </w:rPr>
              <w:fldChar w:fldCharType="separate"/>
            </w:r>
            <w:r>
              <w:rPr>
                <w:noProof/>
                <w:webHidden/>
              </w:rPr>
              <w:t>37</w:t>
            </w:r>
            <w:r>
              <w:rPr>
                <w:noProof/>
                <w:webHidden/>
              </w:rPr>
              <w:fldChar w:fldCharType="end"/>
            </w:r>
          </w:hyperlink>
        </w:p>
        <w:p w14:paraId="1D97AEC5" w14:textId="0D9D86C8"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3" w:history="1">
            <w:r w:rsidRPr="002734BF">
              <w:rPr>
                <w:rStyle w:val="Hyperlink"/>
                <w:noProof/>
              </w:rPr>
              <w:t>Value</w:t>
            </w:r>
            <w:r w:rsidRPr="002734BF">
              <w:rPr>
                <w:rStyle w:val="Hyperlink"/>
                <w:noProof/>
                <w:spacing w:val="-4"/>
              </w:rPr>
              <w:t xml:space="preserve"> </w:t>
            </w:r>
            <w:r w:rsidRPr="002734BF">
              <w:rPr>
                <w:rStyle w:val="Hyperlink"/>
                <w:noProof/>
              </w:rPr>
              <w:t>Mapping</w:t>
            </w:r>
            <w:r w:rsidRPr="002734BF">
              <w:rPr>
                <w:rStyle w:val="Hyperlink"/>
                <w:noProof/>
                <w:spacing w:val="-4"/>
              </w:rPr>
              <w:t xml:space="preserve"> </w:t>
            </w:r>
            <w:r w:rsidRPr="002734BF">
              <w:rPr>
                <w:rStyle w:val="Hyperlink"/>
                <w:noProof/>
                <w:spacing w:val="-2"/>
              </w:rPr>
              <w:t>Position</w:t>
            </w:r>
            <w:r>
              <w:rPr>
                <w:noProof/>
                <w:webHidden/>
              </w:rPr>
              <w:tab/>
            </w:r>
            <w:r>
              <w:rPr>
                <w:noProof/>
                <w:webHidden/>
              </w:rPr>
              <w:fldChar w:fldCharType="begin"/>
            </w:r>
            <w:r>
              <w:rPr>
                <w:noProof/>
                <w:webHidden/>
              </w:rPr>
              <w:instrText xml:space="preserve"> PAGEREF _Toc229131213 \h </w:instrText>
            </w:r>
            <w:r>
              <w:rPr>
                <w:noProof/>
                <w:webHidden/>
              </w:rPr>
            </w:r>
            <w:r>
              <w:rPr>
                <w:noProof/>
                <w:webHidden/>
              </w:rPr>
              <w:fldChar w:fldCharType="separate"/>
            </w:r>
            <w:r>
              <w:rPr>
                <w:noProof/>
                <w:webHidden/>
              </w:rPr>
              <w:t>38</w:t>
            </w:r>
            <w:r>
              <w:rPr>
                <w:noProof/>
                <w:webHidden/>
              </w:rPr>
              <w:fldChar w:fldCharType="end"/>
            </w:r>
          </w:hyperlink>
        </w:p>
        <w:p w14:paraId="5F188DC3" w14:textId="46887295"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4"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_Toc229131214 \h </w:instrText>
            </w:r>
            <w:r>
              <w:rPr>
                <w:noProof/>
                <w:webHidden/>
              </w:rPr>
            </w:r>
            <w:r>
              <w:rPr>
                <w:noProof/>
                <w:webHidden/>
              </w:rPr>
              <w:fldChar w:fldCharType="separate"/>
            </w:r>
            <w:r>
              <w:rPr>
                <w:noProof/>
                <w:webHidden/>
              </w:rPr>
              <w:t>38</w:t>
            </w:r>
            <w:r>
              <w:rPr>
                <w:noProof/>
                <w:webHidden/>
              </w:rPr>
              <w:fldChar w:fldCharType="end"/>
            </w:r>
          </w:hyperlink>
        </w:p>
        <w:p w14:paraId="4C0355A5" w14:textId="5BCD4CEF"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5"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_Toc229131215 \h </w:instrText>
            </w:r>
            <w:r>
              <w:rPr>
                <w:noProof/>
                <w:webHidden/>
              </w:rPr>
            </w:r>
            <w:r>
              <w:rPr>
                <w:noProof/>
                <w:webHidden/>
              </w:rPr>
              <w:fldChar w:fldCharType="separate"/>
            </w:r>
            <w:r>
              <w:rPr>
                <w:noProof/>
                <w:webHidden/>
              </w:rPr>
              <w:t>38</w:t>
            </w:r>
            <w:r>
              <w:rPr>
                <w:noProof/>
                <w:webHidden/>
              </w:rPr>
              <w:fldChar w:fldCharType="end"/>
            </w:r>
          </w:hyperlink>
        </w:p>
        <w:p w14:paraId="36F972AF" w14:textId="131F8299"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6" w:history="1">
            <w:r w:rsidRPr="002734BF">
              <w:rPr>
                <w:rStyle w:val="Hyperlink"/>
                <w:noProof/>
              </w:rPr>
              <w:t>Variable</w:t>
            </w:r>
            <w:r w:rsidRPr="002734BF">
              <w:rPr>
                <w:rStyle w:val="Hyperlink"/>
                <w:noProof/>
                <w:spacing w:val="-4"/>
              </w:rPr>
              <w:t xml:space="preserve"> </w:t>
            </w:r>
            <w:r w:rsidRPr="002734BF">
              <w:rPr>
                <w:rStyle w:val="Hyperlink"/>
                <w:noProof/>
              </w:rPr>
              <w:t>Descriptor</w:t>
            </w:r>
            <w:r w:rsidRPr="002734BF">
              <w:rPr>
                <w:rStyle w:val="Hyperlink"/>
                <w:noProof/>
                <w:spacing w:val="-3"/>
              </w:rPr>
              <w:t xml:space="preserve"> </w:t>
            </w:r>
            <w:r w:rsidRPr="002734BF">
              <w:rPr>
                <w:rStyle w:val="Hyperlink"/>
                <w:noProof/>
                <w:spacing w:val="-2"/>
              </w:rPr>
              <w:t>Component</w:t>
            </w:r>
            <w:r>
              <w:rPr>
                <w:noProof/>
                <w:webHidden/>
              </w:rPr>
              <w:tab/>
            </w:r>
            <w:r>
              <w:rPr>
                <w:noProof/>
                <w:webHidden/>
              </w:rPr>
              <w:fldChar w:fldCharType="begin"/>
            </w:r>
            <w:r>
              <w:rPr>
                <w:noProof/>
                <w:webHidden/>
              </w:rPr>
              <w:instrText xml:space="preserve"> PAGEREF _Toc229131216 \h </w:instrText>
            </w:r>
            <w:r>
              <w:rPr>
                <w:noProof/>
                <w:webHidden/>
              </w:rPr>
            </w:r>
            <w:r>
              <w:rPr>
                <w:noProof/>
                <w:webHidden/>
              </w:rPr>
              <w:fldChar w:fldCharType="separate"/>
            </w:r>
            <w:r>
              <w:rPr>
                <w:noProof/>
                <w:webHidden/>
              </w:rPr>
              <w:t>38</w:t>
            </w:r>
            <w:r>
              <w:rPr>
                <w:noProof/>
                <w:webHidden/>
              </w:rPr>
              <w:fldChar w:fldCharType="end"/>
            </w:r>
          </w:hyperlink>
        </w:p>
        <w:p w14:paraId="1AB171F4" w14:textId="082D02A3"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7"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_Toc229131217 \h </w:instrText>
            </w:r>
            <w:r>
              <w:rPr>
                <w:noProof/>
                <w:webHidden/>
              </w:rPr>
            </w:r>
            <w:r>
              <w:rPr>
                <w:noProof/>
                <w:webHidden/>
              </w:rPr>
              <w:fldChar w:fldCharType="separate"/>
            </w:r>
            <w:r>
              <w:rPr>
                <w:noProof/>
                <w:webHidden/>
              </w:rPr>
              <w:t>38</w:t>
            </w:r>
            <w:r>
              <w:rPr>
                <w:noProof/>
                <w:webHidden/>
              </w:rPr>
              <w:fldChar w:fldCharType="end"/>
            </w:r>
          </w:hyperlink>
        </w:p>
        <w:p w14:paraId="246D50F8" w14:textId="7AE529D2"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8"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_Toc229131218 \h </w:instrText>
            </w:r>
            <w:r>
              <w:rPr>
                <w:noProof/>
                <w:webHidden/>
              </w:rPr>
            </w:r>
            <w:r>
              <w:rPr>
                <w:noProof/>
                <w:webHidden/>
              </w:rPr>
              <w:fldChar w:fldCharType="separate"/>
            </w:r>
            <w:r>
              <w:rPr>
                <w:noProof/>
                <w:webHidden/>
              </w:rPr>
              <w:t>38</w:t>
            </w:r>
            <w:r>
              <w:rPr>
                <w:noProof/>
                <w:webHidden/>
              </w:rPr>
              <w:fldChar w:fldCharType="end"/>
            </w:r>
          </w:hyperlink>
        </w:p>
        <w:p w14:paraId="10C7FDD5" w14:textId="23188F9E"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19" w:history="1">
            <w:r w:rsidRPr="002734BF">
              <w:rPr>
                <w:rStyle w:val="Hyperlink"/>
                <w:noProof/>
              </w:rPr>
              <w:t>Variable</w:t>
            </w:r>
            <w:r w:rsidRPr="002734BF">
              <w:rPr>
                <w:rStyle w:val="Hyperlink"/>
                <w:noProof/>
                <w:spacing w:val="-3"/>
              </w:rPr>
              <w:t xml:space="preserve"> </w:t>
            </w:r>
            <w:r w:rsidRPr="002734BF">
              <w:rPr>
                <w:rStyle w:val="Hyperlink"/>
                <w:noProof/>
              </w:rPr>
              <w:t>Value</w:t>
            </w:r>
            <w:r w:rsidRPr="002734BF">
              <w:rPr>
                <w:rStyle w:val="Hyperlink"/>
                <w:noProof/>
                <w:spacing w:val="-2"/>
              </w:rPr>
              <w:t xml:space="preserve"> Component</w:t>
            </w:r>
            <w:r>
              <w:rPr>
                <w:noProof/>
                <w:webHidden/>
              </w:rPr>
              <w:tab/>
            </w:r>
            <w:r>
              <w:rPr>
                <w:noProof/>
                <w:webHidden/>
              </w:rPr>
              <w:fldChar w:fldCharType="begin"/>
            </w:r>
            <w:r>
              <w:rPr>
                <w:noProof/>
                <w:webHidden/>
              </w:rPr>
              <w:instrText xml:space="preserve"> PAGEREF _Toc229131219 \h </w:instrText>
            </w:r>
            <w:r>
              <w:rPr>
                <w:noProof/>
                <w:webHidden/>
              </w:rPr>
            </w:r>
            <w:r>
              <w:rPr>
                <w:noProof/>
                <w:webHidden/>
              </w:rPr>
              <w:fldChar w:fldCharType="separate"/>
            </w:r>
            <w:r>
              <w:rPr>
                <w:noProof/>
                <w:webHidden/>
              </w:rPr>
              <w:t>38</w:t>
            </w:r>
            <w:r>
              <w:rPr>
                <w:noProof/>
                <w:webHidden/>
              </w:rPr>
              <w:fldChar w:fldCharType="end"/>
            </w:r>
          </w:hyperlink>
        </w:p>
        <w:p w14:paraId="63618FA5" w14:textId="2986C92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0"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_Toc229131220 \h </w:instrText>
            </w:r>
            <w:r>
              <w:rPr>
                <w:noProof/>
                <w:webHidden/>
              </w:rPr>
            </w:r>
            <w:r>
              <w:rPr>
                <w:noProof/>
                <w:webHidden/>
              </w:rPr>
              <w:fldChar w:fldCharType="separate"/>
            </w:r>
            <w:r>
              <w:rPr>
                <w:noProof/>
                <w:webHidden/>
              </w:rPr>
              <w:t>38</w:t>
            </w:r>
            <w:r>
              <w:rPr>
                <w:noProof/>
                <w:webHidden/>
              </w:rPr>
              <w:fldChar w:fldCharType="end"/>
            </w:r>
          </w:hyperlink>
        </w:p>
        <w:p w14:paraId="30D0A0C8" w14:textId="17A5FA00"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1"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_Toc229131221 \h </w:instrText>
            </w:r>
            <w:r>
              <w:rPr>
                <w:noProof/>
                <w:webHidden/>
              </w:rPr>
            </w:r>
            <w:r>
              <w:rPr>
                <w:noProof/>
                <w:webHidden/>
              </w:rPr>
              <w:fldChar w:fldCharType="separate"/>
            </w:r>
            <w:r>
              <w:rPr>
                <w:noProof/>
                <w:webHidden/>
              </w:rPr>
              <w:t>39</w:t>
            </w:r>
            <w:r>
              <w:rPr>
                <w:noProof/>
                <w:webHidden/>
              </w:rPr>
              <w:fldChar w:fldCharType="end"/>
            </w:r>
          </w:hyperlink>
        </w:p>
        <w:p w14:paraId="4EB4EB74" w14:textId="2E14ED60"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2" w:history="1">
            <w:r w:rsidRPr="002734BF">
              <w:rPr>
                <w:rStyle w:val="Hyperlink"/>
                <w:noProof/>
              </w:rPr>
              <w:t>Wide</w:t>
            </w:r>
            <w:r w:rsidRPr="002734BF">
              <w:rPr>
                <w:rStyle w:val="Hyperlink"/>
                <w:noProof/>
                <w:spacing w:val="-2"/>
              </w:rPr>
              <w:t xml:space="preserve"> </w:t>
            </w:r>
            <w:r w:rsidRPr="002734BF">
              <w:rPr>
                <w:rStyle w:val="Hyperlink"/>
                <w:noProof/>
              </w:rPr>
              <w:t>Data</w:t>
            </w:r>
            <w:r w:rsidRPr="002734BF">
              <w:rPr>
                <w:rStyle w:val="Hyperlink"/>
                <w:noProof/>
                <w:spacing w:val="-2"/>
              </w:rPr>
              <w:t xml:space="preserve"> </w:t>
            </w:r>
            <w:r w:rsidRPr="002734BF">
              <w:rPr>
                <w:rStyle w:val="Hyperlink"/>
                <w:noProof/>
                <w:spacing w:val="-5"/>
              </w:rPr>
              <w:t>Set</w:t>
            </w:r>
            <w:r>
              <w:rPr>
                <w:noProof/>
                <w:webHidden/>
              </w:rPr>
              <w:tab/>
            </w:r>
            <w:r>
              <w:rPr>
                <w:noProof/>
                <w:webHidden/>
              </w:rPr>
              <w:fldChar w:fldCharType="begin"/>
            </w:r>
            <w:r>
              <w:rPr>
                <w:noProof/>
                <w:webHidden/>
              </w:rPr>
              <w:instrText xml:space="preserve"> PAGEREF _Toc229131222 \h </w:instrText>
            </w:r>
            <w:r>
              <w:rPr>
                <w:noProof/>
                <w:webHidden/>
              </w:rPr>
            </w:r>
            <w:r>
              <w:rPr>
                <w:noProof/>
                <w:webHidden/>
              </w:rPr>
              <w:fldChar w:fldCharType="separate"/>
            </w:r>
            <w:r>
              <w:rPr>
                <w:noProof/>
                <w:webHidden/>
              </w:rPr>
              <w:t>39</w:t>
            </w:r>
            <w:r>
              <w:rPr>
                <w:noProof/>
                <w:webHidden/>
              </w:rPr>
              <w:fldChar w:fldCharType="end"/>
            </w:r>
          </w:hyperlink>
        </w:p>
        <w:p w14:paraId="0DB98FF8" w14:textId="72E64474"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3"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_Toc229131223 \h </w:instrText>
            </w:r>
            <w:r>
              <w:rPr>
                <w:noProof/>
                <w:webHidden/>
              </w:rPr>
            </w:r>
            <w:r>
              <w:rPr>
                <w:noProof/>
                <w:webHidden/>
              </w:rPr>
              <w:fldChar w:fldCharType="separate"/>
            </w:r>
            <w:r>
              <w:rPr>
                <w:noProof/>
                <w:webHidden/>
              </w:rPr>
              <w:t>40</w:t>
            </w:r>
            <w:r>
              <w:rPr>
                <w:noProof/>
                <w:webHidden/>
              </w:rPr>
              <w:fldChar w:fldCharType="end"/>
            </w:r>
          </w:hyperlink>
        </w:p>
        <w:p w14:paraId="22D4D3DE" w14:textId="6733E7CE"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4"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_Toc229131224 \h </w:instrText>
            </w:r>
            <w:r>
              <w:rPr>
                <w:noProof/>
                <w:webHidden/>
              </w:rPr>
            </w:r>
            <w:r>
              <w:rPr>
                <w:noProof/>
                <w:webHidden/>
              </w:rPr>
              <w:fldChar w:fldCharType="separate"/>
            </w:r>
            <w:r>
              <w:rPr>
                <w:noProof/>
                <w:webHidden/>
              </w:rPr>
              <w:t>40</w:t>
            </w:r>
            <w:r>
              <w:rPr>
                <w:noProof/>
                <w:webHidden/>
              </w:rPr>
              <w:fldChar w:fldCharType="end"/>
            </w:r>
          </w:hyperlink>
        </w:p>
        <w:p w14:paraId="59D0BD05" w14:textId="2C58B65A" w:rsidR="003041B8" w:rsidRDefault="003041B8" w:rsidP="000B5F8C">
          <w:pPr>
            <w:pStyle w:val="TOC2"/>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5" w:history="1">
            <w:r w:rsidRPr="002734BF">
              <w:rPr>
                <w:rStyle w:val="Hyperlink"/>
                <w:noProof/>
              </w:rPr>
              <w:t>Wide</w:t>
            </w:r>
            <w:r w:rsidRPr="002734BF">
              <w:rPr>
                <w:rStyle w:val="Hyperlink"/>
                <w:noProof/>
                <w:spacing w:val="-2"/>
              </w:rPr>
              <w:t xml:space="preserve"> </w:t>
            </w:r>
            <w:r w:rsidRPr="002734BF">
              <w:rPr>
                <w:rStyle w:val="Hyperlink"/>
                <w:noProof/>
              </w:rPr>
              <w:t>Data</w:t>
            </w:r>
            <w:r w:rsidRPr="002734BF">
              <w:rPr>
                <w:rStyle w:val="Hyperlink"/>
                <w:noProof/>
                <w:spacing w:val="-2"/>
              </w:rPr>
              <w:t xml:space="preserve"> Structure</w:t>
            </w:r>
            <w:r>
              <w:rPr>
                <w:noProof/>
                <w:webHidden/>
              </w:rPr>
              <w:tab/>
            </w:r>
            <w:r>
              <w:rPr>
                <w:noProof/>
                <w:webHidden/>
              </w:rPr>
              <w:fldChar w:fldCharType="begin"/>
            </w:r>
            <w:r>
              <w:rPr>
                <w:noProof/>
                <w:webHidden/>
              </w:rPr>
              <w:instrText xml:space="preserve"> PAGEREF _Toc229131225 \h </w:instrText>
            </w:r>
            <w:r>
              <w:rPr>
                <w:noProof/>
                <w:webHidden/>
              </w:rPr>
            </w:r>
            <w:r>
              <w:rPr>
                <w:noProof/>
                <w:webHidden/>
              </w:rPr>
              <w:fldChar w:fldCharType="separate"/>
            </w:r>
            <w:r>
              <w:rPr>
                <w:noProof/>
                <w:webHidden/>
              </w:rPr>
              <w:t>40</w:t>
            </w:r>
            <w:r>
              <w:rPr>
                <w:noProof/>
                <w:webHidden/>
              </w:rPr>
              <w:fldChar w:fldCharType="end"/>
            </w:r>
          </w:hyperlink>
        </w:p>
        <w:p w14:paraId="37F04CB2" w14:textId="770E16D8"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6" w:history="1">
            <w:r w:rsidRPr="002734BF">
              <w:rPr>
                <w:rStyle w:val="Hyperlink"/>
                <w:noProof/>
                <w:spacing w:val="-2"/>
              </w:rPr>
              <w:t>Properties:</w:t>
            </w:r>
            <w:r>
              <w:rPr>
                <w:noProof/>
                <w:webHidden/>
              </w:rPr>
              <w:tab/>
            </w:r>
            <w:r>
              <w:rPr>
                <w:noProof/>
                <w:webHidden/>
              </w:rPr>
              <w:fldChar w:fldCharType="begin"/>
            </w:r>
            <w:r>
              <w:rPr>
                <w:noProof/>
                <w:webHidden/>
              </w:rPr>
              <w:instrText xml:space="preserve"> PAGEREF _Toc229131226 \h </w:instrText>
            </w:r>
            <w:r>
              <w:rPr>
                <w:noProof/>
                <w:webHidden/>
              </w:rPr>
            </w:r>
            <w:r>
              <w:rPr>
                <w:noProof/>
                <w:webHidden/>
              </w:rPr>
              <w:fldChar w:fldCharType="separate"/>
            </w:r>
            <w:r>
              <w:rPr>
                <w:noProof/>
                <w:webHidden/>
              </w:rPr>
              <w:t>40</w:t>
            </w:r>
            <w:r>
              <w:rPr>
                <w:noProof/>
                <w:webHidden/>
              </w:rPr>
              <w:fldChar w:fldCharType="end"/>
            </w:r>
          </w:hyperlink>
        </w:p>
        <w:p w14:paraId="18BB2760" w14:textId="7E11849D" w:rsidR="003041B8" w:rsidRDefault="003041B8" w:rsidP="000B5F8C">
          <w:pPr>
            <w:pStyle w:val="TOC3"/>
            <w:tabs>
              <w:tab w:val="right" w:leader="dot" w:pos="10070"/>
            </w:tabs>
            <w:spacing w:beforeLines="60" w:before="144"/>
            <w:rPr>
              <w:rFonts w:asciiTheme="minorHAnsi" w:eastAsiaTheme="minorEastAsia" w:hAnsiTheme="minorHAnsi" w:cstheme="minorBidi"/>
              <w:noProof/>
              <w:kern w:val="2"/>
              <w:sz w:val="24"/>
              <w:szCs w:val="24"/>
              <w:lang w:eastAsia="zh-CN"/>
              <w14:ligatures w14:val="standardContextual"/>
            </w:rPr>
          </w:pPr>
          <w:hyperlink w:anchor="_Toc229131227" w:history="1">
            <w:r w:rsidRPr="002734BF">
              <w:rPr>
                <w:rStyle w:val="Hyperlink"/>
                <w:noProof/>
                <w:spacing w:val="-2"/>
              </w:rPr>
              <w:t>Associations:</w:t>
            </w:r>
            <w:r>
              <w:rPr>
                <w:noProof/>
                <w:webHidden/>
              </w:rPr>
              <w:tab/>
            </w:r>
            <w:r>
              <w:rPr>
                <w:noProof/>
                <w:webHidden/>
              </w:rPr>
              <w:fldChar w:fldCharType="begin"/>
            </w:r>
            <w:r>
              <w:rPr>
                <w:noProof/>
                <w:webHidden/>
              </w:rPr>
              <w:instrText xml:space="preserve"> PAGEREF _Toc229131227 \h </w:instrText>
            </w:r>
            <w:r>
              <w:rPr>
                <w:noProof/>
                <w:webHidden/>
              </w:rPr>
            </w:r>
            <w:r>
              <w:rPr>
                <w:noProof/>
                <w:webHidden/>
              </w:rPr>
              <w:fldChar w:fldCharType="separate"/>
            </w:r>
            <w:r>
              <w:rPr>
                <w:noProof/>
                <w:webHidden/>
              </w:rPr>
              <w:t>40</w:t>
            </w:r>
            <w:r>
              <w:rPr>
                <w:noProof/>
                <w:webHidden/>
              </w:rPr>
              <w:fldChar w:fldCharType="end"/>
            </w:r>
          </w:hyperlink>
        </w:p>
        <w:p w14:paraId="76A5DEC2" w14:textId="45C2D020" w:rsidR="00BD6988" w:rsidRDefault="00853F92" w:rsidP="000B5F8C">
          <w:pPr>
            <w:spacing w:beforeLines="60" w:before="144"/>
          </w:pPr>
          <w:r>
            <w:rPr>
              <w:b/>
              <w:bCs/>
              <w:noProof/>
            </w:rPr>
            <w:fldChar w:fldCharType="end"/>
          </w:r>
        </w:p>
      </w:sdtContent>
    </w:sdt>
    <w:p w14:paraId="2F04DCE8" w14:textId="11558101" w:rsidR="002F27ED" w:rsidRDefault="00000000" w:rsidP="00A34413">
      <w:pPr>
        <w:pStyle w:val="BodyText"/>
      </w:pPr>
      <w:r>
        <w:rPr>
          <w:noProof/>
        </w:rPr>
        <w:lastRenderedPageBreak/>
        <w:drawing>
          <wp:anchor distT="0" distB="0" distL="0" distR="0" simplePos="0" relativeHeight="251636736" behindDoc="1" locked="0" layoutInCell="1" allowOverlap="1" wp14:anchorId="2F04DF3E" wp14:editId="68DF08B1">
            <wp:simplePos x="0" y="0"/>
            <wp:positionH relativeFrom="page">
              <wp:posOffset>914400</wp:posOffset>
            </wp:positionH>
            <wp:positionV relativeFrom="paragraph">
              <wp:posOffset>126958</wp:posOffset>
            </wp:positionV>
            <wp:extent cx="6147320" cy="4265676"/>
            <wp:effectExtent l="0" t="0" r="0" b="0"/>
            <wp:wrapTopAndBottom/>
            <wp:docPr id="4" name="Image 4" descr="A diagram of a company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diagram of a company  AI-generated content may be incorrect."/>
                    <pic:cNvPicPr/>
                  </pic:nvPicPr>
                  <pic:blipFill>
                    <a:blip r:embed="rId8" cstate="print"/>
                    <a:stretch>
                      <a:fillRect/>
                    </a:stretch>
                  </pic:blipFill>
                  <pic:spPr>
                    <a:xfrm>
                      <a:off x="0" y="0"/>
                      <a:ext cx="6147320" cy="4265676"/>
                    </a:xfrm>
                    <a:prstGeom prst="rect">
                      <a:avLst/>
                    </a:prstGeom>
                  </pic:spPr>
                </pic:pic>
              </a:graphicData>
            </a:graphic>
          </wp:anchor>
        </w:drawing>
      </w:r>
    </w:p>
    <w:p w14:paraId="2F04DCE9" w14:textId="0829DFDC" w:rsidR="002F27ED" w:rsidRDefault="00000000" w:rsidP="000B5F8C">
      <w:pPr>
        <w:spacing w:beforeLines="60" w:before="144"/>
        <w:ind w:left="1733"/>
        <w:rPr>
          <w:i/>
          <w:color w:val="1F487C"/>
          <w:spacing w:val="-2"/>
          <w:sz w:val="18"/>
        </w:rPr>
      </w:pPr>
      <w:r>
        <w:rPr>
          <w:i/>
          <w:color w:val="1F487C"/>
          <w:sz w:val="18"/>
        </w:rPr>
        <w:t>Figure</w:t>
      </w:r>
      <w:r>
        <w:rPr>
          <w:i/>
          <w:color w:val="1F487C"/>
          <w:spacing w:val="-5"/>
          <w:sz w:val="18"/>
        </w:rPr>
        <w:t xml:space="preserve"> </w:t>
      </w:r>
      <w:r>
        <w:rPr>
          <w:i/>
          <w:color w:val="1F487C"/>
          <w:sz w:val="18"/>
        </w:rPr>
        <w:t>12.</w:t>
      </w:r>
      <w:r>
        <w:rPr>
          <w:i/>
          <w:color w:val="1F487C"/>
          <w:spacing w:val="-2"/>
          <w:sz w:val="18"/>
        </w:rPr>
        <w:t xml:space="preserve"> </w:t>
      </w:r>
      <w:r>
        <w:rPr>
          <w:i/>
          <w:color w:val="1F487C"/>
          <w:sz w:val="18"/>
        </w:rPr>
        <w:t>Prototype</w:t>
      </w:r>
      <w:r>
        <w:rPr>
          <w:i/>
          <w:color w:val="1F487C"/>
          <w:spacing w:val="-4"/>
          <w:sz w:val="18"/>
        </w:rPr>
        <w:t xml:space="preserve"> </w:t>
      </w:r>
      <w:r>
        <w:rPr>
          <w:i/>
          <w:color w:val="1F487C"/>
          <w:sz w:val="18"/>
        </w:rPr>
        <w:t>of</w:t>
      </w:r>
      <w:r>
        <w:rPr>
          <w:i/>
          <w:color w:val="1F487C"/>
          <w:spacing w:val="-3"/>
          <w:sz w:val="18"/>
        </w:rPr>
        <w:t xml:space="preserve"> </w:t>
      </w:r>
      <w:r>
        <w:rPr>
          <w:i/>
          <w:color w:val="1F487C"/>
          <w:sz w:val="18"/>
        </w:rPr>
        <w:t>a</w:t>
      </w:r>
      <w:r>
        <w:rPr>
          <w:i/>
          <w:color w:val="1F487C"/>
          <w:spacing w:val="-1"/>
          <w:sz w:val="18"/>
        </w:rPr>
        <w:t xml:space="preserve"> </w:t>
      </w:r>
      <w:r>
        <w:rPr>
          <w:i/>
          <w:color w:val="1F487C"/>
          <w:sz w:val="18"/>
        </w:rPr>
        <w:t>minimum</w:t>
      </w:r>
      <w:r>
        <w:rPr>
          <w:i/>
          <w:color w:val="1F487C"/>
          <w:spacing w:val="-3"/>
          <w:sz w:val="18"/>
        </w:rPr>
        <w:t xml:space="preserve"> </w:t>
      </w:r>
      <w:r>
        <w:rPr>
          <w:i/>
          <w:color w:val="1F487C"/>
          <w:sz w:val="18"/>
        </w:rPr>
        <w:t>DDI-CDI</w:t>
      </w:r>
      <w:r>
        <w:rPr>
          <w:i/>
          <w:color w:val="1F487C"/>
          <w:spacing w:val="-2"/>
          <w:sz w:val="18"/>
        </w:rPr>
        <w:t xml:space="preserve"> </w:t>
      </w:r>
      <w:r>
        <w:rPr>
          <w:i/>
          <w:color w:val="1F487C"/>
          <w:sz w:val="18"/>
        </w:rPr>
        <w:t>profile</w:t>
      </w:r>
      <w:r>
        <w:rPr>
          <w:i/>
          <w:color w:val="1F487C"/>
          <w:spacing w:val="-2"/>
          <w:sz w:val="18"/>
        </w:rPr>
        <w:t xml:space="preserve"> </w:t>
      </w:r>
      <w:r>
        <w:rPr>
          <w:i/>
          <w:color w:val="1F487C"/>
          <w:sz w:val="18"/>
        </w:rPr>
        <w:t>for</w:t>
      </w:r>
      <w:r>
        <w:rPr>
          <w:i/>
          <w:color w:val="1F487C"/>
          <w:spacing w:val="-4"/>
          <w:sz w:val="18"/>
        </w:rPr>
        <w:t xml:space="preserve"> </w:t>
      </w:r>
      <w:r>
        <w:rPr>
          <w:i/>
          <w:color w:val="1F487C"/>
          <w:sz w:val="18"/>
        </w:rPr>
        <w:t>data</w:t>
      </w:r>
      <w:r>
        <w:rPr>
          <w:i/>
          <w:color w:val="1F487C"/>
          <w:spacing w:val="-2"/>
          <w:sz w:val="18"/>
        </w:rPr>
        <w:t xml:space="preserve"> </w:t>
      </w:r>
      <w:r>
        <w:rPr>
          <w:i/>
          <w:color w:val="1F487C"/>
          <w:sz w:val="18"/>
        </w:rPr>
        <w:t>integration</w:t>
      </w:r>
      <w:r>
        <w:rPr>
          <w:i/>
          <w:color w:val="1F487C"/>
          <w:spacing w:val="-4"/>
          <w:sz w:val="18"/>
        </w:rPr>
        <w:t xml:space="preserve"> </w:t>
      </w:r>
      <w:r>
        <w:rPr>
          <w:i/>
          <w:color w:val="1F487C"/>
          <w:spacing w:val="-2"/>
          <w:sz w:val="18"/>
        </w:rPr>
        <w:t>purposes.</w:t>
      </w:r>
      <w:r w:rsidR="00D32A3B">
        <w:rPr>
          <w:i/>
          <w:color w:val="1F487C"/>
          <w:spacing w:val="-2"/>
          <w:sz w:val="18"/>
        </w:rPr>
        <w:t xml:space="preserve"> Pre Dagstuhl 2024.</w:t>
      </w:r>
    </w:p>
    <w:p w14:paraId="7DE7F9D3" w14:textId="77777777" w:rsidR="00D32A3B" w:rsidRDefault="00D32A3B" w:rsidP="000B5F8C">
      <w:pPr>
        <w:spacing w:beforeLines="60" w:before="144"/>
        <w:ind w:left="1733"/>
        <w:rPr>
          <w:i/>
          <w:color w:val="1F487C"/>
          <w:spacing w:val="-2"/>
          <w:sz w:val="18"/>
        </w:rPr>
      </w:pPr>
    </w:p>
    <w:p w14:paraId="7F418521" w14:textId="524487CB" w:rsidR="00D32A3B" w:rsidRDefault="00D32A3B">
      <w:pPr>
        <w:spacing w:before="0"/>
        <w:contextualSpacing w:val="0"/>
        <w:rPr>
          <w:i/>
          <w:color w:val="1F487C"/>
          <w:spacing w:val="-2"/>
          <w:sz w:val="18"/>
        </w:rPr>
      </w:pPr>
      <w:r>
        <w:rPr>
          <w:i/>
          <w:color w:val="1F487C"/>
          <w:spacing w:val="-2"/>
          <w:sz w:val="18"/>
        </w:rPr>
        <w:br w:type="page"/>
      </w:r>
    </w:p>
    <w:p w14:paraId="2A1A5A54" w14:textId="04B1A6B0" w:rsidR="00D32A3B" w:rsidRDefault="00D32A3B" w:rsidP="000B5F8C">
      <w:pPr>
        <w:spacing w:beforeLines="60" w:before="144"/>
        <w:ind w:left="1733"/>
        <w:rPr>
          <w:i/>
          <w:color w:val="1F487C"/>
          <w:spacing w:val="-2"/>
          <w:sz w:val="18"/>
        </w:rPr>
      </w:pPr>
      <w:r>
        <w:rPr>
          <w:noProof/>
        </w:rPr>
        <w:lastRenderedPageBreak/>
        <mc:AlternateContent>
          <mc:Choice Requires="wps">
            <w:drawing>
              <wp:anchor distT="0" distB="0" distL="114300" distR="114300" simplePos="0" relativeHeight="251711488" behindDoc="0" locked="0" layoutInCell="1" allowOverlap="1" wp14:anchorId="2E5457D3" wp14:editId="6840ACE0">
                <wp:simplePos x="0" y="0"/>
                <wp:positionH relativeFrom="column">
                  <wp:posOffset>0</wp:posOffset>
                </wp:positionH>
                <wp:positionV relativeFrom="paragraph">
                  <wp:posOffset>5807075</wp:posOffset>
                </wp:positionV>
                <wp:extent cx="6151245" cy="635"/>
                <wp:effectExtent l="0" t="0" r="0" b="0"/>
                <wp:wrapTopAndBottom/>
                <wp:docPr id="595938654" name="Text Box 1"/>
                <wp:cNvGraphicFramePr/>
                <a:graphic xmlns:a="http://schemas.openxmlformats.org/drawingml/2006/main">
                  <a:graphicData uri="http://schemas.microsoft.com/office/word/2010/wordprocessingShape">
                    <wps:wsp>
                      <wps:cNvSpPr txBox="1"/>
                      <wps:spPr>
                        <a:xfrm>
                          <a:off x="0" y="0"/>
                          <a:ext cx="6151245" cy="635"/>
                        </a:xfrm>
                        <a:prstGeom prst="rect">
                          <a:avLst/>
                        </a:prstGeom>
                        <a:solidFill>
                          <a:prstClr val="white"/>
                        </a:solidFill>
                        <a:ln>
                          <a:noFill/>
                        </a:ln>
                      </wps:spPr>
                      <wps:txbx>
                        <w:txbxContent>
                          <w:p w14:paraId="015266A6" w14:textId="0AD2EDAF" w:rsidR="00D32A3B" w:rsidRPr="00C76FCA" w:rsidRDefault="00D32A3B" w:rsidP="00D32A3B">
                            <w:pPr>
                              <w:pStyle w:val="Caption"/>
                              <w:rPr>
                                <w:noProof/>
                                <w:szCs w:val="22"/>
                              </w:rPr>
                            </w:pPr>
                            <w:bookmarkStart w:id="1" w:name="_Ref229237136"/>
                            <w:r>
                              <w:t xml:space="preserve">Figure </w:t>
                            </w:r>
                            <w:fldSimple w:instr=" SEQ Figure \* ARABIC ">
                              <w:r w:rsidR="00812473">
                                <w:rPr>
                                  <w:noProof/>
                                </w:rPr>
                                <w:t>1</w:t>
                              </w:r>
                            </w:fldSimple>
                            <w:r>
                              <w:t xml:space="preserve"> updated Data Description model, Dagstuhl, 2025</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5457D3" id="_x0000_t202" coordsize="21600,21600" o:spt="202" path="m,l,21600r21600,l21600,xe">
                <v:stroke joinstyle="miter"/>
                <v:path gradientshapeok="t" o:connecttype="rect"/>
              </v:shapetype>
              <v:shape id="Text Box 1" o:spid="_x0000_s1026" type="#_x0000_t202" style="position:absolute;left:0;text-align:left;margin-left:0;margin-top:457.25pt;width:484.3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" stroked="f">
                <v:textbox style="mso-fit-shape-to-text:t" inset="0,0,0,0">
                  <w:txbxContent>
                    <w:p w14:paraId="015266A6" w14:textId="0AD2EDAF" w:rsidR="00D32A3B" w:rsidRPr="00C76FCA" w:rsidRDefault="00D32A3B" w:rsidP="00D32A3B">
                      <w:pPr>
                        <w:pStyle w:val="Caption"/>
                        <w:rPr>
                          <w:noProof/>
                          <w:szCs w:val="22"/>
                        </w:rPr>
                      </w:pPr>
                      <w:bookmarkStart w:id="2" w:name="_Ref229237136"/>
                      <w:r>
                        <w:t xml:space="preserve">Figure </w:t>
                      </w:r>
                      <w:fldSimple w:instr=" SEQ Figure \* ARABIC ">
                        <w:r w:rsidR="00812473">
                          <w:rPr>
                            <w:noProof/>
                          </w:rPr>
                          <w:t>1</w:t>
                        </w:r>
                      </w:fldSimple>
                      <w:r>
                        <w:t xml:space="preserve"> updated Data Description model, Dagstuhl, 2025</w:t>
                      </w:r>
                      <w:bookmarkEnd w:id="2"/>
                    </w:p>
                  </w:txbxContent>
                </v:textbox>
                <w10:wrap type="topAndBottom"/>
              </v:shape>
            </w:pict>
          </mc:Fallback>
        </mc:AlternateContent>
      </w:r>
      <w:r>
        <w:rPr>
          <w:i/>
          <w:noProof/>
          <w:sz w:val="18"/>
        </w:rPr>
        <w:drawing>
          <wp:anchor distT="0" distB="0" distL="114300" distR="114300" simplePos="0" relativeHeight="251716608" behindDoc="0" locked="0" layoutInCell="1" allowOverlap="1" wp14:anchorId="0E9D27E0" wp14:editId="497DB837">
            <wp:simplePos x="0" y="0"/>
            <wp:positionH relativeFrom="column">
              <wp:posOffset>0</wp:posOffset>
            </wp:positionH>
            <wp:positionV relativeFrom="paragraph">
              <wp:posOffset>277495</wp:posOffset>
            </wp:positionV>
            <wp:extent cx="6151245" cy="5472430"/>
            <wp:effectExtent l="0" t="0" r="1905" b="0"/>
            <wp:wrapTopAndBottom/>
            <wp:docPr id="1639593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93185" name="Picture 163959318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51245" cy="5472430"/>
                    </a:xfrm>
                    <a:prstGeom prst="rect">
                      <a:avLst/>
                    </a:prstGeom>
                  </pic:spPr>
                </pic:pic>
              </a:graphicData>
            </a:graphic>
            <wp14:sizeRelH relativeFrom="margin">
              <wp14:pctWidth>0</wp14:pctWidth>
            </wp14:sizeRelH>
            <wp14:sizeRelV relativeFrom="margin">
              <wp14:pctHeight>0</wp14:pctHeight>
            </wp14:sizeRelV>
          </wp:anchor>
        </w:drawing>
      </w:r>
    </w:p>
    <w:p w14:paraId="484C78D1" w14:textId="3ED5EAC7" w:rsidR="00D32A3B" w:rsidRDefault="00D32A3B" w:rsidP="000B5F8C">
      <w:pPr>
        <w:spacing w:beforeLines="60" w:before="144"/>
        <w:ind w:left="1733"/>
        <w:rPr>
          <w:i/>
          <w:sz w:val="18"/>
        </w:rPr>
      </w:pPr>
    </w:p>
    <w:p w14:paraId="2F04DCF3" w14:textId="77777777" w:rsidR="002F27ED" w:rsidRDefault="00000000" w:rsidP="001D64CC">
      <w:pPr>
        <w:pStyle w:val="Heading1"/>
        <w:numPr>
          <w:ilvl w:val="2"/>
          <w:numId w:val="10"/>
        </w:numPr>
        <w:tabs>
          <w:tab w:val="left" w:pos="698"/>
        </w:tabs>
        <w:spacing w:before="201"/>
        <w:ind w:left="698" w:hanging="698"/>
      </w:pPr>
      <w:bookmarkStart w:id="3" w:name="_Toc229131130"/>
      <w:r>
        <w:rPr>
          <w:color w:val="0E4660"/>
        </w:rPr>
        <w:t>Describing</w:t>
      </w:r>
      <w:r>
        <w:rPr>
          <w:color w:val="0E4660"/>
          <w:spacing w:val="-7"/>
        </w:rPr>
        <w:t xml:space="preserve"> </w:t>
      </w:r>
      <w:r>
        <w:rPr>
          <w:color w:val="0E4660"/>
        </w:rPr>
        <w:t>data</w:t>
      </w:r>
      <w:r>
        <w:rPr>
          <w:color w:val="0E4660"/>
          <w:spacing w:val="-4"/>
        </w:rPr>
        <w:t xml:space="preserve"> </w:t>
      </w:r>
      <w:r>
        <w:rPr>
          <w:color w:val="0E4660"/>
        </w:rPr>
        <w:t>to</w:t>
      </w:r>
      <w:r>
        <w:rPr>
          <w:color w:val="0E4660"/>
          <w:spacing w:val="-3"/>
        </w:rPr>
        <w:t xml:space="preserve"> </w:t>
      </w:r>
      <w:r>
        <w:rPr>
          <w:color w:val="0E4660"/>
        </w:rPr>
        <w:t>make</w:t>
      </w:r>
      <w:r>
        <w:rPr>
          <w:color w:val="0E4660"/>
          <w:spacing w:val="-5"/>
        </w:rPr>
        <w:t xml:space="preserve"> </w:t>
      </w:r>
      <w:r>
        <w:rPr>
          <w:color w:val="0E4660"/>
        </w:rPr>
        <w:t>it</w:t>
      </w:r>
      <w:r>
        <w:rPr>
          <w:color w:val="0E4660"/>
          <w:spacing w:val="-5"/>
        </w:rPr>
        <w:t xml:space="preserve"> </w:t>
      </w:r>
      <w:r>
        <w:rPr>
          <w:color w:val="0E4660"/>
        </w:rPr>
        <w:t>'integration-</w:t>
      </w:r>
      <w:r>
        <w:rPr>
          <w:color w:val="0E4660"/>
          <w:spacing w:val="-2"/>
        </w:rPr>
        <w:t>ready'</w:t>
      </w:r>
      <w:bookmarkEnd w:id="3"/>
    </w:p>
    <w:p w14:paraId="2F04DCF4" w14:textId="77777777" w:rsidR="002F27ED" w:rsidRDefault="00000000" w:rsidP="008D0F35">
      <w:pPr>
        <w:pStyle w:val="Heading2"/>
        <w:numPr>
          <w:ilvl w:val="3"/>
          <w:numId w:val="10"/>
        </w:numPr>
      </w:pPr>
      <w:bookmarkStart w:id="4" w:name="_Toc229131131"/>
      <w:r>
        <w:t>CDIF</w:t>
      </w:r>
      <w:r>
        <w:rPr>
          <w:spacing w:val="-4"/>
        </w:rPr>
        <w:t xml:space="preserve"> </w:t>
      </w:r>
      <w:r>
        <w:t>data</w:t>
      </w:r>
      <w:r>
        <w:rPr>
          <w:spacing w:val="-5"/>
        </w:rPr>
        <w:t xml:space="preserve"> </w:t>
      </w:r>
      <w:r>
        <w:t>description</w:t>
      </w:r>
      <w:r>
        <w:rPr>
          <w:spacing w:val="-5"/>
        </w:rPr>
        <w:t xml:space="preserve"> </w:t>
      </w:r>
      <w:r>
        <w:rPr>
          <w:spacing w:val="-2"/>
        </w:rPr>
        <w:t>steps</w:t>
      </w:r>
      <w:bookmarkEnd w:id="4"/>
    </w:p>
    <w:p w14:paraId="2F04DCF5" w14:textId="77777777" w:rsidR="002F27ED" w:rsidRDefault="00000000" w:rsidP="00A34413">
      <w:pPr>
        <w:pStyle w:val="BodyText"/>
      </w:pPr>
      <w:r>
        <w:t>This section explains how to describe a data set or a service providing data so that it can be used for integration</w:t>
      </w:r>
      <w:r>
        <w:rPr>
          <w:spacing w:val="-4"/>
        </w:rPr>
        <w:t xml:space="preserve"> </w:t>
      </w:r>
      <w:r>
        <w:t>and</w:t>
      </w:r>
      <w:r>
        <w:rPr>
          <w:spacing w:val="-2"/>
        </w:rPr>
        <w:t xml:space="preserve"> </w:t>
      </w:r>
      <w:r>
        <w:t>similar</w:t>
      </w:r>
      <w:r>
        <w:rPr>
          <w:spacing w:val="-4"/>
        </w:rPr>
        <w:t xml:space="preserve"> </w:t>
      </w:r>
      <w:r>
        <w:t>purposes.</w:t>
      </w:r>
      <w:r>
        <w:rPr>
          <w:spacing w:val="-1"/>
        </w:rPr>
        <w:t xml:space="preserve"> </w:t>
      </w:r>
      <w:r>
        <w:t>CDIF</w:t>
      </w:r>
      <w:r>
        <w:rPr>
          <w:spacing w:val="-2"/>
        </w:rPr>
        <w:t xml:space="preserve"> </w:t>
      </w:r>
      <w:r>
        <w:t>uses</w:t>
      </w:r>
      <w:r>
        <w:rPr>
          <w:spacing w:val="-1"/>
        </w:rPr>
        <w:t xml:space="preserve"> </w:t>
      </w:r>
      <w:r>
        <w:t>a</w:t>
      </w:r>
      <w:r>
        <w:rPr>
          <w:spacing w:val="-1"/>
        </w:rPr>
        <w:t xml:space="preserve"> </w:t>
      </w:r>
      <w:r>
        <w:t>subset</w:t>
      </w:r>
      <w:r>
        <w:rPr>
          <w:spacing w:val="-3"/>
        </w:rPr>
        <w:t xml:space="preserve"> </w:t>
      </w:r>
      <w:r>
        <w:t>of</w:t>
      </w:r>
      <w:r>
        <w:rPr>
          <w:spacing w:val="-1"/>
        </w:rPr>
        <w:t xml:space="preserve"> </w:t>
      </w:r>
      <w:r>
        <w:t>the</w:t>
      </w:r>
      <w:r>
        <w:rPr>
          <w:spacing w:val="-1"/>
        </w:rPr>
        <w:t xml:space="preserve"> </w:t>
      </w:r>
      <w:r>
        <w:t>classes in</w:t>
      </w:r>
      <w:r>
        <w:rPr>
          <w:spacing w:val="-5"/>
        </w:rPr>
        <w:t xml:space="preserve"> </w:t>
      </w:r>
      <w:r>
        <w:t>the</w:t>
      </w:r>
      <w:r>
        <w:rPr>
          <w:spacing w:val="-3"/>
        </w:rPr>
        <w:t xml:space="preserve"> </w:t>
      </w:r>
      <w:r>
        <w:t>DDI-CDI</w:t>
      </w:r>
      <w:r>
        <w:rPr>
          <w:spacing w:val="-4"/>
        </w:rPr>
        <w:t xml:space="preserve"> </w:t>
      </w:r>
      <w:r>
        <w:t>specification</w:t>
      </w:r>
      <w:r>
        <w:rPr>
          <w:spacing w:val="-2"/>
        </w:rPr>
        <w:t xml:space="preserve"> </w:t>
      </w:r>
      <w:r>
        <w:t>to do this. We will introduce the classes needed for each step, with more detail provided on the full set of needed properties in Appendix 4.</w:t>
      </w:r>
    </w:p>
    <w:p w14:paraId="2F04DCF6" w14:textId="77777777" w:rsidR="002F27ED" w:rsidRDefault="00000000" w:rsidP="00A34413">
      <w:pPr>
        <w:pStyle w:val="BodyText"/>
      </w:pPr>
      <w:r>
        <w:t>For</w:t>
      </w:r>
      <w:r>
        <w:rPr>
          <w:spacing w:val="-1"/>
        </w:rPr>
        <w:t xml:space="preserve"> </w:t>
      </w:r>
      <w:r>
        <w:t>a</w:t>
      </w:r>
      <w:r>
        <w:rPr>
          <w:spacing w:val="-1"/>
        </w:rPr>
        <w:t xml:space="preserve"> </w:t>
      </w:r>
      <w:r>
        <w:t>data</w:t>
      </w:r>
      <w:r>
        <w:rPr>
          <w:spacing w:val="-1"/>
        </w:rPr>
        <w:t xml:space="preserve"> </w:t>
      </w:r>
      <w:r>
        <w:t>set</w:t>
      </w:r>
      <w:r>
        <w:rPr>
          <w:spacing w:val="-1"/>
        </w:rPr>
        <w:t xml:space="preserve"> </w:t>
      </w:r>
      <w:r>
        <w:t>—</w:t>
      </w:r>
      <w:r>
        <w:rPr>
          <w:spacing w:val="-2"/>
        </w:rPr>
        <w:t xml:space="preserve"> </w:t>
      </w:r>
      <w:r>
        <w:t>that</w:t>
      </w:r>
      <w:r>
        <w:rPr>
          <w:spacing w:val="-1"/>
        </w:rPr>
        <w:t xml:space="preserve"> </w:t>
      </w:r>
      <w:r>
        <w:t>is,</w:t>
      </w:r>
      <w:r>
        <w:rPr>
          <w:spacing w:val="-3"/>
        </w:rPr>
        <w:t xml:space="preserve"> </w:t>
      </w:r>
      <w:r>
        <w:t>a</w:t>
      </w:r>
      <w:r>
        <w:rPr>
          <w:spacing w:val="-1"/>
        </w:rPr>
        <w:t xml:space="preserve"> </w:t>
      </w:r>
      <w:r>
        <w:t>static</w:t>
      </w:r>
      <w:r>
        <w:rPr>
          <w:spacing w:val="-1"/>
        </w:rPr>
        <w:t xml:space="preserve"> </w:t>
      </w:r>
      <w:r>
        <w:t>set</w:t>
      </w:r>
      <w:r>
        <w:rPr>
          <w:spacing w:val="-3"/>
        </w:rPr>
        <w:t xml:space="preserve"> </w:t>
      </w:r>
      <w:r>
        <w:t>of</w:t>
      </w:r>
      <w:r>
        <w:rPr>
          <w:spacing w:val="-1"/>
        </w:rPr>
        <w:t xml:space="preserve"> </w:t>
      </w:r>
      <w:r>
        <w:t>data —</w:t>
      </w:r>
      <w:r>
        <w:rPr>
          <w:spacing w:val="-2"/>
        </w:rPr>
        <w:t xml:space="preserve"> </w:t>
      </w:r>
      <w:r>
        <w:t>there are</w:t>
      </w:r>
      <w:r>
        <w:rPr>
          <w:spacing w:val="-1"/>
        </w:rPr>
        <w:t xml:space="preserve"> </w:t>
      </w:r>
      <w:r>
        <w:t>four</w:t>
      </w:r>
      <w:r>
        <w:rPr>
          <w:spacing w:val="-3"/>
        </w:rPr>
        <w:t xml:space="preserve"> </w:t>
      </w:r>
      <w:r>
        <w:t>steps.</w:t>
      </w:r>
      <w:r>
        <w:rPr>
          <w:spacing w:val="-1"/>
        </w:rPr>
        <w:t xml:space="preserve"> </w:t>
      </w:r>
      <w:r>
        <w:t>For</w:t>
      </w:r>
      <w:r>
        <w:rPr>
          <w:spacing w:val="-1"/>
        </w:rPr>
        <w:t xml:space="preserve"> </w:t>
      </w:r>
      <w:r>
        <w:t>a</w:t>
      </w:r>
      <w:r>
        <w:rPr>
          <w:spacing w:val="-4"/>
        </w:rPr>
        <w:t xml:space="preserve"> </w:t>
      </w:r>
      <w:r>
        <w:t>service,</w:t>
      </w:r>
      <w:r>
        <w:rPr>
          <w:spacing w:val="-3"/>
        </w:rPr>
        <w:t xml:space="preserve"> </w:t>
      </w:r>
      <w:r>
        <w:t>where</w:t>
      </w:r>
      <w:r>
        <w:rPr>
          <w:spacing w:val="-3"/>
        </w:rPr>
        <w:t xml:space="preserve"> </w:t>
      </w:r>
      <w:r>
        <w:t>the</w:t>
      </w:r>
      <w:r>
        <w:rPr>
          <w:spacing w:val="-1"/>
        </w:rPr>
        <w:t xml:space="preserve"> </w:t>
      </w:r>
      <w:r>
        <w:t>structure and physical format of the data will depend on the service, the last two steps are not required.</w:t>
      </w:r>
    </w:p>
    <w:p w14:paraId="2F04DCF7" w14:textId="77777777" w:rsidR="002F27ED" w:rsidRDefault="00000000" w:rsidP="00A34413">
      <w:pPr>
        <w:pStyle w:val="BodyText"/>
      </w:pPr>
      <w:r>
        <w:t>The</w:t>
      </w:r>
      <w:r>
        <w:rPr>
          <w:spacing w:val="-4"/>
        </w:rPr>
        <w:t xml:space="preserve"> </w:t>
      </w:r>
      <w:r>
        <w:t>steps</w:t>
      </w:r>
      <w:r>
        <w:rPr>
          <w:spacing w:val="-2"/>
        </w:rPr>
        <w:t xml:space="preserve"> </w:t>
      </w:r>
      <w:r>
        <w:rPr>
          <w:spacing w:val="-4"/>
        </w:rPr>
        <w:t>are:</w:t>
      </w:r>
    </w:p>
    <w:p w14:paraId="2F04DCF8" w14:textId="77777777" w:rsidR="002F27ED" w:rsidRDefault="00000000" w:rsidP="001D64CC">
      <w:pPr>
        <w:pStyle w:val="ListParagraph"/>
        <w:numPr>
          <w:ilvl w:val="0"/>
          <w:numId w:val="5"/>
        </w:numPr>
        <w:tabs>
          <w:tab w:val="left" w:pos="1136"/>
        </w:tabs>
        <w:spacing w:before="41"/>
        <w:ind w:left="1136" w:hanging="416"/>
      </w:pPr>
      <w:r>
        <w:rPr>
          <w:color w:val="1F2228"/>
        </w:rPr>
        <w:t>Describe</w:t>
      </w:r>
      <w:r>
        <w:rPr>
          <w:color w:val="1F2228"/>
          <w:spacing w:val="-3"/>
        </w:rPr>
        <w:t xml:space="preserve"> </w:t>
      </w:r>
      <w:r>
        <w:rPr>
          <w:color w:val="1F2228"/>
        </w:rPr>
        <w:t>the</w:t>
      </w:r>
      <w:r>
        <w:rPr>
          <w:color w:val="1F2228"/>
          <w:spacing w:val="-3"/>
        </w:rPr>
        <w:t xml:space="preserve"> </w:t>
      </w:r>
      <w:r>
        <w:rPr>
          <w:color w:val="1F2228"/>
        </w:rPr>
        <w:t>Data</w:t>
      </w:r>
      <w:r>
        <w:rPr>
          <w:color w:val="1F2228"/>
          <w:spacing w:val="-4"/>
        </w:rPr>
        <w:t xml:space="preserve"> </w:t>
      </w:r>
      <w:r>
        <w:rPr>
          <w:color w:val="1F2228"/>
        </w:rPr>
        <w:t>Set</w:t>
      </w:r>
      <w:r>
        <w:rPr>
          <w:color w:val="1F2228"/>
          <w:spacing w:val="-5"/>
        </w:rPr>
        <w:t xml:space="preserve"> </w:t>
      </w:r>
      <w:r>
        <w:rPr>
          <w:color w:val="1F2228"/>
        </w:rPr>
        <w:t>or</w:t>
      </w:r>
      <w:r>
        <w:rPr>
          <w:color w:val="1F2228"/>
          <w:spacing w:val="-1"/>
        </w:rPr>
        <w:t xml:space="preserve"> </w:t>
      </w:r>
      <w:r>
        <w:rPr>
          <w:color w:val="1F2228"/>
          <w:spacing w:val="-2"/>
        </w:rPr>
        <w:t>Service;</w:t>
      </w:r>
    </w:p>
    <w:p w14:paraId="2F04DCF9" w14:textId="77777777" w:rsidR="002F27ED" w:rsidRDefault="00000000" w:rsidP="001D64CC">
      <w:pPr>
        <w:pStyle w:val="ListParagraph"/>
        <w:numPr>
          <w:ilvl w:val="0"/>
          <w:numId w:val="5"/>
        </w:numPr>
        <w:tabs>
          <w:tab w:val="left" w:pos="1136"/>
        </w:tabs>
        <w:spacing w:before="41"/>
        <w:ind w:left="1136" w:hanging="416"/>
      </w:pPr>
      <w:r>
        <w:rPr>
          <w:color w:val="1F2228"/>
        </w:rPr>
        <w:t>Describe</w:t>
      </w:r>
      <w:r>
        <w:rPr>
          <w:color w:val="1F2228"/>
          <w:spacing w:val="-5"/>
        </w:rPr>
        <w:t xml:space="preserve"> </w:t>
      </w:r>
      <w:r>
        <w:rPr>
          <w:color w:val="1F2228"/>
        </w:rPr>
        <w:t>the</w:t>
      </w:r>
      <w:r>
        <w:rPr>
          <w:color w:val="1F2228"/>
          <w:spacing w:val="-3"/>
        </w:rPr>
        <w:t xml:space="preserve"> </w:t>
      </w:r>
      <w:r>
        <w:rPr>
          <w:color w:val="1F2228"/>
          <w:spacing w:val="-2"/>
        </w:rPr>
        <w:t>Variables;</w:t>
      </w:r>
    </w:p>
    <w:p w14:paraId="2F04DCFA" w14:textId="77777777" w:rsidR="002F27ED" w:rsidRDefault="00000000" w:rsidP="001D64CC">
      <w:pPr>
        <w:pStyle w:val="ListParagraph"/>
        <w:numPr>
          <w:ilvl w:val="0"/>
          <w:numId w:val="5"/>
        </w:numPr>
        <w:tabs>
          <w:tab w:val="left" w:pos="1136"/>
        </w:tabs>
        <w:spacing w:before="40"/>
        <w:ind w:left="1136" w:hanging="416"/>
      </w:pPr>
      <w:r>
        <w:rPr>
          <w:color w:val="1F2228"/>
        </w:rPr>
        <w:t>Describe</w:t>
      </w:r>
      <w:r>
        <w:rPr>
          <w:color w:val="1F2228"/>
          <w:spacing w:val="-5"/>
        </w:rPr>
        <w:t xml:space="preserve"> </w:t>
      </w:r>
      <w:r>
        <w:rPr>
          <w:color w:val="1F2228"/>
        </w:rPr>
        <w:t>the</w:t>
      </w:r>
      <w:r>
        <w:rPr>
          <w:color w:val="1F2228"/>
          <w:spacing w:val="-4"/>
        </w:rPr>
        <w:t xml:space="preserve"> </w:t>
      </w:r>
      <w:r>
        <w:rPr>
          <w:color w:val="1F2228"/>
        </w:rPr>
        <w:t>Data</w:t>
      </w:r>
      <w:r>
        <w:rPr>
          <w:color w:val="1F2228"/>
          <w:spacing w:val="-4"/>
        </w:rPr>
        <w:t xml:space="preserve"> </w:t>
      </w:r>
      <w:r>
        <w:rPr>
          <w:color w:val="1F2228"/>
          <w:spacing w:val="-2"/>
        </w:rPr>
        <w:t>Structure;</w:t>
      </w:r>
    </w:p>
    <w:p w14:paraId="234E4752" w14:textId="77777777" w:rsidR="00BD6988" w:rsidRDefault="00000000" w:rsidP="001D64CC">
      <w:pPr>
        <w:pStyle w:val="ListParagraph"/>
        <w:numPr>
          <w:ilvl w:val="0"/>
          <w:numId w:val="5"/>
        </w:numPr>
        <w:tabs>
          <w:tab w:val="left" w:pos="1136"/>
        </w:tabs>
        <w:spacing w:before="41"/>
        <w:ind w:left="1136" w:hanging="416"/>
      </w:pPr>
      <w:r>
        <w:rPr>
          <w:color w:val="1F2228"/>
        </w:rPr>
        <w:lastRenderedPageBreak/>
        <w:t>Describe</w:t>
      </w:r>
      <w:r>
        <w:rPr>
          <w:color w:val="1F2228"/>
          <w:spacing w:val="-5"/>
        </w:rPr>
        <w:t xml:space="preserve"> </w:t>
      </w:r>
      <w:r>
        <w:rPr>
          <w:color w:val="1F2228"/>
        </w:rPr>
        <w:t>the</w:t>
      </w:r>
      <w:r>
        <w:rPr>
          <w:color w:val="1F2228"/>
          <w:spacing w:val="-5"/>
        </w:rPr>
        <w:t xml:space="preserve"> </w:t>
      </w:r>
      <w:r>
        <w:rPr>
          <w:color w:val="1F2228"/>
        </w:rPr>
        <w:t>Physical</w:t>
      </w:r>
      <w:r>
        <w:rPr>
          <w:color w:val="1F2228"/>
          <w:spacing w:val="-3"/>
        </w:rPr>
        <w:t xml:space="preserve"> </w:t>
      </w:r>
      <w:r>
        <w:rPr>
          <w:color w:val="1F2228"/>
        </w:rPr>
        <w:t>Format</w:t>
      </w:r>
      <w:r>
        <w:rPr>
          <w:color w:val="1F2228"/>
          <w:spacing w:val="-5"/>
        </w:rPr>
        <w:t xml:space="preserve"> </w:t>
      </w:r>
      <w:r>
        <w:rPr>
          <w:color w:val="1F2228"/>
        </w:rPr>
        <w:t>of</w:t>
      </w:r>
      <w:r>
        <w:rPr>
          <w:color w:val="1F2228"/>
          <w:spacing w:val="-3"/>
        </w:rPr>
        <w:t xml:space="preserve"> </w:t>
      </w:r>
      <w:r>
        <w:rPr>
          <w:color w:val="1F2228"/>
        </w:rPr>
        <w:t>the</w:t>
      </w:r>
      <w:r>
        <w:rPr>
          <w:color w:val="1F2228"/>
          <w:spacing w:val="-2"/>
        </w:rPr>
        <w:t xml:space="preserve"> Data.</w:t>
      </w:r>
    </w:p>
    <w:p w14:paraId="2F04DCFD" w14:textId="34D32564" w:rsidR="002F27ED" w:rsidRDefault="00000000" w:rsidP="001D64CC">
      <w:pPr>
        <w:pStyle w:val="ListParagraph"/>
        <w:numPr>
          <w:ilvl w:val="4"/>
          <w:numId w:val="10"/>
        </w:numPr>
        <w:tabs>
          <w:tab w:val="left" w:pos="959"/>
        </w:tabs>
        <w:ind w:left="959" w:hanging="959"/>
        <w:rPr>
          <w:sz w:val="24"/>
        </w:rPr>
      </w:pPr>
      <w:r>
        <w:rPr>
          <w:color w:val="0E4660"/>
          <w:sz w:val="24"/>
        </w:rPr>
        <w:t>Describe</w:t>
      </w:r>
      <w:r>
        <w:rPr>
          <w:color w:val="0E4660"/>
          <w:spacing w:val="-3"/>
          <w:sz w:val="24"/>
        </w:rPr>
        <w:t xml:space="preserve"> </w:t>
      </w:r>
      <w:r>
        <w:rPr>
          <w:color w:val="0E4660"/>
          <w:sz w:val="24"/>
        </w:rPr>
        <w:t>the</w:t>
      </w:r>
      <w:r>
        <w:rPr>
          <w:color w:val="0E4660"/>
          <w:spacing w:val="-1"/>
          <w:sz w:val="24"/>
        </w:rPr>
        <w:t xml:space="preserve"> </w:t>
      </w:r>
      <w:r>
        <w:rPr>
          <w:color w:val="0E4660"/>
          <w:sz w:val="24"/>
        </w:rPr>
        <w:t>data</w:t>
      </w:r>
      <w:r>
        <w:rPr>
          <w:color w:val="0E4660"/>
          <w:spacing w:val="-2"/>
          <w:sz w:val="24"/>
        </w:rPr>
        <w:t xml:space="preserve"> </w:t>
      </w:r>
      <w:r>
        <w:rPr>
          <w:color w:val="0E4660"/>
          <w:sz w:val="24"/>
        </w:rPr>
        <w:t>set</w:t>
      </w:r>
      <w:r>
        <w:rPr>
          <w:color w:val="0E4660"/>
          <w:spacing w:val="-1"/>
          <w:sz w:val="24"/>
        </w:rPr>
        <w:t xml:space="preserve"> </w:t>
      </w:r>
      <w:r>
        <w:rPr>
          <w:color w:val="0E4660"/>
          <w:sz w:val="24"/>
        </w:rPr>
        <w:t>or</w:t>
      </w:r>
      <w:r>
        <w:rPr>
          <w:color w:val="0E4660"/>
          <w:spacing w:val="-2"/>
          <w:sz w:val="24"/>
        </w:rPr>
        <w:t xml:space="preserve"> service</w:t>
      </w:r>
    </w:p>
    <w:p w14:paraId="2F04DCFE" w14:textId="77777777" w:rsidR="002F27ED" w:rsidRDefault="00000000" w:rsidP="00A34413">
      <w:pPr>
        <w:pStyle w:val="BodyText"/>
      </w:pPr>
      <w:r>
        <w:t>The</w:t>
      </w:r>
      <w:r>
        <w:rPr>
          <w:spacing w:val="-1"/>
        </w:rPr>
        <w:t xml:space="preserve"> </w:t>
      </w:r>
      <w:r>
        <w:t>class</w:t>
      </w:r>
      <w:r>
        <w:rPr>
          <w:spacing w:val="-4"/>
        </w:rPr>
        <w:t xml:space="preserve"> </w:t>
      </w:r>
      <w:r>
        <w:t>used</w:t>
      </w:r>
      <w:r>
        <w:rPr>
          <w:spacing w:val="-1"/>
        </w:rPr>
        <w:t xml:space="preserve"> </w:t>
      </w:r>
      <w:r>
        <w:t>here</w:t>
      </w:r>
      <w:r>
        <w:rPr>
          <w:spacing w:val="-3"/>
        </w:rPr>
        <w:t xml:space="preserve"> </w:t>
      </w:r>
      <w:r>
        <w:t>will</w:t>
      </w:r>
      <w:r>
        <w:rPr>
          <w:spacing w:val="-1"/>
        </w:rPr>
        <w:t xml:space="preserve"> </w:t>
      </w:r>
      <w:r>
        <w:t>depend</w:t>
      </w:r>
      <w:r>
        <w:rPr>
          <w:spacing w:val="-3"/>
        </w:rPr>
        <w:t xml:space="preserve"> </w:t>
      </w:r>
      <w:r>
        <w:t>on</w:t>
      </w:r>
      <w:r>
        <w:rPr>
          <w:spacing w:val="-2"/>
        </w:rPr>
        <w:t xml:space="preserve"> </w:t>
      </w:r>
      <w:r>
        <w:t>what</w:t>
      </w:r>
      <w:r>
        <w:rPr>
          <w:spacing w:val="-1"/>
        </w:rPr>
        <w:t xml:space="preserve"> </w:t>
      </w:r>
      <w:r>
        <w:t>is</w:t>
      </w:r>
      <w:r>
        <w:rPr>
          <w:spacing w:val="-1"/>
        </w:rPr>
        <w:t xml:space="preserve"> </w:t>
      </w:r>
      <w:r>
        <w:t>being</w:t>
      </w:r>
      <w:r>
        <w:rPr>
          <w:spacing w:val="-2"/>
        </w:rPr>
        <w:t xml:space="preserve"> </w:t>
      </w:r>
      <w:r>
        <w:t>described.</w:t>
      </w:r>
      <w:r>
        <w:rPr>
          <w:spacing w:val="-2"/>
        </w:rPr>
        <w:t xml:space="preserve"> </w:t>
      </w:r>
      <w:r>
        <w:t>For</w:t>
      </w:r>
      <w:r>
        <w:rPr>
          <w:spacing w:val="-3"/>
        </w:rPr>
        <w:t xml:space="preserve"> </w:t>
      </w:r>
      <w:r>
        <w:t>Data</w:t>
      </w:r>
      <w:r>
        <w:rPr>
          <w:spacing w:val="-1"/>
        </w:rPr>
        <w:t xml:space="preserve"> </w:t>
      </w:r>
      <w:r>
        <w:t>Sets,</w:t>
      </w:r>
      <w:r>
        <w:rPr>
          <w:spacing w:val="-3"/>
        </w:rPr>
        <w:t xml:space="preserve"> </w:t>
      </w:r>
      <w:r>
        <w:t>the</w:t>
      </w:r>
      <w:r>
        <w:rPr>
          <w:spacing w:val="-3"/>
        </w:rPr>
        <w:t xml:space="preserve"> </w:t>
      </w:r>
      <w:r>
        <w:t>cdi:DataSet</w:t>
      </w:r>
      <w:r>
        <w:rPr>
          <w:spacing w:val="-3"/>
        </w:rPr>
        <w:t xml:space="preserve"> </w:t>
      </w:r>
      <w:r>
        <w:t>class</w:t>
      </w:r>
      <w:r>
        <w:rPr>
          <w:spacing w:val="-1"/>
        </w:rPr>
        <w:t xml:space="preserve"> </w:t>
      </w:r>
      <w:r>
        <w:t>is</w:t>
      </w:r>
      <w:r>
        <w:rPr>
          <w:spacing w:val="-4"/>
        </w:rPr>
        <w:t xml:space="preserve"> </w:t>
      </w:r>
      <w:r>
        <w:t>used. For services — that is, queryable sources of data — the cdi:DataStore class is used. The difference between</w:t>
      </w:r>
      <w:r>
        <w:rPr>
          <w:spacing w:val="-1"/>
        </w:rPr>
        <w:t xml:space="preserve"> </w:t>
      </w:r>
      <w:r>
        <w:t>them is</w:t>
      </w:r>
      <w:r>
        <w:rPr>
          <w:spacing w:val="-1"/>
        </w:rPr>
        <w:t xml:space="preserve"> </w:t>
      </w:r>
      <w:r>
        <w:t>that</w:t>
      </w:r>
      <w:r>
        <w:rPr>
          <w:spacing w:val="-4"/>
        </w:rPr>
        <w:t xml:space="preserve"> </w:t>
      </w:r>
      <w:r>
        <w:t>a</w:t>
      </w:r>
      <w:r>
        <w:rPr>
          <w:spacing w:val="-3"/>
        </w:rPr>
        <w:t xml:space="preserve"> </w:t>
      </w:r>
      <w:r>
        <w:t>Data</w:t>
      </w:r>
      <w:r>
        <w:rPr>
          <w:spacing w:val="-1"/>
        </w:rPr>
        <w:t xml:space="preserve"> </w:t>
      </w:r>
      <w:r>
        <w:t>Set</w:t>
      </w:r>
      <w:r>
        <w:rPr>
          <w:spacing w:val="-3"/>
        </w:rPr>
        <w:t xml:space="preserve"> </w:t>
      </w:r>
      <w:r>
        <w:t>object</w:t>
      </w:r>
      <w:r>
        <w:rPr>
          <w:spacing w:val="-1"/>
        </w:rPr>
        <w:t xml:space="preserve"> </w:t>
      </w:r>
      <w:r>
        <w:t>in</w:t>
      </w:r>
      <w:r>
        <w:rPr>
          <w:spacing w:val="-5"/>
        </w:rPr>
        <w:t xml:space="preserve"> </w:t>
      </w:r>
      <w:r>
        <w:t>DDI-CDI</w:t>
      </w:r>
      <w:r>
        <w:rPr>
          <w:spacing w:val="-1"/>
        </w:rPr>
        <w:t xml:space="preserve"> </w:t>
      </w:r>
      <w:r>
        <w:t>is</w:t>
      </w:r>
      <w:r>
        <w:rPr>
          <w:spacing w:val="-1"/>
        </w:rPr>
        <w:t xml:space="preserve"> </w:t>
      </w:r>
      <w:r>
        <w:t>static,</w:t>
      </w:r>
      <w:r>
        <w:rPr>
          <w:spacing w:val="-1"/>
        </w:rPr>
        <w:t xml:space="preserve"> </w:t>
      </w:r>
      <w:r>
        <w:t>with</w:t>
      </w:r>
      <w:r>
        <w:rPr>
          <w:spacing w:val="-1"/>
        </w:rPr>
        <w:t xml:space="preserve"> </w:t>
      </w:r>
      <w:r>
        <w:t>a</w:t>
      </w:r>
      <w:r>
        <w:rPr>
          <w:spacing w:val="-1"/>
        </w:rPr>
        <w:t xml:space="preserve"> </w:t>
      </w:r>
      <w:r>
        <w:t>fixed</w:t>
      </w:r>
      <w:r>
        <w:rPr>
          <w:spacing w:val="-1"/>
        </w:rPr>
        <w:t xml:space="preserve"> </w:t>
      </w:r>
      <w:r>
        <w:t>set</w:t>
      </w:r>
      <w:r>
        <w:rPr>
          <w:spacing w:val="-3"/>
        </w:rPr>
        <w:t xml:space="preserve"> </w:t>
      </w:r>
      <w:r>
        <w:t>of</w:t>
      </w:r>
      <w:r>
        <w:rPr>
          <w:spacing w:val="-1"/>
        </w:rPr>
        <w:t xml:space="preserve"> </w:t>
      </w:r>
      <w:r>
        <w:t>records</w:t>
      </w:r>
      <w:r>
        <w:rPr>
          <w:spacing w:val="-1"/>
        </w:rPr>
        <w:t xml:space="preserve"> </w:t>
      </w:r>
      <w:r>
        <w:t>(similar</w:t>
      </w:r>
      <w:r>
        <w:rPr>
          <w:spacing w:val="-4"/>
        </w:rPr>
        <w:t xml:space="preserve"> </w:t>
      </w:r>
      <w:r>
        <w:t>to</w:t>
      </w:r>
      <w:r>
        <w:rPr>
          <w:spacing w:val="-2"/>
        </w:rPr>
        <w:t xml:space="preserve"> </w:t>
      </w:r>
      <w:r>
        <w:t>what</w:t>
      </w:r>
      <w:r>
        <w:rPr>
          <w:spacing w:val="-4"/>
        </w:rPr>
        <w:t xml:space="preserve"> </w:t>
      </w:r>
      <w:r>
        <w:t>is seen in DCAT for a Distribution), a Data Store is more flexible: while it always contains the same logical</w:t>
      </w:r>
    </w:p>
    <w:p w14:paraId="2F04DD00" w14:textId="77777777" w:rsidR="002F27ED" w:rsidRDefault="00000000" w:rsidP="00A34413">
      <w:pPr>
        <w:pStyle w:val="BodyText"/>
      </w:pPr>
      <w:r>
        <w:t>records,</w:t>
      </w:r>
      <w:r>
        <w:rPr>
          <w:spacing w:val="-5"/>
        </w:rPr>
        <w:t xml:space="preserve"> </w:t>
      </w:r>
      <w:r>
        <w:t>their</w:t>
      </w:r>
      <w:r>
        <w:rPr>
          <w:spacing w:val="-5"/>
        </w:rPr>
        <w:t xml:space="preserve"> </w:t>
      </w:r>
      <w:r>
        <w:t>expression</w:t>
      </w:r>
      <w:r>
        <w:rPr>
          <w:spacing w:val="-5"/>
        </w:rPr>
        <w:t xml:space="preserve"> </w:t>
      </w:r>
      <w:r>
        <w:t>(and</w:t>
      </w:r>
      <w:r>
        <w:rPr>
          <w:spacing w:val="-3"/>
        </w:rPr>
        <w:t xml:space="preserve"> </w:t>
      </w:r>
      <w:r>
        <w:t>the</w:t>
      </w:r>
      <w:r>
        <w:rPr>
          <w:spacing w:val="-2"/>
        </w:rPr>
        <w:t xml:space="preserve"> </w:t>
      </w:r>
      <w:r>
        <w:t>set</w:t>
      </w:r>
      <w:r>
        <w:rPr>
          <w:spacing w:val="-2"/>
        </w:rPr>
        <w:t xml:space="preserve"> </w:t>
      </w:r>
      <w:r>
        <w:t>of</w:t>
      </w:r>
      <w:r>
        <w:rPr>
          <w:spacing w:val="-2"/>
        </w:rPr>
        <w:t xml:space="preserve"> </w:t>
      </w:r>
      <w:r>
        <w:t>units</w:t>
      </w:r>
      <w:r>
        <w:rPr>
          <w:spacing w:val="-4"/>
        </w:rPr>
        <w:t xml:space="preserve"> </w:t>
      </w:r>
      <w:r>
        <w:t>measured)</w:t>
      </w:r>
      <w:r>
        <w:rPr>
          <w:spacing w:val="-2"/>
        </w:rPr>
        <w:t xml:space="preserve"> </w:t>
      </w:r>
      <w:r>
        <w:t>may</w:t>
      </w:r>
      <w:r>
        <w:rPr>
          <w:spacing w:val="-2"/>
        </w:rPr>
        <w:t xml:space="preserve"> </w:t>
      </w:r>
      <w:r>
        <w:t>change.</w:t>
      </w:r>
      <w:r>
        <w:rPr>
          <w:spacing w:val="40"/>
        </w:rPr>
        <w:t xml:space="preserve"> </w:t>
      </w:r>
      <w:r>
        <w:t>These</w:t>
      </w:r>
      <w:r>
        <w:rPr>
          <w:spacing w:val="-2"/>
        </w:rPr>
        <w:t xml:space="preserve"> </w:t>
      </w:r>
      <w:r>
        <w:t>can</w:t>
      </w:r>
      <w:r>
        <w:rPr>
          <w:spacing w:val="-5"/>
        </w:rPr>
        <w:t xml:space="preserve"> </w:t>
      </w:r>
      <w:r>
        <w:t>be</w:t>
      </w:r>
      <w:r>
        <w:rPr>
          <w:spacing w:val="-2"/>
        </w:rPr>
        <w:t xml:space="preserve"> </w:t>
      </w:r>
      <w:r>
        <w:t>seen</w:t>
      </w:r>
      <w:r>
        <w:rPr>
          <w:spacing w:val="-5"/>
        </w:rPr>
        <w:t xml:space="preserve"> </w:t>
      </w:r>
      <w:r>
        <w:t>in</w:t>
      </w:r>
      <w:r>
        <w:rPr>
          <w:spacing w:val="-2"/>
        </w:rPr>
        <w:t xml:space="preserve"> </w:t>
      </w:r>
      <w:r>
        <w:t>the</w:t>
      </w:r>
      <w:r>
        <w:rPr>
          <w:spacing w:val="-2"/>
        </w:rPr>
        <w:t xml:space="preserve"> </w:t>
      </w:r>
      <w:r>
        <w:t xml:space="preserve">diagram </w:t>
      </w:r>
      <w:r>
        <w:rPr>
          <w:spacing w:val="-2"/>
        </w:rPr>
        <w:t>below:</w:t>
      </w:r>
    </w:p>
    <w:p w14:paraId="6BCB6BC1" w14:textId="77777777" w:rsidR="00BD6988" w:rsidRDefault="00000000" w:rsidP="00A34413">
      <w:pPr>
        <w:pStyle w:val="BodyText"/>
      </w:pPr>
      <w:r>
        <w:rPr>
          <w:noProof/>
        </w:rPr>
        <w:drawing>
          <wp:anchor distT="0" distB="0" distL="0" distR="0" simplePos="0" relativeHeight="251643904" behindDoc="1" locked="0" layoutInCell="1" allowOverlap="1" wp14:anchorId="2F04DF40" wp14:editId="2F04DF41">
            <wp:simplePos x="0" y="0"/>
            <wp:positionH relativeFrom="page">
              <wp:posOffset>1539360</wp:posOffset>
            </wp:positionH>
            <wp:positionV relativeFrom="paragraph">
              <wp:posOffset>200095</wp:posOffset>
            </wp:positionV>
            <wp:extent cx="4677425" cy="2816923"/>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677425" cy="2816923"/>
                    </a:xfrm>
                    <a:prstGeom prst="rect">
                      <a:avLst/>
                    </a:prstGeom>
                  </pic:spPr>
                </pic:pic>
              </a:graphicData>
            </a:graphic>
          </wp:anchor>
        </w:drawing>
      </w:r>
    </w:p>
    <w:p w14:paraId="3E06AA75" w14:textId="77777777" w:rsidR="00BD6988" w:rsidRDefault="00000000" w:rsidP="000B5F8C">
      <w:pPr>
        <w:spacing w:beforeLines="60" w:before="144"/>
        <w:ind w:left="3277"/>
        <w:rPr>
          <w:i/>
          <w:sz w:val="18"/>
        </w:rPr>
      </w:pPr>
      <w:r>
        <w:rPr>
          <w:i/>
          <w:color w:val="1F487C"/>
          <w:sz w:val="18"/>
        </w:rPr>
        <w:t>Figure</w:t>
      </w:r>
      <w:r>
        <w:rPr>
          <w:i/>
          <w:color w:val="1F487C"/>
          <w:spacing w:val="-2"/>
          <w:sz w:val="18"/>
        </w:rPr>
        <w:t xml:space="preserve"> </w:t>
      </w:r>
      <w:r>
        <w:rPr>
          <w:i/>
          <w:color w:val="1F487C"/>
          <w:sz w:val="18"/>
        </w:rPr>
        <w:t>13.</w:t>
      </w:r>
      <w:r>
        <w:rPr>
          <w:i/>
          <w:color w:val="1F487C"/>
          <w:spacing w:val="-1"/>
          <w:sz w:val="18"/>
        </w:rPr>
        <w:t xml:space="preserve"> </w:t>
      </w:r>
      <w:r>
        <w:rPr>
          <w:i/>
          <w:color w:val="1F487C"/>
          <w:sz w:val="18"/>
        </w:rPr>
        <w:t>Describe</w:t>
      </w:r>
      <w:r>
        <w:rPr>
          <w:i/>
          <w:color w:val="1F487C"/>
          <w:spacing w:val="-3"/>
          <w:sz w:val="18"/>
        </w:rPr>
        <w:t xml:space="preserve"> </w:t>
      </w:r>
      <w:r>
        <w:rPr>
          <w:i/>
          <w:color w:val="1F487C"/>
          <w:sz w:val="18"/>
        </w:rPr>
        <w:t>data</w:t>
      </w:r>
      <w:r>
        <w:rPr>
          <w:i/>
          <w:color w:val="1F487C"/>
          <w:spacing w:val="-1"/>
          <w:sz w:val="18"/>
        </w:rPr>
        <w:t xml:space="preserve"> </w:t>
      </w:r>
      <w:r>
        <w:rPr>
          <w:i/>
          <w:color w:val="1F487C"/>
          <w:sz w:val="18"/>
        </w:rPr>
        <w:t>set</w:t>
      </w:r>
      <w:r>
        <w:rPr>
          <w:i/>
          <w:color w:val="1F487C"/>
          <w:spacing w:val="-4"/>
          <w:sz w:val="18"/>
        </w:rPr>
        <w:t xml:space="preserve"> </w:t>
      </w:r>
      <w:r>
        <w:rPr>
          <w:i/>
          <w:color w:val="1F487C"/>
          <w:sz w:val="18"/>
        </w:rPr>
        <w:t>or</w:t>
      </w:r>
      <w:r>
        <w:rPr>
          <w:i/>
          <w:color w:val="1F487C"/>
          <w:spacing w:val="-1"/>
          <w:sz w:val="18"/>
        </w:rPr>
        <w:t xml:space="preserve"> </w:t>
      </w:r>
      <w:r>
        <w:rPr>
          <w:i/>
          <w:color w:val="1F487C"/>
          <w:spacing w:val="-2"/>
          <w:sz w:val="18"/>
        </w:rPr>
        <w:t>service.</w:t>
      </w:r>
    </w:p>
    <w:p w14:paraId="2F04DD05" w14:textId="40B6C093" w:rsidR="002F27ED" w:rsidRDefault="00000000" w:rsidP="00A34413">
      <w:pPr>
        <w:pStyle w:val="BodyText"/>
      </w:pPr>
      <w:r>
        <w:t>A Data</w:t>
      </w:r>
      <w:r>
        <w:rPr>
          <w:spacing w:val="-2"/>
        </w:rPr>
        <w:t xml:space="preserve"> </w:t>
      </w:r>
      <w:r>
        <w:t>Set and</w:t>
      </w:r>
      <w:r>
        <w:rPr>
          <w:spacing w:val="-3"/>
        </w:rPr>
        <w:t xml:space="preserve"> </w:t>
      </w:r>
      <w:r>
        <w:t>a Data Store both</w:t>
      </w:r>
      <w:r>
        <w:rPr>
          <w:spacing w:val="-2"/>
        </w:rPr>
        <w:t xml:space="preserve"> </w:t>
      </w:r>
      <w:r>
        <w:t>have</w:t>
      </w:r>
      <w:r>
        <w:rPr>
          <w:spacing w:val="-1"/>
        </w:rPr>
        <w:t xml:space="preserve"> </w:t>
      </w:r>
      <w:r>
        <w:t>Logical Records: arrays</w:t>
      </w:r>
      <w:r>
        <w:rPr>
          <w:spacing w:val="-1"/>
        </w:rPr>
        <w:t xml:space="preserve"> </w:t>
      </w:r>
      <w:r>
        <w:t>of</w:t>
      </w:r>
      <w:r>
        <w:rPr>
          <w:spacing w:val="-1"/>
        </w:rPr>
        <w:t xml:space="preserve"> </w:t>
      </w:r>
      <w:r>
        <w:t>variables</w:t>
      </w:r>
      <w:r>
        <w:rPr>
          <w:spacing w:val="-1"/>
        </w:rPr>
        <w:t xml:space="preserve"> </w:t>
      </w:r>
      <w:r>
        <w:t>which</w:t>
      </w:r>
      <w:r>
        <w:rPr>
          <w:spacing w:val="-3"/>
        </w:rPr>
        <w:t xml:space="preserve"> </w:t>
      </w:r>
      <w:r>
        <w:t>make up the records in the</w:t>
      </w:r>
      <w:r>
        <w:rPr>
          <w:spacing w:val="-2"/>
        </w:rPr>
        <w:t xml:space="preserve"> </w:t>
      </w:r>
      <w:r>
        <w:t>data.</w:t>
      </w:r>
      <w:r>
        <w:rPr>
          <w:spacing w:val="-5"/>
        </w:rPr>
        <w:t xml:space="preserve"> </w:t>
      </w:r>
      <w:r>
        <w:t>The</w:t>
      </w:r>
      <w:r>
        <w:rPr>
          <w:spacing w:val="-4"/>
        </w:rPr>
        <w:t xml:space="preserve"> </w:t>
      </w:r>
      <w:r>
        <w:t>Logical</w:t>
      </w:r>
      <w:r>
        <w:rPr>
          <w:spacing w:val="-5"/>
        </w:rPr>
        <w:t xml:space="preserve"> </w:t>
      </w:r>
      <w:r>
        <w:t>Record</w:t>
      </w:r>
      <w:r>
        <w:rPr>
          <w:spacing w:val="-3"/>
        </w:rPr>
        <w:t xml:space="preserve"> </w:t>
      </w:r>
      <w:r>
        <w:t>has</w:t>
      </w:r>
      <w:r>
        <w:rPr>
          <w:spacing w:val="-2"/>
        </w:rPr>
        <w:t xml:space="preserve"> </w:t>
      </w:r>
      <w:r>
        <w:t>a</w:t>
      </w:r>
      <w:r>
        <w:rPr>
          <w:spacing w:val="-2"/>
        </w:rPr>
        <w:t xml:space="preserve"> </w:t>
      </w:r>
      <w:r>
        <w:t>set</w:t>
      </w:r>
      <w:r>
        <w:rPr>
          <w:spacing w:val="-4"/>
        </w:rPr>
        <w:t xml:space="preserve"> </w:t>
      </w:r>
      <w:r>
        <w:t>of</w:t>
      </w:r>
      <w:r>
        <w:rPr>
          <w:spacing w:val="-2"/>
        </w:rPr>
        <w:t xml:space="preserve"> </w:t>
      </w:r>
      <w:r>
        <w:t>Instance</w:t>
      </w:r>
      <w:r>
        <w:rPr>
          <w:spacing w:val="-2"/>
        </w:rPr>
        <w:t xml:space="preserve"> </w:t>
      </w:r>
      <w:r>
        <w:t>Variables,</w:t>
      </w:r>
      <w:r>
        <w:rPr>
          <w:spacing w:val="-2"/>
        </w:rPr>
        <w:t xml:space="preserve"> </w:t>
      </w:r>
      <w:r>
        <w:t>described</w:t>
      </w:r>
      <w:r>
        <w:rPr>
          <w:spacing w:val="-5"/>
        </w:rPr>
        <w:t xml:space="preserve"> </w:t>
      </w:r>
      <w:r>
        <w:t>more</w:t>
      </w:r>
      <w:r>
        <w:rPr>
          <w:spacing w:val="-2"/>
        </w:rPr>
        <w:t xml:space="preserve"> </w:t>
      </w:r>
      <w:r>
        <w:t>completely</w:t>
      </w:r>
      <w:r>
        <w:rPr>
          <w:spacing w:val="-4"/>
        </w:rPr>
        <w:t xml:space="preserve"> </w:t>
      </w:r>
      <w:r>
        <w:t>in</w:t>
      </w:r>
      <w:r>
        <w:rPr>
          <w:spacing w:val="-2"/>
        </w:rPr>
        <w:t xml:space="preserve"> </w:t>
      </w:r>
      <w:r>
        <w:t>the</w:t>
      </w:r>
      <w:r>
        <w:rPr>
          <w:spacing w:val="-2"/>
        </w:rPr>
        <w:t xml:space="preserve"> </w:t>
      </w:r>
      <w:r>
        <w:t>next</w:t>
      </w:r>
      <w:r>
        <w:rPr>
          <w:spacing w:val="-4"/>
        </w:rPr>
        <w:t xml:space="preserve"> </w:t>
      </w:r>
      <w:r>
        <w:t>step. These are the different fields which</w:t>
      </w:r>
      <w:r>
        <w:rPr>
          <w:spacing w:val="-1"/>
        </w:rPr>
        <w:t xml:space="preserve"> </w:t>
      </w:r>
      <w:r>
        <w:t>are</w:t>
      </w:r>
      <w:r>
        <w:rPr>
          <w:spacing w:val="-2"/>
        </w:rPr>
        <w:t xml:space="preserve"> </w:t>
      </w:r>
      <w:r>
        <w:t>used to hold</w:t>
      </w:r>
      <w:r>
        <w:rPr>
          <w:spacing w:val="-2"/>
        </w:rPr>
        <w:t xml:space="preserve"> </w:t>
      </w:r>
      <w:r>
        <w:t>the data (like the columns</w:t>
      </w:r>
      <w:r>
        <w:rPr>
          <w:spacing w:val="-3"/>
        </w:rPr>
        <w:t xml:space="preserve"> </w:t>
      </w:r>
      <w:r>
        <w:t>in</w:t>
      </w:r>
      <w:r>
        <w:rPr>
          <w:spacing w:val="-1"/>
        </w:rPr>
        <w:t xml:space="preserve"> </w:t>
      </w:r>
      <w:r>
        <w:t>a SQL</w:t>
      </w:r>
      <w:r>
        <w:rPr>
          <w:spacing w:val="-2"/>
        </w:rPr>
        <w:t xml:space="preserve"> </w:t>
      </w:r>
      <w:r>
        <w:t>table). A</w:t>
      </w:r>
      <w:r>
        <w:rPr>
          <w:spacing w:val="-3"/>
        </w:rPr>
        <w:t xml:space="preserve"> </w:t>
      </w:r>
      <w:r>
        <w:t>Logical Record is not a physical arrangement of the data – it is simply a set of related fields, all of which will potentially exist in a single record.</w:t>
      </w:r>
    </w:p>
    <w:p w14:paraId="2F04DD06" w14:textId="77777777" w:rsidR="002F27ED" w:rsidRDefault="00000000" w:rsidP="00A34413">
      <w:pPr>
        <w:pStyle w:val="BodyText"/>
      </w:pPr>
      <w:r>
        <w:t>An</w:t>
      </w:r>
      <w:r>
        <w:rPr>
          <w:spacing w:val="-4"/>
        </w:rPr>
        <w:t xml:space="preserve"> </w:t>
      </w:r>
      <w:r>
        <w:t>additional</w:t>
      </w:r>
      <w:r>
        <w:rPr>
          <w:spacing w:val="-2"/>
        </w:rPr>
        <w:t xml:space="preserve"> </w:t>
      </w:r>
      <w:r>
        <w:t>class</w:t>
      </w:r>
      <w:r>
        <w:rPr>
          <w:spacing w:val="-5"/>
        </w:rPr>
        <w:t xml:space="preserve"> </w:t>
      </w:r>
      <w:r>
        <w:t>may</w:t>
      </w:r>
      <w:r>
        <w:rPr>
          <w:spacing w:val="-1"/>
        </w:rPr>
        <w:t xml:space="preserve"> </w:t>
      </w:r>
      <w:r>
        <w:t>be</w:t>
      </w:r>
      <w:r>
        <w:rPr>
          <w:spacing w:val="-4"/>
        </w:rPr>
        <w:t xml:space="preserve"> </w:t>
      </w:r>
      <w:r>
        <w:t>associated</w:t>
      </w:r>
      <w:r>
        <w:rPr>
          <w:spacing w:val="-5"/>
        </w:rPr>
        <w:t xml:space="preserve"> </w:t>
      </w:r>
      <w:r>
        <w:t>with</w:t>
      </w:r>
      <w:r>
        <w:rPr>
          <w:spacing w:val="-2"/>
        </w:rPr>
        <w:t xml:space="preserve"> </w:t>
      </w:r>
      <w:r>
        <w:t>the</w:t>
      </w:r>
      <w:r>
        <w:rPr>
          <w:spacing w:val="-4"/>
        </w:rPr>
        <w:t xml:space="preserve"> </w:t>
      </w:r>
      <w:r>
        <w:t>Logical</w:t>
      </w:r>
      <w:r>
        <w:rPr>
          <w:spacing w:val="-5"/>
        </w:rPr>
        <w:t xml:space="preserve"> </w:t>
      </w:r>
      <w:r>
        <w:t>Record</w:t>
      </w:r>
      <w:r>
        <w:rPr>
          <w:spacing w:val="-3"/>
        </w:rPr>
        <w:t xml:space="preserve"> </w:t>
      </w:r>
      <w:r>
        <w:t>if</w:t>
      </w:r>
      <w:r>
        <w:rPr>
          <w:spacing w:val="-2"/>
        </w:rPr>
        <w:t xml:space="preserve"> </w:t>
      </w:r>
      <w:r>
        <w:t>desired:</w:t>
      </w:r>
      <w:r>
        <w:rPr>
          <w:spacing w:val="-1"/>
        </w:rPr>
        <w:t xml:space="preserve"> </w:t>
      </w:r>
      <w:r>
        <w:t>a</w:t>
      </w:r>
      <w:r>
        <w:rPr>
          <w:spacing w:val="-5"/>
        </w:rPr>
        <w:t xml:space="preserve"> </w:t>
      </w:r>
      <w:r>
        <w:t>Population,</w:t>
      </w:r>
      <w:r>
        <w:rPr>
          <w:spacing w:val="-2"/>
        </w:rPr>
        <w:t xml:space="preserve"> </w:t>
      </w:r>
      <w:r>
        <w:t>Universe,</w:t>
      </w:r>
      <w:r>
        <w:rPr>
          <w:spacing w:val="-4"/>
        </w:rPr>
        <w:t xml:space="preserve"> </w:t>
      </w:r>
      <w:r>
        <w:t>or</w:t>
      </w:r>
      <w:r>
        <w:rPr>
          <w:spacing w:val="-2"/>
        </w:rPr>
        <w:t xml:space="preserve"> </w:t>
      </w:r>
      <w:r>
        <w:t xml:space="preserve">Unit Type may have an </w:t>
      </w:r>
      <w:r>
        <w:rPr>
          <w:i/>
        </w:rPr>
        <w:t xml:space="preserve">isDefinedBy </w:t>
      </w:r>
      <w:r>
        <w:t>association with it. These classes are concepts which can be used to associate the Logical Record with the thing it measures. The use of this class is always optional: we will describe these when we talk about variables, below.</w:t>
      </w:r>
    </w:p>
    <w:p w14:paraId="2F04DD07" w14:textId="77777777" w:rsidR="002F27ED" w:rsidRDefault="00000000" w:rsidP="00A34413">
      <w:pPr>
        <w:pStyle w:val="BodyText"/>
      </w:pPr>
      <w:r>
        <w:t>A Data Set has a Structure, which can be described — a Data Store ( a ‘service’) does not have such a fixed</w:t>
      </w:r>
      <w:r>
        <w:rPr>
          <w:spacing w:val="-2"/>
        </w:rPr>
        <w:t xml:space="preserve"> </w:t>
      </w:r>
      <w:r>
        <w:t>structure,</w:t>
      </w:r>
      <w:r>
        <w:rPr>
          <w:spacing w:val="-2"/>
        </w:rPr>
        <w:t xml:space="preserve"> </w:t>
      </w:r>
      <w:r>
        <w:t>as</w:t>
      </w:r>
      <w:r>
        <w:rPr>
          <w:spacing w:val="-2"/>
        </w:rPr>
        <w:t xml:space="preserve"> </w:t>
      </w:r>
      <w:r>
        <w:t>this</w:t>
      </w:r>
      <w:r>
        <w:rPr>
          <w:spacing w:val="-5"/>
        </w:rPr>
        <w:t xml:space="preserve"> </w:t>
      </w:r>
      <w:r>
        <w:t>will</w:t>
      </w:r>
      <w:r>
        <w:rPr>
          <w:spacing w:val="-5"/>
        </w:rPr>
        <w:t xml:space="preserve"> </w:t>
      </w:r>
      <w:r>
        <w:t>generally</w:t>
      </w:r>
      <w:r>
        <w:rPr>
          <w:spacing w:val="-2"/>
        </w:rPr>
        <w:t xml:space="preserve"> </w:t>
      </w:r>
      <w:r>
        <w:t>be</w:t>
      </w:r>
      <w:r>
        <w:rPr>
          <w:spacing w:val="-2"/>
        </w:rPr>
        <w:t xml:space="preserve"> </w:t>
      </w:r>
      <w:r>
        <w:t>dependent</w:t>
      </w:r>
      <w:r>
        <w:rPr>
          <w:spacing w:val="-5"/>
        </w:rPr>
        <w:t xml:space="preserve"> </w:t>
      </w:r>
      <w:r>
        <w:t>on</w:t>
      </w:r>
      <w:r>
        <w:rPr>
          <w:spacing w:val="-6"/>
        </w:rPr>
        <w:t xml:space="preserve"> </w:t>
      </w:r>
      <w:r>
        <w:t>how</w:t>
      </w:r>
      <w:r>
        <w:rPr>
          <w:spacing w:val="-4"/>
        </w:rPr>
        <w:t xml:space="preserve"> </w:t>
      </w:r>
      <w:r>
        <w:t>it</w:t>
      </w:r>
      <w:r>
        <w:rPr>
          <w:spacing w:val="-1"/>
        </w:rPr>
        <w:t xml:space="preserve"> </w:t>
      </w:r>
      <w:r>
        <w:t>is</w:t>
      </w:r>
      <w:r>
        <w:rPr>
          <w:spacing w:val="-2"/>
        </w:rPr>
        <w:t xml:space="preserve"> </w:t>
      </w:r>
      <w:r>
        <w:t>queried.</w:t>
      </w:r>
      <w:r>
        <w:rPr>
          <w:spacing w:val="-2"/>
        </w:rPr>
        <w:t xml:space="preserve"> </w:t>
      </w:r>
      <w:r>
        <w:t>The</w:t>
      </w:r>
      <w:r>
        <w:rPr>
          <w:spacing w:val="-4"/>
        </w:rPr>
        <w:t xml:space="preserve"> </w:t>
      </w:r>
      <w:r>
        <w:t>Structure</w:t>
      </w:r>
      <w:r>
        <w:rPr>
          <w:spacing w:val="-2"/>
        </w:rPr>
        <w:t xml:space="preserve"> </w:t>
      </w:r>
      <w:r>
        <w:t>description</w:t>
      </w:r>
      <w:r>
        <w:rPr>
          <w:spacing w:val="-6"/>
        </w:rPr>
        <w:t xml:space="preserve"> </w:t>
      </w:r>
      <w:r>
        <w:t>varies according to</w:t>
      </w:r>
      <w:r>
        <w:rPr>
          <w:spacing w:val="40"/>
        </w:rPr>
        <w:t xml:space="preserve"> </w:t>
      </w:r>
      <w:r>
        <w:t>what type of data set is being described — whether it is organised as a 'wide' table, as a ‘long’ stream of data, or as a cube. Each of these types of data structure will be described separately.</w:t>
      </w:r>
    </w:p>
    <w:p w14:paraId="2F04DD08" w14:textId="77777777" w:rsidR="002F27ED" w:rsidRDefault="00000000" w:rsidP="00A34413">
      <w:pPr>
        <w:pStyle w:val="BodyText"/>
      </w:pPr>
      <w:r>
        <w:t>While not shown in this diagram, the variables will be used as ‘components’ in the description of the data structure. A component is the role played by a</w:t>
      </w:r>
      <w:r>
        <w:rPr>
          <w:spacing w:val="-1"/>
        </w:rPr>
        <w:t xml:space="preserve"> </w:t>
      </w:r>
      <w:r>
        <w:t>variable in the context of</w:t>
      </w:r>
      <w:r>
        <w:rPr>
          <w:spacing w:val="-1"/>
        </w:rPr>
        <w:t xml:space="preserve"> </w:t>
      </w:r>
      <w:r>
        <w:t>a specific data</w:t>
      </w:r>
      <w:r>
        <w:rPr>
          <w:spacing w:val="-1"/>
        </w:rPr>
        <w:t xml:space="preserve"> </w:t>
      </w:r>
      <w:r>
        <w:t>structure: it is</w:t>
      </w:r>
      <w:r>
        <w:rPr>
          <w:spacing w:val="-2"/>
        </w:rPr>
        <w:t xml:space="preserve"> </w:t>
      </w:r>
      <w:r>
        <w:t>an</w:t>
      </w:r>
      <w:r>
        <w:rPr>
          <w:spacing w:val="-3"/>
        </w:rPr>
        <w:t xml:space="preserve"> </w:t>
      </w:r>
      <w:r>
        <w:t>identifier?</w:t>
      </w:r>
      <w:r>
        <w:rPr>
          <w:spacing w:val="-2"/>
        </w:rPr>
        <w:t xml:space="preserve"> </w:t>
      </w:r>
      <w:r>
        <w:t>A</w:t>
      </w:r>
      <w:r>
        <w:rPr>
          <w:spacing w:val="-4"/>
        </w:rPr>
        <w:t xml:space="preserve"> </w:t>
      </w:r>
      <w:r>
        <w:t>measure?</w:t>
      </w:r>
      <w:r>
        <w:rPr>
          <w:spacing w:val="-2"/>
        </w:rPr>
        <w:t xml:space="preserve"> </w:t>
      </w:r>
      <w:r>
        <w:t>A</w:t>
      </w:r>
      <w:r>
        <w:rPr>
          <w:spacing w:val="-2"/>
        </w:rPr>
        <w:t xml:space="preserve"> </w:t>
      </w:r>
      <w:r>
        <w:t>descriptor?</w:t>
      </w:r>
      <w:r>
        <w:rPr>
          <w:spacing w:val="-4"/>
        </w:rPr>
        <w:t xml:space="preserve"> </w:t>
      </w:r>
      <w:r>
        <w:t>The</w:t>
      </w:r>
      <w:r>
        <w:rPr>
          <w:spacing w:val="-2"/>
        </w:rPr>
        <w:t xml:space="preserve"> </w:t>
      </w:r>
      <w:r>
        <w:t>use</w:t>
      </w:r>
      <w:r>
        <w:rPr>
          <w:spacing w:val="-4"/>
        </w:rPr>
        <w:t xml:space="preserve"> </w:t>
      </w:r>
      <w:r>
        <w:t>of</w:t>
      </w:r>
      <w:r>
        <w:rPr>
          <w:spacing w:val="-7"/>
        </w:rPr>
        <w:t xml:space="preserve"> </w:t>
      </w:r>
      <w:r>
        <w:t>components</w:t>
      </w:r>
      <w:r>
        <w:rPr>
          <w:spacing w:val="-1"/>
        </w:rPr>
        <w:t xml:space="preserve"> </w:t>
      </w:r>
      <w:r>
        <w:t>for</w:t>
      </w:r>
      <w:r>
        <w:rPr>
          <w:spacing w:val="-2"/>
        </w:rPr>
        <w:t xml:space="preserve"> </w:t>
      </w:r>
      <w:r>
        <w:t>different</w:t>
      </w:r>
      <w:r>
        <w:rPr>
          <w:spacing w:val="-2"/>
        </w:rPr>
        <w:t xml:space="preserve"> </w:t>
      </w:r>
      <w:r>
        <w:t>kinds</w:t>
      </w:r>
      <w:r>
        <w:rPr>
          <w:spacing w:val="-2"/>
        </w:rPr>
        <w:t xml:space="preserve"> </w:t>
      </w:r>
      <w:r>
        <w:t>of</w:t>
      </w:r>
      <w:r>
        <w:rPr>
          <w:spacing w:val="-2"/>
        </w:rPr>
        <w:t xml:space="preserve"> </w:t>
      </w:r>
      <w:r>
        <w:t>data</w:t>
      </w:r>
      <w:r>
        <w:rPr>
          <w:spacing w:val="-5"/>
        </w:rPr>
        <w:t xml:space="preserve"> </w:t>
      </w:r>
      <w:r>
        <w:t>structures</w:t>
      </w:r>
      <w:r>
        <w:rPr>
          <w:spacing w:val="-1"/>
        </w:rPr>
        <w:t xml:space="preserve"> </w:t>
      </w:r>
      <w:r>
        <w:t>is detailed for each type of data structure in turn, as these are discussed below.</w:t>
      </w:r>
    </w:p>
    <w:p w14:paraId="2F04DD09" w14:textId="77777777" w:rsidR="002F27ED" w:rsidRDefault="002F27ED" w:rsidP="00A34413">
      <w:pPr>
        <w:pStyle w:val="BodyText"/>
        <w:sectPr w:rsidR="002F27ED">
          <w:pgSz w:w="12240" w:h="15840"/>
          <w:pgMar w:top="1400" w:right="720" w:bottom="280" w:left="1440" w:header="720" w:footer="720" w:gutter="0"/>
          <w:cols w:space="720"/>
        </w:sectPr>
      </w:pPr>
    </w:p>
    <w:p w14:paraId="2F04DD0A" w14:textId="77777777" w:rsidR="002F27ED" w:rsidRDefault="00000000" w:rsidP="001D64CC">
      <w:pPr>
        <w:pStyle w:val="ListParagraph"/>
        <w:numPr>
          <w:ilvl w:val="4"/>
          <w:numId w:val="10"/>
        </w:numPr>
        <w:tabs>
          <w:tab w:val="left" w:pos="959"/>
        </w:tabs>
        <w:spacing w:before="40"/>
        <w:ind w:left="959" w:hanging="959"/>
        <w:rPr>
          <w:sz w:val="24"/>
        </w:rPr>
      </w:pPr>
      <w:r>
        <w:rPr>
          <w:color w:val="0E4660"/>
          <w:sz w:val="24"/>
        </w:rPr>
        <w:lastRenderedPageBreak/>
        <w:t>Describe</w:t>
      </w:r>
      <w:r>
        <w:rPr>
          <w:color w:val="0E4660"/>
          <w:spacing w:val="-4"/>
          <w:sz w:val="24"/>
        </w:rPr>
        <w:t xml:space="preserve"> </w:t>
      </w:r>
      <w:r>
        <w:rPr>
          <w:color w:val="0E4660"/>
          <w:sz w:val="24"/>
        </w:rPr>
        <w:t>the</w:t>
      </w:r>
      <w:r>
        <w:rPr>
          <w:color w:val="0E4660"/>
          <w:spacing w:val="-1"/>
          <w:sz w:val="24"/>
        </w:rPr>
        <w:t xml:space="preserve"> </w:t>
      </w:r>
      <w:r>
        <w:rPr>
          <w:color w:val="0E4660"/>
          <w:spacing w:val="-2"/>
          <w:sz w:val="24"/>
        </w:rPr>
        <w:t>variables</w:t>
      </w:r>
    </w:p>
    <w:p w14:paraId="2F04DD0B" w14:textId="77777777" w:rsidR="002F27ED" w:rsidRDefault="00000000" w:rsidP="00A34413">
      <w:pPr>
        <w:pStyle w:val="BodyText"/>
      </w:pPr>
      <w:r>
        <w:t>In</w:t>
      </w:r>
      <w:r>
        <w:rPr>
          <w:spacing w:val="-4"/>
        </w:rPr>
        <w:t xml:space="preserve"> </w:t>
      </w:r>
      <w:r>
        <w:t>order</w:t>
      </w:r>
      <w:r>
        <w:rPr>
          <w:spacing w:val="-2"/>
        </w:rPr>
        <w:t xml:space="preserve"> </w:t>
      </w:r>
      <w:r>
        <w:t>for</w:t>
      </w:r>
      <w:r>
        <w:rPr>
          <w:spacing w:val="-2"/>
        </w:rPr>
        <w:t xml:space="preserve"> </w:t>
      </w:r>
      <w:r>
        <w:t>data</w:t>
      </w:r>
      <w:r>
        <w:rPr>
          <w:spacing w:val="-2"/>
        </w:rPr>
        <w:t xml:space="preserve"> </w:t>
      </w:r>
      <w:r>
        <w:t>to</w:t>
      </w:r>
      <w:r>
        <w:rPr>
          <w:spacing w:val="-1"/>
        </w:rPr>
        <w:t xml:space="preserve"> </w:t>
      </w:r>
      <w:r>
        <w:t>be</w:t>
      </w:r>
      <w:r>
        <w:rPr>
          <w:spacing w:val="-4"/>
        </w:rPr>
        <w:t xml:space="preserve"> </w:t>
      </w:r>
      <w:r>
        <w:t>easily</w:t>
      </w:r>
      <w:r>
        <w:rPr>
          <w:spacing w:val="-2"/>
        </w:rPr>
        <w:t xml:space="preserve"> </w:t>
      </w:r>
      <w:r>
        <w:t>reused,</w:t>
      </w:r>
      <w:r>
        <w:rPr>
          <w:spacing w:val="-2"/>
        </w:rPr>
        <w:t xml:space="preserve"> </w:t>
      </w:r>
      <w:r>
        <w:t>it</w:t>
      </w:r>
      <w:r>
        <w:rPr>
          <w:spacing w:val="-2"/>
        </w:rPr>
        <w:t xml:space="preserve"> </w:t>
      </w:r>
      <w:r>
        <w:t>is</w:t>
      </w:r>
      <w:r>
        <w:rPr>
          <w:spacing w:val="-5"/>
        </w:rPr>
        <w:t xml:space="preserve"> </w:t>
      </w:r>
      <w:r>
        <w:t>important</w:t>
      </w:r>
      <w:r>
        <w:rPr>
          <w:spacing w:val="-4"/>
        </w:rPr>
        <w:t xml:space="preserve"> </w:t>
      </w:r>
      <w:r>
        <w:t>for</w:t>
      </w:r>
      <w:r>
        <w:rPr>
          <w:spacing w:val="-5"/>
        </w:rPr>
        <w:t xml:space="preserve"> </w:t>
      </w:r>
      <w:r>
        <w:t>both</w:t>
      </w:r>
      <w:r>
        <w:rPr>
          <w:spacing w:val="-2"/>
        </w:rPr>
        <w:t xml:space="preserve"> </w:t>
      </w:r>
      <w:r>
        <w:t>users</w:t>
      </w:r>
      <w:r>
        <w:rPr>
          <w:spacing w:val="-2"/>
        </w:rPr>
        <w:t xml:space="preserve"> </w:t>
      </w:r>
      <w:r>
        <w:t>and</w:t>
      </w:r>
      <w:r>
        <w:rPr>
          <w:spacing w:val="-5"/>
        </w:rPr>
        <w:t xml:space="preserve"> </w:t>
      </w:r>
      <w:r>
        <w:t>machines</w:t>
      </w:r>
      <w:r>
        <w:rPr>
          <w:spacing w:val="-4"/>
        </w:rPr>
        <w:t xml:space="preserve"> </w:t>
      </w:r>
      <w:r>
        <w:t>to</w:t>
      </w:r>
      <w:r>
        <w:rPr>
          <w:spacing w:val="-1"/>
        </w:rPr>
        <w:t xml:space="preserve"> </w:t>
      </w:r>
      <w:r>
        <w:t>have</w:t>
      </w:r>
      <w:r>
        <w:rPr>
          <w:spacing w:val="-2"/>
        </w:rPr>
        <w:t xml:space="preserve"> </w:t>
      </w:r>
      <w:r>
        <w:t>details</w:t>
      </w:r>
      <w:r>
        <w:rPr>
          <w:spacing w:val="-2"/>
        </w:rPr>
        <w:t xml:space="preserve"> </w:t>
      </w:r>
      <w:r>
        <w:t>about the variables themselves. In DDI-CDI, there are several types</w:t>
      </w:r>
      <w:r>
        <w:rPr>
          <w:spacing w:val="-1"/>
        </w:rPr>
        <w:t xml:space="preserve"> </w:t>
      </w:r>
      <w:r>
        <w:t>of</w:t>
      </w:r>
      <w:r>
        <w:rPr>
          <w:spacing w:val="-2"/>
        </w:rPr>
        <w:t xml:space="preserve"> </w:t>
      </w:r>
      <w:r>
        <w:t>variables,</w:t>
      </w:r>
      <w:r>
        <w:rPr>
          <w:spacing w:val="-1"/>
        </w:rPr>
        <w:t xml:space="preserve"> </w:t>
      </w:r>
      <w:r>
        <w:t>each performing a different function. (This is termed the ‘variable cascade’, and may be of interest, but is out of scope for our immediate purposes.) Only two of the DDI-CDI variables are used here: the cdi:InstanceVariable class and the cdi:RepresentedVariable class.</w:t>
      </w:r>
    </w:p>
    <w:p w14:paraId="2F04DD0C" w14:textId="77777777" w:rsidR="002F27ED" w:rsidRDefault="00000000" w:rsidP="00A34413">
      <w:pPr>
        <w:pStyle w:val="BodyText"/>
      </w:pPr>
      <w:r>
        <w:t>The</w:t>
      </w:r>
      <w:r>
        <w:rPr>
          <w:spacing w:val="-2"/>
        </w:rPr>
        <w:t xml:space="preserve"> </w:t>
      </w:r>
      <w:r>
        <w:t>Instance</w:t>
      </w:r>
      <w:r>
        <w:rPr>
          <w:spacing w:val="-2"/>
        </w:rPr>
        <w:t xml:space="preserve"> </w:t>
      </w:r>
      <w:r>
        <w:t>Variable</w:t>
      </w:r>
      <w:r>
        <w:rPr>
          <w:spacing w:val="-2"/>
        </w:rPr>
        <w:t xml:space="preserve"> </w:t>
      </w:r>
      <w:r>
        <w:t>is</w:t>
      </w:r>
      <w:r>
        <w:rPr>
          <w:spacing w:val="-2"/>
        </w:rPr>
        <w:t xml:space="preserve"> </w:t>
      </w:r>
      <w:r>
        <w:t>the</w:t>
      </w:r>
      <w:r>
        <w:rPr>
          <w:spacing w:val="-2"/>
        </w:rPr>
        <w:t xml:space="preserve"> </w:t>
      </w:r>
      <w:r>
        <w:t>variable</w:t>
      </w:r>
      <w:r>
        <w:rPr>
          <w:spacing w:val="-2"/>
        </w:rPr>
        <w:t xml:space="preserve"> </w:t>
      </w:r>
      <w:r>
        <w:t>as</w:t>
      </w:r>
      <w:r>
        <w:rPr>
          <w:spacing w:val="-2"/>
        </w:rPr>
        <w:t xml:space="preserve"> </w:t>
      </w:r>
      <w:r>
        <w:t>it</w:t>
      </w:r>
      <w:r>
        <w:rPr>
          <w:spacing w:val="-2"/>
        </w:rPr>
        <w:t xml:space="preserve"> </w:t>
      </w:r>
      <w:r>
        <w:t>is</w:t>
      </w:r>
      <w:r>
        <w:rPr>
          <w:spacing w:val="-2"/>
        </w:rPr>
        <w:t xml:space="preserve"> </w:t>
      </w:r>
      <w:r>
        <w:t>used</w:t>
      </w:r>
      <w:r>
        <w:rPr>
          <w:spacing w:val="-2"/>
        </w:rPr>
        <w:t xml:space="preserve"> </w:t>
      </w:r>
      <w:r>
        <w:t>in</w:t>
      </w:r>
      <w:r>
        <w:rPr>
          <w:spacing w:val="-3"/>
        </w:rPr>
        <w:t xml:space="preserve"> </w:t>
      </w:r>
      <w:r>
        <w:t>the</w:t>
      </w:r>
      <w:r>
        <w:rPr>
          <w:spacing w:val="-2"/>
        </w:rPr>
        <w:t xml:space="preserve"> </w:t>
      </w:r>
      <w:r>
        <w:t>context</w:t>
      </w:r>
      <w:r>
        <w:rPr>
          <w:spacing w:val="-4"/>
        </w:rPr>
        <w:t xml:space="preserve"> </w:t>
      </w:r>
      <w:r>
        <w:t>of</w:t>
      </w:r>
      <w:r>
        <w:rPr>
          <w:spacing w:val="-2"/>
        </w:rPr>
        <w:t xml:space="preserve"> </w:t>
      </w:r>
      <w:r>
        <w:t>a</w:t>
      </w:r>
      <w:r>
        <w:rPr>
          <w:spacing w:val="-4"/>
        </w:rPr>
        <w:t xml:space="preserve"> </w:t>
      </w:r>
      <w:r>
        <w:t>Data</w:t>
      </w:r>
      <w:r>
        <w:rPr>
          <w:spacing w:val="-5"/>
        </w:rPr>
        <w:t xml:space="preserve"> </w:t>
      </w:r>
      <w:r>
        <w:t>Set.</w:t>
      </w:r>
      <w:r>
        <w:rPr>
          <w:spacing w:val="-5"/>
        </w:rPr>
        <w:t xml:space="preserve"> </w:t>
      </w:r>
      <w:r>
        <w:t>The</w:t>
      </w:r>
      <w:r>
        <w:rPr>
          <w:spacing w:val="-2"/>
        </w:rPr>
        <w:t xml:space="preserve"> </w:t>
      </w:r>
      <w:r>
        <w:t>Represented</w:t>
      </w:r>
      <w:r>
        <w:rPr>
          <w:spacing w:val="-2"/>
        </w:rPr>
        <w:t xml:space="preserve"> </w:t>
      </w:r>
      <w:r>
        <w:t>Variable is a variable used as a template across multiple Data Sets or Data Stores. It is worth considering the value of providing this additional metadata around Represented Variables.</w:t>
      </w:r>
    </w:p>
    <w:p w14:paraId="2F04DD0D" w14:textId="77777777" w:rsidR="002F27ED" w:rsidRDefault="00000000" w:rsidP="00A34413">
      <w:pPr>
        <w:pStyle w:val="BodyText"/>
      </w:pPr>
      <w:r>
        <w:t>To describe</w:t>
      </w:r>
      <w:r>
        <w:rPr>
          <w:spacing w:val="-1"/>
        </w:rPr>
        <w:t xml:space="preserve"> </w:t>
      </w:r>
      <w:r>
        <w:t>a</w:t>
      </w:r>
      <w:r>
        <w:rPr>
          <w:spacing w:val="-4"/>
        </w:rPr>
        <w:t xml:space="preserve"> </w:t>
      </w:r>
      <w:r>
        <w:t>single</w:t>
      </w:r>
      <w:r>
        <w:rPr>
          <w:spacing w:val="-1"/>
        </w:rPr>
        <w:t xml:space="preserve"> </w:t>
      </w:r>
      <w:r>
        <w:t>data</w:t>
      </w:r>
      <w:r>
        <w:rPr>
          <w:spacing w:val="-4"/>
        </w:rPr>
        <w:t xml:space="preserve"> </w:t>
      </w:r>
      <w:r>
        <w:t>set,</w:t>
      </w:r>
      <w:r>
        <w:rPr>
          <w:spacing w:val="-1"/>
        </w:rPr>
        <w:t xml:space="preserve"> </w:t>
      </w:r>
      <w:r>
        <w:t>we</w:t>
      </w:r>
      <w:r>
        <w:rPr>
          <w:spacing w:val="-1"/>
        </w:rPr>
        <w:t xml:space="preserve"> </w:t>
      </w:r>
      <w:r>
        <w:t>do</w:t>
      </w:r>
      <w:r>
        <w:rPr>
          <w:spacing w:val="-3"/>
        </w:rPr>
        <w:t xml:space="preserve"> </w:t>
      </w:r>
      <w:r>
        <w:t>not</w:t>
      </w:r>
      <w:r>
        <w:rPr>
          <w:spacing w:val="-3"/>
        </w:rPr>
        <w:t xml:space="preserve"> </w:t>
      </w:r>
      <w:r>
        <w:t>need</w:t>
      </w:r>
      <w:r>
        <w:rPr>
          <w:spacing w:val="-4"/>
        </w:rPr>
        <w:t xml:space="preserve"> </w:t>
      </w:r>
      <w:r>
        <w:t>to</w:t>
      </w:r>
      <w:r>
        <w:rPr>
          <w:spacing w:val="-2"/>
        </w:rPr>
        <w:t xml:space="preserve"> </w:t>
      </w:r>
      <w:r>
        <w:t>provide</w:t>
      </w:r>
      <w:r>
        <w:rPr>
          <w:spacing w:val="-1"/>
        </w:rPr>
        <w:t xml:space="preserve"> </w:t>
      </w:r>
      <w:r>
        <w:t>information</w:t>
      </w:r>
      <w:r>
        <w:rPr>
          <w:spacing w:val="-4"/>
        </w:rPr>
        <w:t xml:space="preserve"> </w:t>
      </w:r>
      <w:r>
        <w:t>on</w:t>
      </w:r>
      <w:r>
        <w:rPr>
          <w:spacing w:val="-2"/>
        </w:rPr>
        <w:t xml:space="preserve"> </w:t>
      </w:r>
      <w:r>
        <w:t>Represented</w:t>
      </w:r>
      <w:r>
        <w:rPr>
          <w:spacing w:val="-2"/>
        </w:rPr>
        <w:t xml:space="preserve"> </w:t>
      </w:r>
      <w:r>
        <w:t>Variables -</w:t>
      </w:r>
      <w:r>
        <w:rPr>
          <w:spacing w:val="-1"/>
        </w:rPr>
        <w:t xml:space="preserve"> </w:t>
      </w:r>
      <w:r>
        <w:t>the</w:t>
      </w:r>
      <w:r>
        <w:rPr>
          <w:spacing w:val="-3"/>
        </w:rPr>
        <w:t xml:space="preserve"> </w:t>
      </w:r>
      <w:r>
        <w:t>fact that a variable is reused elsewhere is not necessary for someone to process the single data set.</w:t>
      </w:r>
    </w:p>
    <w:p w14:paraId="2F04DD0E" w14:textId="77777777" w:rsidR="002F27ED" w:rsidRDefault="00000000" w:rsidP="00A34413">
      <w:pPr>
        <w:pStyle w:val="BodyText"/>
      </w:pPr>
      <w:r>
        <w:t>However, in cases where a data set re-uses a variable to promote comparison between data sets, this becomes very important. In many scenarios, the same variable is used in many different data sets to provide</w:t>
      </w:r>
      <w:r>
        <w:rPr>
          <w:spacing w:val="-3"/>
        </w:rPr>
        <w:t xml:space="preserve"> </w:t>
      </w:r>
      <w:r>
        <w:t>a</w:t>
      </w:r>
      <w:r>
        <w:rPr>
          <w:spacing w:val="-1"/>
        </w:rPr>
        <w:t xml:space="preserve"> </w:t>
      </w:r>
      <w:r>
        <w:t>point</w:t>
      </w:r>
      <w:r>
        <w:rPr>
          <w:spacing w:val="-1"/>
        </w:rPr>
        <w:t xml:space="preserve"> </w:t>
      </w:r>
      <w:r>
        <w:t>of</w:t>
      </w:r>
      <w:r>
        <w:rPr>
          <w:spacing w:val="-4"/>
        </w:rPr>
        <w:t xml:space="preserve"> </w:t>
      </w:r>
      <w:r>
        <w:t>comparison</w:t>
      </w:r>
      <w:r>
        <w:rPr>
          <w:spacing w:val="-4"/>
        </w:rPr>
        <w:t xml:space="preserve"> </w:t>
      </w:r>
      <w:r>
        <w:t>or</w:t>
      </w:r>
      <w:r>
        <w:rPr>
          <w:spacing w:val="-1"/>
        </w:rPr>
        <w:t xml:space="preserve"> </w:t>
      </w:r>
      <w:r>
        <w:t>integration.</w:t>
      </w:r>
      <w:r>
        <w:rPr>
          <w:spacing w:val="-1"/>
        </w:rPr>
        <w:t xml:space="preserve"> </w:t>
      </w:r>
      <w:r>
        <w:t>A</w:t>
      </w:r>
      <w:r>
        <w:rPr>
          <w:spacing w:val="-4"/>
        </w:rPr>
        <w:t xml:space="preserve"> </w:t>
      </w:r>
      <w:r>
        <w:t>typical</w:t>
      </w:r>
      <w:r>
        <w:rPr>
          <w:spacing w:val="-1"/>
        </w:rPr>
        <w:t xml:space="preserve"> </w:t>
      </w:r>
      <w:r>
        <w:t>case</w:t>
      </w:r>
      <w:r>
        <w:rPr>
          <w:spacing w:val="-1"/>
        </w:rPr>
        <w:t xml:space="preserve"> </w:t>
      </w:r>
      <w:r>
        <w:t>is</w:t>
      </w:r>
      <w:r>
        <w:rPr>
          <w:spacing w:val="-4"/>
        </w:rPr>
        <w:t xml:space="preserve"> </w:t>
      </w:r>
      <w:r>
        <w:t>that</w:t>
      </w:r>
      <w:r>
        <w:rPr>
          <w:spacing w:val="-4"/>
        </w:rPr>
        <w:t xml:space="preserve"> </w:t>
      </w:r>
      <w:r>
        <w:t>of</w:t>
      </w:r>
      <w:r>
        <w:rPr>
          <w:spacing w:val="-3"/>
        </w:rPr>
        <w:t xml:space="preserve"> </w:t>
      </w:r>
      <w:r>
        <w:t>repeat</w:t>
      </w:r>
      <w:r>
        <w:rPr>
          <w:spacing w:val="-1"/>
        </w:rPr>
        <w:t xml:space="preserve"> </w:t>
      </w:r>
      <w:r>
        <w:t>data</w:t>
      </w:r>
      <w:r>
        <w:rPr>
          <w:spacing w:val="-4"/>
        </w:rPr>
        <w:t xml:space="preserve"> </w:t>
      </w:r>
      <w:r>
        <w:t>collection</w:t>
      </w:r>
      <w:r>
        <w:rPr>
          <w:spacing w:val="-2"/>
        </w:rPr>
        <w:t xml:space="preserve"> </w:t>
      </w:r>
      <w:r>
        <w:t>across</w:t>
      </w:r>
      <w:r>
        <w:rPr>
          <w:spacing w:val="-3"/>
        </w:rPr>
        <w:t xml:space="preserve"> </w:t>
      </w:r>
      <w:r>
        <w:t>time, where we want to take a series of measurements to produce a time series.</w:t>
      </w:r>
    </w:p>
    <w:p w14:paraId="2F04DD0F" w14:textId="77777777" w:rsidR="002F27ED" w:rsidRDefault="00000000" w:rsidP="00A34413">
      <w:pPr>
        <w:pStyle w:val="BodyText"/>
      </w:pPr>
      <w:r>
        <w:t>Often,</w:t>
      </w:r>
      <w:r>
        <w:rPr>
          <w:spacing w:val="-2"/>
        </w:rPr>
        <w:t xml:space="preserve"> </w:t>
      </w:r>
      <w:r>
        <w:t>although</w:t>
      </w:r>
      <w:r>
        <w:rPr>
          <w:spacing w:val="-3"/>
        </w:rPr>
        <w:t xml:space="preserve"> </w:t>
      </w:r>
      <w:r>
        <w:t>the</w:t>
      </w:r>
      <w:r>
        <w:rPr>
          <w:spacing w:val="-4"/>
        </w:rPr>
        <w:t xml:space="preserve"> </w:t>
      </w:r>
      <w:r>
        <w:t>measurements</w:t>
      </w:r>
      <w:r>
        <w:rPr>
          <w:spacing w:val="-2"/>
        </w:rPr>
        <w:t xml:space="preserve"> </w:t>
      </w:r>
      <w:r>
        <w:t>are</w:t>
      </w:r>
      <w:r>
        <w:rPr>
          <w:spacing w:val="-2"/>
        </w:rPr>
        <w:t xml:space="preserve"> </w:t>
      </w:r>
      <w:r>
        <w:t>identical,</w:t>
      </w:r>
      <w:r>
        <w:rPr>
          <w:spacing w:val="-2"/>
        </w:rPr>
        <w:t xml:space="preserve"> </w:t>
      </w:r>
      <w:r>
        <w:t>they</w:t>
      </w:r>
      <w:r>
        <w:rPr>
          <w:spacing w:val="-4"/>
        </w:rPr>
        <w:t xml:space="preserve"> </w:t>
      </w:r>
      <w:r>
        <w:t>are</w:t>
      </w:r>
      <w:r>
        <w:rPr>
          <w:spacing w:val="-2"/>
        </w:rPr>
        <w:t xml:space="preserve"> </w:t>
      </w:r>
      <w:r>
        <w:t>given</w:t>
      </w:r>
      <w:r>
        <w:rPr>
          <w:spacing w:val="-2"/>
        </w:rPr>
        <w:t xml:space="preserve"> </w:t>
      </w:r>
      <w:r>
        <w:t>different</w:t>
      </w:r>
      <w:r>
        <w:rPr>
          <w:spacing w:val="-5"/>
        </w:rPr>
        <w:t xml:space="preserve"> </w:t>
      </w:r>
      <w:r>
        <w:t>names</w:t>
      </w:r>
      <w:r>
        <w:rPr>
          <w:spacing w:val="-1"/>
        </w:rPr>
        <w:t xml:space="preserve"> </w:t>
      </w:r>
      <w:r>
        <w:t>for</w:t>
      </w:r>
      <w:r>
        <w:rPr>
          <w:spacing w:val="-2"/>
        </w:rPr>
        <w:t xml:space="preserve"> </w:t>
      </w:r>
      <w:r>
        <w:t>the</w:t>
      </w:r>
      <w:r>
        <w:rPr>
          <w:spacing w:val="-4"/>
        </w:rPr>
        <w:t xml:space="preserve"> </w:t>
      </w:r>
      <w:r>
        <w:t>purposes</w:t>
      </w:r>
      <w:r>
        <w:rPr>
          <w:spacing w:val="-4"/>
        </w:rPr>
        <w:t xml:space="preserve"> </w:t>
      </w:r>
      <w:r>
        <w:t>of data management, typically by appending the time of data collection (such as a year) or a number indicating the wave (e.g., a repeated measurement of education level might have variables</w:t>
      </w:r>
    </w:p>
    <w:p w14:paraId="2F04DD10" w14:textId="77777777" w:rsidR="002F27ED" w:rsidRDefault="00000000" w:rsidP="00A34413">
      <w:pPr>
        <w:pStyle w:val="BodyText"/>
      </w:pPr>
      <w:r>
        <w:t>‘educ_level_95’,</w:t>
      </w:r>
      <w:r>
        <w:rPr>
          <w:spacing w:val="-3"/>
        </w:rPr>
        <w:t xml:space="preserve"> </w:t>
      </w:r>
      <w:r>
        <w:t>‘educ_level_96’,</w:t>
      </w:r>
      <w:r>
        <w:rPr>
          <w:spacing w:val="-3"/>
        </w:rPr>
        <w:t xml:space="preserve"> </w:t>
      </w:r>
      <w:r>
        <w:t>‘educ_level_97’,</w:t>
      </w:r>
      <w:r>
        <w:rPr>
          <w:spacing w:val="-3"/>
        </w:rPr>
        <w:t xml:space="preserve"> </w:t>
      </w:r>
      <w:r>
        <w:t>and</w:t>
      </w:r>
      <w:r>
        <w:rPr>
          <w:spacing w:val="-4"/>
        </w:rPr>
        <w:t xml:space="preserve"> </w:t>
      </w:r>
      <w:r>
        <w:t>so</w:t>
      </w:r>
      <w:r>
        <w:rPr>
          <w:spacing w:val="-4"/>
        </w:rPr>
        <w:t xml:space="preserve"> </w:t>
      </w:r>
      <w:r>
        <w:t>on).</w:t>
      </w:r>
      <w:r>
        <w:rPr>
          <w:spacing w:val="40"/>
        </w:rPr>
        <w:t xml:space="preserve"> </w:t>
      </w:r>
      <w:r>
        <w:t>In</w:t>
      </w:r>
      <w:r>
        <w:rPr>
          <w:spacing w:val="-5"/>
        </w:rPr>
        <w:t xml:space="preserve"> </w:t>
      </w:r>
      <w:r>
        <w:t>such</w:t>
      </w:r>
      <w:r>
        <w:rPr>
          <w:spacing w:val="-3"/>
        </w:rPr>
        <w:t xml:space="preserve"> </w:t>
      </w:r>
      <w:r>
        <w:t>cases,</w:t>
      </w:r>
      <w:r>
        <w:rPr>
          <w:spacing w:val="-3"/>
        </w:rPr>
        <w:t xml:space="preserve"> </w:t>
      </w:r>
      <w:r>
        <w:t>a</w:t>
      </w:r>
      <w:r>
        <w:rPr>
          <w:spacing w:val="-5"/>
        </w:rPr>
        <w:t xml:space="preserve"> </w:t>
      </w:r>
      <w:r>
        <w:t>Represented</w:t>
      </w:r>
      <w:r>
        <w:rPr>
          <w:spacing w:val="-3"/>
        </w:rPr>
        <w:t xml:space="preserve"> </w:t>
      </w:r>
      <w:r>
        <w:t>Variable</w:t>
      </w:r>
      <w:r>
        <w:rPr>
          <w:spacing w:val="-5"/>
        </w:rPr>
        <w:t xml:space="preserve"> </w:t>
      </w:r>
      <w:r>
        <w:t>can be extremely useful because it indicates without any ambiguity that two variables are in fact the same. This information can be very valuable to users performing integration or harmonisation of the data, or producing their own times series from it.</w:t>
      </w:r>
    </w:p>
    <w:p w14:paraId="2F04DD11" w14:textId="77777777" w:rsidR="002F27ED" w:rsidRDefault="00000000" w:rsidP="00A34413">
      <w:pPr>
        <w:pStyle w:val="BodyText"/>
      </w:pPr>
      <w:r>
        <w:t>The DDI-CDI model uses Represented Variables when describing structures, and for many other purposes,</w:t>
      </w:r>
      <w:r>
        <w:rPr>
          <w:spacing w:val="-1"/>
        </w:rPr>
        <w:t xml:space="preserve"> </w:t>
      </w:r>
      <w:r>
        <w:t>but</w:t>
      </w:r>
      <w:r>
        <w:rPr>
          <w:spacing w:val="-4"/>
        </w:rPr>
        <w:t xml:space="preserve"> </w:t>
      </w:r>
      <w:r>
        <w:t>uses</w:t>
      </w:r>
      <w:r>
        <w:rPr>
          <w:spacing w:val="-2"/>
        </w:rPr>
        <w:t xml:space="preserve"> </w:t>
      </w:r>
      <w:r>
        <w:t>Instance</w:t>
      </w:r>
      <w:r>
        <w:rPr>
          <w:spacing w:val="-2"/>
        </w:rPr>
        <w:t xml:space="preserve"> </w:t>
      </w:r>
      <w:r>
        <w:t>Variables</w:t>
      </w:r>
      <w:r>
        <w:rPr>
          <w:spacing w:val="-4"/>
        </w:rPr>
        <w:t xml:space="preserve"> </w:t>
      </w:r>
      <w:r>
        <w:t>when</w:t>
      </w:r>
      <w:r>
        <w:rPr>
          <w:spacing w:val="-2"/>
        </w:rPr>
        <w:t xml:space="preserve"> </w:t>
      </w:r>
      <w:r>
        <w:t>describing</w:t>
      </w:r>
      <w:r>
        <w:rPr>
          <w:spacing w:val="-3"/>
        </w:rPr>
        <w:t xml:space="preserve"> </w:t>
      </w:r>
      <w:r>
        <w:t>physical</w:t>
      </w:r>
      <w:r>
        <w:rPr>
          <w:spacing w:val="-3"/>
        </w:rPr>
        <w:t xml:space="preserve"> </w:t>
      </w:r>
      <w:r>
        <w:t>layout</w:t>
      </w:r>
      <w:r>
        <w:rPr>
          <w:spacing w:val="-4"/>
        </w:rPr>
        <w:t xml:space="preserve"> </w:t>
      </w:r>
      <w:r>
        <w:t>of</w:t>
      </w:r>
      <w:r>
        <w:rPr>
          <w:spacing w:val="-5"/>
        </w:rPr>
        <w:t xml:space="preserve"> </w:t>
      </w:r>
      <w:r>
        <w:t>the</w:t>
      </w:r>
      <w:r>
        <w:rPr>
          <w:spacing w:val="-2"/>
        </w:rPr>
        <w:t xml:space="preserve"> </w:t>
      </w:r>
      <w:r>
        <w:t>data</w:t>
      </w:r>
      <w:r>
        <w:rPr>
          <w:spacing w:val="-2"/>
        </w:rPr>
        <w:t xml:space="preserve"> </w:t>
      </w:r>
      <w:r>
        <w:t>records.</w:t>
      </w:r>
      <w:r>
        <w:rPr>
          <w:spacing w:val="-2"/>
        </w:rPr>
        <w:t xml:space="preserve"> </w:t>
      </w:r>
      <w:r>
        <w:t>This</w:t>
      </w:r>
      <w:r>
        <w:rPr>
          <w:spacing w:val="-5"/>
        </w:rPr>
        <w:t xml:space="preserve"> </w:t>
      </w:r>
      <w:r>
        <w:t>can</w:t>
      </w:r>
      <w:r>
        <w:rPr>
          <w:spacing w:val="-3"/>
        </w:rPr>
        <w:t xml:space="preserve"> </w:t>
      </w:r>
      <w:r>
        <w:t>seem confusing. In the DDI-CDI model, we can avoid the complexity of this arrangement, however, because according to the DDI-CDI model the Instance Variable is a sub-class of Represented Variable, meaning that any given Instance Variable can also be treated as a Represented Variable, and inherits all its associations and properties.</w:t>
      </w:r>
    </w:p>
    <w:p w14:paraId="2F04DD12" w14:textId="77777777" w:rsidR="002F27ED" w:rsidRDefault="00000000" w:rsidP="00A34413">
      <w:pPr>
        <w:pStyle w:val="BodyText"/>
      </w:pPr>
      <w:r>
        <w:t xml:space="preserve">For our profile, Represented Variables are always optional. When present, they should be declared </w:t>
      </w:r>
      <w:r>
        <w:rPr>
          <w:i/>
        </w:rPr>
        <w:t xml:space="preserve">in addition </w:t>
      </w:r>
      <w:r>
        <w:t xml:space="preserve">to Instance Variables, and the Instance variables which are based on them should have a </w:t>
      </w:r>
      <w:r>
        <w:rPr>
          <w:i/>
        </w:rPr>
        <w:t xml:space="preserve">uses </w:t>
      </w:r>
      <w:r>
        <w:t>association</w:t>
      </w:r>
      <w:r>
        <w:rPr>
          <w:spacing w:val="-4"/>
        </w:rPr>
        <w:t xml:space="preserve"> </w:t>
      </w:r>
      <w:r>
        <w:t>declared</w:t>
      </w:r>
      <w:r>
        <w:rPr>
          <w:spacing w:val="-6"/>
        </w:rPr>
        <w:t xml:space="preserve"> </w:t>
      </w:r>
      <w:r>
        <w:t>with</w:t>
      </w:r>
      <w:r>
        <w:rPr>
          <w:spacing w:val="-5"/>
        </w:rPr>
        <w:t xml:space="preserve"> </w:t>
      </w:r>
      <w:r>
        <w:t>the</w:t>
      </w:r>
      <w:r>
        <w:rPr>
          <w:spacing w:val="-3"/>
        </w:rPr>
        <w:t xml:space="preserve"> </w:t>
      </w:r>
      <w:r>
        <w:t>corresponding</w:t>
      </w:r>
      <w:r>
        <w:rPr>
          <w:spacing w:val="-4"/>
        </w:rPr>
        <w:t xml:space="preserve"> </w:t>
      </w:r>
      <w:r>
        <w:t>Represented</w:t>
      </w:r>
      <w:r>
        <w:rPr>
          <w:spacing w:val="-4"/>
        </w:rPr>
        <w:t xml:space="preserve"> </w:t>
      </w:r>
      <w:r>
        <w:t>Variable.</w:t>
      </w:r>
      <w:r>
        <w:rPr>
          <w:spacing w:val="-3"/>
        </w:rPr>
        <w:t xml:space="preserve"> </w:t>
      </w:r>
      <w:r>
        <w:t>Their</w:t>
      </w:r>
      <w:r>
        <w:rPr>
          <w:spacing w:val="-3"/>
        </w:rPr>
        <w:t xml:space="preserve"> </w:t>
      </w:r>
      <w:r>
        <w:t>representations</w:t>
      </w:r>
      <w:r>
        <w:rPr>
          <w:spacing w:val="-3"/>
        </w:rPr>
        <w:t xml:space="preserve"> </w:t>
      </w:r>
      <w:r>
        <w:t>will</w:t>
      </w:r>
      <w:r>
        <w:rPr>
          <w:spacing w:val="-3"/>
        </w:rPr>
        <w:t xml:space="preserve"> </w:t>
      </w:r>
      <w:r>
        <w:t>always</w:t>
      </w:r>
      <w:r>
        <w:rPr>
          <w:spacing w:val="-3"/>
        </w:rPr>
        <w:t xml:space="preserve"> </w:t>
      </w:r>
      <w:r>
        <w:t xml:space="preserve">be the same. In the diagrams, Represented Variable is presented in grey, to indicate this special, optional </w:t>
      </w:r>
      <w:r>
        <w:rPr>
          <w:spacing w:val="-2"/>
        </w:rPr>
        <w:t>status.</w:t>
      </w:r>
    </w:p>
    <w:p w14:paraId="2F04DD13" w14:textId="77777777" w:rsidR="002F27ED" w:rsidRDefault="00000000" w:rsidP="00A34413">
      <w:pPr>
        <w:pStyle w:val="BodyText"/>
      </w:pPr>
      <w:r>
        <w:t>In</w:t>
      </w:r>
      <w:r>
        <w:rPr>
          <w:spacing w:val="-3"/>
        </w:rPr>
        <w:t xml:space="preserve"> </w:t>
      </w:r>
      <w:r>
        <w:t>the</w:t>
      </w:r>
      <w:r>
        <w:rPr>
          <w:spacing w:val="-1"/>
        </w:rPr>
        <w:t xml:space="preserve"> </w:t>
      </w:r>
      <w:r>
        <w:t>diagrams</w:t>
      </w:r>
      <w:r>
        <w:rPr>
          <w:spacing w:val="-1"/>
        </w:rPr>
        <w:t xml:space="preserve"> </w:t>
      </w:r>
      <w:r>
        <w:t>below,</w:t>
      </w:r>
      <w:r>
        <w:rPr>
          <w:spacing w:val="-3"/>
        </w:rPr>
        <w:t xml:space="preserve"> </w:t>
      </w:r>
      <w:r>
        <w:t>we</w:t>
      </w:r>
      <w:r>
        <w:rPr>
          <w:spacing w:val="-5"/>
        </w:rPr>
        <w:t xml:space="preserve"> </w:t>
      </w:r>
      <w:r>
        <w:t>always</w:t>
      </w:r>
      <w:r>
        <w:rPr>
          <w:spacing w:val="-3"/>
        </w:rPr>
        <w:t xml:space="preserve"> </w:t>
      </w:r>
      <w:r>
        <w:t>show the</w:t>
      </w:r>
      <w:r>
        <w:rPr>
          <w:spacing w:val="-3"/>
        </w:rPr>
        <w:t xml:space="preserve"> </w:t>
      </w:r>
      <w:r>
        <w:t>Instance</w:t>
      </w:r>
      <w:r>
        <w:rPr>
          <w:spacing w:val="-3"/>
        </w:rPr>
        <w:t xml:space="preserve"> </w:t>
      </w:r>
      <w:r>
        <w:t>Variable</w:t>
      </w:r>
      <w:r>
        <w:rPr>
          <w:spacing w:val="-1"/>
        </w:rPr>
        <w:t xml:space="preserve"> </w:t>
      </w:r>
      <w:r>
        <w:t>being</w:t>
      </w:r>
      <w:r>
        <w:rPr>
          <w:spacing w:val="-2"/>
        </w:rPr>
        <w:t xml:space="preserve"> </w:t>
      </w:r>
      <w:r>
        <w:t>used,</w:t>
      </w:r>
      <w:r>
        <w:rPr>
          <w:spacing w:val="-1"/>
        </w:rPr>
        <w:t xml:space="preserve"> </w:t>
      </w:r>
      <w:r>
        <w:t>as</w:t>
      </w:r>
      <w:r>
        <w:rPr>
          <w:spacing w:val="-1"/>
        </w:rPr>
        <w:t xml:space="preserve"> </w:t>
      </w:r>
      <w:r>
        <w:t>that</w:t>
      </w:r>
      <w:r>
        <w:rPr>
          <w:spacing w:val="-4"/>
        </w:rPr>
        <w:t xml:space="preserve"> </w:t>
      </w:r>
      <w:r>
        <w:t>is</w:t>
      </w:r>
      <w:r>
        <w:rPr>
          <w:spacing w:val="-1"/>
        </w:rPr>
        <w:t xml:space="preserve"> </w:t>
      </w:r>
      <w:r>
        <w:t>required.</w:t>
      </w:r>
      <w:r>
        <w:rPr>
          <w:spacing w:val="-1"/>
        </w:rPr>
        <w:t xml:space="preserve"> </w:t>
      </w:r>
      <w:r>
        <w:t>Note</w:t>
      </w:r>
      <w:r>
        <w:rPr>
          <w:spacing w:val="-3"/>
        </w:rPr>
        <w:t xml:space="preserve"> </w:t>
      </w:r>
      <w:r>
        <w:t>that</w:t>
      </w:r>
      <w:r>
        <w:rPr>
          <w:spacing w:val="-1"/>
        </w:rPr>
        <w:t xml:space="preserve"> </w:t>
      </w:r>
      <w:r>
        <w:t>if Represented</w:t>
      </w:r>
      <w:r>
        <w:rPr>
          <w:spacing w:val="-2"/>
        </w:rPr>
        <w:t xml:space="preserve"> </w:t>
      </w:r>
      <w:r>
        <w:t>Variables</w:t>
      </w:r>
      <w:r>
        <w:rPr>
          <w:spacing w:val="-1"/>
        </w:rPr>
        <w:t xml:space="preserve"> </w:t>
      </w:r>
      <w:r>
        <w:t>are</w:t>
      </w:r>
      <w:r>
        <w:rPr>
          <w:spacing w:val="-5"/>
        </w:rPr>
        <w:t xml:space="preserve"> </w:t>
      </w:r>
      <w:r>
        <w:t>present,</w:t>
      </w:r>
      <w:r>
        <w:rPr>
          <w:spacing w:val="-3"/>
        </w:rPr>
        <w:t xml:space="preserve"> </w:t>
      </w:r>
      <w:r>
        <w:t>these</w:t>
      </w:r>
      <w:r>
        <w:rPr>
          <w:spacing w:val="-3"/>
        </w:rPr>
        <w:t xml:space="preserve"> </w:t>
      </w:r>
      <w:r>
        <w:t>may be</w:t>
      </w:r>
      <w:r>
        <w:rPr>
          <w:spacing w:val="-1"/>
        </w:rPr>
        <w:t xml:space="preserve"> </w:t>
      </w:r>
      <w:r>
        <w:t>the</w:t>
      </w:r>
      <w:r>
        <w:rPr>
          <w:spacing w:val="-5"/>
        </w:rPr>
        <w:t xml:space="preserve"> </w:t>
      </w:r>
      <w:r>
        <w:t>ones</w:t>
      </w:r>
      <w:r>
        <w:rPr>
          <w:spacing w:val="-3"/>
        </w:rPr>
        <w:t xml:space="preserve"> </w:t>
      </w:r>
      <w:r>
        <w:t>which</w:t>
      </w:r>
      <w:r>
        <w:rPr>
          <w:spacing w:val="-3"/>
        </w:rPr>
        <w:t xml:space="preserve"> </w:t>
      </w:r>
      <w:r>
        <w:t>appear</w:t>
      </w:r>
      <w:r>
        <w:rPr>
          <w:spacing w:val="-1"/>
        </w:rPr>
        <w:t xml:space="preserve"> </w:t>
      </w:r>
      <w:r>
        <w:t>in</w:t>
      </w:r>
      <w:r>
        <w:rPr>
          <w:spacing w:val="-5"/>
        </w:rPr>
        <w:t xml:space="preserve"> </w:t>
      </w:r>
      <w:r>
        <w:t>the</w:t>
      </w:r>
      <w:r>
        <w:rPr>
          <w:spacing w:val="-1"/>
        </w:rPr>
        <w:t xml:space="preserve"> </w:t>
      </w:r>
      <w:r>
        <w:t>full</w:t>
      </w:r>
      <w:r>
        <w:rPr>
          <w:spacing w:val="-2"/>
        </w:rPr>
        <w:t xml:space="preserve"> </w:t>
      </w:r>
      <w:r>
        <w:t>DDI-CDI</w:t>
      </w:r>
      <w:r>
        <w:rPr>
          <w:spacing w:val="-4"/>
        </w:rPr>
        <w:t xml:space="preserve"> </w:t>
      </w:r>
      <w:r>
        <w:t>model,</w:t>
      </w:r>
      <w:r>
        <w:rPr>
          <w:spacing w:val="-1"/>
        </w:rPr>
        <w:t xml:space="preserve"> </w:t>
      </w:r>
      <w:r>
        <w:t>as</w:t>
      </w:r>
      <w:r>
        <w:rPr>
          <w:spacing w:val="-3"/>
        </w:rPr>
        <w:t xml:space="preserve"> </w:t>
      </w:r>
      <w:r>
        <w:t>for describing the representations of variables and their use as components in structures.</w:t>
      </w:r>
    </w:p>
    <w:p w14:paraId="2F04DD14" w14:textId="77777777" w:rsidR="002F27ED" w:rsidRDefault="00000000" w:rsidP="00A34413">
      <w:pPr>
        <w:pStyle w:val="BodyText"/>
      </w:pPr>
      <w:r>
        <w:t>The</w:t>
      </w:r>
      <w:r>
        <w:rPr>
          <w:spacing w:val="-6"/>
        </w:rPr>
        <w:t xml:space="preserve"> </w:t>
      </w:r>
      <w:r>
        <w:t>diagram</w:t>
      </w:r>
      <w:r>
        <w:rPr>
          <w:spacing w:val="-5"/>
        </w:rPr>
        <w:t xml:space="preserve"> </w:t>
      </w:r>
      <w:r>
        <w:t>below</w:t>
      </w:r>
      <w:r>
        <w:rPr>
          <w:spacing w:val="-2"/>
        </w:rPr>
        <w:t xml:space="preserve"> </w:t>
      </w:r>
      <w:r>
        <w:t>shows</w:t>
      </w:r>
      <w:r>
        <w:rPr>
          <w:spacing w:val="-3"/>
        </w:rPr>
        <w:t xml:space="preserve"> </w:t>
      </w:r>
      <w:r>
        <w:t>the</w:t>
      </w:r>
      <w:r>
        <w:rPr>
          <w:spacing w:val="-3"/>
        </w:rPr>
        <w:t xml:space="preserve"> </w:t>
      </w:r>
      <w:r>
        <w:t>basic</w:t>
      </w:r>
      <w:r>
        <w:rPr>
          <w:spacing w:val="-3"/>
        </w:rPr>
        <w:t xml:space="preserve"> </w:t>
      </w:r>
      <w:r>
        <w:t>class</w:t>
      </w:r>
      <w:r>
        <w:rPr>
          <w:spacing w:val="-3"/>
        </w:rPr>
        <w:t xml:space="preserve"> </w:t>
      </w:r>
      <w:r>
        <w:t>structure</w:t>
      </w:r>
      <w:r>
        <w:rPr>
          <w:spacing w:val="-3"/>
        </w:rPr>
        <w:t xml:space="preserve"> </w:t>
      </w:r>
      <w:r>
        <w:t>for</w:t>
      </w:r>
      <w:r>
        <w:rPr>
          <w:spacing w:val="-5"/>
        </w:rPr>
        <w:t xml:space="preserve"> </w:t>
      </w:r>
      <w:r>
        <w:rPr>
          <w:spacing w:val="-2"/>
        </w:rPr>
        <w:t>variables:</w:t>
      </w:r>
    </w:p>
    <w:p w14:paraId="2F04DD15" w14:textId="77777777" w:rsidR="002F27ED" w:rsidRDefault="002F27ED" w:rsidP="00A34413">
      <w:pPr>
        <w:pStyle w:val="BodyText"/>
        <w:sectPr w:rsidR="002F27ED">
          <w:pgSz w:w="12240" w:h="15840"/>
          <w:pgMar w:top="1400" w:right="720" w:bottom="280" w:left="1440" w:header="720" w:footer="720" w:gutter="0"/>
          <w:cols w:space="720"/>
        </w:sectPr>
      </w:pPr>
    </w:p>
    <w:p w14:paraId="2F04DD16" w14:textId="77777777" w:rsidR="002F27ED" w:rsidRDefault="002F27ED" w:rsidP="00A34413">
      <w:pPr>
        <w:pStyle w:val="BodyText"/>
      </w:pPr>
    </w:p>
    <w:p w14:paraId="5BEFE430" w14:textId="77777777" w:rsidR="00BD6988" w:rsidRDefault="00000000" w:rsidP="000B5F8C">
      <w:pPr>
        <w:spacing w:beforeLines="60" w:before="144"/>
        <w:ind w:left="304"/>
        <w:rPr>
          <w:sz w:val="20"/>
        </w:rPr>
      </w:pPr>
      <w:r>
        <w:rPr>
          <w:noProof/>
          <w:sz w:val="20"/>
        </w:rPr>
        <w:drawing>
          <wp:inline distT="0" distB="0" distL="0" distR="0" wp14:anchorId="2F04DF42" wp14:editId="2F04DF43">
            <wp:extent cx="5990358" cy="3147822"/>
            <wp:effectExtent l="0" t="0" r="0" b="0"/>
            <wp:docPr id="6" name="Image 6" descr="A diagram of a network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diagram of a network  AI-generated content may be incorrect."/>
                    <pic:cNvPicPr/>
                  </pic:nvPicPr>
                  <pic:blipFill>
                    <a:blip r:embed="rId11" cstate="print"/>
                    <a:stretch>
                      <a:fillRect/>
                    </a:stretch>
                  </pic:blipFill>
                  <pic:spPr>
                    <a:xfrm>
                      <a:off x="0" y="0"/>
                      <a:ext cx="5990358" cy="3147822"/>
                    </a:xfrm>
                    <a:prstGeom prst="rect">
                      <a:avLst/>
                    </a:prstGeom>
                  </pic:spPr>
                </pic:pic>
              </a:graphicData>
            </a:graphic>
          </wp:inline>
        </w:drawing>
      </w:r>
    </w:p>
    <w:p w14:paraId="2F04DD19" w14:textId="4731C8C4" w:rsidR="002F27ED" w:rsidRDefault="002F27ED" w:rsidP="00A34413">
      <w:pPr>
        <w:pStyle w:val="BodyText"/>
      </w:pPr>
    </w:p>
    <w:p w14:paraId="6D3778CE" w14:textId="77777777" w:rsidR="00BD6988" w:rsidRDefault="00000000" w:rsidP="000B5F8C">
      <w:pPr>
        <w:spacing w:beforeLines="60" w:before="144"/>
        <w:ind w:left="3065"/>
        <w:rPr>
          <w:i/>
          <w:sz w:val="18"/>
        </w:rPr>
      </w:pPr>
      <w:r>
        <w:rPr>
          <w:i/>
          <w:color w:val="1F487C"/>
          <w:sz w:val="18"/>
        </w:rPr>
        <w:t>Figure</w:t>
      </w:r>
      <w:r>
        <w:rPr>
          <w:i/>
          <w:color w:val="1F487C"/>
          <w:spacing w:val="-3"/>
          <w:sz w:val="18"/>
        </w:rPr>
        <w:t xml:space="preserve"> </w:t>
      </w:r>
      <w:r>
        <w:rPr>
          <w:i/>
          <w:color w:val="1F487C"/>
          <w:sz w:val="18"/>
        </w:rPr>
        <w:t>14.</w:t>
      </w:r>
      <w:r>
        <w:rPr>
          <w:i/>
          <w:color w:val="1F487C"/>
          <w:spacing w:val="-3"/>
          <w:sz w:val="18"/>
        </w:rPr>
        <w:t xml:space="preserve"> </w:t>
      </w:r>
      <w:r>
        <w:rPr>
          <w:i/>
          <w:color w:val="1F487C"/>
          <w:sz w:val="18"/>
        </w:rPr>
        <w:t>Basic</w:t>
      </w:r>
      <w:r>
        <w:rPr>
          <w:i/>
          <w:color w:val="1F487C"/>
          <w:spacing w:val="-3"/>
          <w:sz w:val="18"/>
        </w:rPr>
        <w:t xml:space="preserve"> </w:t>
      </w:r>
      <w:r>
        <w:rPr>
          <w:i/>
          <w:color w:val="1F487C"/>
          <w:sz w:val="18"/>
        </w:rPr>
        <w:t>class</w:t>
      </w:r>
      <w:r>
        <w:rPr>
          <w:i/>
          <w:color w:val="1F487C"/>
          <w:spacing w:val="-3"/>
          <w:sz w:val="18"/>
        </w:rPr>
        <w:t xml:space="preserve"> </w:t>
      </w:r>
      <w:r>
        <w:rPr>
          <w:i/>
          <w:color w:val="1F487C"/>
          <w:sz w:val="18"/>
        </w:rPr>
        <w:t>structure</w:t>
      </w:r>
      <w:r>
        <w:rPr>
          <w:i/>
          <w:color w:val="1F487C"/>
          <w:spacing w:val="-3"/>
          <w:sz w:val="18"/>
        </w:rPr>
        <w:t xml:space="preserve"> </w:t>
      </w:r>
      <w:r>
        <w:rPr>
          <w:i/>
          <w:color w:val="1F487C"/>
          <w:sz w:val="18"/>
        </w:rPr>
        <w:t>for</w:t>
      </w:r>
      <w:r>
        <w:rPr>
          <w:i/>
          <w:color w:val="1F487C"/>
          <w:spacing w:val="-2"/>
          <w:sz w:val="18"/>
        </w:rPr>
        <w:t xml:space="preserve"> variables.</w:t>
      </w:r>
    </w:p>
    <w:p w14:paraId="2F04DD1C" w14:textId="44F45A42" w:rsidR="002F27ED" w:rsidRDefault="00000000" w:rsidP="00A34413">
      <w:pPr>
        <w:pStyle w:val="BodyText"/>
      </w:pPr>
      <w:r>
        <w:t>Any given variable has a set of possible values, each of which comes from either a Substantive Value Domain</w:t>
      </w:r>
      <w:r>
        <w:rPr>
          <w:spacing w:val="-4"/>
        </w:rPr>
        <w:t xml:space="preserve"> </w:t>
      </w:r>
      <w:r>
        <w:t>(the</w:t>
      </w:r>
      <w:r>
        <w:rPr>
          <w:spacing w:val="-4"/>
        </w:rPr>
        <w:t xml:space="preserve"> </w:t>
      </w:r>
      <w:r>
        <w:t>meaningful</w:t>
      </w:r>
      <w:r>
        <w:rPr>
          <w:spacing w:val="-4"/>
        </w:rPr>
        <w:t xml:space="preserve"> </w:t>
      </w:r>
      <w:r>
        <w:t>values)</w:t>
      </w:r>
      <w:r>
        <w:rPr>
          <w:spacing w:val="-2"/>
        </w:rPr>
        <w:t xml:space="preserve"> </w:t>
      </w:r>
      <w:r>
        <w:t>or</w:t>
      </w:r>
      <w:r>
        <w:rPr>
          <w:spacing w:val="-2"/>
        </w:rPr>
        <w:t xml:space="preserve"> </w:t>
      </w:r>
      <w:r>
        <w:t>a</w:t>
      </w:r>
      <w:r>
        <w:rPr>
          <w:spacing w:val="-2"/>
        </w:rPr>
        <w:t xml:space="preserve"> </w:t>
      </w:r>
      <w:r>
        <w:t>Sentinel</w:t>
      </w:r>
      <w:r>
        <w:rPr>
          <w:spacing w:val="-2"/>
        </w:rPr>
        <w:t xml:space="preserve"> </w:t>
      </w:r>
      <w:r>
        <w:t>Value</w:t>
      </w:r>
      <w:r>
        <w:rPr>
          <w:spacing w:val="-4"/>
        </w:rPr>
        <w:t xml:space="preserve"> </w:t>
      </w:r>
      <w:r>
        <w:t>Domain</w:t>
      </w:r>
      <w:r>
        <w:rPr>
          <w:spacing w:val="-4"/>
        </w:rPr>
        <w:t xml:space="preserve"> </w:t>
      </w:r>
      <w:r>
        <w:t>(the</w:t>
      </w:r>
      <w:r>
        <w:rPr>
          <w:spacing w:val="-4"/>
        </w:rPr>
        <w:t xml:space="preserve"> </w:t>
      </w:r>
      <w:r>
        <w:t>flags</w:t>
      </w:r>
      <w:r>
        <w:rPr>
          <w:spacing w:val="-2"/>
        </w:rPr>
        <w:t xml:space="preserve"> </w:t>
      </w:r>
      <w:r>
        <w:t>for</w:t>
      </w:r>
      <w:r>
        <w:rPr>
          <w:spacing w:val="-2"/>
        </w:rPr>
        <w:t xml:space="preserve"> </w:t>
      </w:r>
      <w:r>
        <w:t>things</w:t>
      </w:r>
      <w:r>
        <w:rPr>
          <w:spacing w:val="-2"/>
        </w:rPr>
        <w:t xml:space="preserve"> </w:t>
      </w:r>
      <w:r>
        <w:t>like</w:t>
      </w:r>
      <w:r>
        <w:rPr>
          <w:spacing w:val="-4"/>
        </w:rPr>
        <w:t xml:space="preserve"> </w:t>
      </w:r>
      <w:r>
        <w:t>“missing”</w:t>
      </w:r>
      <w:r>
        <w:rPr>
          <w:spacing w:val="-3"/>
        </w:rPr>
        <w:t xml:space="preserve"> </w:t>
      </w:r>
      <w:r>
        <w:t>values).</w:t>
      </w:r>
      <w:r>
        <w:rPr>
          <w:spacing w:val="-5"/>
        </w:rPr>
        <w:t xml:space="preserve"> </w:t>
      </w:r>
      <w:r>
        <w:t>It is required</w:t>
      </w:r>
      <w:r>
        <w:rPr>
          <w:spacing w:val="-1"/>
        </w:rPr>
        <w:t xml:space="preserve"> </w:t>
      </w:r>
      <w:r>
        <w:t>to have an</w:t>
      </w:r>
      <w:r>
        <w:rPr>
          <w:spacing w:val="-4"/>
        </w:rPr>
        <w:t xml:space="preserve"> </w:t>
      </w:r>
      <w:r>
        <w:t>instance of</w:t>
      </w:r>
      <w:r>
        <w:rPr>
          <w:spacing w:val="-3"/>
        </w:rPr>
        <w:t xml:space="preserve"> </w:t>
      </w:r>
      <w:r>
        <w:t>the</w:t>
      </w:r>
      <w:r>
        <w:rPr>
          <w:spacing w:val="-2"/>
        </w:rPr>
        <w:t xml:space="preserve"> </w:t>
      </w:r>
      <w:r>
        <w:t>cdi:SubstantiveValueDomain</w:t>
      </w:r>
      <w:r>
        <w:rPr>
          <w:spacing w:val="-4"/>
        </w:rPr>
        <w:t xml:space="preserve"> </w:t>
      </w:r>
      <w:r>
        <w:t>class</w:t>
      </w:r>
      <w:r>
        <w:rPr>
          <w:spacing w:val="-3"/>
        </w:rPr>
        <w:t xml:space="preserve"> </w:t>
      </w:r>
      <w:r>
        <w:t>when describing</w:t>
      </w:r>
      <w:r>
        <w:rPr>
          <w:spacing w:val="-1"/>
        </w:rPr>
        <w:t xml:space="preserve"> </w:t>
      </w:r>
      <w:r>
        <w:t>a variable.</w:t>
      </w:r>
      <w:r>
        <w:rPr>
          <w:spacing w:val="-3"/>
        </w:rPr>
        <w:t xml:space="preserve"> </w:t>
      </w:r>
      <w:r>
        <w:t>It is not required to have an instance of the cdi:SentinelValueDomain class, although it is recommended if these are present in</w:t>
      </w:r>
      <w:r>
        <w:rPr>
          <w:spacing w:val="-1"/>
        </w:rPr>
        <w:t xml:space="preserve"> </w:t>
      </w:r>
      <w:r>
        <w:t>the data, as this enhances the practical reusability of the data. It is always the case that</w:t>
      </w:r>
      <w:r>
        <w:rPr>
          <w:spacing w:val="-5"/>
        </w:rPr>
        <w:t xml:space="preserve"> </w:t>
      </w:r>
      <w:r>
        <w:t>all</w:t>
      </w:r>
      <w:r>
        <w:rPr>
          <w:spacing w:val="-2"/>
        </w:rPr>
        <w:t xml:space="preserve"> </w:t>
      </w:r>
      <w:r>
        <w:t>possible</w:t>
      </w:r>
      <w:r>
        <w:rPr>
          <w:spacing w:val="-4"/>
        </w:rPr>
        <w:t xml:space="preserve"> </w:t>
      </w:r>
      <w:r>
        <w:t>values</w:t>
      </w:r>
      <w:r>
        <w:rPr>
          <w:spacing w:val="-5"/>
        </w:rPr>
        <w:t xml:space="preserve"> </w:t>
      </w:r>
      <w:r>
        <w:t>for</w:t>
      </w:r>
      <w:r>
        <w:rPr>
          <w:spacing w:val="-5"/>
        </w:rPr>
        <w:t xml:space="preserve"> </w:t>
      </w:r>
      <w:r>
        <w:t>the</w:t>
      </w:r>
      <w:r>
        <w:rPr>
          <w:spacing w:val="-2"/>
        </w:rPr>
        <w:t xml:space="preserve"> </w:t>
      </w:r>
      <w:r>
        <w:t>variable</w:t>
      </w:r>
      <w:r>
        <w:rPr>
          <w:spacing w:val="-5"/>
        </w:rPr>
        <w:t xml:space="preserve"> </w:t>
      </w:r>
      <w:r>
        <w:t>be</w:t>
      </w:r>
      <w:r>
        <w:rPr>
          <w:spacing w:val="-3"/>
        </w:rPr>
        <w:t xml:space="preserve"> </w:t>
      </w:r>
      <w:r>
        <w:t>described</w:t>
      </w:r>
      <w:r>
        <w:rPr>
          <w:spacing w:val="-2"/>
        </w:rPr>
        <w:t xml:space="preserve"> </w:t>
      </w:r>
      <w:r>
        <w:t>in</w:t>
      </w:r>
      <w:r>
        <w:rPr>
          <w:spacing w:val="-5"/>
        </w:rPr>
        <w:t xml:space="preserve"> </w:t>
      </w:r>
      <w:r>
        <w:t>one</w:t>
      </w:r>
      <w:r>
        <w:rPr>
          <w:spacing w:val="-5"/>
        </w:rPr>
        <w:t xml:space="preserve"> </w:t>
      </w:r>
      <w:r>
        <w:t>or</w:t>
      </w:r>
      <w:r>
        <w:rPr>
          <w:spacing w:val="-2"/>
        </w:rPr>
        <w:t xml:space="preserve"> </w:t>
      </w:r>
      <w:r>
        <w:t>the</w:t>
      </w:r>
      <w:r>
        <w:rPr>
          <w:spacing w:val="-4"/>
        </w:rPr>
        <w:t xml:space="preserve"> </w:t>
      </w:r>
      <w:r>
        <w:t>other</w:t>
      </w:r>
      <w:r>
        <w:rPr>
          <w:spacing w:val="-4"/>
        </w:rPr>
        <w:t xml:space="preserve"> </w:t>
      </w:r>
      <w:r>
        <w:t>of</w:t>
      </w:r>
      <w:r>
        <w:rPr>
          <w:spacing w:val="-5"/>
        </w:rPr>
        <w:t xml:space="preserve"> </w:t>
      </w:r>
      <w:r>
        <w:t>the</w:t>
      </w:r>
      <w:r>
        <w:rPr>
          <w:spacing w:val="-4"/>
        </w:rPr>
        <w:t xml:space="preserve"> </w:t>
      </w:r>
      <w:r>
        <w:t>value</w:t>
      </w:r>
      <w:r>
        <w:rPr>
          <w:spacing w:val="-2"/>
        </w:rPr>
        <w:t xml:space="preserve"> </w:t>
      </w:r>
      <w:r>
        <w:t>domains,</w:t>
      </w:r>
      <w:r>
        <w:rPr>
          <w:spacing w:val="-2"/>
        </w:rPr>
        <w:t xml:space="preserve"> however.</w:t>
      </w:r>
    </w:p>
    <w:p w14:paraId="2F04DD1D" w14:textId="77777777" w:rsidR="002F27ED" w:rsidRDefault="00000000" w:rsidP="00A34413">
      <w:pPr>
        <w:pStyle w:val="BodyText"/>
      </w:pPr>
      <w:r>
        <w:t>Both the Substantive Value Domain</w:t>
      </w:r>
      <w:r>
        <w:rPr>
          <w:spacing w:val="-1"/>
        </w:rPr>
        <w:t xml:space="preserve"> </w:t>
      </w:r>
      <w:r>
        <w:t>and the Sentinel Value Domain take their data types from either a reference</w:t>
      </w:r>
      <w:r>
        <w:rPr>
          <w:spacing w:val="-2"/>
        </w:rPr>
        <w:t xml:space="preserve"> </w:t>
      </w:r>
      <w:r>
        <w:t>to</w:t>
      </w:r>
      <w:r>
        <w:rPr>
          <w:spacing w:val="-1"/>
        </w:rPr>
        <w:t xml:space="preserve"> </w:t>
      </w:r>
      <w:r>
        <w:t>a</w:t>
      </w:r>
      <w:r>
        <w:rPr>
          <w:spacing w:val="-4"/>
        </w:rPr>
        <w:t xml:space="preserve"> </w:t>
      </w:r>
      <w:r>
        <w:t>skos:ConceptScheme</w:t>
      </w:r>
      <w:r>
        <w:rPr>
          <w:spacing w:val="-2"/>
        </w:rPr>
        <w:t xml:space="preserve"> </w:t>
      </w:r>
      <w:r>
        <w:t>(for</w:t>
      </w:r>
      <w:r>
        <w:rPr>
          <w:spacing w:val="-4"/>
        </w:rPr>
        <w:t xml:space="preserve"> </w:t>
      </w:r>
      <w:r>
        <w:t>enumerated</w:t>
      </w:r>
      <w:r>
        <w:rPr>
          <w:spacing w:val="-5"/>
        </w:rPr>
        <w:t xml:space="preserve"> </w:t>
      </w:r>
      <w:r>
        <w:t>values)</w:t>
      </w:r>
      <w:r>
        <w:rPr>
          <w:spacing w:val="-4"/>
        </w:rPr>
        <w:t xml:space="preserve"> </w:t>
      </w:r>
      <w:r>
        <w:t>or</w:t>
      </w:r>
      <w:r>
        <w:rPr>
          <w:spacing w:val="-4"/>
        </w:rPr>
        <w:t xml:space="preserve"> </w:t>
      </w:r>
      <w:r>
        <w:t>an</w:t>
      </w:r>
      <w:r>
        <w:rPr>
          <w:spacing w:val="-3"/>
        </w:rPr>
        <w:t xml:space="preserve"> </w:t>
      </w:r>
      <w:r>
        <w:t>XSD</w:t>
      </w:r>
      <w:r>
        <w:rPr>
          <w:spacing w:val="-1"/>
        </w:rPr>
        <w:t xml:space="preserve"> </w:t>
      </w:r>
      <w:r>
        <w:t>data</w:t>
      </w:r>
      <w:r>
        <w:rPr>
          <w:spacing w:val="-4"/>
        </w:rPr>
        <w:t xml:space="preserve"> </w:t>
      </w:r>
      <w:r>
        <w:t>type.</w:t>
      </w:r>
      <w:r>
        <w:rPr>
          <w:spacing w:val="-2"/>
        </w:rPr>
        <w:t xml:space="preserve"> </w:t>
      </w:r>
      <w:r>
        <w:t>The</w:t>
      </w:r>
      <w:r>
        <w:rPr>
          <w:spacing w:val="-2"/>
        </w:rPr>
        <w:t xml:space="preserve"> </w:t>
      </w:r>
      <w:r>
        <w:t>list</w:t>
      </w:r>
      <w:r>
        <w:rPr>
          <w:spacing w:val="-4"/>
        </w:rPr>
        <w:t xml:space="preserve"> </w:t>
      </w:r>
      <w:r>
        <w:t>below</w:t>
      </w:r>
      <w:r>
        <w:rPr>
          <w:spacing w:val="-1"/>
        </w:rPr>
        <w:t xml:space="preserve"> </w:t>
      </w:r>
      <w:r>
        <w:t xml:space="preserve">shows the valid XSD data types (XSD types available in RDF – see </w:t>
      </w:r>
      <w:hyperlink r:id="rId12">
        <w:r w:rsidR="002F27ED">
          <w:rPr>
            <w:color w:val="1154CC"/>
            <w:u w:val="single" w:color="1154CC"/>
          </w:rPr>
          <w:t>https://www.w3.org/2011/rdf-</w:t>
        </w:r>
      </w:hyperlink>
      <w:hyperlink r:id="rId13">
        <w:r w:rsidR="002F27ED">
          <w:rPr>
            <w:color w:val="1154CC"/>
            <w:spacing w:val="-2"/>
            <w:u w:val="single" w:color="1154CC"/>
          </w:rPr>
          <w:t>wg/wiki/XSD_Datatypes</w:t>
        </w:r>
      </w:hyperlink>
      <w:r>
        <w:rPr>
          <w:spacing w:val="-2"/>
        </w:rPr>
        <w:t>):</w:t>
      </w:r>
    </w:p>
    <w:p w14:paraId="2F04DD1E" w14:textId="77777777" w:rsidR="002F27ED" w:rsidRDefault="00000000" w:rsidP="000B5F8C">
      <w:pPr>
        <w:spacing w:beforeLines="60" w:before="144" w:line="439" w:lineRule="auto"/>
        <w:ind w:right="8387"/>
        <w:rPr>
          <w:sz w:val="24"/>
        </w:rPr>
      </w:pPr>
      <w:r>
        <w:rPr>
          <w:color w:val="1F2228"/>
          <w:spacing w:val="-2"/>
          <w:sz w:val="24"/>
        </w:rPr>
        <w:t>xsd:anyURI xsd:base64Binary xsd:boolean xsd:byte</w:t>
      </w:r>
      <w:r>
        <w:rPr>
          <w:color w:val="1F2228"/>
          <w:spacing w:val="80"/>
          <w:sz w:val="24"/>
        </w:rPr>
        <w:t xml:space="preserve"> </w:t>
      </w:r>
      <w:r>
        <w:rPr>
          <w:color w:val="1F2228"/>
          <w:spacing w:val="-2"/>
          <w:sz w:val="24"/>
        </w:rPr>
        <w:t>xsd:date</w:t>
      </w:r>
    </w:p>
    <w:p w14:paraId="2F04DD1F" w14:textId="77777777" w:rsidR="002F27ED" w:rsidRDefault="002F27ED" w:rsidP="000B5F8C">
      <w:pPr>
        <w:spacing w:beforeLines="60" w:before="144" w:line="439" w:lineRule="auto"/>
        <w:rPr>
          <w:sz w:val="24"/>
        </w:rPr>
        <w:sectPr w:rsidR="002F27ED">
          <w:pgSz w:w="12240" w:h="15840"/>
          <w:pgMar w:top="1820" w:right="720" w:bottom="280" w:left="1440" w:header="720" w:footer="720" w:gutter="0"/>
          <w:cols w:space="720"/>
        </w:sectPr>
      </w:pPr>
    </w:p>
    <w:p w14:paraId="2F04DD20" w14:textId="77777777" w:rsidR="002F27ED" w:rsidRDefault="00000000" w:rsidP="000B5F8C">
      <w:pPr>
        <w:spacing w:beforeLines="60" w:before="144" w:line="439" w:lineRule="auto"/>
        <w:ind w:right="8423"/>
        <w:rPr>
          <w:sz w:val="24"/>
        </w:rPr>
      </w:pPr>
      <w:r>
        <w:rPr>
          <w:color w:val="1F2228"/>
          <w:spacing w:val="-2"/>
          <w:sz w:val="24"/>
        </w:rPr>
        <w:lastRenderedPageBreak/>
        <w:t>xsd:dateTime xsd:decimal xsd:double xsd:float xsd:gDay xsd:gMonth xsd:gMonthDay xsd:gYear xsd:gYearMonth xsd:hexBinary xsd:int xsd:integer xsd:language xsd:long xsd:Name xsd:NCName xsd:NMTOKEN</w:t>
      </w:r>
    </w:p>
    <w:p w14:paraId="2F04DD21" w14:textId="77777777" w:rsidR="002F27ED" w:rsidRDefault="00000000" w:rsidP="000B5F8C">
      <w:pPr>
        <w:spacing w:beforeLines="60" w:before="144" w:line="439" w:lineRule="auto"/>
        <w:ind w:right="7401"/>
        <w:rPr>
          <w:sz w:val="24"/>
        </w:rPr>
      </w:pPr>
      <w:r>
        <w:rPr>
          <w:color w:val="1F2228"/>
          <w:spacing w:val="-2"/>
          <w:sz w:val="24"/>
        </w:rPr>
        <w:t>xsd:negativeInteger xsd:nonNegativeInteger xsd:nonPositiveInteger xsd:normalizedString xsd:positiveInteger xsd:short</w:t>
      </w:r>
    </w:p>
    <w:p w14:paraId="2F04DD22" w14:textId="77777777" w:rsidR="002F27ED" w:rsidRDefault="00000000" w:rsidP="000B5F8C">
      <w:pPr>
        <w:spacing w:beforeLines="60" w:before="144"/>
        <w:rPr>
          <w:sz w:val="24"/>
        </w:rPr>
      </w:pPr>
      <w:r>
        <w:rPr>
          <w:color w:val="1F2228"/>
          <w:spacing w:val="-2"/>
          <w:sz w:val="24"/>
        </w:rPr>
        <w:t>xsd:string</w:t>
      </w:r>
    </w:p>
    <w:p w14:paraId="2F04DD23" w14:textId="77777777" w:rsidR="002F27ED" w:rsidRDefault="002F27ED" w:rsidP="000B5F8C">
      <w:pPr>
        <w:spacing w:beforeLines="60" w:before="144"/>
        <w:rPr>
          <w:sz w:val="24"/>
        </w:rPr>
        <w:sectPr w:rsidR="002F27ED">
          <w:pgSz w:w="12240" w:h="15840"/>
          <w:pgMar w:top="1400" w:right="720" w:bottom="280" w:left="1440" w:header="720" w:footer="720" w:gutter="0"/>
          <w:cols w:space="720"/>
        </w:sectPr>
      </w:pPr>
    </w:p>
    <w:p w14:paraId="2F04DD24" w14:textId="77777777" w:rsidR="002F27ED" w:rsidRDefault="00000000" w:rsidP="000B5F8C">
      <w:pPr>
        <w:spacing w:beforeLines="60" w:before="144" w:line="439" w:lineRule="auto"/>
        <w:ind w:right="8278"/>
        <w:rPr>
          <w:sz w:val="24"/>
        </w:rPr>
      </w:pPr>
      <w:r>
        <w:rPr>
          <w:color w:val="1F2228"/>
          <w:spacing w:val="-2"/>
          <w:sz w:val="24"/>
        </w:rPr>
        <w:lastRenderedPageBreak/>
        <w:t>xsd:time</w:t>
      </w:r>
      <w:r>
        <w:rPr>
          <w:color w:val="1F2228"/>
          <w:spacing w:val="40"/>
          <w:sz w:val="24"/>
        </w:rPr>
        <w:t xml:space="preserve"> </w:t>
      </w:r>
      <w:r>
        <w:rPr>
          <w:color w:val="1F2228"/>
          <w:spacing w:val="-2"/>
          <w:sz w:val="24"/>
        </w:rPr>
        <w:t>xsd:token xsd:unsignedByte xsd:unsignedInt xsd:unsignedLong xsd:unsignedShort</w:t>
      </w:r>
    </w:p>
    <w:p w14:paraId="2F04DD25" w14:textId="77777777" w:rsidR="002F27ED" w:rsidRDefault="00000000" w:rsidP="00A34413">
      <w:pPr>
        <w:pStyle w:val="BodyText"/>
      </w:pPr>
      <w:r>
        <w:t>The definitions of variables are described in Appendix 4, below — these are provided as literal definitions</w:t>
      </w:r>
      <w:r>
        <w:rPr>
          <w:spacing w:val="-3"/>
        </w:rPr>
        <w:t xml:space="preserve"> </w:t>
      </w:r>
      <w:r>
        <w:t>but</w:t>
      </w:r>
      <w:r>
        <w:rPr>
          <w:spacing w:val="-5"/>
        </w:rPr>
        <w:t xml:space="preserve"> </w:t>
      </w:r>
      <w:r>
        <w:t>can</w:t>
      </w:r>
      <w:r>
        <w:rPr>
          <w:spacing w:val="-4"/>
        </w:rPr>
        <w:t xml:space="preserve"> </w:t>
      </w:r>
      <w:r>
        <w:t>also</w:t>
      </w:r>
      <w:r>
        <w:rPr>
          <w:spacing w:val="-4"/>
        </w:rPr>
        <w:t xml:space="preserve"> </w:t>
      </w:r>
      <w:r>
        <w:t>make</w:t>
      </w:r>
      <w:r>
        <w:rPr>
          <w:spacing w:val="-3"/>
        </w:rPr>
        <w:t xml:space="preserve"> </w:t>
      </w:r>
      <w:r>
        <w:t>reference</w:t>
      </w:r>
      <w:r>
        <w:rPr>
          <w:spacing w:val="-3"/>
        </w:rPr>
        <w:t xml:space="preserve"> </w:t>
      </w:r>
      <w:r>
        <w:t>to</w:t>
      </w:r>
      <w:r>
        <w:rPr>
          <w:spacing w:val="-2"/>
        </w:rPr>
        <w:t xml:space="preserve"> </w:t>
      </w:r>
      <w:r>
        <w:t>concepts</w:t>
      </w:r>
      <w:r>
        <w:rPr>
          <w:spacing w:val="-3"/>
        </w:rPr>
        <w:t xml:space="preserve"> </w:t>
      </w:r>
      <w:r>
        <w:t>defined</w:t>
      </w:r>
      <w:r>
        <w:rPr>
          <w:spacing w:val="-3"/>
        </w:rPr>
        <w:t xml:space="preserve"> </w:t>
      </w:r>
      <w:r>
        <w:t>elsewhere.</w:t>
      </w:r>
      <w:r>
        <w:rPr>
          <w:spacing w:val="-3"/>
        </w:rPr>
        <w:t xml:space="preserve"> </w:t>
      </w:r>
      <w:r>
        <w:t>Note</w:t>
      </w:r>
      <w:r>
        <w:rPr>
          <w:spacing w:val="-5"/>
        </w:rPr>
        <w:t xml:space="preserve"> </w:t>
      </w:r>
      <w:r>
        <w:t>that</w:t>
      </w:r>
      <w:r>
        <w:rPr>
          <w:spacing w:val="-3"/>
        </w:rPr>
        <w:t xml:space="preserve"> </w:t>
      </w:r>
      <w:r>
        <w:t>some</w:t>
      </w:r>
      <w:r>
        <w:rPr>
          <w:spacing w:val="-3"/>
        </w:rPr>
        <w:t xml:space="preserve"> </w:t>
      </w:r>
      <w:r>
        <w:t>variables</w:t>
      </w:r>
      <w:r>
        <w:rPr>
          <w:spacing w:val="-5"/>
        </w:rPr>
        <w:t xml:space="preserve"> </w:t>
      </w:r>
      <w:r>
        <w:t>may hold</w:t>
      </w:r>
      <w:r>
        <w:rPr>
          <w:spacing w:val="-3"/>
        </w:rPr>
        <w:t xml:space="preserve"> </w:t>
      </w:r>
      <w:r>
        <w:t>more</w:t>
      </w:r>
      <w:r>
        <w:rPr>
          <w:spacing w:val="-3"/>
        </w:rPr>
        <w:t xml:space="preserve"> </w:t>
      </w:r>
      <w:r>
        <w:t>complex</w:t>
      </w:r>
      <w:r>
        <w:rPr>
          <w:spacing w:val="-3"/>
        </w:rPr>
        <w:t xml:space="preserve"> </w:t>
      </w:r>
      <w:r>
        <w:t>values</w:t>
      </w:r>
      <w:r>
        <w:rPr>
          <w:spacing w:val="-3"/>
        </w:rPr>
        <w:t xml:space="preserve"> </w:t>
      </w:r>
      <w:r>
        <w:t>such</w:t>
      </w:r>
      <w:r>
        <w:rPr>
          <w:spacing w:val="-3"/>
        </w:rPr>
        <w:t xml:space="preserve"> </w:t>
      </w:r>
      <w:r>
        <w:t>as</w:t>
      </w:r>
      <w:r>
        <w:rPr>
          <w:spacing w:val="-1"/>
        </w:rPr>
        <w:t xml:space="preserve"> </w:t>
      </w:r>
      <w:r>
        <w:t>arrays.</w:t>
      </w:r>
      <w:r>
        <w:rPr>
          <w:spacing w:val="-1"/>
        </w:rPr>
        <w:t xml:space="preserve"> </w:t>
      </w:r>
      <w:r>
        <w:t>We</w:t>
      </w:r>
      <w:r>
        <w:rPr>
          <w:spacing w:val="-1"/>
        </w:rPr>
        <w:t xml:space="preserve"> </w:t>
      </w:r>
      <w:r>
        <w:t>do</w:t>
      </w:r>
      <w:r>
        <w:rPr>
          <w:spacing w:val="-3"/>
        </w:rPr>
        <w:t xml:space="preserve"> </w:t>
      </w:r>
      <w:r>
        <w:t>not</w:t>
      </w:r>
      <w:r>
        <w:rPr>
          <w:spacing w:val="-1"/>
        </w:rPr>
        <w:t xml:space="preserve"> </w:t>
      </w:r>
      <w:r>
        <w:t>cover</w:t>
      </w:r>
      <w:r>
        <w:rPr>
          <w:spacing w:val="-1"/>
        </w:rPr>
        <w:t xml:space="preserve"> </w:t>
      </w:r>
      <w:r>
        <w:t>this</w:t>
      </w:r>
      <w:r>
        <w:rPr>
          <w:spacing w:val="-3"/>
        </w:rPr>
        <w:t xml:space="preserve"> </w:t>
      </w:r>
      <w:r>
        <w:t>case</w:t>
      </w:r>
      <w:r>
        <w:rPr>
          <w:spacing w:val="-3"/>
        </w:rPr>
        <w:t xml:space="preserve"> </w:t>
      </w:r>
      <w:r>
        <w:t>in</w:t>
      </w:r>
      <w:r>
        <w:rPr>
          <w:spacing w:val="-1"/>
        </w:rPr>
        <w:t xml:space="preserve"> </w:t>
      </w:r>
      <w:r>
        <w:t>the</w:t>
      </w:r>
      <w:r>
        <w:rPr>
          <w:spacing w:val="-3"/>
        </w:rPr>
        <w:t xml:space="preserve"> </w:t>
      </w:r>
      <w:r>
        <w:t>current</w:t>
      </w:r>
      <w:r>
        <w:rPr>
          <w:spacing w:val="-1"/>
        </w:rPr>
        <w:t xml:space="preserve"> </w:t>
      </w:r>
      <w:r>
        <w:t>profile,</w:t>
      </w:r>
      <w:r>
        <w:rPr>
          <w:spacing w:val="-1"/>
        </w:rPr>
        <w:t xml:space="preserve"> </w:t>
      </w:r>
      <w:r>
        <w:t>but</w:t>
      </w:r>
      <w:r>
        <w:rPr>
          <w:spacing w:val="-1"/>
        </w:rPr>
        <w:t xml:space="preserve"> </w:t>
      </w:r>
      <w:r>
        <w:t>this</w:t>
      </w:r>
      <w:r>
        <w:rPr>
          <w:spacing w:val="-4"/>
        </w:rPr>
        <w:t xml:space="preserve"> </w:t>
      </w:r>
      <w:r>
        <w:t>is</w:t>
      </w:r>
      <w:r>
        <w:rPr>
          <w:spacing w:val="-1"/>
        </w:rPr>
        <w:t xml:space="preserve"> </w:t>
      </w:r>
      <w:r>
        <w:t>a subject which will be addressed in future.</w:t>
      </w:r>
    </w:p>
    <w:p w14:paraId="2F04DD26" w14:textId="77777777" w:rsidR="002F27ED" w:rsidRDefault="00000000" w:rsidP="00A34413">
      <w:pPr>
        <w:pStyle w:val="BodyText"/>
      </w:pPr>
      <w:r>
        <w:t>It is also possible to instantiate classes which represent the subject of the data. This is possible at both the variable level and the Logical Record level. These classes include cdi:UnitType, cdi:Universe, and cdi:Population. A Unit Type is the most general class: it differentiates the top-level category of entity being</w:t>
      </w:r>
      <w:r>
        <w:rPr>
          <w:spacing w:val="-3"/>
        </w:rPr>
        <w:t xml:space="preserve"> </w:t>
      </w:r>
      <w:r>
        <w:t>observed,</w:t>
      </w:r>
      <w:r>
        <w:rPr>
          <w:spacing w:val="-4"/>
        </w:rPr>
        <w:t xml:space="preserve"> </w:t>
      </w:r>
      <w:r>
        <w:t>and</w:t>
      </w:r>
      <w:r>
        <w:rPr>
          <w:spacing w:val="-3"/>
        </w:rPr>
        <w:t xml:space="preserve"> </w:t>
      </w:r>
      <w:r>
        <w:t>is</w:t>
      </w:r>
      <w:r>
        <w:rPr>
          <w:spacing w:val="-2"/>
        </w:rPr>
        <w:t xml:space="preserve"> </w:t>
      </w:r>
      <w:r>
        <w:t>often</w:t>
      </w:r>
      <w:r>
        <w:rPr>
          <w:spacing w:val="-3"/>
        </w:rPr>
        <w:t xml:space="preserve"> </w:t>
      </w:r>
      <w:r>
        <w:t>implicit</w:t>
      </w:r>
      <w:r>
        <w:rPr>
          <w:spacing w:val="-2"/>
        </w:rPr>
        <w:t xml:space="preserve"> </w:t>
      </w:r>
      <w:r>
        <w:t>in</w:t>
      </w:r>
      <w:r>
        <w:rPr>
          <w:spacing w:val="-6"/>
        </w:rPr>
        <w:t xml:space="preserve"> </w:t>
      </w:r>
      <w:r>
        <w:t>the</w:t>
      </w:r>
      <w:r>
        <w:rPr>
          <w:spacing w:val="-4"/>
        </w:rPr>
        <w:t xml:space="preserve"> </w:t>
      </w:r>
      <w:r>
        <w:t>more-detailed</w:t>
      </w:r>
      <w:r>
        <w:rPr>
          <w:spacing w:val="-3"/>
        </w:rPr>
        <w:t xml:space="preserve"> </w:t>
      </w:r>
      <w:r>
        <w:t>classes</w:t>
      </w:r>
      <w:r>
        <w:rPr>
          <w:spacing w:val="-2"/>
        </w:rPr>
        <w:t xml:space="preserve"> </w:t>
      </w:r>
      <w:r>
        <w:t>(Universe</w:t>
      </w:r>
      <w:r>
        <w:rPr>
          <w:spacing w:val="-2"/>
        </w:rPr>
        <w:t xml:space="preserve"> </w:t>
      </w:r>
      <w:r>
        <w:t>and</w:t>
      </w:r>
      <w:r>
        <w:rPr>
          <w:spacing w:val="-5"/>
        </w:rPr>
        <w:t xml:space="preserve"> </w:t>
      </w:r>
      <w:r>
        <w:t>Population).</w:t>
      </w:r>
      <w:r>
        <w:rPr>
          <w:spacing w:val="-4"/>
        </w:rPr>
        <w:t xml:space="preserve"> </w:t>
      </w:r>
      <w:r>
        <w:t>Typical</w:t>
      </w:r>
      <w:r>
        <w:rPr>
          <w:spacing w:val="-5"/>
        </w:rPr>
        <w:t xml:space="preserve"> </w:t>
      </w:r>
      <w:r>
        <w:t>Unit Types are ‘person’, ‘organism’, ‘chemical compound’, ‘water’, and similar very broad categories. While conceptually always present, it is not always useful to describe these, as they are often implicit in the more-detailed (and more useful) Universe and Population descriptions. A Universe is a qualified Unit Type, but without specifics</w:t>
      </w:r>
      <w:r>
        <w:rPr>
          <w:spacing w:val="-3"/>
        </w:rPr>
        <w:t xml:space="preserve"> </w:t>
      </w:r>
      <w:r>
        <w:t>about time and place. For a</w:t>
      </w:r>
      <w:r>
        <w:rPr>
          <w:spacing w:val="-1"/>
        </w:rPr>
        <w:t xml:space="preserve"> </w:t>
      </w:r>
      <w:r>
        <w:t>Unit Type of ‘person’,</w:t>
      </w:r>
      <w:r>
        <w:rPr>
          <w:spacing w:val="-1"/>
        </w:rPr>
        <w:t xml:space="preserve"> </w:t>
      </w:r>
      <w:r>
        <w:t>I might have ‘student’ as a Universe. For a Unit Type of ‘organism’ I might have ‘dipterids’ as a Universe. A Population further qualifies the Universe by specifying time and place.</w:t>
      </w:r>
      <w:r>
        <w:rPr>
          <w:spacing w:val="40"/>
        </w:rPr>
        <w:t xml:space="preserve"> </w:t>
      </w:r>
      <w:r>
        <w:t>These classes are instantiated with formal, textual definitions, which may be included as literal or by reference to an external source.</w:t>
      </w:r>
    </w:p>
    <w:p w14:paraId="2F04DD27" w14:textId="77777777" w:rsidR="002F27ED" w:rsidRDefault="00000000" w:rsidP="00A34413">
      <w:pPr>
        <w:pStyle w:val="BodyText"/>
      </w:pPr>
      <w:r>
        <w:t>The diagram below shows how the variables and Logical Records can be associated with Unit Types, Universes,</w:t>
      </w:r>
      <w:r>
        <w:rPr>
          <w:spacing w:val="-1"/>
        </w:rPr>
        <w:t xml:space="preserve"> </w:t>
      </w:r>
      <w:r>
        <w:t>and</w:t>
      </w:r>
      <w:r>
        <w:rPr>
          <w:spacing w:val="-4"/>
        </w:rPr>
        <w:t xml:space="preserve"> </w:t>
      </w:r>
      <w:r>
        <w:t>Populations.</w:t>
      </w:r>
      <w:r>
        <w:rPr>
          <w:spacing w:val="-2"/>
        </w:rPr>
        <w:t xml:space="preserve"> </w:t>
      </w:r>
      <w:r>
        <w:t>The</w:t>
      </w:r>
      <w:r>
        <w:rPr>
          <w:spacing w:val="-2"/>
        </w:rPr>
        <w:t xml:space="preserve"> </w:t>
      </w:r>
      <w:r>
        <w:t>use</w:t>
      </w:r>
      <w:r>
        <w:rPr>
          <w:spacing w:val="-3"/>
        </w:rPr>
        <w:t xml:space="preserve"> </w:t>
      </w:r>
      <w:r>
        <w:t>of</w:t>
      </w:r>
      <w:r>
        <w:rPr>
          <w:spacing w:val="-4"/>
        </w:rPr>
        <w:t xml:space="preserve"> </w:t>
      </w:r>
      <w:r>
        <w:t>Unit</w:t>
      </w:r>
      <w:r>
        <w:rPr>
          <w:spacing w:val="-2"/>
        </w:rPr>
        <w:t xml:space="preserve"> </w:t>
      </w:r>
      <w:r>
        <w:t>Type,</w:t>
      </w:r>
      <w:r>
        <w:rPr>
          <w:spacing w:val="-3"/>
        </w:rPr>
        <w:t xml:space="preserve"> </w:t>
      </w:r>
      <w:r>
        <w:t>Universe,</w:t>
      </w:r>
      <w:r>
        <w:rPr>
          <w:spacing w:val="-2"/>
        </w:rPr>
        <w:t xml:space="preserve"> </w:t>
      </w:r>
      <w:r>
        <w:t>and</w:t>
      </w:r>
      <w:r>
        <w:rPr>
          <w:spacing w:val="-5"/>
        </w:rPr>
        <w:t xml:space="preserve"> </w:t>
      </w:r>
      <w:r>
        <w:t>Population</w:t>
      </w:r>
      <w:r>
        <w:rPr>
          <w:spacing w:val="-2"/>
        </w:rPr>
        <w:t xml:space="preserve"> </w:t>
      </w:r>
      <w:r>
        <w:t>is</w:t>
      </w:r>
      <w:r>
        <w:rPr>
          <w:spacing w:val="-2"/>
        </w:rPr>
        <w:t xml:space="preserve"> </w:t>
      </w:r>
      <w:r>
        <w:t>always</w:t>
      </w:r>
      <w:r>
        <w:rPr>
          <w:spacing w:val="-3"/>
        </w:rPr>
        <w:t xml:space="preserve"> </w:t>
      </w:r>
      <w:r>
        <w:t>optional,</w:t>
      </w:r>
      <w:r>
        <w:rPr>
          <w:spacing w:val="-4"/>
        </w:rPr>
        <w:t xml:space="preserve"> </w:t>
      </w:r>
      <w:r>
        <w:t>but</w:t>
      </w:r>
      <w:r>
        <w:rPr>
          <w:spacing w:val="-3"/>
        </w:rPr>
        <w:t xml:space="preserve"> </w:t>
      </w:r>
      <w:r>
        <w:t>may be useful, especially when variable-level searches are being made across broad sets of data for comparable measures on comparable populations.</w:t>
      </w:r>
    </w:p>
    <w:p w14:paraId="2F04DD28" w14:textId="77777777" w:rsidR="002F27ED" w:rsidRDefault="002F27ED" w:rsidP="00A34413">
      <w:pPr>
        <w:pStyle w:val="BodyText"/>
        <w:sectPr w:rsidR="002F27ED">
          <w:pgSz w:w="12240" w:h="15840"/>
          <w:pgMar w:top="1400" w:right="720" w:bottom="280" w:left="1440" w:header="720" w:footer="720" w:gutter="0"/>
          <w:cols w:space="720"/>
        </w:sectPr>
      </w:pPr>
    </w:p>
    <w:p w14:paraId="43A784EE" w14:textId="77777777" w:rsidR="00BD6988" w:rsidRDefault="00000000" w:rsidP="000B5F8C">
      <w:pPr>
        <w:spacing w:beforeLines="60" w:before="144"/>
        <w:ind w:left="365"/>
        <w:rPr>
          <w:sz w:val="20"/>
        </w:rPr>
      </w:pPr>
      <w:r>
        <w:rPr>
          <w:noProof/>
          <w:sz w:val="20"/>
        </w:rPr>
        <w:lastRenderedPageBreak/>
        <w:drawing>
          <wp:inline distT="0" distB="0" distL="0" distR="0" wp14:anchorId="2F04DF44" wp14:editId="2F04DF45">
            <wp:extent cx="5679171" cy="3264408"/>
            <wp:effectExtent l="0" t="0" r="0" b="0"/>
            <wp:docPr id="7" name="Image 7" descr="A diagram of a structu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tructure  AI-generated content may be incorrect."/>
                    <pic:cNvPicPr/>
                  </pic:nvPicPr>
                  <pic:blipFill>
                    <a:blip r:embed="rId14" cstate="print"/>
                    <a:stretch>
                      <a:fillRect/>
                    </a:stretch>
                  </pic:blipFill>
                  <pic:spPr>
                    <a:xfrm>
                      <a:off x="0" y="0"/>
                      <a:ext cx="5679171" cy="3264408"/>
                    </a:xfrm>
                    <a:prstGeom prst="rect">
                      <a:avLst/>
                    </a:prstGeom>
                  </pic:spPr>
                </pic:pic>
              </a:graphicData>
            </a:graphic>
          </wp:inline>
        </w:drawing>
      </w:r>
    </w:p>
    <w:p w14:paraId="2F04DD2B" w14:textId="3761F2AC" w:rsidR="002F27ED" w:rsidRDefault="002F27ED" w:rsidP="00A34413">
      <w:pPr>
        <w:pStyle w:val="BodyText"/>
      </w:pPr>
    </w:p>
    <w:p w14:paraId="2F04DD2C" w14:textId="77777777" w:rsidR="002F27ED" w:rsidRDefault="00000000" w:rsidP="000B5F8C">
      <w:pPr>
        <w:spacing w:beforeLines="60" w:before="144"/>
        <w:ind w:left="3173"/>
        <w:rPr>
          <w:i/>
          <w:sz w:val="18"/>
        </w:rPr>
      </w:pPr>
      <w:r>
        <w:rPr>
          <w:i/>
          <w:color w:val="1F487C"/>
          <w:sz w:val="18"/>
        </w:rPr>
        <w:t>Figure</w:t>
      </w:r>
      <w:r>
        <w:rPr>
          <w:i/>
          <w:color w:val="1F487C"/>
          <w:spacing w:val="-3"/>
          <w:sz w:val="18"/>
        </w:rPr>
        <w:t xml:space="preserve"> </w:t>
      </w:r>
      <w:r>
        <w:rPr>
          <w:i/>
          <w:color w:val="1F487C"/>
          <w:sz w:val="18"/>
        </w:rPr>
        <w:t>15.</w:t>
      </w:r>
      <w:r>
        <w:rPr>
          <w:i/>
          <w:color w:val="1F487C"/>
          <w:spacing w:val="-2"/>
          <w:sz w:val="18"/>
        </w:rPr>
        <w:t xml:space="preserve"> </w:t>
      </w:r>
      <w:r>
        <w:rPr>
          <w:i/>
          <w:color w:val="1F487C"/>
          <w:sz w:val="18"/>
        </w:rPr>
        <w:t>Unit,</w:t>
      </w:r>
      <w:r>
        <w:rPr>
          <w:i/>
          <w:color w:val="1F487C"/>
          <w:spacing w:val="-4"/>
          <w:sz w:val="18"/>
        </w:rPr>
        <w:t xml:space="preserve"> </w:t>
      </w:r>
      <w:r>
        <w:rPr>
          <w:i/>
          <w:color w:val="1F487C"/>
          <w:sz w:val="18"/>
        </w:rPr>
        <w:t>universe,</w:t>
      </w:r>
      <w:r>
        <w:rPr>
          <w:i/>
          <w:color w:val="1F487C"/>
          <w:spacing w:val="-4"/>
          <w:sz w:val="18"/>
        </w:rPr>
        <w:t xml:space="preserve"> </w:t>
      </w:r>
      <w:r>
        <w:rPr>
          <w:i/>
          <w:color w:val="1F487C"/>
          <w:sz w:val="18"/>
        </w:rPr>
        <w:t>and</w:t>
      </w:r>
      <w:r>
        <w:rPr>
          <w:i/>
          <w:color w:val="1F487C"/>
          <w:spacing w:val="-3"/>
          <w:sz w:val="18"/>
        </w:rPr>
        <w:t xml:space="preserve"> </w:t>
      </w:r>
      <w:r>
        <w:rPr>
          <w:i/>
          <w:color w:val="1F487C"/>
          <w:spacing w:val="-2"/>
          <w:sz w:val="18"/>
        </w:rPr>
        <w:t>population.</w:t>
      </w:r>
    </w:p>
    <w:p w14:paraId="2F04DD2D" w14:textId="77777777" w:rsidR="002F27ED" w:rsidRDefault="00000000" w:rsidP="001D64CC">
      <w:pPr>
        <w:pStyle w:val="ListParagraph"/>
        <w:numPr>
          <w:ilvl w:val="4"/>
          <w:numId w:val="10"/>
        </w:numPr>
        <w:tabs>
          <w:tab w:val="left" w:pos="959"/>
        </w:tabs>
        <w:spacing w:before="198"/>
        <w:ind w:left="959" w:hanging="959"/>
        <w:rPr>
          <w:sz w:val="24"/>
        </w:rPr>
      </w:pPr>
      <w:r>
        <w:rPr>
          <w:color w:val="0E4660"/>
          <w:sz w:val="24"/>
        </w:rPr>
        <w:t>Describe</w:t>
      </w:r>
      <w:r>
        <w:rPr>
          <w:color w:val="0E4660"/>
          <w:spacing w:val="-3"/>
          <w:sz w:val="24"/>
        </w:rPr>
        <w:t xml:space="preserve"> </w:t>
      </w:r>
      <w:r>
        <w:rPr>
          <w:color w:val="0E4660"/>
          <w:sz w:val="24"/>
        </w:rPr>
        <w:t>the</w:t>
      </w:r>
      <w:r>
        <w:rPr>
          <w:color w:val="0E4660"/>
          <w:spacing w:val="-1"/>
          <w:sz w:val="24"/>
        </w:rPr>
        <w:t xml:space="preserve"> </w:t>
      </w:r>
      <w:r>
        <w:rPr>
          <w:color w:val="0E4660"/>
          <w:sz w:val="24"/>
        </w:rPr>
        <w:t>data</w:t>
      </w:r>
      <w:r>
        <w:rPr>
          <w:color w:val="0E4660"/>
          <w:spacing w:val="-2"/>
          <w:sz w:val="24"/>
        </w:rPr>
        <w:t xml:space="preserve"> structure</w:t>
      </w:r>
    </w:p>
    <w:p w14:paraId="2F04DD2E" w14:textId="77777777" w:rsidR="002F27ED" w:rsidRDefault="00000000" w:rsidP="00A34413">
      <w:pPr>
        <w:pStyle w:val="BodyText"/>
      </w:pPr>
      <w:r>
        <w:t>For Data Sets (which always have a fixed structure – and these may include the results of querying services, with the Data Structure generated when the query is executed along with the resulting data), DDI-CDI gives us a model for describing the details. There are three types of Data Set: Wide, Long, and Dimensional.</w:t>
      </w:r>
      <w:r>
        <w:rPr>
          <w:spacing w:val="-6"/>
        </w:rPr>
        <w:t xml:space="preserve"> </w:t>
      </w:r>
      <w:r>
        <w:t>The</w:t>
      </w:r>
      <w:r>
        <w:rPr>
          <w:spacing w:val="-3"/>
        </w:rPr>
        <w:t xml:space="preserve"> </w:t>
      </w:r>
      <w:r>
        <w:t>descriptions</w:t>
      </w:r>
      <w:r>
        <w:rPr>
          <w:spacing w:val="-5"/>
        </w:rPr>
        <w:t xml:space="preserve"> </w:t>
      </w:r>
      <w:r>
        <w:t>of</w:t>
      </w:r>
      <w:r>
        <w:rPr>
          <w:spacing w:val="-3"/>
        </w:rPr>
        <w:t xml:space="preserve"> </w:t>
      </w:r>
      <w:r>
        <w:t>these</w:t>
      </w:r>
      <w:r>
        <w:rPr>
          <w:spacing w:val="-2"/>
        </w:rPr>
        <w:t xml:space="preserve"> </w:t>
      </w:r>
      <w:r>
        <w:t>are</w:t>
      </w:r>
      <w:r>
        <w:rPr>
          <w:spacing w:val="-5"/>
        </w:rPr>
        <w:t xml:space="preserve"> </w:t>
      </w:r>
      <w:r>
        <w:t>very</w:t>
      </w:r>
      <w:r>
        <w:rPr>
          <w:spacing w:val="-3"/>
        </w:rPr>
        <w:t xml:space="preserve"> </w:t>
      </w:r>
      <w:r>
        <w:t>similar,</w:t>
      </w:r>
      <w:r>
        <w:rPr>
          <w:spacing w:val="-3"/>
        </w:rPr>
        <w:t xml:space="preserve"> </w:t>
      </w:r>
      <w:r>
        <w:t>differing</w:t>
      </w:r>
      <w:r>
        <w:rPr>
          <w:spacing w:val="-4"/>
        </w:rPr>
        <w:t xml:space="preserve"> </w:t>
      </w:r>
      <w:r>
        <w:t>mainly</w:t>
      </w:r>
      <w:r>
        <w:rPr>
          <w:spacing w:val="-3"/>
        </w:rPr>
        <w:t xml:space="preserve"> </w:t>
      </w:r>
      <w:r>
        <w:t>in</w:t>
      </w:r>
      <w:r>
        <w:rPr>
          <w:spacing w:val="-3"/>
        </w:rPr>
        <w:t xml:space="preserve"> </w:t>
      </w:r>
      <w:r>
        <w:t>the</w:t>
      </w:r>
      <w:r>
        <w:rPr>
          <w:spacing w:val="-3"/>
        </w:rPr>
        <w:t xml:space="preserve"> </w:t>
      </w:r>
      <w:r>
        <w:t>way</w:t>
      </w:r>
      <w:r>
        <w:rPr>
          <w:spacing w:val="-2"/>
        </w:rPr>
        <w:t xml:space="preserve"> </w:t>
      </w:r>
      <w:r>
        <w:t>they</w:t>
      </w:r>
      <w:r>
        <w:rPr>
          <w:spacing w:val="-3"/>
        </w:rPr>
        <w:t xml:space="preserve"> </w:t>
      </w:r>
      <w:r>
        <w:t>identify</w:t>
      </w:r>
      <w:r>
        <w:rPr>
          <w:spacing w:val="-3"/>
        </w:rPr>
        <w:t xml:space="preserve"> </w:t>
      </w:r>
      <w:r>
        <w:t>specific data cells.</w:t>
      </w:r>
    </w:p>
    <w:p w14:paraId="2F04DD2F" w14:textId="77777777" w:rsidR="002F27ED" w:rsidRDefault="00000000" w:rsidP="00A34413">
      <w:pPr>
        <w:pStyle w:val="BodyText"/>
      </w:pPr>
      <w:r>
        <w:t>Variables are described separately from the Data Structure, because variables can be re-used across many different structures. I could, for example, have a ‘Nation’ variable which is always represented with</w:t>
      </w:r>
      <w:r>
        <w:rPr>
          <w:spacing w:val="-1"/>
        </w:rPr>
        <w:t xml:space="preserve"> </w:t>
      </w:r>
      <w:r>
        <w:t>a</w:t>
      </w:r>
      <w:r>
        <w:rPr>
          <w:spacing w:val="-1"/>
        </w:rPr>
        <w:t xml:space="preserve"> </w:t>
      </w:r>
      <w:r>
        <w:t>two-character</w:t>
      </w:r>
      <w:r>
        <w:rPr>
          <w:spacing w:val="-1"/>
        </w:rPr>
        <w:t xml:space="preserve"> </w:t>
      </w:r>
      <w:r>
        <w:t>ISO</w:t>
      </w:r>
      <w:r>
        <w:rPr>
          <w:spacing w:val="-3"/>
        </w:rPr>
        <w:t xml:space="preserve"> </w:t>
      </w:r>
      <w:r>
        <w:t>Country</w:t>
      </w:r>
      <w:r>
        <w:rPr>
          <w:spacing w:val="-3"/>
        </w:rPr>
        <w:t xml:space="preserve"> </w:t>
      </w:r>
      <w:r>
        <w:t>Code.</w:t>
      </w:r>
      <w:r>
        <w:rPr>
          <w:spacing w:val="-4"/>
        </w:rPr>
        <w:t xml:space="preserve"> </w:t>
      </w:r>
      <w:r>
        <w:t>This</w:t>
      </w:r>
      <w:r>
        <w:rPr>
          <w:spacing w:val="-4"/>
        </w:rPr>
        <w:t xml:space="preserve"> </w:t>
      </w:r>
      <w:r>
        <w:t>variable</w:t>
      </w:r>
      <w:r>
        <w:rPr>
          <w:spacing w:val="-3"/>
        </w:rPr>
        <w:t xml:space="preserve"> </w:t>
      </w:r>
      <w:r>
        <w:t>might</w:t>
      </w:r>
      <w:r>
        <w:rPr>
          <w:spacing w:val="-1"/>
        </w:rPr>
        <w:t xml:space="preserve"> </w:t>
      </w:r>
      <w:r>
        <w:t>be</w:t>
      </w:r>
      <w:r>
        <w:rPr>
          <w:spacing w:val="-3"/>
        </w:rPr>
        <w:t xml:space="preserve"> </w:t>
      </w:r>
      <w:r>
        <w:t>reused</w:t>
      </w:r>
      <w:r>
        <w:rPr>
          <w:spacing w:val="-2"/>
        </w:rPr>
        <w:t xml:space="preserve"> </w:t>
      </w:r>
      <w:r>
        <w:t>across</w:t>
      </w:r>
      <w:r>
        <w:rPr>
          <w:spacing w:val="-1"/>
        </w:rPr>
        <w:t xml:space="preserve"> </w:t>
      </w:r>
      <w:r>
        <w:t>a</w:t>
      </w:r>
      <w:r>
        <w:rPr>
          <w:spacing w:val="-3"/>
        </w:rPr>
        <w:t xml:space="preserve"> </w:t>
      </w:r>
      <w:r>
        <w:t>wide</w:t>
      </w:r>
      <w:r>
        <w:rPr>
          <w:spacing w:val="-1"/>
        </w:rPr>
        <w:t xml:space="preserve"> </w:t>
      </w:r>
      <w:r>
        <w:t>body</w:t>
      </w:r>
      <w:r>
        <w:rPr>
          <w:spacing w:val="-3"/>
        </w:rPr>
        <w:t xml:space="preserve"> </w:t>
      </w:r>
      <w:r>
        <w:t>of</w:t>
      </w:r>
      <w:r>
        <w:rPr>
          <w:spacing w:val="-4"/>
        </w:rPr>
        <w:t xml:space="preserve"> </w:t>
      </w:r>
      <w:r>
        <w:t>different data sets (think of data in the SDG Indicators and the Minimum Set of Gender Indicators - both have such a Country variable, and share some others, but are mostly different structures). The role of a variable</w:t>
      </w:r>
      <w:r>
        <w:rPr>
          <w:spacing w:val="-4"/>
        </w:rPr>
        <w:t xml:space="preserve"> </w:t>
      </w:r>
      <w:r>
        <w:t>within</w:t>
      </w:r>
      <w:r>
        <w:rPr>
          <w:spacing w:val="-4"/>
        </w:rPr>
        <w:t xml:space="preserve"> </w:t>
      </w:r>
      <w:r>
        <w:t>a</w:t>
      </w:r>
      <w:r>
        <w:rPr>
          <w:spacing w:val="-2"/>
        </w:rPr>
        <w:t xml:space="preserve"> </w:t>
      </w:r>
      <w:r>
        <w:t>specific</w:t>
      </w:r>
      <w:r>
        <w:rPr>
          <w:spacing w:val="-4"/>
        </w:rPr>
        <w:t xml:space="preserve"> </w:t>
      </w:r>
      <w:r>
        <w:t>Data</w:t>
      </w:r>
      <w:r>
        <w:rPr>
          <w:spacing w:val="-2"/>
        </w:rPr>
        <w:t xml:space="preserve"> </w:t>
      </w:r>
      <w:r>
        <w:t>Structure</w:t>
      </w:r>
      <w:r>
        <w:rPr>
          <w:spacing w:val="-2"/>
        </w:rPr>
        <w:t xml:space="preserve"> </w:t>
      </w:r>
      <w:r>
        <w:t>is</w:t>
      </w:r>
      <w:r>
        <w:rPr>
          <w:spacing w:val="-2"/>
        </w:rPr>
        <w:t xml:space="preserve"> </w:t>
      </w:r>
      <w:r>
        <w:t>represented</w:t>
      </w:r>
      <w:r>
        <w:rPr>
          <w:spacing w:val="-3"/>
        </w:rPr>
        <w:t xml:space="preserve"> </w:t>
      </w:r>
      <w:r>
        <w:t>by</w:t>
      </w:r>
      <w:r>
        <w:rPr>
          <w:spacing w:val="-1"/>
        </w:rPr>
        <w:t xml:space="preserve"> </w:t>
      </w:r>
      <w:r>
        <w:t>the</w:t>
      </w:r>
      <w:r>
        <w:rPr>
          <w:spacing w:val="-4"/>
        </w:rPr>
        <w:t xml:space="preserve"> </w:t>
      </w:r>
      <w:r>
        <w:t>cdi:Component</w:t>
      </w:r>
      <w:r>
        <w:rPr>
          <w:spacing w:val="-5"/>
        </w:rPr>
        <w:t xml:space="preserve"> </w:t>
      </w:r>
      <w:r>
        <w:t>class.</w:t>
      </w:r>
      <w:r>
        <w:rPr>
          <w:spacing w:val="-2"/>
        </w:rPr>
        <w:t xml:space="preserve"> </w:t>
      </w:r>
      <w:r>
        <w:t>There</w:t>
      </w:r>
      <w:r>
        <w:rPr>
          <w:spacing w:val="-4"/>
        </w:rPr>
        <w:t xml:space="preserve"> </w:t>
      </w:r>
      <w:r>
        <w:t>are</w:t>
      </w:r>
      <w:r>
        <w:rPr>
          <w:spacing w:val="-4"/>
        </w:rPr>
        <w:t xml:space="preserve"> </w:t>
      </w:r>
      <w:r>
        <w:t>several specific types of Components: identifiers, measures, attributes, and so on. These are described as appropriate for each of the three types of data structure.</w:t>
      </w:r>
    </w:p>
    <w:p w14:paraId="2F04DD30" w14:textId="77777777" w:rsidR="002F27ED" w:rsidRDefault="00000000" w:rsidP="00A34413">
      <w:pPr>
        <w:pStyle w:val="BodyText"/>
      </w:pPr>
      <w:r>
        <w:t>Most</w:t>
      </w:r>
      <w:r>
        <w:rPr>
          <w:spacing w:val="-1"/>
        </w:rPr>
        <w:t xml:space="preserve"> </w:t>
      </w:r>
      <w:r>
        <w:t>data</w:t>
      </w:r>
      <w:r>
        <w:rPr>
          <w:spacing w:val="-4"/>
        </w:rPr>
        <w:t xml:space="preserve"> </w:t>
      </w:r>
      <w:r>
        <w:t>sets</w:t>
      </w:r>
      <w:r>
        <w:rPr>
          <w:spacing w:val="-1"/>
        </w:rPr>
        <w:t xml:space="preserve"> </w:t>
      </w:r>
      <w:r>
        <w:t>can</w:t>
      </w:r>
      <w:r>
        <w:rPr>
          <w:spacing w:val="-2"/>
        </w:rPr>
        <w:t xml:space="preserve"> </w:t>
      </w:r>
      <w:r>
        <w:t>be</w:t>
      </w:r>
      <w:r>
        <w:rPr>
          <w:spacing w:val="-3"/>
        </w:rPr>
        <w:t xml:space="preserve"> </w:t>
      </w:r>
      <w:r>
        <w:t>described</w:t>
      </w:r>
      <w:r>
        <w:rPr>
          <w:spacing w:val="-1"/>
        </w:rPr>
        <w:t xml:space="preserve"> </w:t>
      </w:r>
      <w:r>
        <w:t>as</w:t>
      </w:r>
      <w:r>
        <w:rPr>
          <w:spacing w:val="-1"/>
        </w:rPr>
        <w:t xml:space="preserve"> </w:t>
      </w:r>
      <w:r>
        <w:t>Wide</w:t>
      </w:r>
      <w:r>
        <w:rPr>
          <w:spacing w:val="-3"/>
        </w:rPr>
        <w:t xml:space="preserve"> </w:t>
      </w:r>
      <w:r>
        <w:t>Data</w:t>
      </w:r>
      <w:r>
        <w:rPr>
          <w:spacing w:val="-1"/>
        </w:rPr>
        <w:t xml:space="preserve"> </w:t>
      </w:r>
      <w:r>
        <w:t>Sets in</w:t>
      </w:r>
      <w:r>
        <w:rPr>
          <w:spacing w:val="-5"/>
        </w:rPr>
        <w:t xml:space="preserve"> </w:t>
      </w:r>
      <w:r>
        <w:t>DDI-CDI</w:t>
      </w:r>
      <w:r>
        <w:rPr>
          <w:spacing w:val="-1"/>
        </w:rPr>
        <w:t xml:space="preserve"> </w:t>
      </w:r>
      <w:r>
        <w:t>–</w:t>
      </w:r>
      <w:r>
        <w:rPr>
          <w:spacing w:val="-3"/>
        </w:rPr>
        <w:t xml:space="preserve"> </w:t>
      </w:r>
      <w:r>
        <w:t>these</w:t>
      </w:r>
      <w:r>
        <w:rPr>
          <w:spacing w:val="-1"/>
        </w:rPr>
        <w:t xml:space="preserve"> </w:t>
      </w:r>
      <w:r>
        <w:t>are</w:t>
      </w:r>
      <w:r>
        <w:rPr>
          <w:spacing w:val="-4"/>
        </w:rPr>
        <w:t xml:space="preserve"> </w:t>
      </w:r>
      <w:r>
        <w:t>those cases</w:t>
      </w:r>
      <w:r>
        <w:rPr>
          <w:spacing w:val="-3"/>
        </w:rPr>
        <w:t xml:space="preserve"> </w:t>
      </w:r>
      <w:r>
        <w:t>where</w:t>
      </w:r>
      <w:r>
        <w:rPr>
          <w:spacing w:val="-3"/>
        </w:rPr>
        <w:t xml:space="preserve"> </w:t>
      </w:r>
      <w:r>
        <w:t>each</w:t>
      </w:r>
      <w:r>
        <w:rPr>
          <w:spacing w:val="-1"/>
        </w:rPr>
        <w:t xml:space="preserve"> </w:t>
      </w:r>
      <w:r>
        <w:t>row</w:t>
      </w:r>
      <w:r>
        <w:rPr>
          <w:spacing w:val="-3"/>
        </w:rPr>
        <w:t xml:space="preserve"> </w:t>
      </w:r>
      <w:r>
        <w:t>in a tabular view of the data is a record, and each column is a single variable. (When in doubt, this is the place to start in</w:t>
      </w:r>
      <w:r>
        <w:rPr>
          <w:spacing w:val="-2"/>
        </w:rPr>
        <w:t xml:space="preserve"> </w:t>
      </w:r>
      <w:r>
        <w:t>most</w:t>
      </w:r>
      <w:r>
        <w:rPr>
          <w:spacing w:val="-1"/>
        </w:rPr>
        <w:t xml:space="preserve"> </w:t>
      </w:r>
      <w:r>
        <w:t>cases.) Long</w:t>
      </w:r>
      <w:r>
        <w:rPr>
          <w:spacing w:val="-2"/>
        </w:rPr>
        <w:t xml:space="preserve"> </w:t>
      </w:r>
      <w:r>
        <w:t>Data</w:t>
      </w:r>
      <w:r>
        <w:rPr>
          <w:spacing w:val="-2"/>
        </w:rPr>
        <w:t xml:space="preserve"> </w:t>
      </w:r>
      <w:r>
        <w:t>Sets</w:t>
      </w:r>
      <w:r>
        <w:rPr>
          <w:spacing w:val="-2"/>
        </w:rPr>
        <w:t xml:space="preserve"> </w:t>
      </w:r>
      <w:r>
        <w:t>are</w:t>
      </w:r>
      <w:r>
        <w:rPr>
          <w:spacing w:val="-1"/>
        </w:rPr>
        <w:t xml:space="preserve"> </w:t>
      </w:r>
      <w:r>
        <w:t>often</w:t>
      </w:r>
      <w:r>
        <w:rPr>
          <w:spacing w:val="-2"/>
        </w:rPr>
        <w:t xml:space="preserve"> </w:t>
      </w:r>
      <w:r>
        <w:t>seen in cases</w:t>
      </w:r>
      <w:r>
        <w:rPr>
          <w:spacing w:val="-1"/>
        </w:rPr>
        <w:t xml:space="preserve"> </w:t>
      </w:r>
      <w:r>
        <w:t>where</w:t>
      </w:r>
      <w:r>
        <w:rPr>
          <w:spacing w:val="-1"/>
        </w:rPr>
        <w:t xml:space="preserve"> </w:t>
      </w:r>
      <w:r>
        <w:t>there is a stream of</w:t>
      </w:r>
      <w:r>
        <w:rPr>
          <w:spacing w:val="-2"/>
        </w:rPr>
        <w:t xml:space="preserve"> </w:t>
      </w:r>
      <w:r>
        <w:t>data,</w:t>
      </w:r>
      <w:r>
        <w:rPr>
          <w:spacing w:val="-1"/>
        </w:rPr>
        <w:t xml:space="preserve"> </w:t>
      </w:r>
      <w:r>
        <w:t>and the</w:t>
      </w:r>
      <w:r>
        <w:rPr>
          <w:spacing w:val="-2"/>
        </w:rPr>
        <w:t xml:space="preserve"> </w:t>
      </w:r>
      <w:r>
        <w:t>measured</w:t>
      </w:r>
      <w:r>
        <w:rPr>
          <w:spacing w:val="-4"/>
        </w:rPr>
        <w:t xml:space="preserve"> </w:t>
      </w:r>
      <w:r>
        <w:t>values are</w:t>
      </w:r>
      <w:r>
        <w:rPr>
          <w:spacing w:val="-2"/>
        </w:rPr>
        <w:t xml:space="preserve"> </w:t>
      </w:r>
      <w:r>
        <w:t>accompanied</w:t>
      </w:r>
      <w:r>
        <w:rPr>
          <w:spacing w:val="-1"/>
        </w:rPr>
        <w:t xml:space="preserve"> </w:t>
      </w:r>
      <w:r>
        <w:t>by</w:t>
      </w:r>
      <w:r>
        <w:rPr>
          <w:spacing w:val="-2"/>
        </w:rPr>
        <w:t xml:space="preserve"> </w:t>
      </w:r>
      <w:r>
        <w:t>another field</w:t>
      </w:r>
      <w:r>
        <w:rPr>
          <w:spacing w:val="-1"/>
        </w:rPr>
        <w:t xml:space="preserve"> </w:t>
      </w:r>
      <w:r>
        <w:t>which</w:t>
      </w:r>
      <w:r>
        <w:rPr>
          <w:spacing w:val="-1"/>
        </w:rPr>
        <w:t xml:space="preserve"> </w:t>
      </w:r>
      <w:r>
        <w:t>tells</w:t>
      </w:r>
      <w:r>
        <w:rPr>
          <w:spacing w:val="-3"/>
        </w:rPr>
        <w:t xml:space="preserve"> </w:t>
      </w:r>
      <w:r>
        <w:t>you</w:t>
      </w:r>
      <w:r>
        <w:rPr>
          <w:spacing w:val="-1"/>
        </w:rPr>
        <w:t xml:space="preserve"> </w:t>
      </w:r>
      <w:r>
        <w:t>which type of</w:t>
      </w:r>
      <w:r>
        <w:rPr>
          <w:spacing w:val="-3"/>
        </w:rPr>
        <w:t xml:space="preserve"> </w:t>
      </w:r>
      <w:r>
        <w:t>measurement they are. This case is important, although probably less common. Dimensional Data Sets are ‘cubes’ where</w:t>
      </w:r>
    </w:p>
    <w:p w14:paraId="2F04DD31" w14:textId="77777777" w:rsidR="002F27ED" w:rsidRDefault="002F27ED" w:rsidP="00A34413">
      <w:pPr>
        <w:pStyle w:val="BodyText"/>
        <w:sectPr w:rsidR="002F27ED">
          <w:pgSz w:w="12240" w:h="15840"/>
          <w:pgMar w:top="1560" w:right="720" w:bottom="280" w:left="1440" w:header="720" w:footer="720" w:gutter="0"/>
          <w:cols w:space="720"/>
        </w:sectPr>
      </w:pPr>
    </w:p>
    <w:p w14:paraId="2F04DD32" w14:textId="77777777" w:rsidR="002F27ED" w:rsidRDefault="00000000" w:rsidP="00A34413">
      <w:pPr>
        <w:pStyle w:val="BodyText"/>
      </w:pPr>
      <w:r>
        <w:rPr>
          <w:noProof/>
        </w:rPr>
        <w:lastRenderedPageBreak/>
        <w:drawing>
          <wp:anchor distT="0" distB="0" distL="0" distR="0" simplePos="0" relativeHeight="251604992" behindDoc="0" locked="0" layoutInCell="1" allowOverlap="1" wp14:anchorId="2F04DF46" wp14:editId="2F04DF47">
            <wp:simplePos x="0" y="0"/>
            <wp:positionH relativeFrom="page">
              <wp:posOffset>4295112</wp:posOffset>
            </wp:positionH>
            <wp:positionV relativeFrom="paragraph">
              <wp:posOffset>309879</wp:posOffset>
            </wp:positionV>
            <wp:extent cx="2407693" cy="2129366"/>
            <wp:effectExtent l="0" t="0" r="0" b="0"/>
            <wp:wrapNone/>
            <wp:docPr id="8" name="Image 8" descr="A table with numbers and numbers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A table with numbers and numbers  AI-generated content may be incorrect."/>
                    <pic:cNvPicPr/>
                  </pic:nvPicPr>
                  <pic:blipFill>
                    <a:blip r:embed="rId15" cstate="print"/>
                    <a:stretch>
                      <a:fillRect/>
                    </a:stretch>
                  </pic:blipFill>
                  <pic:spPr>
                    <a:xfrm>
                      <a:off x="0" y="0"/>
                      <a:ext cx="2407693" cy="2129366"/>
                    </a:xfrm>
                    <a:prstGeom prst="rect">
                      <a:avLst/>
                    </a:prstGeom>
                  </pic:spPr>
                </pic:pic>
              </a:graphicData>
            </a:graphic>
          </wp:anchor>
        </w:drawing>
      </w:r>
      <w:r>
        <w:t>the</w:t>
      </w:r>
      <w:r>
        <w:rPr>
          <w:spacing w:val="-4"/>
        </w:rPr>
        <w:t xml:space="preserve"> </w:t>
      </w:r>
      <w:r>
        <w:t>data</w:t>
      </w:r>
      <w:r>
        <w:rPr>
          <w:spacing w:val="-4"/>
        </w:rPr>
        <w:t xml:space="preserve"> </w:t>
      </w:r>
      <w:r>
        <w:t>points</w:t>
      </w:r>
      <w:r>
        <w:rPr>
          <w:spacing w:val="-3"/>
        </w:rPr>
        <w:t xml:space="preserve"> </w:t>
      </w:r>
      <w:r>
        <w:t>are</w:t>
      </w:r>
      <w:r>
        <w:rPr>
          <w:spacing w:val="-4"/>
        </w:rPr>
        <w:t xml:space="preserve"> </w:t>
      </w:r>
      <w:r>
        <w:t>addressed</w:t>
      </w:r>
      <w:r>
        <w:rPr>
          <w:spacing w:val="-4"/>
        </w:rPr>
        <w:t xml:space="preserve"> </w:t>
      </w:r>
      <w:r>
        <w:t>with</w:t>
      </w:r>
      <w:r>
        <w:rPr>
          <w:spacing w:val="-7"/>
        </w:rPr>
        <w:t xml:space="preserve"> </w:t>
      </w:r>
      <w:r>
        <w:t>the</w:t>
      </w:r>
      <w:r>
        <w:rPr>
          <w:spacing w:val="-4"/>
        </w:rPr>
        <w:t xml:space="preserve"> </w:t>
      </w:r>
      <w:r>
        <w:t>coordinates</w:t>
      </w:r>
      <w:r>
        <w:rPr>
          <w:spacing w:val="-7"/>
        </w:rPr>
        <w:t xml:space="preserve"> </w:t>
      </w:r>
      <w:r>
        <w:t>of</w:t>
      </w:r>
      <w:r>
        <w:rPr>
          <w:spacing w:val="-6"/>
        </w:rPr>
        <w:t xml:space="preserve"> </w:t>
      </w:r>
      <w:r>
        <w:t>a matrix, along different dimensions. This is a very common case for aggregated data.</w:t>
      </w:r>
    </w:p>
    <w:p w14:paraId="2F04DD33" w14:textId="77777777" w:rsidR="002F27ED" w:rsidRDefault="00000000" w:rsidP="008D0F35">
      <w:pPr>
        <w:pStyle w:val="Heading2"/>
        <w:numPr>
          <w:ilvl w:val="5"/>
          <w:numId w:val="10"/>
        </w:numPr>
      </w:pPr>
      <w:bookmarkStart w:id="5" w:name="_Toc229131132"/>
      <w:r>
        <w:t>Wide</w:t>
      </w:r>
      <w:r>
        <w:rPr>
          <w:spacing w:val="-3"/>
        </w:rPr>
        <w:t xml:space="preserve"> </w:t>
      </w:r>
      <w:r>
        <w:t>Data</w:t>
      </w:r>
      <w:r>
        <w:rPr>
          <w:spacing w:val="-1"/>
        </w:rPr>
        <w:t xml:space="preserve"> </w:t>
      </w:r>
      <w:r>
        <w:t>Structures</w:t>
      </w:r>
      <w:bookmarkEnd w:id="5"/>
    </w:p>
    <w:p w14:paraId="2F04DD34" w14:textId="77777777" w:rsidR="002F27ED" w:rsidRDefault="00000000" w:rsidP="00A34413">
      <w:pPr>
        <w:pStyle w:val="BodyText"/>
      </w:pPr>
      <w:r>
        <w:t>To describe a Wide Data Structure, each variable (here we use Instance Variables, acting in their capacity as Represented</w:t>
      </w:r>
      <w:r>
        <w:rPr>
          <w:spacing w:val="-6"/>
        </w:rPr>
        <w:t xml:space="preserve"> </w:t>
      </w:r>
      <w:r>
        <w:t>Variables)</w:t>
      </w:r>
      <w:r>
        <w:rPr>
          <w:spacing w:val="-6"/>
        </w:rPr>
        <w:t xml:space="preserve"> </w:t>
      </w:r>
      <w:r>
        <w:t>is</w:t>
      </w:r>
      <w:r>
        <w:rPr>
          <w:spacing w:val="-6"/>
        </w:rPr>
        <w:t xml:space="preserve"> </w:t>
      </w:r>
      <w:r>
        <w:t>assigned</w:t>
      </w:r>
      <w:r>
        <w:rPr>
          <w:spacing w:val="-6"/>
        </w:rPr>
        <w:t xml:space="preserve"> </w:t>
      </w:r>
      <w:r>
        <w:t>as</w:t>
      </w:r>
      <w:r>
        <w:rPr>
          <w:spacing w:val="-6"/>
        </w:rPr>
        <w:t xml:space="preserve"> </w:t>
      </w:r>
      <w:r>
        <w:t>defining</w:t>
      </w:r>
      <w:r>
        <w:rPr>
          <w:spacing w:val="-6"/>
        </w:rPr>
        <w:t xml:space="preserve"> </w:t>
      </w:r>
      <w:r>
        <w:t>a</w:t>
      </w:r>
      <w:r>
        <w:rPr>
          <w:spacing w:val="-6"/>
        </w:rPr>
        <w:t xml:space="preserve"> </w:t>
      </w:r>
      <w:r>
        <w:t>specific type of Component. In Wide Data Structures, the only Component</w:t>
      </w:r>
      <w:r>
        <w:rPr>
          <w:spacing w:val="-3"/>
        </w:rPr>
        <w:t xml:space="preserve"> </w:t>
      </w:r>
      <w:r>
        <w:t>classes</w:t>
      </w:r>
      <w:r>
        <w:rPr>
          <w:spacing w:val="-2"/>
        </w:rPr>
        <w:t xml:space="preserve"> </w:t>
      </w:r>
      <w:r>
        <w:t>we need</w:t>
      </w:r>
      <w:r>
        <w:rPr>
          <w:spacing w:val="-1"/>
        </w:rPr>
        <w:t xml:space="preserve"> </w:t>
      </w:r>
      <w:r>
        <w:t>are Identifier Components (cdi:IdentifierComponent), Measure Components (cdi:MeasureComponent), and Attribute Components (cdi:AttributeComponent).</w:t>
      </w:r>
      <w:r>
        <w:rPr>
          <w:spacing w:val="40"/>
        </w:rPr>
        <w:t xml:space="preserve"> </w:t>
      </w:r>
      <w:r>
        <w:t>The diagram below shows how these and other classes are related.</w:t>
      </w:r>
    </w:p>
    <w:p w14:paraId="4ADBEF3B" w14:textId="77777777" w:rsidR="00BD6988" w:rsidRDefault="00000000" w:rsidP="00A34413">
      <w:pPr>
        <w:pStyle w:val="BodyText"/>
      </w:pPr>
      <w:r>
        <w:rPr>
          <w:noProof/>
        </w:rPr>
        <w:drawing>
          <wp:anchor distT="0" distB="0" distL="0" distR="0" simplePos="0" relativeHeight="251651072" behindDoc="1" locked="0" layoutInCell="1" allowOverlap="1" wp14:anchorId="2F04DF48" wp14:editId="2F04DF49">
            <wp:simplePos x="0" y="0"/>
            <wp:positionH relativeFrom="page">
              <wp:posOffset>1112658</wp:posOffset>
            </wp:positionH>
            <wp:positionV relativeFrom="paragraph">
              <wp:posOffset>154290</wp:posOffset>
            </wp:positionV>
            <wp:extent cx="5393941" cy="3023616"/>
            <wp:effectExtent l="0" t="0" r="0" b="0"/>
            <wp:wrapTopAndBottom/>
            <wp:docPr id="9" name="Image 9" descr="A diagram of components of a componen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A diagram of components of a component  AI-generated content may be incorrect."/>
                    <pic:cNvPicPr/>
                  </pic:nvPicPr>
                  <pic:blipFill>
                    <a:blip r:embed="rId16" cstate="print"/>
                    <a:stretch>
                      <a:fillRect/>
                    </a:stretch>
                  </pic:blipFill>
                  <pic:spPr>
                    <a:xfrm>
                      <a:off x="0" y="0"/>
                      <a:ext cx="5393941" cy="3023616"/>
                    </a:xfrm>
                    <a:prstGeom prst="rect">
                      <a:avLst/>
                    </a:prstGeom>
                  </pic:spPr>
                </pic:pic>
              </a:graphicData>
            </a:graphic>
          </wp:anchor>
        </w:drawing>
      </w:r>
    </w:p>
    <w:p w14:paraId="2F04DD37" w14:textId="43B32695" w:rsidR="002F27ED" w:rsidRDefault="002F27ED" w:rsidP="00A34413">
      <w:pPr>
        <w:pStyle w:val="BodyText"/>
      </w:pPr>
    </w:p>
    <w:p w14:paraId="0764D96A" w14:textId="77777777" w:rsidR="00BD6988" w:rsidRDefault="00000000" w:rsidP="000B5F8C">
      <w:pPr>
        <w:spacing w:beforeLines="60" w:before="144"/>
        <w:ind w:right="718"/>
        <w:jc w:val="center"/>
        <w:rPr>
          <w:i/>
          <w:sz w:val="18"/>
        </w:rPr>
      </w:pPr>
      <w:r>
        <w:rPr>
          <w:i/>
          <w:color w:val="1F487C"/>
          <w:sz w:val="18"/>
        </w:rPr>
        <w:t>Figure</w:t>
      </w:r>
      <w:r>
        <w:rPr>
          <w:i/>
          <w:color w:val="1F487C"/>
          <w:spacing w:val="-3"/>
          <w:sz w:val="18"/>
        </w:rPr>
        <w:t xml:space="preserve"> </w:t>
      </w:r>
      <w:r>
        <w:rPr>
          <w:i/>
          <w:color w:val="1F487C"/>
          <w:sz w:val="18"/>
        </w:rPr>
        <w:t>16.</w:t>
      </w:r>
      <w:r>
        <w:rPr>
          <w:i/>
          <w:color w:val="1F487C"/>
          <w:spacing w:val="-2"/>
          <w:sz w:val="18"/>
        </w:rPr>
        <w:t xml:space="preserve"> </w:t>
      </w:r>
      <w:r>
        <w:rPr>
          <w:i/>
          <w:color w:val="1F487C"/>
          <w:sz w:val="18"/>
        </w:rPr>
        <w:t>Wide</w:t>
      </w:r>
      <w:r>
        <w:rPr>
          <w:i/>
          <w:color w:val="1F487C"/>
          <w:spacing w:val="-4"/>
          <w:sz w:val="18"/>
        </w:rPr>
        <w:t xml:space="preserve"> </w:t>
      </w:r>
      <w:r>
        <w:rPr>
          <w:i/>
          <w:color w:val="1F487C"/>
          <w:sz w:val="18"/>
        </w:rPr>
        <w:t>data</w:t>
      </w:r>
      <w:r>
        <w:rPr>
          <w:i/>
          <w:color w:val="1F487C"/>
          <w:spacing w:val="-2"/>
          <w:sz w:val="18"/>
        </w:rPr>
        <w:t xml:space="preserve"> structures.</w:t>
      </w:r>
    </w:p>
    <w:p w14:paraId="2F04DD3A" w14:textId="4CFC5565" w:rsidR="002F27ED" w:rsidRDefault="00000000" w:rsidP="00A34413">
      <w:pPr>
        <w:pStyle w:val="BodyText"/>
      </w:pPr>
      <w:r>
        <w:t>Measure Components hold</w:t>
      </w:r>
      <w:r>
        <w:rPr>
          <w:spacing w:val="-1"/>
        </w:rPr>
        <w:t xml:space="preserve"> </w:t>
      </w:r>
      <w:r>
        <w:t>the observed or measured values in our data. Identifier Components hold specific</w:t>
      </w:r>
      <w:r>
        <w:rPr>
          <w:spacing w:val="-2"/>
        </w:rPr>
        <w:t xml:space="preserve"> </w:t>
      </w:r>
      <w:r>
        <w:t>identifiers</w:t>
      </w:r>
      <w:r>
        <w:rPr>
          <w:spacing w:val="-2"/>
        </w:rPr>
        <w:t xml:space="preserve"> </w:t>
      </w:r>
      <w:r>
        <w:t>assigned</w:t>
      </w:r>
      <w:r>
        <w:rPr>
          <w:spacing w:val="-2"/>
        </w:rPr>
        <w:t xml:space="preserve"> </w:t>
      </w:r>
      <w:r>
        <w:t>to</w:t>
      </w:r>
      <w:r>
        <w:rPr>
          <w:spacing w:val="-3"/>
        </w:rPr>
        <w:t xml:space="preserve"> </w:t>
      </w:r>
      <w:r>
        <w:t>the</w:t>
      </w:r>
      <w:r>
        <w:rPr>
          <w:spacing w:val="-4"/>
        </w:rPr>
        <w:t xml:space="preserve"> </w:t>
      </w:r>
      <w:r>
        <w:t>cases</w:t>
      </w:r>
      <w:r>
        <w:rPr>
          <w:spacing w:val="-4"/>
        </w:rPr>
        <w:t xml:space="preserve"> </w:t>
      </w:r>
      <w:r>
        <w:t>in</w:t>
      </w:r>
      <w:r>
        <w:rPr>
          <w:spacing w:val="-2"/>
        </w:rPr>
        <w:t xml:space="preserve"> </w:t>
      </w:r>
      <w:r>
        <w:t>our</w:t>
      </w:r>
      <w:r>
        <w:rPr>
          <w:spacing w:val="-2"/>
        </w:rPr>
        <w:t xml:space="preserve"> </w:t>
      </w:r>
      <w:r>
        <w:t>data:</w:t>
      </w:r>
      <w:r>
        <w:rPr>
          <w:spacing w:val="-3"/>
        </w:rPr>
        <w:t xml:space="preserve"> </w:t>
      </w:r>
      <w:r>
        <w:t>each</w:t>
      </w:r>
      <w:r>
        <w:rPr>
          <w:spacing w:val="-3"/>
        </w:rPr>
        <w:t xml:space="preserve"> </w:t>
      </w:r>
      <w:r>
        <w:t>record</w:t>
      </w:r>
      <w:r>
        <w:rPr>
          <w:spacing w:val="-3"/>
        </w:rPr>
        <w:t xml:space="preserve"> </w:t>
      </w:r>
      <w:r>
        <w:t>is</w:t>
      </w:r>
      <w:r>
        <w:rPr>
          <w:spacing w:val="-2"/>
        </w:rPr>
        <w:t xml:space="preserve"> </w:t>
      </w:r>
      <w:r>
        <w:t>about</w:t>
      </w:r>
      <w:r>
        <w:rPr>
          <w:spacing w:val="-2"/>
        </w:rPr>
        <w:t xml:space="preserve"> </w:t>
      </w:r>
      <w:r>
        <w:t>a</w:t>
      </w:r>
      <w:r>
        <w:rPr>
          <w:spacing w:val="-5"/>
        </w:rPr>
        <w:t xml:space="preserve"> </w:t>
      </w:r>
      <w:r>
        <w:t>single</w:t>
      </w:r>
      <w:r>
        <w:rPr>
          <w:spacing w:val="-5"/>
        </w:rPr>
        <w:t xml:space="preserve"> </w:t>
      </w:r>
      <w:r>
        <w:t>‘case’,</w:t>
      </w:r>
      <w:r>
        <w:rPr>
          <w:spacing w:val="-2"/>
        </w:rPr>
        <w:t xml:space="preserve"> </w:t>
      </w:r>
      <w:r>
        <w:t>and</w:t>
      </w:r>
      <w:r>
        <w:rPr>
          <w:spacing w:val="-4"/>
        </w:rPr>
        <w:t xml:space="preserve"> </w:t>
      </w:r>
      <w:r>
        <w:t>these</w:t>
      </w:r>
      <w:r>
        <w:rPr>
          <w:spacing w:val="-2"/>
        </w:rPr>
        <w:t xml:space="preserve"> </w:t>
      </w:r>
      <w:r>
        <w:t>are sometimes assigned identifiers to distinguish them.</w:t>
      </w:r>
    </w:p>
    <w:p w14:paraId="2F04DD3B" w14:textId="77777777" w:rsidR="002F27ED" w:rsidRDefault="00000000" w:rsidP="00A34413">
      <w:pPr>
        <w:pStyle w:val="BodyText"/>
      </w:pPr>
      <w:r>
        <w:t>As</w:t>
      </w:r>
      <w:r>
        <w:rPr>
          <w:spacing w:val="-1"/>
        </w:rPr>
        <w:t xml:space="preserve"> </w:t>
      </w:r>
      <w:r>
        <w:t>in</w:t>
      </w:r>
      <w:r>
        <w:rPr>
          <w:spacing w:val="-2"/>
        </w:rPr>
        <w:t xml:space="preserve"> </w:t>
      </w:r>
      <w:r>
        <w:rPr>
          <w:b/>
          <w:i/>
        </w:rPr>
        <w:t>the</w:t>
      </w:r>
      <w:r>
        <w:rPr>
          <w:b/>
          <w:i/>
          <w:spacing w:val="-4"/>
        </w:rPr>
        <w:t xml:space="preserve"> </w:t>
      </w:r>
      <w:r>
        <w:rPr>
          <w:b/>
          <w:i/>
        </w:rPr>
        <w:t>example</w:t>
      </w:r>
      <w:r>
        <w:rPr>
          <w:b/>
          <w:i/>
          <w:spacing w:val="-4"/>
        </w:rPr>
        <w:t xml:space="preserve"> </w:t>
      </w:r>
      <w:r>
        <w:rPr>
          <w:b/>
          <w:i/>
        </w:rPr>
        <w:t>provided to the</w:t>
      </w:r>
      <w:r>
        <w:rPr>
          <w:b/>
          <w:i/>
          <w:spacing w:val="-1"/>
        </w:rPr>
        <w:t xml:space="preserve"> </w:t>
      </w:r>
      <w:r>
        <w:rPr>
          <w:b/>
          <w:i/>
        </w:rPr>
        <w:t>right</w:t>
      </w:r>
      <w:r>
        <w:t>,</w:t>
      </w:r>
      <w:r>
        <w:rPr>
          <w:spacing w:val="-3"/>
        </w:rPr>
        <w:t xml:space="preserve"> </w:t>
      </w:r>
      <w:r>
        <w:t>this</w:t>
      </w:r>
      <w:r>
        <w:rPr>
          <w:spacing w:val="-1"/>
        </w:rPr>
        <w:t xml:space="preserve"> </w:t>
      </w:r>
      <w:r>
        <w:t>could</w:t>
      </w:r>
      <w:r>
        <w:rPr>
          <w:spacing w:val="-3"/>
        </w:rPr>
        <w:t xml:space="preserve"> </w:t>
      </w:r>
      <w:r>
        <w:t>be</w:t>
      </w:r>
      <w:r>
        <w:rPr>
          <w:spacing w:val="-3"/>
        </w:rPr>
        <w:t xml:space="preserve"> </w:t>
      </w:r>
      <w:r>
        <w:t>a</w:t>
      </w:r>
      <w:r>
        <w:rPr>
          <w:spacing w:val="-1"/>
        </w:rPr>
        <w:t xml:space="preserve"> </w:t>
      </w:r>
      <w:r>
        <w:t>tax-payer</w:t>
      </w:r>
      <w:r>
        <w:rPr>
          <w:spacing w:val="-1"/>
        </w:rPr>
        <w:t xml:space="preserve"> </w:t>
      </w:r>
      <w:r>
        <w:t>ID for</w:t>
      </w:r>
      <w:r>
        <w:rPr>
          <w:spacing w:val="-1"/>
        </w:rPr>
        <w:t xml:space="preserve"> </w:t>
      </w:r>
      <w:r>
        <w:t>a</w:t>
      </w:r>
      <w:r>
        <w:rPr>
          <w:spacing w:val="-4"/>
        </w:rPr>
        <w:t xml:space="preserve"> </w:t>
      </w:r>
      <w:r>
        <w:t>person,</w:t>
      </w:r>
      <w:r>
        <w:rPr>
          <w:spacing w:val="-1"/>
        </w:rPr>
        <w:t xml:space="preserve"> </w:t>
      </w:r>
      <w:r>
        <w:t>for</w:t>
      </w:r>
      <w:r>
        <w:rPr>
          <w:spacing w:val="-3"/>
        </w:rPr>
        <w:t xml:space="preserve"> </w:t>
      </w:r>
      <w:r>
        <w:t>example,</w:t>
      </w:r>
      <w:r>
        <w:rPr>
          <w:spacing w:val="-4"/>
        </w:rPr>
        <w:t xml:space="preserve"> </w:t>
      </w:r>
      <w:r>
        <w:t>or</w:t>
      </w:r>
      <w:r>
        <w:rPr>
          <w:spacing w:val="-3"/>
        </w:rPr>
        <w:t xml:space="preserve"> </w:t>
      </w:r>
      <w:r>
        <w:t xml:space="preserve">might be a randomly assigned number in the case where the cases have been anonymised to protect their </w:t>
      </w:r>
      <w:r>
        <w:rPr>
          <w:spacing w:val="-2"/>
        </w:rPr>
        <w:t>identities.</w:t>
      </w:r>
    </w:p>
    <w:p w14:paraId="2F04DD3C" w14:textId="77777777" w:rsidR="002F27ED" w:rsidRDefault="002F27ED" w:rsidP="00A34413">
      <w:pPr>
        <w:pStyle w:val="BodyText"/>
        <w:sectPr w:rsidR="002F27ED">
          <w:pgSz w:w="12240" w:h="15840"/>
          <w:pgMar w:top="1400" w:right="720" w:bottom="280" w:left="1440" w:header="720" w:footer="720" w:gutter="0"/>
          <w:cols w:space="720"/>
        </w:sectPr>
      </w:pPr>
    </w:p>
    <w:p w14:paraId="2F04DD3D" w14:textId="77777777" w:rsidR="002F27ED" w:rsidRDefault="00000000" w:rsidP="00A34413">
      <w:pPr>
        <w:pStyle w:val="BodyText"/>
      </w:pPr>
      <w:r>
        <w:lastRenderedPageBreak/>
        <w:t>It</w:t>
      </w:r>
      <w:r>
        <w:rPr>
          <w:spacing w:val="-2"/>
        </w:rPr>
        <w:t xml:space="preserve"> </w:t>
      </w:r>
      <w:r>
        <w:t>is</w:t>
      </w:r>
      <w:r>
        <w:rPr>
          <w:spacing w:val="-2"/>
        </w:rPr>
        <w:t xml:space="preserve"> </w:t>
      </w:r>
      <w:r>
        <w:t>sometimes</w:t>
      </w:r>
      <w:r>
        <w:rPr>
          <w:spacing w:val="-4"/>
        </w:rPr>
        <w:t xml:space="preserve"> </w:t>
      </w:r>
      <w:r>
        <w:t>the</w:t>
      </w:r>
      <w:r>
        <w:rPr>
          <w:spacing w:val="-4"/>
        </w:rPr>
        <w:t xml:space="preserve"> </w:t>
      </w:r>
      <w:r>
        <w:t>case</w:t>
      </w:r>
      <w:r>
        <w:rPr>
          <w:spacing w:val="-4"/>
        </w:rPr>
        <w:t xml:space="preserve"> </w:t>
      </w:r>
      <w:r>
        <w:t>that</w:t>
      </w:r>
      <w:r>
        <w:rPr>
          <w:spacing w:val="-2"/>
        </w:rPr>
        <w:t xml:space="preserve"> </w:t>
      </w:r>
      <w:r>
        <w:t>an</w:t>
      </w:r>
      <w:r>
        <w:rPr>
          <w:spacing w:val="-3"/>
        </w:rPr>
        <w:t xml:space="preserve"> </w:t>
      </w:r>
      <w:r>
        <w:t>identifier</w:t>
      </w:r>
      <w:r>
        <w:rPr>
          <w:spacing w:val="-2"/>
        </w:rPr>
        <w:t xml:space="preserve"> </w:t>
      </w:r>
      <w:r>
        <w:t>Component</w:t>
      </w:r>
      <w:r>
        <w:rPr>
          <w:spacing w:val="-5"/>
        </w:rPr>
        <w:t xml:space="preserve"> </w:t>
      </w:r>
      <w:r>
        <w:t>is</w:t>
      </w:r>
      <w:r>
        <w:rPr>
          <w:spacing w:val="-2"/>
        </w:rPr>
        <w:t xml:space="preserve"> </w:t>
      </w:r>
      <w:r>
        <w:t>sufficient</w:t>
      </w:r>
      <w:r>
        <w:rPr>
          <w:spacing w:val="-5"/>
        </w:rPr>
        <w:t xml:space="preserve"> </w:t>
      </w:r>
      <w:r>
        <w:t>to</w:t>
      </w:r>
      <w:r>
        <w:rPr>
          <w:spacing w:val="-1"/>
        </w:rPr>
        <w:t xml:space="preserve"> </w:t>
      </w:r>
      <w:r>
        <w:t>disambiguate</w:t>
      </w:r>
      <w:r>
        <w:rPr>
          <w:spacing w:val="-2"/>
        </w:rPr>
        <w:t xml:space="preserve"> </w:t>
      </w:r>
      <w:r>
        <w:t>all</w:t>
      </w:r>
      <w:r>
        <w:rPr>
          <w:spacing w:val="-3"/>
        </w:rPr>
        <w:t xml:space="preserve"> </w:t>
      </w:r>
      <w:r>
        <w:t>the</w:t>
      </w:r>
      <w:r>
        <w:rPr>
          <w:spacing w:val="-4"/>
        </w:rPr>
        <w:t xml:space="preserve"> </w:t>
      </w:r>
      <w:r>
        <w:t>records</w:t>
      </w:r>
      <w:r>
        <w:rPr>
          <w:spacing w:val="-2"/>
        </w:rPr>
        <w:t xml:space="preserve"> </w:t>
      </w:r>
      <w:r>
        <w:t>in</w:t>
      </w:r>
      <w:r>
        <w:rPr>
          <w:spacing w:val="-5"/>
        </w:rPr>
        <w:t xml:space="preserve"> </w:t>
      </w:r>
      <w:r>
        <w:t>the data set: Identifier indicating the row/case, and the variable telling you which value in that record.</w:t>
      </w:r>
    </w:p>
    <w:p w14:paraId="2F04DD3E" w14:textId="77777777" w:rsidR="002F27ED" w:rsidRDefault="00000000" w:rsidP="00A34413">
      <w:pPr>
        <w:pStyle w:val="BodyText"/>
      </w:pPr>
      <w:r>
        <w:t>Often, however, there will be additional fields which are needed (like a timestamp, in the case where the same case was measured/observed on more than one occasion).</w:t>
      </w:r>
      <w:r>
        <w:rPr>
          <w:spacing w:val="40"/>
        </w:rPr>
        <w:t xml:space="preserve"> </w:t>
      </w:r>
      <w:r>
        <w:t>Attribute Components contain additional</w:t>
      </w:r>
      <w:r>
        <w:rPr>
          <w:spacing w:val="-4"/>
        </w:rPr>
        <w:t xml:space="preserve"> </w:t>
      </w:r>
      <w:r>
        <w:t>information</w:t>
      </w:r>
      <w:r>
        <w:rPr>
          <w:spacing w:val="-4"/>
        </w:rPr>
        <w:t xml:space="preserve"> </w:t>
      </w:r>
      <w:r>
        <w:t>about</w:t>
      </w:r>
      <w:r>
        <w:rPr>
          <w:spacing w:val="-4"/>
        </w:rPr>
        <w:t xml:space="preserve"> </w:t>
      </w:r>
      <w:r>
        <w:t>the</w:t>
      </w:r>
      <w:r>
        <w:rPr>
          <w:spacing w:val="-5"/>
        </w:rPr>
        <w:t xml:space="preserve"> </w:t>
      </w:r>
      <w:r>
        <w:t>measurements/observations</w:t>
      </w:r>
      <w:r>
        <w:rPr>
          <w:spacing w:val="-4"/>
        </w:rPr>
        <w:t xml:space="preserve"> </w:t>
      </w:r>
      <w:r>
        <w:t>which</w:t>
      </w:r>
      <w:r>
        <w:rPr>
          <w:spacing w:val="-6"/>
        </w:rPr>
        <w:t xml:space="preserve"> </w:t>
      </w:r>
      <w:r>
        <w:t>are</w:t>
      </w:r>
      <w:r>
        <w:rPr>
          <w:spacing w:val="-4"/>
        </w:rPr>
        <w:t xml:space="preserve"> </w:t>
      </w:r>
      <w:r>
        <w:t>applicable</w:t>
      </w:r>
      <w:r>
        <w:rPr>
          <w:spacing w:val="-4"/>
        </w:rPr>
        <w:t xml:space="preserve"> </w:t>
      </w:r>
      <w:r>
        <w:t>to</w:t>
      </w:r>
      <w:r>
        <w:rPr>
          <w:spacing w:val="-3"/>
        </w:rPr>
        <w:t xml:space="preserve"> </w:t>
      </w:r>
      <w:r>
        <w:t>each</w:t>
      </w:r>
      <w:r>
        <w:rPr>
          <w:spacing w:val="-4"/>
        </w:rPr>
        <w:t xml:space="preserve"> </w:t>
      </w:r>
      <w:r>
        <w:t>case.</w:t>
      </w:r>
      <w:r>
        <w:rPr>
          <w:spacing w:val="-4"/>
        </w:rPr>
        <w:t xml:space="preserve"> </w:t>
      </w:r>
      <w:r>
        <w:t>Typical Attribute Components are</w:t>
      </w:r>
      <w:r>
        <w:rPr>
          <w:spacing w:val="-3"/>
        </w:rPr>
        <w:t xml:space="preserve"> </w:t>
      </w:r>
      <w:r>
        <w:t>time stamps, geographical</w:t>
      </w:r>
      <w:r>
        <w:rPr>
          <w:spacing w:val="-1"/>
        </w:rPr>
        <w:t xml:space="preserve"> </w:t>
      </w:r>
      <w:r>
        <w:t>coordinates,</w:t>
      </w:r>
      <w:r>
        <w:rPr>
          <w:spacing w:val="-1"/>
        </w:rPr>
        <w:t xml:space="preserve"> </w:t>
      </w:r>
      <w:r>
        <w:t xml:space="preserve">statuses, </w:t>
      </w:r>
      <w:r>
        <w:rPr>
          <w:color w:val="444646"/>
        </w:rPr>
        <w:t>or other data related</w:t>
      </w:r>
      <w:r>
        <w:rPr>
          <w:color w:val="444646"/>
          <w:spacing w:val="-1"/>
        </w:rPr>
        <w:t xml:space="preserve"> </w:t>
      </w:r>
      <w:r>
        <w:rPr>
          <w:color w:val="444646"/>
        </w:rPr>
        <w:t>to the context of the measurement or observation</w:t>
      </w:r>
      <w:r>
        <w:t>.</w:t>
      </w:r>
    </w:p>
    <w:p w14:paraId="2F04DD3F" w14:textId="77777777" w:rsidR="002F27ED" w:rsidRDefault="00000000" w:rsidP="00A34413">
      <w:pPr>
        <w:pStyle w:val="BodyText"/>
      </w:pPr>
      <w:r>
        <w:t>The</w:t>
      </w:r>
      <w:r>
        <w:rPr>
          <w:spacing w:val="-1"/>
        </w:rPr>
        <w:t xml:space="preserve"> </w:t>
      </w:r>
      <w:r>
        <w:t>Primary</w:t>
      </w:r>
      <w:r>
        <w:rPr>
          <w:spacing w:val="-3"/>
        </w:rPr>
        <w:t xml:space="preserve"> </w:t>
      </w:r>
      <w:r>
        <w:t>Key</w:t>
      </w:r>
      <w:r>
        <w:rPr>
          <w:spacing w:val="-3"/>
        </w:rPr>
        <w:t xml:space="preserve"> </w:t>
      </w:r>
      <w:r>
        <w:t>is</w:t>
      </w:r>
      <w:r>
        <w:rPr>
          <w:spacing w:val="-1"/>
        </w:rPr>
        <w:t xml:space="preserve"> </w:t>
      </w:r>
      <w:r>
        <w:t>the</w:t>
      </w:r>
      <w:r>
        <w:rPr>
          <w:spacing w:val="-1"/>
        </w:rPr>
        <w:t xml:space="preserve"> </w:t>
      </w:r>
      <w:r>
        <w:t>set</w:t>
      </w:r>
      <w:r>
        <w:rPr>
          <w:spacing w:val="-3"/>
        </w:rPr>
        <w:t xml:space="preserve"> </w:t>
      </w:r>
      <w:r>
        <w:t>of</w:t>
      </w:r>
      <w:r>
        <w:rPr>
          <w:spacing w:val="-1"/>
        </w:rPr>
        <w:t xml:space="preserve"> </w:t>
      </w:r>
      <w:r>
        <w:t>Components</w:t>
      </w:r>
      <w:r>
        <w:rPr>
          <w:spacing w:val="-4"/>
        </w:rPr>
        <w:t xml:space="preserve"> </w:t>
      </w:r>
      <w:r>
        <w:t>needed</w:t>
      </w:r>
      <w:r>
        <w:rPr>
          <w:spacing w:val="-1"/>
        </w:rPr>
        <w:t xml:space="preserve"> </w:t>
      </w:r>
      <w:r>
        <w:t>to</w:t>
      </w:r>
      <w:r>
        <w:rPr>
          <w:spacing w:val="-2"/>
        </w:rPr>
        <w:t xml:space="preserve"> </w:t>
      </w:r>
      <w:r>
        <w:t>uniquely</w:t>
      </w:r>
      <w:r>
        <w:rPr>
          <w:spacing w:val="-1"/>
        </w:rPr>
        <w:t xml:space="preserve"> </w:t>
      </w:r>
      <w:r>
        <w:t>identify</w:t>
      </w:r>
      <w:r>
        <w:rPr>
          <w:spacing w:val="-3"/>
        </w:rPr>
        <w:t xml:space="preserve"> </w:t>
      </w:r>
      <w:r>
        <w:t>each</w:t>
      </w:r>
      <w:r>
        <w:rPr>
          <w:spacing w:val="-2"/>
        </w:rPr>
        <w:t xml:space="preserve"> </w:t>
      </w:r>
      <w:r>
        <w:t>record</w:t>
      </w:r>
      <w:r>
        <w:rPr>
          <w:spacing w:val="-2"/>
        </w:rPr>
        <w:t xml:space="preserve"> </w:t>
      </w:r>
      <w:r>
        <w:t>in</w:t>
      </w:r>
      <w:r>
        <w:rPr>
          <w:spacing w:val="-1"/>
        </w:rPr>
        <w:t xml:space="preserve"> </w:t>
      </w:r>
      <w:r>
        <w:t>the</w:t>
      </w:r>
      <w:r>
        <w:rPr>
          <w:spacing w:val="-1"/>
        </w:rPr>
        <w:t xml:space="preserve"> </w:t>
      </w:r>
      <w:r>
        <w:t>data</w:t>
      </w:r>
      <w:r>
        <w:rPr>
          <w:spacing w:val="-4"/>
        </w:rPr>
        <w:t xml:space="preserve"> </w:t>
      </w:r>
      <w:r>
        <w:t>set.</w:t>
      </w:r>
      <w:r>
        <w:rPr>
          <w:spacing w:val="-4"/>
        </w:rPr>
        <w:t xml:space="preserve"> </w:t>
      </w:r>
      <w:r>
        <w:t>It</w:t>
      </w:r>
      <w:r>
        <w:rPr>
          <w:spacing w:val="-1"/>
        </w:rPr>
        <w:t xml:space="preserve"> </w:t>
      </w:r>
      <w:r>
        <w:t>is not typically the case that the Measure Components form part of the Primary Key.</w:t>
      </w:r>
    </w:p>
    <w:p w14:paraId="2F04DD40" w14:textId="77777777" w:rsidR="002F27ED" w:rsidRDefault="00000000" w:rsidP="00A34413">
      <w:pPr>
        <w:pStyle w:val="BodyText"/>
      </w:pPr>
      <w:r>
        <w:rPr>
          <w:b/>
        </w:rPr>
        <w:t xml:space="preserve">Long vs. Wide Data Sets: </w:t>
      </w:r>
      <w:r>
        <w:t>If a Measure Component in a data set cannot be clearly associated with a single</w:t>
      </w:r>
      <w:r>
        <w:rPr>
          <w:spacing w:val="-2"/>
        </w:rPr>
        <w:t xml:space="preserve"> </w:t>
      </w:r>
      <w:r>
        <w:t>variable,</w:t>
      </w:r>
      <w:r>
        <w:rPr>
          <w:spacing w:val="-5"/>
        </w:rPr>
        <w:t xml:space="preserve"> </w:t>
      </w:r>
      <w:r>
        <w:t>but</w:t>
      </w:r>
      <w:r>
        <w:rPr>
          <w:spacing w:val="-2"/>
        </w:rPr>
        <w:t xml:space="preserve"> </w:t>
      </w:r>
      <w:r>
        <w:t>relies</w:t>
      </w:r>
      <w:r>
        <w:rPr>
          <w:spacing w:val="-4"/>
        </w:rPr>
        <w:t xml:space="preserve"> </w:t>
      </w:r>
      <w:r>
        <w:t>on</w:t>
      </w:r>
      <w:r>
        <w:rPr>
          <w:spacing w:val="-3"/>
        </w:rPr>
        <w:t xml:space="preserve"> </w:t>
      </w:r>
      <w:r>
        <w:t>the</w:t>
      </w:r>
      <w:r>
        <w:rPr>
          <w:spacing w:val="-2"/>
        </w:rPr>
        <w:t xml:space="preserve"> </w:t>
      </w:r>
      <w:r>
        <w:t>value</w:t>
      </w:r>
      <w:r>
        <w:rPr>
          <w:spacing w:val="-4"/>
        </w:rPr>
        <w:t xml:space="preserve"> </w:t>
      </w:r>
      <w:r>
        <w:t>of</w:t>
      </w:r>
      <w:r>
        <w:rPr>
          <w:spacing w:val="-2"/>
        </w:rPr>
        <w:t xml:space="preserve"> </w:t>
      </w:r>
      <w:r>
        <w:t>another</w:t>
      </w:r>
      <w:r>
        <w:rPr>
          <w:spacing w:val="-4"/>
        </w:rPr>
        <w:t xml:space="preserve"> </w:t>
      </w:r>
      <w:r>
        <w:t>variable</w:t>
      </w:r>
      <w:r>
        <w:rPr>
          <w:spacing w:val="-2"/>
        </w:rPr>
        <w:t xml:space="preserve"> </w:t>
      </w:r>
      <w:r>
        <w:t>to</w:t>
      </w:r>
      <w:r>
        <w:rPr>
          <w:spacing w:val="-4"/>
        </w:rPr>
        <w:t xml:space="preserve"> </w:t>
      </w:r>
      <w:r>
        <w:t>indicate</w:t>
      </w:r>
      <w:r>
        <w:rPr>
          <w:spacing w:val="-4"/>
        </w:rPr>
        <w:t xml:space="preserve"> </w:t>
      </w:r>
      <w:r>
        <w:t>which</w:t>
      </w:r>
      <w:r>
        <w:rPr>
          <w:spacing w:val="-5"/>
        </w:rPr>
        <w:t xml:space="preserve"> </w:t>
      </w:r>
      <w:r>
        <w:t>variable</w:t>
      </w:r>
      <w:r>
        <w:rPr>
          <w:spacing w:val="-2"/>
        </w:rPr>
        <w:t xml:space="preserve"> </w:t>
      </w:r>
      <w:r>
        <w:t>it</w:t>
      </w:r>
      <w:r>
        <w:rPr>
          <w:spacing w:val="-4"/>
        </w:rPr>
        <w:t xml:space="preserve"> </w:t>
      </w:r>
      <w:r>
        <w:t>measures,</w:t>
      </w:r>
      <w:r>
        <w:rPr>
          <w:spacing w:val="-1"/>
        </w:rPr>
        <w:t xml:space="preserve"> </w:t>
      </w:r>
      <w:r>
        <w:t>then you have a Long Data Set, and not a Wide one.</w:t>
      </w:r>
    </w:p>
    <w:p w14:paraId="2F04DD41" w14:textId="77777777" w:rsidR="002F27ED" w:rsidRDefault="00000000" w:rsidP="00A34413">
      <w:pPr>
        <w:pStyle w:val="BodyText"/>
      </w:pPr>
      <w:r>
        <w:t>To</w:t>
      </w:r>
      <w:r>
        <w:rPr>
          <w:spacing w:val="-1"/>
        </w:rPr>
        <w:t xml:space="preserve"> </w:t>
      </w:r>
      <w:r>
        <w:t>illustrate</w:t>
      </w:r>
      <w:r>
        <w:rPr>
          <w:spacing w:val="-4"/>
        </w:rPr>
        <w:t xml:space="preserve"> </w:t>
      </w:r>
      <w:r>
        <w:t>the</w:t>
      </w:r>
      <w:r>
        <w:rPr>
          <w:spacing w:val="-2"/>
        </w:rPr>
        <w:t xml:space="preserve"> </w:t>
      </w:r>
      <w:r>
        <w:t>difference,</w:t>
      </w:r>
      <w:r>
        <w:rPr>
          <w:spacing w:val="-5"/>
        </w:rPr>
        <w:t xml:space="preserve"> </w:t>
      </w:r>
      <w:r>
        <w:t>some</w:t>
      </w:r>
      <w:r>
        <w:rPr>
          <w:spacing w:val="-4"/>
        </w:rPr>
        <w:t xml:space="preserve"> </w:t>
      </w:r>
      <w:r>
        <w:t>examples</w:t>
      </w:r>
      <w:r>
        <w:rPr>
          <w:spacing w:val="-5"/>
        </w:rPr>
        <w:t xml:space="preserve"> </w:t>
      </w:r>
      <w:r>
        <w:t>may</w:t>
      </w:r>
      <w:r>
        <w:rPr>
          <w:spacing w:val="-1"/>
        </w:rPr>
        <w:t xml:space="preserve"> </w:t>
      </w:r>
      <w:r>
        <w:t>be</w:t>
      </w:r>
      <w:r>
        <w:rPr>
          <w:spacing w:val="-2"/>
        </w:rPr>
        <w:t xml:space="preserve"> </w:t>
      </w:r>
      <w:r>
        <w:t>helpful.</w:t>
      </w:r>
      <w:r>
        <w:rPr>
          <w:spacing w:val="-3"/>
        </w:rPr>
        <w:t xml:space="preserve"> </w:t>
      </w:r>
      <w:r>
        <w:t>The</w:t>
      </w:r>
      <w:r>
        <w:rPr>
          <w:spacing w:val="-2"/>
        </w:rPr>
        <w:t xml:space="preserve"> </w:t>
      </w:r>
      <w:r>
        <w:t>table</w:t>
      </w:r>
      <w:r>
        <w:rPr>
          <w:spacing w:val="-2"/>
        </w:rPr>
        <w:t xml:space="preserve"> </w:t>
      </w:r>
      <w:r>
        <w:t>below</w:t>
      </w:r>
      <w:r>
        <w:rPr>
          <w:spacing w:val="-1"/>
        </w:rPr>
        <w:t xml:space="preserve"> </w:t>
      </w:r>
      <w:r>
        <w:t>is</w:t>
      </w:r>
      <w:r>
        <w:rPr>
          <w:spacing w:val="-2"/>
        </w:rPr>
        <w:t xml:space="preserve"> </w:t>
      </w:r>
      <w:r>
        <w:t>a</w:t>
      </w:r>
      <w:r>
        <w:rPr>
          <w:spacing w:val="-5"/>
        </w:rPr>
        <w:t xml:space="preserve"> </w:t>
      </w:r>
      <w:r>
        <w:t>simple</w:t>
      </w:r>
      <w:r>
        <w:rPr>
          <w:spacing w:val="-4"/>
        </w:rPr>
        <w:t xml:space="preserve"> </w:t>
      </w:r>
      <w:r>
        <w:t>example</w:t>
      </w:r>
      <w:r>
        <w:rPr>
          <w:spacing w:val="-4"/>
        </w:rPr>
        <w:t xml:space="preserve"> </w:t>
      </w:r>
      <w:r>
        <w:t>of</w:t>
      </w:r>
      <w:r>
        <w:rPr>
          <w:spacing w:val="-2"/>
        </w:rPr>
        <w:t xml:space="preserve"> </w:t>
      </w:r>
      <w:r>
        <w:t>a typical Wide Data Set:</w:t>
      </w:r>
    </w:p>
    <w:p w14:paraId="2F04DD42" w14:textId="77777777" w:rsidR="002F27ED" w:rsidRDefault="00000000" w:rsidP="00A34413">
      <w:pPr>
        <w:pStyle w:val="BodyText"/>
      </w:pPr>
      <w:r>
        <w:t>Here, the Taxpayer ID is an Identifier Component (it gives the unique ID of each case), the Taxes Paid column is a Measure Component, and the Year is an attribute. If the cases are restricted to one entry</w:t>
      </w:r>
      <w:r>
        <w:rPr>
          <w:spacing w:val="40"/>
        </w:rPr>
        <w:t xml:space="preserve"> </w:t>
      </w:r>
      <w:r>
        <w:t>per</w:t>
      </w:r>
      <w:r>
        <w:rPr>
          <w:spacing w:val="-1"/>
        </w:rPr>
        <w:t xml:space="preserve"> </w:t>
      </w:r>
      <w:r>
        <w:t>taxpayer,</w:t>
      </w:r>
      <w:r>
        <w:rPr>
          <w:spacing w:val="-3"/>
        </w:rPr>
        <w:t xml:space="preserve"> </w:t>
      </w:r>
      <w:r>
        <w:t>then</w:t>
      </w:r>
      <w:r>
        <w:rPr>
          <w:spacing w:val="-1"/>
        </w:rPr>
        <w:t xml:space="preserve"> </w:t>
      </w:r>
      <w:r>
        <w:t>the</w:t>
      </w:r>
      <w:r>
        <w:rPr>
          <w:spacing w:val="-3"/>
        </w:rPr>
        <w:t xml:space="preserve"> </w:t>
      </w:r>
      <w:r>
        <w:t>Primary</w:t>
      </w:r>
      <w:r>
        <w:rPr>
          <w:spacing w:val="-3"/>
        </w:rPr>
        <w:t xml:space="preserve"> </w:t>
      </w:r>
      <w:r>
        <w:t>Key</w:t>
      </w:r>
      <w:r>
        <w:rPr>
          <w:spacing w:val="-3"/>
        </w:rPr>
        <w:t xml:space="preserve"> </w:t>
      </w:r>
      <w:r>
        <w:t>will</w:t>
      </w:r>
      <w:r>
        <w:rPr>
          <w:spacing w:val="-1"/>
        </w:rPr>
        <w:t xml:space="preserve"> </w:t>
      </w:r>
      <w:r>
        <w:t>need</w:t>
      </w:r>
      <w:r>
        <w:rPr>
          <w:spacing w:val="-5"/>
        </w:rPr>
        <w:t xml:space="preserve"> </w:t>
      </w:r>
      <w:r>
        <w:t>only</w:t>
      </w:r>
      <w:r>
        <w:rPr>
          <w:spacing w:val="-1"/>
        </w:rPr>
        <w:t xml:space="preserve"> </w:t>
      </w:r>
      <w:r>
        <w:t>the</w:t>
      </w:r>
      <w:r>
        <w:rPr>
          <w:spacing w:val="-2"/>
        </w:rPr>
        <w:t xml:space="preserve"> </w:t>
      </w:r>
      <w:r>
        <w:t>Taxpayer</w:t>
      </w:r>
      <w:r>
        <w:rPr>
          <w:spacing w:val="-3"/>
        </w:rPr>
        <w:t xml:space="preserve"> </w:t>
      </w:r>
      <w:r>
        <w:t>ID</w:t>
      </w:r>
      <w:r>
        <w:rPr>
          <w:spacing w:val="-1"/>
        </w:rPr>
        <w:t xml:space="preserve"> </w:t>
      </w:r>
      <w:r>
        <w:t>field,</w:t>
      </w:r>
      <w:r>
        <w:rPr>
          <w:spacing w:val="-1"/>
        </w:rPr>
        <w:t xml:space="preserve"> </w:t>
      </w:r>
      <w:r>
        <w:t>but</w:t>
      </w:r>
      <w:r>
        <w:rPr>
          <w:spacing w:val="-2"/>
        </w:rPr>
        <w:t xml:space="preserve"> </w:t>
      </w:r>
      <w:r>
        <w:t>if</w:t>
      </w:r>
      <w:r>
        <w:rPr>
          <w:spacing w:val="-4"/>
        </w:rPr>
        <w:t xml:space="preserve"> </w:t>
      </w:r>
      <w:r>
        <w:t>(as</w:t>
      </w:r>
      <w:r>
        <w:rPr>
          <w:spacing w:val="-1"/>
        </w:rPr>
        <w:t xml:space="preserve"> </w:t>
      </w:r>
      <w:r>
        <w:t>is</w:t>
      </w:r>
      <w:r>
        <w:rPr>
          <w:spacing w:val="-2"/>
        </w:rPr>
        <w:t xml:space="preserve"> </w:t>
      </w:r>
      <w:r>
        <w:t>likely,</w:t>
      </w:r>
      <w:r>
        <w:rPr>
          <w:spacing w:val="-1"/>
        </w:rPr>
        <w:t xml:space="preserve"> </w:t>
      </w:r>
      <w:r>
        <w:t>given</w:t>
      </w:r>
      <w:r>
        <w:rPr>
          <w:spacing w:val="-4"/>
        </w:rPr>
        <w:t xml:space="preserve"> </w:t>
      </w:r>
      <w:r>
        <w:t>the</w:t>
      </w:r>
      <w:r>
        <w:rPr>
          <w:spacing w:val="-1"/>
        </w:rPr>
        <w:t xml:space="preserve"> </w:t>
      </w:r>
      <w:r>
        <w:t>need to pay taxes annually) there was more than one entry per taxpayer, then the Primary Key would also need to contain the Attribute Component Year.</w:t>
      </w:r>
      <w:r>
        <w:rPr>
          <w:spacing w:val="40"/>
        </w:rPr>
        <w:t xml:space="preserve"> </w:t>
      </w:r>
      <w:r>
        <w:t xml:space="preserve">Compare this to the example in the </w:t>
      </w:r>
      <w:r>
        <w:rPr>
          <w:i/>
        </w:rPr>
        <w:t xml:space="preserve">Long Data Structures </w:t>
      </w:r>
      <w:r>
        <w:t>section below.</w:t>
      </w:r>
    </w:p>
    <w:p w14:paraId="2F04DD43" w14:textId="77777777" w:rsidR="002F27ED" w:rsidRDefault="00000000" w:rsidP="008D0F35">
      <w:pPr>
        <w:pStyle w:val="Heading2"/>
        <w:numPr>
          <w:ilvl w:val="5"/>
          <w:numId w:val="10"/>
        </w:numPr>
      </w:pPr>
      <w:bookmarkStart w:id="6" w:name="_Toc229131133"/>
      <w:r>
        <w:t>Long</w:t>
      </w:r>
      <w:r>
        <w:rPr>
          <w:spacing w:val="-3"/>
        </w:rPr>
        <w:t xml:space="preserve"> </w:t>
      </w:r>
      <w:r>
        <w:t>Data</w:t>
      </w:r>
      <w:r>
        <w:rPr>
          <w:spacing w:val="-3"/>
        </w:rPr>
        <w:t xml:space="preserve"> </w:t>
      </w:r>
      <w:r>
        <w:t>Structures</w:t>
      </w:r>
      <w:bookmarkEnd w:id="6"/>
    </w:p>
    <w:p w14:paraId="2F04DD44" w14:textId="77777777" w:rsidR="002F27ED" w:rsidRDefault="00000000" w:rsidP="00A34413">
      <w:pPr>
        <w:pStyle w:val="BodyText"/>
      </w:pPr>
      <w:r>
        <w:t>Long</w:t>
      </w:r>
      <w:r>
        <w:rPr>
          <w:spacing w:val="-9"/>
        </w:rPr>
        <w:t xml:space="preserve"> </w:t>
      </w:r>
      <w:r>
        <w:t>Data</w:t>
      </w:r>
      <w:r>
        <w:rPr>
          <w:spacing w:val="-3"/>
        </w:rPr>
        <w:t xml:space="preserve"> </w:t>
      </w:r>
      <w:r>
        <w:t>Sets</w:t>
      </w:r>
      <w:r>
        <w:rPr>
          <w:spacing w:val="-3"/>
        </w:rPr>
        <w:t xml:space="preserve"> </w:t>
      </w:r>
      <w:r>
        <w:t>are</w:t>
      </w:r>
      <w:r>
        <w:rPr>
          <w:spacing w:val="-4"/>
        </w:rPr>
        <w:t xml:space="preserve"> </w:t>
      </w:r>
      <w:r>
        <w:t>typically</w:t>
      </w:r>
      <w:r>
        <w:rPr>
          <w:spacing w:val="-5"/>
        </w:rPr>
        <w:t xml:space="preserve"> </w:t>
      </w:r>
      <w:r>
        <w:t>coming</w:t>
      </w:r>
      <w:r>
        <w:rPr>
          <w:spacing w:val="-4"/>
        </w:rPr>
        <w:t xml:space="preserve"> </w:t>
      </w:r>
      <w:r>
        <w:t>from</w:t>
      </w:r>
      <w:r>
        <w:rPr>
          <w:spacing w:val="-6"/>
        </w:rPr>
        <w:t xml:space="preserve"> </w:t>
      </w:r>
      <w:r>
        <w:t>sensors,</w:t>
      </w:r>
      <w:r>
        <w:rPr>
          <w:spacing w:val="-3"/>
        </w:rPr>
        <w:t xml:space="preserve"> </w:t>
      </w:r>
      <w:r>
        <w:t>administrative</w:t>
      </w:r>
      <w:r>
        <w:rPr>
          <w:spacing w:val="-3"/>
        </w:rPr>
        <w:t xml:space="preserve"> </w:t>
      </w:r>
      <w:r>
        <w:t>registers,</w:t>
      </w:r>
      <w:r>
        <w:rPr>
          <w:spacing w:val="-6"/>
        </w:rPr>
        <w:t xml:space="preserve"> </w:t>
      </w:r>
      <w:r>
        <w:t>or</w:t>
      </w:r>
      <w:r>
        <w:rPr>
          <w:spacing w:val="-5"/>
        </w:rPr>
        <w:t xml:space="preserve"> </w:t>
      </w:r>
      <w:r>
        <w:t>systems</w:t>
      </w:r>
      <w:r>
        <w:rPr>
          <w:spacing w:val="-6"/>
        </w:rPr>
        <w:t xml:space="preserve"> </w:t>
      </w:r>
      <w:r>
        <w:t>which</w:t>
      </w:r>
      <w:r>
        <w:rPr>
          <w:spacing w:val="-4"/>
        </w:rPr>
        <w:t xml:space="preserve"> </w:t>
      </w:r>
      <w:r>
        <w:rPr>
          <w:spacing w:val="-2"/>
        </w:rPr>
        <w:t>contain</w:t>
      </w:r>
    </w:p>
    <w:p w14:paraId="2F04DD45" w14:textId="77777777" w:rsidR="002F27ED" w:rsidRDefault="00000000" w:rsidP="00A34413">
      <w:pPr>
        <w:pStyle w:val="BodyText"/>
      </w:pPr>
      <w:r>
        <w:t>‘spell</w:t>
      </w:r>
      <w:r>
        <w:rPr>
          <w:spacing w:val="-2"/>
        </w:rPr>
        <w:t xml:space="preserve"> </w:t>
      </w:r>
      <w:r>
        <w:t>data’.</w:t>
      </w:r>
      <w:r>
        <w:rPr>
          <w:spacing w:val="-4"/>
        </w:rPr>
        <w:t xml:space="preserve"> </w:t>
      </w:r>
      <w:r>
        <w:t>These</w:t>
      </w:r>
      <w:r>
        <w:rPr>
          <w:spacing w:val="-3"/>
        </w:rPr>
        <w:t xml:space="preserve"> </w:t>
      </w:r>
      <w:r>
        <w:t>forms</w:t>
      </w:r>
      <w:r>
        <w:rPr>
          <w:spacing w:val="-4"/>
        </w:rPr>
        <w:t xml:space="preserve"> </w:t>
      </w:r>
      <w:r>
        <w:t>of</w:t>
      </w:r>
      <w:r>
        <w:rPr>
          <w:spacing w:val="-4"/>
        </w:rPr>
        <w:t xml:space="preserve"> </w:t>
      </w:r>
      <w:r>
        <w:t>data</w:t>
      </w:r>
      <w:r>
        <w:rPr>
          <w:spacing w:val="-1"/>
        </w:rPr>
        <w:t xml:space="preserve"> </w:t>
      </w:r>
      <w:r>
        <w:t>are</w:t>
      </w:r>
      <w:r>
        <w:rPr>
          <w:spacing w:val="-3"/>
        </w:rPr>
        <w:t xml:space="preserve"> </w:t>
      </w:r>
      <w:r>
        <w:t>structured</w:t>
      </w:r>
      <w:r>
        <w:rPr>
          <w:spacing w:val="-1"/>
        </w:rPr>
        <w:t xml:space="preserve"> </w:t>
      </w:r>
      <w:r>
        <w:t>differently</w:t>
      </w:r>
      <w:r>
        <w:rPr>
          <w:spacing w:val="-1"/>
        </w:rPr>
        <w:t xml:space="preserve"> </w:t>
      </w:r>
      <w:r>
        <w:t>than</w:t>
      </w:r>
      <w:r>
        <w:rPr>
          <w:spacing w:val="-4"/>
        </w:rPr>
        <w:t xml:space="preserve"> </w:t>
      </w:r>
      <w:r>
        <w:t>what</w:t>
      </w:r>
      <w:r>
        <w:rPr>
          <w:spacing w:val="-3"/>
        </w:rPr>
        <w:t xml:space="preserve"> </w:t>
      </w:r>
      <w:r>
        <w:t>we</w:t>
      </w:r>
      <w:r>
        <w:rPr>
          <w:spacing w:val="-1"/>
        </w:rPr>
        <w:t xml:space="preserve"> </w:t>
      </w:r>
      <w:r>
        <w:t>see</w:t>
      </w:r>
      <w:r>
        <w:rPr>
          <w:spacing w:val="-1"/>
        </w:rPr>
        <w:t xml:space="preserve"> </w:t>
      </w:r>
      <w:r>
        <w:t>in</w:t>
      </w:r>
      <w:r>
        <w:rPr>
          <w:spacing w:val="-5"/>
        </w:rPr>
        <w:t xml:space="preserve"> </w:t>
      </w:r>
      <w:r>
        <w:t>most SQL-based</w:t>
      </w:r>
      <w:r>
        <w:rPr>
          <w:spacing w:val="-4"/>
        </w:rPr>
        <w:t xml:space="preserve"> </w:t>
      </w:r>
      <w:r>
        <w:t>systems, and they have a different relationship to the logical contents of data.</w:t>
      </w:r>
    </w:p>
    <w:p w14:paraId="5EDDE208" w14:textId="77777777" w:rsidR="00BD6988" w:rsidRDefault="00000000" w:rsidP="00A34413">
      <w:pPr>
        <w:pStyle w:val="BodyText"/>
      </w:pPr>
      <w:r>
        <w:t>A</w:t>
      </w:r>
      <w:r>
        <w:rPr>
          <w:spacing w:val="-1"/>
        </w:rPr>
        <w:t xml:space="preserve"> </w:t>
      </w:r>
      <w:r>
        <w:t>second</w:t>
      </w:r>
      <w:r>
        <w:rPr>
          <w:spacing w:val="-2"/>
        </w:rPr>
        <w:t xml:space="preserve"> </w:t>
      </w:r>
      <w:r>
        <w:t>example</w:t>
      </w:r>
      <w:r>
        <w:rPr>
          <w:spacing w:val="-4"/>
        </w:rPr>
        <w:t xml:space="preserve"> </w:t>
      </w:r>
      <w:r>
        <w:t>can</w:t>
      </w:r>
      <w:r>
        <w:rPr>
          <w:spacing w:val="-2"/>
        </w:rPr>
        <w:t xml:space="preserve"> </w:t>
      </w:r>
      <w:r>
        <w:t>help</w:t>
      </w:r>
      <w:r>
        <w:rPr>
          <w:spacing w:val="-5"/>
        </w:rPr>
        <w:t xml:space="preserve"> </w:t>
      </w:r>
      <w:r>
        <w:t>to illustrate</w:t>
      </w:r>
      <w:r>
        <w:rPr>
          <w:spacing w:val="-3"/>
        </w:rPr>
        <w:t xml:space="preserve"> </w:t>
      </w:r>
      <w:r>
        <w:t>the</w:t>
      </w:r>
      <w:r>
        <w:rPr>
          <w:spacing w:val="-3"/>
        </w:rPr>
        <w:t xml:space="preserve"> </w:t>
      </w:r>
      <w:r>
        <w:t>difference</w:t>
      </w:r>
      <w:r>
        <w:rPr>
          <w:spacing w:val="-3"/>
        </w:rPr>
        <w:t xml:space="preserve"> </w:t>
      </w:r>
      <w:r>
        <w:t>between</w:t>
      </w:r>
      <w:r>
        <w:rPr>
          <w:spacing w:val="-1"/>
        </w:rPr>
        <w:t xml:space="preserve"> </w:t>
      </w:r>
      <w:r>
        <w:t>Wide</w:t>
      </w:r>
      <w:r>
        <w:rPr>
          <w:spacing w:val="-4"/>
        </w:rPr>
        <w:t xml:space="preserve"> </w:t>
      </w:r>
      <w:r>
        <w:t>and</w:t>
      </w:r>
      <w:r>
        <w:rPr>
          <w:spacing w:val="-3"/>
        </w:rPr>
        <w:t xml:space="preserve"> </w:t>
      </w:r>
      <w:r>
        <w:t>Long</w:t>
      </w:r>
      <w:r>
        <w:rPr>
          <w:spacing w:val="-2"/>
        </w:rPr>
        <w:t xml:space="preserve"> </w:t>
      </w:r>
      <w:r>
        <w:t>Data</w:t>
      </w:r>
      <w:r>
        <w:rPr>
          <w:spacing w:val="-1"/>
        </w:rPr>
        <w:t xml:space="preserve"> </w:t>
      </w:r>
      <w:r>
        <w:t>Sets.</w:t>
      </w:r>
      <w:r>
        <w:rPr>
          <w:spacing w:val="-4"/>
        </w:rPr>
        <w:t xml:space="preserve"> </w:t>
      </w:r>
      <w:r>
        <w:t>Long</w:t>
      </w:r>
      <w:r>
        <w:rPr>
          <w:spacing w:val="-2"/>
        </w:rPr>
        <w:t xml:space="preserve"> </w:t>
      </w:r>
      <w:r>
        <w:t>Data</w:t>
      </w:r>
      <w:r>
        <w:rPr>
          <w:spacing w:val="-1"/>
        </w:rPr>
        <w:t xml:space="preserve"> </w:t>
      </w:r>
      <w:r>
        <w:t>Sets use additional Components, as they have a more complex relationship to logical variables.</w:t>
      </w:r>
    </w:p>
    <w:p w14:paraId="2F04DD48" w14:textId="54E48C0E" w:rsidR="002F27ED" w:rsidRDefault="002F27ED" w:rsidP="00A34413">
      <w:pPr>
        <w:pStyle w:val="BodyText"/>
      </w:pPr>
    </w:p>
    <w:p w14:paraId="2F04DD49" w14:textId="77777777" w:rsidR="002F27ED" w:rsidRDefault="00000000" w:rsidP="00A34413">
      <w:pPr>
        <w:pStyle w:val="BodyText"/>
      </w:pPr>
      <w:r>
        <w:rPr>
          <w:b/>
          <w:i/>
        </w:rPr>
        <w:t xml:space="preserve">The table to the right </w:t>
      </w:r>
      <w:r>
        <w:t>shows a simple Long Data Set. Here, we have an Identifier Component (Patient</w:t>
      </w:r>
      <w:r>
        <w:rPr>
          <w:spacing w:val="40"/>
        </w:rPr>
        <w:t xml:space="preserve"> </w:t>
      </w:r>
      <w:r>
        <w:t>ID), a column giving us the test performed (Test), a column with a measurement (Reading), and a</w:t>
      </w:r>
      <w:r>
        <w:rPr>
          <w:spacing w:val="40"/>
        </w:rPr>
        <w:t xml:space="preserve"> </w:t>
      </w:r>
      <w:r>
        <w:t>column</w:t>
      </w:r>
      <w:r>
        <w:rPr>
          <w:spacing w:val="-5"/>
        </w:rPr>
        <w:t xml:space="preserve"> </w:t>
      </w:r>
      <w:r>
        <w:t>with</w:t>
      </w:r>
      <w:r>
        <w:rPr>
          <w:spacing w:val="-2"/>
        </w:rPr>
        <w:t xml:space="preserve"> </w:t>
      </w:r>
      <w:r>
        <w:t>a</w:t>
      </w:r>
      <w:r>
        <w:rPr>
          <w:spacing w:val="-3"/>
        </w:rPr>
        <w:t xml:space="preserve"> </w:t>
      </w:r>
      <w:r>
        <w:t>unit</w:t>
      </w:r>
      <w:r>
        <w:rPr>
          <w:spacing w:val="-3"/>
        </w:rPr>
        <w:t xml:space="preserve"> </w:t>
      </w:r>
      <w:r>
        <w:t>of</w:t>
      </w:r>
      <w:r>
        <w:rPr>
          <w:spacing w:val="-3"/>
        </w:rPr>
        <w:t xml:space="preserve"> </w:t>
      </w:r>
      <w:r>
        <w:t>measure</w:t>
      </w:r>
      <w:r>
        <w:rPr>
          <w:spacing w:val="-1"/>
        </w:rPr>
        <w:t xml:space="preserve"> </w:t>
      </w:r>
      <w:r>
        <w:t>for</w:t>
      </w:r>
      <w:r>
        <w:rPr>
          <w:spacing w:val="-4"/>
        </w:rPr>
        <w:t xml:space="preserve"> </w:t>
      </w:r>
      <w:r>
        <w:t>the</w:t>
      </w:r>
      <w:r>
        <w:rPr>
          <w:spacing w:val="-1"/>
        </w:rPr>
        <w:t xml:space="preserve"> </w:t>
      </w:r>
      <w:r>
        <w:t>reading</w:t>
      </w:r>
      <w:r>
        <w:rPr>
          <w:spacing w:val="-2"/>
        </w:rPr>
        <w:t xml:space="preserve"> </w:t>
      </w:r>
      <w:r>
        <w:t>(UoM).</w:t>
      </w:r>
      <w:r>
        <w:rPr>
          <w:spacing w:val="-6"/>
        </w:rPr>
        <w:t xml:space="preserve"> </w:t>
      </w:r>
      <w:r>
        <w:t>The</w:t>
      </w:r>
      <w:r>
        <w:rPr>
          <w:spacing w:val="-1"/>
        </w:rPr>
        <w:t xml:space="preserve"> </w:t>
      </w:r>
      <w:r>
        <w:t>UoM</w:t>
      </w:r>
      <w:r>
        <w:rPr>
          <w:spacing w:val="-3"/>
        </w:rPr>
        <w:t xml:space="preserve"> </w:t>
      </w:r>
      <w:r>
        <w:t>column</w:t>
      </w:r>
      <w:r>
        <w:rPr>
          <w:spacing w:val="-2"/>
        </w:rPr>
        <w:t xml:space="preserve"> </w:t>
      </w:r>
      <w:r>
        <w:t>is</w:t>
      </w:r>
      <w:r>
        <w:rPr>
          <w:spacing w:val="-4"/>
        </w:rPr>
        <w:t xml:space="preserve"> </w:t>
      </w:r>
      <w:r>
        <w:t>an</w:t>
      </w:r>
      <w:r>
        <w:rPr>
          <w:spacing w:val="-1"/>
        </w:rPr>
        <w:t xml:space="preserve"> </w:t>
      </w:r>
      <w:r>
        <w:t>Attribute</w:t>
      </w:r>
      <w:r>
        <w:rPr>
          <w:spacing w:val="-1"/>
        </w:rPr>
        <w:t xml:space="preserve"> </w:t>
      </w:r>
      <w:r>
        <w:t>Component:</w:t>
      </w:r>
      <w:r>
        <w:rPr>
          <w:spacing w:val="-3"/>
        </w:rPr>
        <w:t xml:space="preserve"> </w:t>
      </w:r>
      <w:r>
        <w:t>each entry</w:t>
      </w:r>
      <w:r>
        <w:rPr>
          <w:spacing w:val="-4"/>
        </w:rPr>
        <w:t xml:space="preserve"> </w:t>
      </w:r>
      <w:r>
        <w:t>provides</w:t>
      </w:r>
      <w:r>
        <w:rPr>
          <w:spacing w:val="-2"/>
        </w:rPr>
        <w:t xml:space="preserve"> </w:t>
      </w:r>
      <w:r>
        <w:t>a</w:t>
      </w:r>
      <w:r>
        <w:rPr>
          <w:spacing w:val="-3"/>
        </w:rPr>
        <w:t xml:space="preserve"> </w:t>
      </w:r>
      <w:r>
        <w:t>value</w:t>
      </w:r>
      <w:r>
        <w:rPr>
          <w:spacing w:val="-4"/>
        </w:rPr>
        <w:t xml:space="preserve"> </w:t>
      </w:r>
      <w:r>
        <w:t>that</w:t>
      </w:r>
      <w:r>
        <w:rPr>
          <w:spacing w:val="-4"/>
        </w:rPr>
        <w:t xml:space="preserve"> </w:t>
      </w:r>
      <w:r>
        <w:t>represents</w:t>
      </w:r>
      <w:r>
        <w:rPr>
          <w:spacing w:val="-4"/>
        </w:rPr>
        <w:t xml:space="preserve"> </w:t>
      </w:r>
      <w:r>
        <w:t>a</w:t>
      </w:r>
      <w:r>
        <w:rPr>
          <w:spacing w:val="-2"/>
        </w:rPr>
        <w:t xml:space="preserve"> </w:t>
      </w:r>
      <w:r>
        <w:t>Unit</w:t>
      </w:r>
      <w:r>
        <w:rPr>
          <w:spacing w:val="-5"/>
        </w:rPr>
        <w:t xml:space="preserve"> </w:t>
      </w:r>
      <w:r>
        <w:t>of</w:t>
      </w:r>
      <w:r>
        <w:rPr>
          <w:spacing w:val="-5"/>
        </w:rPr>
        <w:t xml:space="preserve"> </w:t>
      </w:r>
      <w:r>
        <w:t>Measure,</w:t>
      </w:r>
      <w:r>
        <w:rPr>
          <w:spacing w:val="-2"/>
        </w:rPr>
        <w:t xml:space="preserve"> </w:t>
      </w:r>
      <w:r>
        <w:t>and</w:t>
      </w:r>
      <w:r>
        <w:rPr>
          <w:spacing w:val="-3"/>
        </w:rPr>
        <w:t xml:space="preserve"> </w:t>
      </w:r>
      <w:r>
        <w:t>we</w:t>
      </w:r>
      <w:r>
        <w:rPr>
          <w:spacing w:val="-2"/>
        </w:rPr>
        <w:t xml:space="preserve"> </w:t>
      </w:r>
      <w:r>
        <w:t>can</w:t>
      </w:r>
      <w:r>
        <w:rPr>
          <w:spacing w:val="-5"/>
        </w:rPr>
        <w:t xml:space="preserve"> </w:t>
      </w:r>
      <w:r>
        <w:t>easily</w:t>
      </w:r>
      <w:r>
        <w:rPr>
          <w:spacing w:val="-4"/>
        </w:rPr>
        <w:t xml:space="preserve"> </w:t>
      </w:r>
      <w:r>
        <w:t>describe</w:t>
      </w:r>
      <w:r>
        <w:rPr>
          <w:spacing w:val="-2"/>
        </w:rPr>
        <w:t xml:space="preserve"> </w:t>
      </w:r>
      <w:r>
        <w:t>a</w:t>
      </w:r>
      <w:r>
        <w:rPr>
          <w:spacing w:val="-2"/>
        </w:rPr>
        <w:t xml:space="preserve"> </w:t>
      </w:r>
      <w:r>
        <w:t>‘Unit</w:t>
      </w:r>
      <w:r>
        <w:rPr>
          <w:spacing w:val="-4"/>
        </w:rPr>
        <w:t xml:space="preserve"> </w:t>
      </w:r>
      <w:r>
        <w:t>of</w:t>
      </w:r>
      <w:r>
        <w:rPr>
          <w:spacing w:val="-3"/>
        </w:rPr>
        <w:t xml:space="preserve"> </w:t>
      </w:r>
      <w:r>
        <w:rPr>
          <w:spacing w:val="-2"/>
        </w:rPr>
        <w:t>Measure’</w:t>
      </w:r>
    </w:p>
    <w:p w14:paraId="2F04DD4A" w14:textId="77777777" w:rsidR="002F27ED" w:rsidRDefault="002F27ED" w:rsidP="00A34413">
      <w:pPr>
        <w:pStyle w:val="BodyText"/>
        <w:sectPr w:rsidR="002F27ED">
          <w:pgSz w:w="12240" w:h="15840"/>
          <w:pgMar w:top="1400" w:right="720" w:bottom="280" w:left="1440" w:header="720" w:footer="720" w:gutter="0"/>
          <w:cols w:space="720"/>
        </w:sectPr>
      </w:pPr>
    </w:p>
    <w:p w14:paraId="2F04DD4B" w14:textId="5576CF03" w:rsidR="002F27ED" w:rsidRDefault="00812473" w:rsidP="00A34413">
      <w:pPr>
        <w:pStyle w:val="BodyText"/>
      </w:pPr>
      <w:r>
        <w:rPr>
          <w:noProof/>
        </w:rPr>
        <w:lastRenderedPageBreak/>
        <mc:AlternateContent>
          <mc:Choice Requires="wps">
            <w:drawing>
              <wp:anchor distT="0" distB="0" distL="114300" distR="114300" simplePos="0" relativeHeight="251718656" behindDoc="0" locked="0" layoutInCell="1" allowOverlap="1" wp14:anchorId="49F09210" wp14:editId="49F1194D">
                <wp:simplePos x="0" y="0"/>
                <wp:positionH relativeFrom="column">
                  <wp:posOffset>3461385</wp:posOffset>
                </wp:positionH>
                <wp:positionV relativeFrom="paragraph">
                  <wp:posOffset>1971675</wp:posOffset>
                </wp:positionV>
                <wp:extent cx="2709545" cy="635"/>
                <wp:effectExtent l="0" t="0" r="0" b="0"/>
                <wp:wrapSquare wrapText="bothSides"/>
                <wp:docPr id="1443176504" name="Text Box 1"/>
                <wp:cNvGraphicFramePr/>
                <a:graphic xmlns:a="http://schemas.openxmlformats.org/drawingml/2006/main">
                  <a:graphicData uri="http://schemas.microsoft.com/office/word/2010/wordprocessingShape">
                    <wps:wsp>
                      <wps:cNvSpPr txBox="1"/>
                      <wps:spPr>
                        <a:xfrm>
                          <a:off x="0" y="0"/>
                          <a:ext cx="2709545" cy="635"/>
                        </a:xfrm>
                        <a:prstGeom prst="rect">
                          <a:avLst/>
                        </a:prstGeom>
                        <a:solidFill>
                          <a:prstClr val="white"/>
                        </a:solidFill>
                        <a:ln>
                          <a:noFill/>
                        </a:ln>
                      </wps:spPr>
                      <wps:txbx>
                        <w:txbxContent>
                          <w:p w14:paraId="392EDF5E" w14:textId="2D469A39" w:rsidR="00812473" w:rsidRPr="009453B2" w:rsidRDefault="00812473" w:rsidP="00812473">
                            <w:pPr>
                              <w:pStyle w:val="Caption"/>
                              <w:rPr>
                                <w:noProof/>
                                <w:color w:val="1F2228"/>
                                <w:sz w:val="22"/>
                                <w:szCs w:val="22"/>
                              </w:rPr>
                            </w:pPr>
                            <w:bookmarkStart w:id="7" w:name="_Ref229236466"/>
                            <w:r>
                              <w:t xml:space="preserve">Figure </w:t>
                            </w:r>
                            <w:fldSimple w:instr=" SEQ Figure \* ARABIC ">
                              <w:r>
                                <w:rPr>
                                  <w:noProof/>
                                </w:rPr>
                                <w:t>2</w:t>
                              </w:r>
                            </w:fldSimple>
                            <w:r>
                              <w:t>. Long Data Example</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09210" id="_x0000_s1027" type="#_x0000_t202" style="position:absolute;margin-left:272.55pt;margin-top:155.25pt;width:213.3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" stroked="f">
                <v:textbox style="mso-fit-shape-to-text:t" inset="0,0,0,0">
                  <w:txbxContent>
                    <w:p w14:paraId="392EDF5E" w14:textId="2D469A39" w:rsidR="00812473" w:rsidRPr="009453B2" w:rsidRDefault="00812473" w:rsidP="00812473">
                      <w:pPr>
                        <w:pStyle w:val="Caption"/>
                        <w:rPr>
                          <w:noProof/>
                          <w:color w:val="1F2228"/>
                          <w:sz w:val="22"/>
                          <w:szCs w:val="22"/>
                        </w:rPr>
                      </w:pPr>
                      <w:bookmarkStart w:id="8" w:name="_Ref229236466"/>
                      <w:r>
                        <w:t xml:space="preserve">Figure </w:t>
                      </w:r>
                      <w:fldSimple w:instr=" SEQ Figure \* ARABIC ">
                        <w:r>
                          <w:rPr>
                            <w:noProof/>
                          </w:rPr>
                          <w:t>2</w:t>
                        </w:r>
                      </w:fldSimple>
                      <w:r>
                        <w:t>. Long Data Example</w:t>
                      </w:r>
                      <w:bookmarkEnd w:id="8"/>
                    </w:p>
                  </w:txbxContent>
                </v:textbox>
                <w10:wrap type="square"/>
              </v:shape>
            </w:pict>
          </mc:Fallback>
        </mc:AlternateContent>
      </w:r>
      <w:r w:rsidR="00000000">
        <w:rPr>
          <w:noProof/>
        </w:rPr>
        <w:drawing>
          <wp:anchor distT="0" distB="0" distL="0" distR="0" simplePos="0" relativeHeight="251612160" behindDoc="0" locked="0" layoutInCell="1" allowOverlap="1" wp14:anchorId="2F04DF4A" wp14:editId="45009C86">
            <wp:simplePos x="0" y="0"/>
            <wp:positionH relativeFrom="page">
              <wp:posOffset>4376057</wp:posOffset>
            </wp:positionH>
            <wp:positionV relativeFrom="paragraph">
              <wp:posOffset>138216</wp:posOffset>
            </wp:positionV>
            <wp:extent cx="2709795" cy="1777314"/>
            <wp:effectExtent l="0" t="0" r="0" b="0"/>
            <wp:wrapSquare wrapText="bothSides"/>
            <wp:docPr id="10" name="Image 10" descr="A table of measuremen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A table of measurement  AI-generated content may be incorrect."/>
                    <pic:cNvPicPr/>
                  </pic:nvPicPr>
                  <pic:blipFill>
                    <a:blip r:embed="rId17" cstate="print"/>
                    <a:stretch>
                      <a:fillRect/>
                    </a:stretch>
                  </pic:blipFill>
                  <pic:spPr>
                    <a:xfrm>
                      <a:off x="0" y="0"/>
                      <a:ext cx="2709795" cy="1777314"/>
                    </a:xfrm>
                    <a:prstGeom prst="rect">
                      <a:avLst/>
                    </a:prstGeom>
                  </pic:spPr>
                </pic:pic>
              </a:graphicData>
            </a:graphic>
          </wp:anchor>
        </w:drawing>
      </w:r>
      <w:r w:rsidR="00000000">
        <w:t>variable (even though that can be inherent in the definition</w:t>
      </w:r>
      <w:r w:rsidR="00000000">
        <w:rPr>
          <w:spacing w:val="-5"/>
        </w:rPr>
        <w:t xml:space="preserve"> </w:t>
      </w:r>
      <w:r w:rsidR="00000000">
        <w:t>of</w:t>
      </w:r>
      <w:r w:rsidR="00000000">
        <w:rPr>
          <w:spacing w:val="-2"/>
        </w:rPr>
        <w:t xml:space="preserve"> </w:t>
      </w:r>
      <w:r w:rsidR="00000000">
        <w:t>a</w:t>
      </w:r>
      <w:r w:rsidR="00000000">
        <w:rPr>
          <w:spacing w:val="-4"/>
        </w:rPr>
        <w:t xml:space="preserve"> </w:t>
      </w:r>
      <w:r w:rsidR="00000000">
        <w:t>variable</w:t>
      </w:r>
      <w:r w:rsidR="00000000">
        <w:rPr>
          <w:spacing w:val="-5"/>
        </w:rPr>
        <w:t xml:space="preserve"> </w:t>
      </w:r>
      <w:r w:rsidR="00000000">
        <w:t>as</w:t>
      </w:r>
      <w:r w:rsidR="00000000">
        <w:rPr>
          <w:spacing w:val="-2"/>
        </w:rPr>
        <w:t xml:space="preserve"> </w:t>
      </w:r>
      <w:r w:rsidR="00000000">
        <w:t>is</w:t>
      </w:r>
      <w:r w:rsidR="00000000">
        <w:rPr>
          <w:spacing w:val="-5"/>
        </w:rPr>
        <w:t xml:space="preserve"> </w:t>
      </w:r>
      <w:r w:rsidR="00000000">
        <w:t>often</w:t>
      </w:r>
      <w:r w:rsidR="00000000">
        <w:rPr>
          <w:spacing w:val="-2"/>
        </w:rPr>
        <w:t xml:space="preserve"> </w:t>
      </w:r>
      <w:r w:rsidR="00000000">
        <w:t>seen</w:t>
      </w:r>
      <w:r w:rsidR="00000000">
        <w:rPr>
          <w:spacing w:val="-2"/>
        </w:rPr>
        <w:t xml:space="preserve"> </w:t>
      </w:r>
      <w:r w:rsidR="00000000">
        <w:t>in</w:t>
      </w:r>
      <w:r w:rsidR="00000000">
        <w:rPr>
          <w:spacing w:val="-3"/>
        </w:rPr>
        <w:t xml:space="preserve"> </w:t>
      </w:r>
      <w:r w:rsidR="00000000">
        <w:t>data</w:t>
      </w:r>
      <w:r w:rsidR="00000000">
        <w:rPr>
          <w:spacing w:val="-4"/>
        </w:rPr>
        <w:t xml:space="preserve"> </w:t>
      </w:r>
      <w:r w:rsidR="00000000">
        <w:t>sets</w:t>
      </w:r>
      <w:r w:rsidR="00000000">
        <w:rPr>
          <w:spacing w:val="-5"/>
        </w:rPr>
        <w:t xml:space="preserve"> </w:t>
      </w:r>
      <w:r w:rsidR="00000000">
        <w:t>today.)</w:t>
      </w:r>
    </w:p>
    <w:p w14:paraId="2F04DD4C" w14:textId="77777777" w:rsidR="002F27ED" w:rsidRDefault="00000000" w:rsidP="00A34413">
      <w:pPr>
        <w:pStyle w:val="BodyText"/>
      </w:pPr>
      <w:r>
        <w:t>The Reading column is more problematic: each cell contains a measurement, but they are different types of measures.</w:t>
      </w:r>
      <w:r>
        <w:rPr>
          <w:spacing w:val="-1"/>
        </w:rPr>
        <w:t xml:space="preserve"> </w:t>
      </w:r>
      <w:r>
        <w:t>In</w:t>
      </w:r>
      <w:r>
        <w:rPr>
          <w:spacing w:val="-4"/>
        </w:rPr>
        <w:t xml:space="preserve"> </w:t>
      </w:r>
      <w:r>
        <w:t>order</w:t>
      </w:r>
      <w:r>
        <w:rPr>
          <w:spacing w:val="-1"/>
        </w:rPr>
        <w:t xml:space="preserve"> </w:t>
      </w:r>
      <w:r>
        <w:t>to understand</w:t>
      </w:r>
      <w:r>
        <w:rPr>
          <w:spacing w:val="-3"/>
        </w:rPr>
        <w:t xml:space="preserve"> </w:t>
      </w:r>
      <w:r>
        <w:t>the</w:t>
      </w:r>
      <w:r>
        <w:rPr>
          <w:spacing w:val="-3"/>
        </w:rPr>
        <w:t xml:space="preserve"> </w:t>
      </w:r>
      <w:r>
        <w:t>measurement,</w:t>
      </w:r>
      <w:r>
        <w:rPr>
          <w:spacing w:val="-3"/>
        </w:rPr>
        <w:t xml:space="preserve"> </w:t>
      </w:r>
      <w:r>
        <w:t>you have</w:t>
      </w:r>
      <w:r>
        <w:rPr>
          <w:spacing w:val="-2"/>
        </w:rPr>
        <w:t xml:space="preserve"> </w:t>
      </w:r>
      <w:r>
        <w:t>to</w:t>
      </w:r>
      <w:r>
        <w:rPr>
          <w:spacing w:val="-3"/>
        </w:rPr>
        <w:t xml:space="preserve"> </w:t>
      </w:r>
      <w:r>
        <w:t>consult</w:t>
      </w:r>
      <w:r>
        <w:rPr>
          <w:spacing w:val="-4"/>
        </w:rPr>
        <w:t xml:space="preserve"> </w:t>
      </w:r>
      <w:r>
        <w:t>the</w:t>
      </w:r>
      <w:r>
        <w:rPr>
          <w:spacing w:val="-4"/>
        </w:rPr>
        <w:t xml:space="preserve"> </w:t>
      </w:r>
      <w:r>
        <w:t>Test</w:t>
      </w:r>
      <w:r>
        <w:rPr>
          <w:spacing w:val="-2"/>
        </w:rPr>
        <w:t xml:space="preserve"> </w:t>
      </w:r>
      <w:r>
        <w:t>column,</w:t>
      </w:r>
      <w:r>
        <w:rPr>
          <w:spacing w:val="-2"/>
        </w:rPr>
        <w:t xml:space="preserve"> </w:t>
      </w:r>
      <w:r>
        <w:t>which</w:t>
      </w:r>
      <w:r>
        <w:rPr>
          <w:spacing w:val="-5"/>
        </w:rPr>
        <w:t xml:space="preserve"> </w:t>
      </w:r>
      <w:r>
        <w:t>tells</w:t>
      </w:r>
      <w:r>
        <w:rPr>
          <w:spacing w:val="-4"/>
        </w:rPr>
        <w:t xml:space="preserve"> </w:t>
      </w:r>
      <w:r>
        <w:t>you</w:t>
      </w:r>
      <w:r>
        <w:rPr>
          <w:spacing w:val="-3"/>
        </w:rPr>
        <w:t xml:space="preserve"> </w:t>
      </w:r>
      <w:r>
        <w:t>whether it</w:t>
      </w:r>
      <w:r>
        <w:rPr>
          <w:spacing w:val="-4"/>
        </w:rPr>
        <w:t xml:space="preserve"> </w:t>
      </w:r>
      <w:r>
        <w:t>is</w:t>
      </w:r>
      <w:r>
        <w:rPr>
          <w:spacing w:val="-4"/>
        </w:rPr>
        <w:t xml:space="preserve"> </w:t>
      </w:r>
      <w:r>
        <w:t>a</w:t>
      </w:r>
      <w:r>
        <w:rPr>
          <w:spacing w:val="-4"/>
        </w:rPr>
        <w:t xml:space="preserve"> </w:t>
      </w:r>
      <w:r>
        <w:t>pulse,</w:t>
      </w:r>
      <w:r>
        <w:rPr>
          <w:spacing w:val="-4"/>
        </w:rPr>
        <w:t xml:space="preserve"> </w:t>
      </w:r>
      <w:r>
        <w:t>a</w:t>
      </w:r>
      <w:r>
        <w:rPr>
          <w:spacing w:val="-4"/>
        </w:rPr>
        <w:t xml:space="preserve"> </w:t>
      </w:r>
      <w:r>
        <w:t>temperature,</w:t>
      </w:r>
      <w:r>
        <w:rPr>
          <w:spacing w:val="-5"/>
        </w:rPr>
        <w:t xml:space="preserve"> </w:t>
      </w:r>
      <w:r>
        <w:t>or</w:t>
      </w:r>
      <w:r>
        <w:rPr>
          <w:spacing w:val="-4"/>
        </w:rPr>
        <w:t xml:space="preserve"> </w:t>
      </w:r>
      <w:r>
        <w:t>a</w:t>
      </w:r>
      <w:r>
        <w:rPr>
          <w:spacing w:val="-6"/>
        </w:rPr>
        <w:t xml:space="preserve"> </w:t>
      </w:r>
      <w:r>
        <w:t>weight.</w:t>
      </w:r>
      <w:r>
        <w:rPr>
          <w:spacing w:val="-6"/>
        </w:rPr>
        <w:t xml:space="preserve"> </w:t>
      </w:r>
      <w:r>
        <w:t>This</w:t>
      </w:r>
      <w:r>
        <w:rPr>
          <w:spacing w:val="-4"/>
        </w:rPr>
        <w:t xml:space="preserve"> </w:t>
      </w:r>
      <w:r>
        <w:t>dependency is the characteristic feature of Long Data Sets.</w:t>
      </w:r>
    </w:p>
    <w:p w14:paraId="2F04DD4D" w14:textId="1863426E" w:rsidR="002F27ED" w:rsidRDefault="00812473" w:rsidP="00A34413">
      <w:pPr>
        <w:pStyle w:val="BodyText"/>
      </w:pPr>
      <w:r>
        <w:rPr>
          <w:noProof/>
        </w:rPr>
        <mc:AlternateContent>
          <mc:Choice Requires="wps">
            <w:drawing>
              <wp:anchor distT="0" distB="0" distL="114300" distR="114300" simplePos="0" relativeHeight="251720704" behindDoc="0" locked="0" layoutInCell="1" allowOverlap="1" wp14:anchorId="32F82564" wp14:editId="15AFA515">
                <wp:simplePos x="0" y="0"/>
                <wp:positionH relativeFrom="column">
                  <wp:posOffset>3458210</wp:posOffset>
                </wp:positionH>
                <wp:positionV relativeFrom="paragraph">
                  <wp:posOffset>1834515</wp:posOffset>
                </wp:positionV>
                <wp:extent cx="2710180" cy="635"/>
                <wp:effectExtent l="0" t="0" r="0" b="0"/>
                <wp:wrapSquare wrapText="bothSides"/>
                <wp:docPr id="260459199" name="Text Box 1"/>
                <wp:cNvGraphicFramePr/>
                <a:graphic xmlns:a="http://schemas.openxmlformats.org/drawingml/2006/main">
                  <a:graphicData uri="http://schemas.microsoft.com/office/word/2010/wordprocessingShape">
                    <wps:wsp>
                      <wps:cNvSpPr txBox="1"/>
                      <wps:spPr>
                        <a:xfrm>
                          <a:off x="0" y="0"/>
                          <a:ext cx="2710180" cy="635"/>
                        </a:xfrm>
                        <a:prstGeom prst="rect">
                          <a:avLst/>
                        </a:prstGeom>
                        <a:solidFill>
                          <a:prstClr val="white"/>
                        </a:solidFill>
                        <a:ln>
                          <a:noFill/>
                        </a:ln>
                      </wps:spPr>
                      <wps:txbx>
                        <w:txbxContent>
                          <w:p w14:paraId="2F6A9B4B" w14:textId="616D7818" w:rsidR="00812473" w:rsidRPr="005A5E2E" w:rsidRDefault="00812473" w:rsidP="00812473">
                            <w:pPr>
                              <w:pStyle w:val="Caption"/>
                              <w:rPr>
                                <w:noProof/>
                                <w:color w:val="1F2228"/>
                                <w:sz w:val="22"/>
                                <w:szCs w:val="22"/>
                              </w:rPr>
                            </w:pPr>
                            <w:r>
                              <w:t xml:space="preserve">Figure </w:t>
                            </w:r>
                            <w:fldSimple w:instr=" SEQ Figure \* ARABIC ">
                              <w:r>
                                <w:rPr>
                                  <w:noProof/>
                                </w:rPr>
                                <w:t>3</w:t>
                              </w:r>
                            </w:fldSimple>
                            <w:r>
                              <w:t>. Wide view of the same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F82564" id="_x0000_s1028" type="#_x0000_t202" style="position:absolute;margin-left:272.3pt;margin-top:144.45pt;width:213.4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" stroked="f">
                <v:textbox style="mso-fit-shape-to-text:t" inset="0,0,0,0">
                  <w:txbxContent>
                    <w:p w14:paraId="2F6A9B4B" w14:textId="616D7818" w:rsidR="00812473" w:rsidRPr="005A5E2E" w:rsidRDefault="00812473" w:rsidP="00812473">
                      <w:pPr>
                        <w:pStyle w:val="Caption"/>
                        <w:rPr>
                          <w:noProof/>
                          <w:color w:val="1F2228"/>
                          <w:sz w:val="22"/>
                          <w:szCs w:val="22"/>
                        </w:rPr>
                      </w:pPr>
                      <w:r>
                        <w:t xml:space="preserve">Figure </w:t>
                      </w:r>
                      <w:fldSimple w:instr=" SEQ Figure \* ARABIC ">
                        <w:r>
                          <w:rPr>
                            <w:noProof/>
                          </w:rPr>
                          <w:t>3</w:t>
                        </w:r>
                      </w:fldSimple>
                      <w:r>
                        <w:t>. Wide view of the same data</w:t>
                      </w:r>
                    </w:p>
                  </w:txbxContent>
                </v:textbox>
                <w10:wrap type="square"/>
              </v:shape>
            </w:pict>
          </mc:Fallback>
        </mc:AlternateContent>
      </w:r>
      <w:r w:rsidR="00000000">
        <w:rPr>
          <w:noProof/>
        </w:rPr>
        <w:drawing>
          <wp:anchor distT="0" distB="0" distL="0" distR="0" simplePos="0" relativeHeight="251619328" behindDoc="0" locked="0" layoutInCell="1" allowOverlap="1" wp14:anchorId="2F04DF4C" wp14:editId="53D6AFFF">
            <wp:simplePos x="0" y="0"/>
            <wp:positionH relativeFrom="page">
              <wp:posOffset>4372610</wp:posOffset>
            </wp:positionH>
            <wp:positionV relativeFrom="paragraph">
              <wp:posOffset>685307</wp:posOffset>
            </wp:positionV>
            <wp:extent cx="2710274" cy="1092547"/>
            <wp:effectExtent l="0" t="0" r="0" b="0"/>
            <wp:wrapSquare wrapText="bothSides"/>
            <wp:docPr id="11" name="Image 11" descr="A white squares with black tex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white squares with black text  AI-generated content may be incorrect."/>
                    <pic:cNvPicPr/>
                  </pic:nvPicPr>
                  <pic:blipFill>
                    <a:blip r:embed="rId18" cstate="print"/>
                    <a:stretch>
                      <a:fillRect/>
                    </a:stretch>
                  </pic:blipFill>
                  <pic:spPr>
                    <a:xfrm>
                      <a:off x="0" y="0"/>
                      <a:ext cx="2710274" cy="1092547"/>
                    </a:xfrm>
                    <a:prstGeom prst="rect">
                      <a:avLst/>
                    </a:prstGeom>
                  </pic:spPr>
                </pic:pic>
              </a:graphicData>
            </a:graphic>
          </wp:anchor>
        </w:drawing>
      </w:r>
      <w:r w:rsidR="00000000">
        <w:t>When</w:t>
      </w:r>
      <w:r w:rsidR="00000000">
        <w:rPr>
          <w:spacing w:val="-5"/>
        </w:rPr>
        <w:t xml:space="preserve"> </w:t>
      </w:r>
      <w:r w:rsidR="00000000">
        <w:t>we</w:t>
      </w:r>
      <w:r w:rsidR="00000000">
        <w:rPr>
          <w:spacing w:val="-4"/>
        </w:rPr>
        <w:t xml:space="preserve"> </w:t>
      </w:r>
      <w:r w:rsidR="00000000">
        <w:t>describe</w:t>
      </w:r>
      <w:r w:rsidR="00000000">
        <w:rPr>
          <w:spacing w:val="-4"/>
        </w:rPr>
        <w:t xml:space="preserve"> </w:t>
      </w:r>
      <w:r w:rsidR="00000000">
        <w:t>a</w:t>
      </w:r>
      <w:r w:rsidR="00000000">
        <w:rPr>
          <w:spacing w:val="-6"/>
        </w:rPr>
        <w:t xml:space="preserve"> </w:t>
      </w:r>
      <w:r w:rsidR="00000000">
        <w:t>Long</w:t>
      </w:r>
      <w:r w:rsidR="00000000">
        <w:rPr>
          <w:spacing w:val="-7"/>
        </w:rPr>
        <w:t xml:space="preserve"> </w:t>
      </w:r>
      <w:r w:rsidR="00000000">
        <w:t>Data</w:t>
      </w:r>
      <w:r w:rsidR="00000000">
        <w:rPr>
          <w:spacing w:val="-4"/>
        </w:rPr>
        <w:t xml:space="preserve"> </w:t>
      </w:r>
      <w:r w:rsidR="00000000">
        <w:t>Structure,</w:t>
      </w:r>
      <w:r w:rsidR="00000000">
        <w:rPr>
          <w:spacing w:val="-6"/>
        </w:rPr>
        <w:t xml:space="preserve"> </w:t>
      </w:r>
      <w:r w:rsidR="00000000">
        <w:t>it</w:t>
      </w:r>
      <w:r w:rsidR="00000000">
        <w:rPr>
          <w:spacing w:val="-3"/>
        </w:rPr>
        <w:t xml:space="preserve"> </w:t>
      </w:r>
      <w:r w:rsidR="00000000">
        <w:t>is</w:t>
      </w:r>
      <w:r w:rsidR="00000000">
        <w:rPr>
          <w:spacing w:val="-4"/>
        </w:rPr>
        <w:t xml:space="preserve"> </w:t>
      </w:r>
      <w:r w:rsidR="00000000">
        <w:t xml:space="preserve">important to distinguish between the </w:t>
      </w:r>
      <w:r w:rsidR="00000000">
        <w:rPr>
          <w:i/>
        </w:rPr>
        <w:t xml:space="preserve">logical </w:t>
      </w:r>
      <w:r w:rsidR="00000000">
        <w:t xml:space="preserve">content and the presentation of it. Consider this re-structuring of the information shown in </w:t>
      </w:r>
      <w:r w:rsidR="00000000">
        <w:rPr>
          <w:b/>
          <w:i/>
        </w:rPr>
        <w:t>the example to the right</w:t>
      </w:r>
      <w:r w:rsidR="00000000">
        <w:t>.</w:t>
      </w:r>
    </w:p>
    <w:p w14:paraId="2F04DD4E" w14:textId="77777777" w:rsidR="002F27ED" w:rsidRDefault="00000000" w:rsidP="00A34413">
      <w:pPr>
        <w:pStyle w:val="BodyText"/>
      </w:pPr>
      <w:r>
        <w:t>The</w:t>
      </w:r>
      <w:r>
        <w:rPr>
          <w:spacing w:val="-4"/>
        </w:rPr>
        <w:t xml:space="preserve"> </w:t>
      </w:r>
      <w:r>
        <w:t>values</w:t>
      </w:r>
      <w:r>
        <w:rPr>
          <w:spacing w:val="-3"/>
        </w:rPr>
        <w:t xml:space="preserve"> </w:t>
      </w:r>
      <w:r>
        <w:t>in</w:t>
      </w:r>
      <w:r>
        <w:rPr>
          <w:spacing w:val="-6"/>
        </w:rPr>
        <w:t xml:space="preserve"> </w:t>
      </w:r>
      <w:r>
        <w:t>the</w:t>
      </w:r>
      <w:r>
        <w:rPr>
          <w:spacing w:val="-4"/>
        </w:rPr>
        <w:t xml:space="preserve"> </w:t>
      </w:r>
      <w:r>
        <w:t>Test</w:t>
      </w:r>
      <w:r>
        <w:rPr>
          <w:spacing w:val="-6"/>
        </w:rPr>
        <w:t xml:space="preserve"> </w:t>
      </w:r>
      <w:r>
        <w:t>column</w:t>
      </w:r>
      <w:r>
        <w:rPr>
          <w:spacing w:val="-5"/>
        </w:rPr>
        <w:t xml:space="preserve"> </w:t>
      </w:r>
      <w:r>
        <w:t>have</w:t>
      </w:r>
      <w:r>
        <w:rPr>
          <w:spacing w:val="-4"/>
        </w:rPr>
        <w:t xml:space="preserve"> </w:t>
      </w:r>
      <w:r>
        <w:t>been</w:t>
      </w:r>
      <w:r>
        <w:rPr>
          <w:spacing w:val="-4"/>
        </w:rPr>
        <w:t xml:space="preserve"> </w:t>
      </w:r>
      <w:r>
        <w:t>broken</w:t>
      </w:r>
      <w:r>
        <w:rPr>
          <w:spacing w:val="-7"/>
        </w:rPr>
        <w:t xml:space="preserve"> </w:t>
      </w:r>
      <w:r>
        <w:t>out</w:t>
      </w:r>
      <w:r>
        <w:rPr>
          <w:spacing w:val="-4"/>
        </w:rPr>
        <w:t xml:space="preserve"> </w:t>
      </w:r>
      <w:r>
        <w:t>into separate columns which cleanly align with the measurements being taken, containing the values</w:t>
      </w:r>
    </w:p>
    <w:p w14:paraId="2F04DD4F" w14:textId="77777777" w:rsidR="002F27ED" w:rsidRDefault="00000000" w:rsidP="00A34413">
      <w:pPr>
        <w:pStyle w:val="BodyText"/>
      </w:pPr>
      <w:r>
        <w:t>formerly held in the Reading column. The UoM column is now part of the definition of each of these variables, and so does not need to be included here. Logically, however, this is the same data as that shown</w:t>
      </w:r>
      <w:r>
        <w:rPr>
          <w:spacing w:val="-2"/>
        </w:rPr>
        <w:t xml:space="preserve"> </w:t>
      </w:r>
      <w:r>
        <w:t>above.</w:t>
      </w:r>
      <w:r>
        <w:rPr>
          <w:spacing w:val="-1"/>
        </w:rPr>
        <w:t xml:space="preserve"> </w:t>
      </w:r>
      <w:r>
        <w:t>(This</w:t>
      </w:r>
      <w:r>
        <w:rPr>
          <w:spacing w:val="-4"/>
        </w:rPr>
        <w:t xml:space="preserve"> </w:t>
      </w:r>
      <w:r>
        <w:t>re-structuring</w:t>
      </w:r>
      <w:r>
        <w:rPr>
          <w:spacing w:val="-2"/>
        </w:rPr>
        <w:t xml:space="preserve"> </w:t>
      </w:r>
      <w:r>
        <w:t>is</w:t>
      </w:r>
      <w:r>
        <w:rPr>
          <w:spacing w:val="-1"/>
        </w:rPr>
        <w:t xml:space="preserve"> </w:t>
      </w:r>
      <w:r>
        <w:t>illustrative</w:t>
      </w:r>
      <w:r>
        <w:rPr>
          <w:spacing w:val="-2"/>
        </w:rPr>
        <w:t xml:space="preserve"> </w:t>
      </w:r>
      <w:r>
        <w:t>–</w:t>
      </w:r>
      <w:r>
        <w:rPr>
          <w:spacing w:val="-3"/>
        </w:rPr>
        <w:t xml:space="preserve"> </w:t>
      </w:r>
      <w:r>
        <w:t>we are</w:t>
      </w:r>
      <w:r>
        <w:rPr>
          <w:spacing w:val="-1"/>
        </w:rPr>
        <w:t xml:space="preserve"> </w:t>
      </w:r>
      <w:r>
        <w:t>not</w:t>
      </w:r>
      <w:r>
        <w:rPr>
          <w:spacing w:val="-3"/>
        </w:rPr>
        <w:t xml:space="preserve"> </w:t>
      </w:r>
      <w:r>
        <w:t>recommending</w:t>
      </w:r>
      <w:r>
        <w:rPr>
          <w:spacing w:val="-2"/>
        </w:rPr>
        <w:t xml:space="preserve"> </w:t>
      </w:r>
      <w:r>
        <w:t>that</w:t>
      </w:r>
      <w:r>
        <w:rPr>
          <w:spacing w:val="-3"/>
        </w:rPr>
        <w:t xml:space="preserve"> </w:t>
      </w:r>
      <w:r>
        <w:t>Long</w:t>
      </w:r>
      <w:r>
        <w:rPr>
          <w:spacing w:val="-4"/>
        </w:rPr>
        <w:t xml:space="preserve"> </w:t>
      </w:r>
      <w:r>
        <w:t>Data</w:t>
      </w:r>
      <w:r>
        <w:rPr>
          <w:spacing w:val="-1"/>
        </w:rPr>
        <w:t xml:space="preserve"> </w:t>
      </w:r>
      <w:r>
        <w:t>Sets</w:t>
      </w:r>
      <w:r>
        <w:rPr>
          <w:spacing w:val="-1"/>
        </w:rPr>
        <w:t xml:space="preserve"> </w:t>
      </w:r>
      <w:r>
        <w:t>be</w:t>
      </w:r>
      <w:r>
        <w:rPr>
          <w:spacing w:val="-1"/>
        </w:rPr>
        <w:t xml:space="preserve"> </w:t>
      </w:r>
      <w:r>
        <w:t>re-structured as Wide Data Sets for publication.)</w:t>
      </w:r>
    </w:p>
    <w:p w14:paraId="2F04DD50" w14:textId="77777777" w:rsidR="002F27ED" w:rsidRDefault="00000000" w:rsidP="00A34413">
      <w:pPr>
        <w:pStyle w:val="BodyText"/>
      </w:pPr>
      <w:r>
        <w:t xml:space="preserve">In order to describe my Long Data Structure, I need to define the </w:t>
      </w:r>
      <w:r>
        <w:rPr>
          <w:i/>
        </w:rPr>
        <w:t xml:space="preserve">logical </w:t>
      </w:r>
      <w:r>
        <w:t>variables, as seen in this re-working of the table, so that each variable can have a single, ‘clean’ definition, containing a single type of</w:t>
      </w:r>
      <w:r>
        <w:rPr>
          <w:spacing w:val="-4"/>
        </w:rPr>
        <w:t xml:space="preserve"> </w:t>
      </w:r>
      <w:r>
        <w:t>measurement.</w:t>
      </w:r>
      <w:r>
        <w:rPr>
          <w:spacing w:val="-2"/>
        </w:rPr>
        <w:t xml:space="preserve"> </w:t>
      </w:r>
      <w:r>
        <w:t>Each</w:t>
      </w:r>
      <w:r>
        <w:rPr>
          <w:spacing w:val="-2"/>
        </w:rPr>
        <w:t xml:space="preserve"> </w:t>
      </w:r>
      <w:r>
        <w:t>becomes</w:t>
      </w:r>
      <w:r>
        <w:rPr>
          <w:spacing w:val="-1"/>
        </w:rPr>
        <w:t xml:space="preserve"> </w:t>
      </w:r>
      <w:r>
        <w:t>an</w:t>
      </w:r>
      <w:r>
        <w:rPr>
          <w:spacing w:val="-3"/>
        </w:rPr>
        <w:t xml:space="preserve"> </w:t>
      </w:r>
      <w:r>
        <w:t>Instance</w:t>
      </w:r>
      <w:r>
        <w:rPr>
          <w:spacing w:val="-2"/>
        </w:rPr>
        <w:t xml:space="preserve"> </w:t>
      </w:r>
      <w:r>
        <w:t>Variable</w:t>
      </w:r>
      <w:r>
        <w:rPr>
          <w:spacing w:val="-2"/>
        </w:rPr>
        <w:t xml:space="preserve"> </w:t>
      </w:r>
      <w:r>
        <w:t>in</w:t>
      </w:r>
      <w:r>
        <w:rPr>
          <w:spacing w:val="-3"/>
        </w:rPr>
        <w:t xml:space="preserve"> </w:t>
      </w:r>
      <w:r>
        <w:t>my</w:t>
      </w:r>
      <w:r>
        <w:rPr>
          <w:spacing w:val="-4"/>
        </w:rPr>
        <w:t xml:space="preserve"> </w:t>
      </w:r>
      <w:r>
        <w:t>metadata.</w:t>
      </w:r>
      <w:r>
        <w:rPr>
          <w:spacing w:val="-5"/>
        </w:rPr>
        <w:t xml:space="preserve"> </w:t>
      </w:r>
      <w:r>
        <w:t>I</w:t>
      </w:r>
      <w:r>
        <w:rPr>
          <w:spacing w:val="-2"/>
        </w:rPr>
        <w:t xml:space="preserve"> </w:t>
      </w:r>
      <w:r>
        <w:t>would</w:t>
      </w:r>
      <w:r>
        <w:rPr>
          <w:spacing w:val="-4"/>
        </w:rPr>
        <w:t xml:space="preserve"> </w:t>
      </w:r>
      <w:r>
        <w:t>then</w:t>
      </w:r>
      <w:r>
        <w:rPr>
          <w:spacing w:val="-2"/>
        </w:rPr>
        <w:t xml:space="preserve"> </w:t>
      </w:r>
      <w:r>
        <w:t>go</w:t>
      </w:r>
      <w:r>
        <w:rPr>
          <w:spacing w:val="-2"/>
        </w:rPr>
        <w:t xml:space="preserve"> </w:t>
      </w:r>
      <w:r>
        <w:t>back</w:t>
      </w:r>
      <w:r>
        <w:rPr>
          <w:spacing w:val="-2"/>
        </w:rPr>
        <w:t xml:space="preserve"> </w:t>
      </w:r>
      <w:r>
        <w:t>and</w:t>
      </w:r>
      <w:r>
        <w:rPr>
          <w:spacing w:val="-3"/>
        </w:rPr>
        <w:t xml:space="preserve"> </w:t>
      </w:r>
      <w:r>
        <w:t>identify the additional variables needed to support the original presentation of the data: the Test column, the Reading column, and the UoM column.</w:t>
      </w:r>
    </w:p>
    <w:p w14:paraId="2F04DD51" w14:textId="77777777" w:rsidR="002F27ED" w:rsidRDefault="00000000" w:rsidP="00A34413">
      <w:pPr>
        <w:pStyle w:val="BodyText"/>
      </w:pPr>
      <w:r>
        <w:t>UoM</w:t>
      </w:r>
      <w:r>
        <w:rPr>
          <w:spacing w:val="-4"/>
        </w:rPr>
        <w:t xml:space="preserve"> </w:t>
      </w:r>
      <w:r>
        <w:t>would</w:t>
      </w:r>
      <w:r>
        <w:rPr>
          <w:spacing w:val="-4"/>
        </w:rPr>
        <w:t xml:space="preserve"> </w:t>
      </w:r>
      <w:r>
        <w:t>be</w:t>
      </w:r>
      <w:r>
        <w:rPr>
          <w:spacing w:val="-2"/>
        </w:rPr>
        <w:t xml:space="preserve"> </w:t>
      </w:r>
      <w:r>
        <w:t>described</w:t>
      </w:r>
      <w:r>
        <w:rPr>
          <w:spacing w:val="-2"/>
        </w:rPr>
        <w:t xml:space="preserve"> </w:t>
      </w:r>
      <w:r>
        <w:t>as</w:t>
      </w:r>
      <w:r>
        <w:rPr>
          <w:spacing w:val="-2"/>
        </w:rPr>
        <w:t xml:space="preserve"> </w:t>
      </w:r>
      <w:r>
        <w:t>an</w:t>
      </w:r>
      <w:r>
        <w:rPr>
          <w:spacing w:val="-2"/>
        </w:rPr>
        <w:t xml:space="preserve"> </w:t>
      </w:r>
      <w:r>
        <w:t>Instance</w:t>
      </w:r>
      <w:r>
        <w:rPr>
          <w:spacing w:val="-4"/>
        </w:rPr>
        <w:t xml:space="preserve"> </w:t>
      </w:r>
      <w:r>
        <w:t>Variable,</w:t>
      </w:r>
      <w:r>
        <w:rPr>
          <w:spacing w:val="-2"/>
        </w:rPr>
        <w:t xml:space="preserve"> </w:t>
      </w:r>
      <w:r>
        <w:t>but</w:t>
      </w:r>
      <w:r>
        <w:rPr>
          <w:spacing w:val="-6"/>
        </w:rPr>
        <w:t xml:space="preserve"> </w:t>
      </w:r>
      <w:r>
        <w:t>Test</w:t>
      </w:r>
      <w:r>
        <w:rPr>
          <w:spacing w:val="-1"/>
        </w:rPr>
        <w:t xml:space="preserve"> </w:t>
      </w:r>
      <w:r>
        <w:t>becomes</w:t>
      </w:r>
      <w:r>
        <w:rPr>
          <w:spacing w:val="-1"/>
        </w:rPr>
        <w:t xml:space="preserve"> </w:t>
      </w:r>
      <w:r>
        <w:t>a</w:t>
      </w:r>
      <w:r>
        <w:rPr>
          <w:spacing w:val="-4"/>
        </w:rPr>
        <w:t xml:space="preserve"> </w:t>
      </w:r>
      <w:r>
        <w:t>special</w:t>
      </w:r>
      <w:r>
        <w:rPr>
          <w:spacing w:val="-5"/>
        </w:rPr>
        <w:t xml:space="preserve"> </w:t>
      </w:r>
      <w:r>
        <w:t>type:</w:t>
      </w:r>
      <w:r>
        <w:rPr>
          <w:spacing w:val="-1"/>
        </w:rPr>
        <w:t xml:space="preserve"> </w:t>
      </w:r>
      <w:r>
        <w:t>a</w:t>
      </w:r>
      <w:r>
        <w:rPr>
          <w:spacing w:val="-4"/>
        </w:rPr>
        <w:t xml:space="preserve"> </w:t>
      </w:r>
      <w:r>
        <w:t>Descriptor</w:t>
      </w:r>
      <w:r>
        <w:rPr>
          <w:spacing w:val="-2"/>
        </w:rPr>
        <w:t xml:space="preserve"> </w:t>
      </w:r>
      <w:r>
        <w:t>Variable (cdi:DescriptorVariable), and Reading becomes a Reference Variable (cdi:ReferenceVariable), which is the name for</w:t>
      </w:r>
      <w:r>
        <w:rPr>
          <w:spacing w:val="40"/>
        </w:rPr>
        <w:t xml:space="preserve"> </w:t>
      </w:r>
      <w:r>
        <w:t>a variable which combines measurement values from several logical Instance Variables.</w:t>
      </w:r>
    </w:p>
    <w:p w14:paraId="2F04DD52" w14:textId="77777777" w:rsidR="002F27ED" w:rsidRDefault="00000000" w:rsidP="00A34413">
      <w:pPr>
        <w:pStyle w:val="BodyText"/>
      </w:pPr>
      <w:r>
        <w:t>These</w:t>
      </w:r>
      <w:r>
        <w:rPr>
          <w:spacing w:val="-2"/>
        </w:rPr>
        <w:t xml:space="preserve"> </w:t>
      </w:r>
      <w:r>
        <w:t>new</w:t>
      </w:r>
      <w:r>
        <w:rPr>
          <w:spacing w:val="-4"/>
        </w:rPr>
        <w:t xml:space="preserve"> </w:t>
      </w:r>
      <w:r>
        <w:t>types</w:t>
      </w:r>
      <w:r>
        <w:rPr>
          <w:spacing w:val="-4"/>
        </w:rPr>
        <w:t xml:space="preserve"> </w:t>
      </w:r>
      <w:r>
        <w:t>of</w:t>
      </w:r>
      <w:r>
        <w:rPr>
          <w:spacing w:val="-5"/>
        </w:rPr>
        <w:t xml:space="preserve"> </w:t>
      </w:r>
      <w:r>
        <w:t>presentational</w:t>
      </w:r>
      <w:r>
        <w:rPr>
          <w:spacing w:val="-5"/>
        </w:rPr>
        <w:t xml:space="preserve"> </w:t>
      </w:r>
      <w:r>
        <w:t>variables</w:t>
      </w:r>
      <w:r>
        <w:rPr>
          <w:spacing w:val="-2"/>
        </w:rPr>
        <w:t xml:space="preserve"> </w:t>
      </w:r>
      <w:r>
        <w:t>have</w:t>
      </w:r>
      <w:r>
        <w:rPr>
          <w:spacing w:val="-2"/>
        </w:rPr>
        <w:t xml:space="preserve"> </w:t>
      </w:r>
      <w:r>
        <w:t>different</w:t>
      </w:r>
      <w:r>
        <w:rPr>
          <w:spacing w:val="-2"/>
        </w:rPr>
        <w:t xml:space="preserve"> </w:t>
      </w:r>
      <w:r>
        <w:t>component</w:t>
      </w:r>
      <w:r>
        <w:rPr>
          <w:spacing w:val="-2"/>
        </w:rPr>
        <w:t xml:space="preserve"> </w:t>
      </w:r>
      <w:r>
        <w:t>types.</w:t>
      </w:r>
      <w:r>
        <w:rPr>
          <w:spacing w:val="-4"/>
        </w:rPr>
        <w:t xml:space="preserve"> </w:t>
      </w:r>
      <w:r>
        <w:t>The</w:t>
      </w:r>
      <w:r>
        <w:rPr>
          <w:spacing w:val="-2"/>
        </w:rPr>
        <w:t xml:space="preserve"> </w:t>
      </w:r>
      <w:r>
        <w:t>UoM</w:t>
      </w:r>
      <w:r>
        <w:rPr>
          <w:spacing w:val="-4"/>
        </w:rPr>
        <w:t xml:space="preserve"> </w:t>
      </w:r>
      <w:r>
        <w:t>column</w:t>
      </w:r>
      <w:r>
        <w:rPr>
          <w:spacing w:val="-3"/>
        </w:rPr>
        <w:t xml:space="preserve"> </w:t>
      </w:r>
      <w:r>
        <w:t>is</w:t>
      </w:r>
      <w:r>
        <w:rPr>
          <w:spacing w:val="-2"/>
        </w:rPr>
        <w:t xml:space="preserve"> </w:t>
      </w:r>
      <w:r>
        <w:t>still</w:t>
      </w:r>
      <w:r>
        <w:rPr>
          <w:spacing w:val="-3"/>
        </w:rPr>
        <w:t xml:space="preserve"> </w:t>
      </w:r>
      <w:r>
        <w:t>an Attribute Component, but the other columns introduce new ones: a Variable Descriptor Component (cdi:VariableDescriptorComponent), which is defined by a Descriptor Variable (Test), and a Variable Value Component (cdi:VariableValueComponent), which is defined by a Reference Variable (Reading).</w:t>
      </w:r>
    </w:p>
    <w:p w14:paraId="2F04DD53" w14:textId="77777777" w:rsidR="002F27ED" w:rsidRDefault="00000000" w:rsidP="00A34413">
      <w:pPr>
        <w:pStyle w:val="BodyText"/>
      </w:pPr>
      <w:r>
        <w:t>Thus, my resulting metadata will have descriptions of both my logical (Patient ID, Pulse, Weight, Temperature) and presentational (Test, Reading, UoM) variables. The Components in my Long Data Structure would reference the presented variables: Patient ID (an Identifier Component), Test (a VariableDescriptorComponent),</w:t>
      </w:r>
      <w:r>
        <w:rPr>
          <w:spacing w:val="-4"/>
        </w:rPr>
        <w:t xml:space="preserve"> </w:t>
      </w:r>
      <w:r>
        <w:t>and</w:t>
      </w:r>
      <w:r>
        <w:rPr>
          <w:spacing w:val="-5"/>
        </w:rPr>
        <w:t xml:space="preserve"> </w:t>
      </w:r>
      <w:r>
        <w:t>Reading</w:t>
      </w:r>
      <w:r>
        <w:rPr>
          <w:spacing w:val="-5"/>
        </w:rPr>
        <w:t xml:space="preserve"> </w:t>
      </w:r>
      <w:r>
        <w:t>(a</w:t>
      </w:r>
      <w:r>
        <w:rPr>
          <w:spacing w:val="-4"/>
        </w:rPr>
        <w:t xml:space="preserve"> </w:t>
      </w:r>
      <w:r>
        <w:t>VariableValueComponent)</w:t>
      </w:r>
      <w:r>
        <w:rPr>
          <w:spacing w:val="-4"/>
        </w:rPr>
        <w:t xml:space="preserve"> </w:t>
      </w:r>
      <w:r>
        <w:t>but</w:t>
      </w:r>
      <w:r>
        <w:rPr>
          <w:spacing w:val="-6"/>
        </w:rPr>
        <w:t xml:space="preserve"> </w:t>
      </w:r>
      <w:r>
        <w:t>the</w:t>
      </w:r>
      <w:r>
        <w:rPr>
          <w:spacing w:val="-4"/>
        </w:rPr>
        <w:t xml:space="preserve"> </w:t>
      </w:r>
      <w:r>
        <w:t>logical</w:t>
      </w:r>
      <w:r>
        <w:rPr>
          <w:spacing w:val="-7"/>
        </w:rPr>
        <w:t xml:space="preserve"> </w:t>
      </w:r>
      <w:r>
        <w:t>variables</w:t>
      </w:r>
      <w:r>
        <w:rPr>
          <w:spacing w:val="-3"/>
        </w:rPr>
        <w:t xml:space="preserve"> </w:t>
      </w:r>
      <w:r>
        <w:t>in turn would all be referenced from the VariableDescriptorComponent and associated classes, as described below.</w:t>
      </w:r>
    </w:p>
    <w:p w14:paraId="2F04DD54" w14:textId="77777777" w:rsidR="002F27ED" w:rsidRDefault="002F27ED" w:rsidP="00A34413">
      <w:pPr>
        <w:pStyle w:val="BodyText"/>
        <w:sectPr w:rsidR="002F27ED">
          <w:pgSz w:w="12240" w:h="15840"/>
          <w:pgMar w:top="1400" w:right="720" w:bottom="280" w:left="1440" w:header="720" w:footer="720" w:gutter="0"/>
          <w:cols w:space="720"/>
        </w:sectPr>
      </w:pPr>
    </w:p>
    <w:p w14:paraId="2F04DD55" w14:textId="77777777" w:rsidR="002F27ED" w:rsidRDefault="00000000" w:rsidP="00A34413">
      <w:pPr>
        <w:pStyle w:val="BodyText"/>
      </w:pPr>
      <w:r>
        <w:lastRenderedPageBreak/>
        <w:t>VariableDescriptorComponents</w:t>
      </w:r>
      <w:r>
        <w:rPr>
          <w:spacing w:val="-4"/>
        </w:rPr>
        <w:t xml:space="preserve"> </w:t>
      </w:r>
      <w:r>
        <w:t>have</w:t>
      </w:r>
      <w:r>
        <w:rPr>
          <w:spacing w:val="-4"/>
        </w:rPr>
        <w:t xml:space="preserve"> </w:t>
      </w:r>
      <w:r>
        <w:t>a</w:t>
      </w:r>
      <w:r>
        <w:rPr>
          <w:spacing w:val="-3"/>
        </w:rPr>
        <w:t xml:space="preserve"> </w:t>
      </w:r>
      <w:r>
        <w:rPr>
          <w:i/>
        </w:rPr>
        <w:t>refersTo</w:t>
      </w:r>
      <w:r>
        <w:rPr>
          <w:i/>
          <w:spacing w:val="-3"/>
        </w:rPr>
        <w:t xml:space="preserve"> </w:t>
      </w:r>
      <w:r>
        <w:t>association</w:t>
      </w:r>
      <w:r>
        <w:rPr>
          <w:spacing w:val="-7"/>
        </w:rPr>
        <w:t xml:space="preserve"> </w:t>
      </w:r>
      <w:r>
        <w:t>with</w:t>
      </w:r>
      <w:r>
        <w:rPr>
          <w:spacing w:val="-4"/>
        </w:rPr>
        <w:t xml:space="preserve"> </w:t>
      </w:r>
      <w:r>
        <w:t>a</w:t>
      </w:r>
      <w:r>
        <w:rPr>
          <w:spacing w:val="-4"/>
        </w:rPr>
        <w:t xml:space="preserve"> </w:t>
      </w:r>
      <w:r>
        <w:t>VariableValueComponent</w:t>
      </w:r>
      <w:r>
        <w:rPr>
          <w:spacing w:val="-7"/>
        </w:rPr>
        <w:t xml:space="preserve"> </w:t>
      </w:r>
      <w:r>
        <w:t>(in</w:t>
      </w:r>
      <w:r>
        <w:rPr>
          <w:spacing w:val="-6"/>
        </w:rPr>
        <w:t xml:space="preserve"> </w:t>
      </w:r>
      <w:r>
        <w:t>this case, Test will associate itself with Reading in this way).</w:t>
      </w:r>
    </w:p>
    <w:p w14:paraId="2F04DD56" w14:textId="77777777" w:rsidR="002F27ED" w:rsidRDefault="00000000" w:rsidP="00A34413">
      <w:pPr>
        <w:pStyle w:val="BodyText"/>
      </w:pPr>
      <w:r>
        <w:t>Descriptor</w:t>
      </w:r>
      <w:r>
        <w:rPr>
          <w:spacing w:val="-2"/>
        </w:rPr>
        <w:t xml:space="preserve"> </w:t>
      </w:r>
      <w:r>
        <w:t>Variables</w:t>
      </w:r>
      <w:r>
        <w:rPr>
          <w:spacing w:val="-3"/>
        </w:rPr>
        <w:t xml:space="preserve"> </w:t>
      </w:r>
      <w:r>
        <w:t>–</w:t>
      </w:r>
      <w:r>
        <w:rPr>
          <w:spacing w:val="-1"/>
        </w:rPr>
        <w:t xml:space="preserve"> </w:t>
      </w:r>
      <w:r>
        <w:t>the</w:t>
      </w:r>
      <w:r>
        <w:rPr>
          <w:spacing w:val="-6"/>
        </w:rPr>
        <w:t xml:space="preserve"> </w:t>
      </w:r>
      <w:r>
        <w:t>only</w:t>
      </w:r>
      <w:r>
        <w:rPr>
          <w:spacing w:val="-4"/>
        </w:rPr>
        <w:t xml:space="preserve"> </w:t>
      </w:r>
      <w:r>
        <w:t>variables</w:t>
      </w:r>
      <w:r>
        <w:rPr>
          <w:spacing w:val="-5"/>
        </w:rPr>
        <w:t xml:space="preserve"> </w:t>
      </w:r>
      <w:r>
        <w:t>which</w:t>
      </w:r>
      <w:r>
        <w:rPr>
          <w:spacing w:val="-3"/>
        </w:rPr>
        <w:t xml:space="preserve"> </w:t>
      </w:r>
      <w:r>
        <w:t>act</w:t>
      </w:r>
      <w:r>
        <w:rPr>
          <w:spacing w:val="-1"/>
        </w:rPr>
        <w:t xml:space="preserve"> </w:t>
      </w:r>
      <w:r>
        <w:t>as</w:t>
      </w:r>
      <w:r>
        <w:rPr>
          <w:spacing w:val="-7"/>
        </w:rPr>
        <w:t xml:space="preserve"> </w:t>
      </w:r>
      <w:r>
        <w:t>Variable</w:t>
      </w:r>
      <w:r>
        <w:rPr>
          <w:spacing w:val="-2"/>
        </w:rPr>
        <w:t xml:space="preserve"> </w:t>
      </w:r>
      <w:r>
        <w:t>Descriptor</w:t>
      </w:r>
      <w:r>
        <w:rPr>
          <w:spacing w:val="-2"/>
        </w:rPr>
        <w:t xml:space="preserve"> </w:t>
      </w:r>
      <w:r>
        <w:t>Components –</w:t>
      </w:r>
      <w:r>
        <w:rPr>
          <w:spacing w:val="-1"/>
        </w:rPr>
        <w:t xml:space="preserve"> </w:t>
      </w:r>
      <w:r>
        <w:t>do</w:t>
      </w:r>
      <w:r>
        <w:rPr>
          <w:spacing w:val="-1"/>
        </w:rPr>
        <w:t xml:space="preserve"> </w:t>
      </w:r>
      <w:r>
        <w:t>not</w:t>
      </w:r>
      <w:r>
        <w:rPr>
          <w:spacing w:val="-2"/>
        </w:rPr>
        <w:t xml:space="preserve"> </w:t>
      </w:r>
      <w:r>
        <w:t>have</w:t>
      </w:r>
      <w:r>
        <w:rPr>
          <w:spacing w:val="-4"/>
        </w:rPr>
        <w:t xml:space="preserve"> </w:t>
      </w:r>
      <w:r>
        <w:t xml:space="preserve">the same type of representations as other variables. Instead, they will always take their values from a Descriptor Value Domain (cdi:DescriptorValueDomain). This is a class which associates with a set of Descriptors (cdi:Descriptor), which are codes that refer to logical Instance Variables using an </w:t>
      </w:r>
      <w:r>
        <w:rPr>
          <w:i/>
        </w:rPr>
        <w:t xml:space="preserve">identifies </w:t>
      </w:r>
      <w:r>
        <w:t>relationship. The code in the Descriptor Component indicates which Instance Variable the value provided in the corresponding Reference Variable should be associated with. Thus, in our example above, when the :Test” column has a value of ‘Temp’, we know that the value in</w:t>
      </w:r>
      <w:r>
        <w:rPr>
          <w:spacing w:val="-1"/>
        </w:rPr>
        <w:t xml:space="preserve"> </w:t>
      </w:r>
      <w:r>
        <w:t xml:space="preserve">the “Reading” field is a measurement of temperature, associated with the temperature </w:t>
      </w:r>
      <w:r>
        <w:rPr>
          <w:i/>
        </w:rPr>
        <w:t xml:space="preserve">logical </w:t>
      </w:r>
      <w:r>
        <w:t>variable.</w:t>
      </w:r>
    </w:p>
    <w:p w14:paraId="2F04DD57" w14:textId="77777777" w:rsidR="002F27ED" w:rsidRDefault="00000000" w:rsidP="00A34413">
      <w:pPr>
        <w:pStyle w:val="BodyText"/>
      </w:pPr>
      <w:r>
        <w:t>Reference Variables always have a representation which is the super-set of the values of the variables for</w:t>
      </w:r>
      <w:r>
        <w:rPr>
          <w:spacing w:val="-2"/>
        </w:rPr>
        <w:t xml:space="preserve"> </w:t>
      </w:r>
      <w:r>
        <w:t>which</w:t>
      </w:r>
      <w:r>
        <w:rPr>
          <w:spacing w:val="-6"/>
        </w:rPr>
        <w:t xml:space="preserve"> </w:t>
      </w:r>
      <w:r>
        <w:t>they</w:t>
      </w:r>
      <w:r>
        <w:rPr>
          <w:spacing w:val="-2"/>
        </w:rPr>
        <w:t xml:space="preserve"> </w:t>
      </w:r>
      <w:r>
        <w:t>can</w:t>
      </w:r>
      <w:r>
        <w:rPr>
          <w:spacing w:val="-3"/>
        </w:rPr>
        <w:t xml:space="preserve"> </w:t>
      </w:r>
      <w:r>
        <w:t>hold</w:t>
      </w:r>
      <w:r>
        <w:rPr>
          <w:spacing w:val="-6"/>
        </w:rPr>
        <w:t xml:space="preserve"> </w:t>
      </w:r>
      <w:r>
        <w:t>measures.</w:t>
      </w:r>
      <w:r>
        <w:rPr>
          <w:spacing w:val="-2"/>
        </w:rPr>
        <w:t xml:space="preserve"> </w:t>
      </w:r>
      <w:r>
        <w:t>They</w:t>
      </w:r>
      <w:r>
        <w:rPr>
          <w:spacing w:val="-2"/>
        </w:rPr>
        <w:t xml:space="preserve"> </w:t>
      </w:r>
      <w:r>
        <w:t>are</w:t>
      </w:r>
      <w:r>
        <w:rPr>
          <w:spacing w:val="-2"/>
        </w:rPr>
        <w:t xml:space="preserve"> </w:t>
      </w:r>
      <w:r>
        <w:t>thus</w:t>
      </w:r>
      <w:r>
        <w:rPr>
          <w:spacing w:val="-4"/>
        </w:rPr>
        <w:t xml:space="preserve"> </w:t>
      </w:r>
      <w:r>
        <w:t>often</w:t>
      </w:r>
      <w:r>
        <w:rPr>
          <w:spacing w:val="-2"/>
        </w:rPr>
        <w:t xml:space="preserve"> </w:t>
      </w:r>
      <w:r>
        <w:t>declared</w:t>
      </w:r>
      <w:r>
        <w:rPr>
          <w:spacing w:val="-2"/>
        </w:rPr>
        <w:t xml:space="preserve"> </w:t>
      </w:r>
      <w:r>
        <w:t>as</w:t>
      </w:r>
      <w:r>
        <w:rPr>
          <w:spacing w:val="-2"/>
        </w:rPr>
        <w:t xml:space="preserve"> </w:t>
      </w:r>
      <w:r>
        <w:t>generic</w:t>
      </w:r>
      <w:r>
        <w:rPr>
          <w:spacing w:val="-2"/>
        </w:rPr>
        <w:t xml:space="preserve"> </w:t>
      </w:r>
      <w:r>
        <w:t>types</w:t>
      </w:r>
      <w:r>
        <w:rPr>
          <w:spacing w:val="-1"/>
        </w:rPr>
        <w:t xml:space="preserve"> </w:t>
      </w:r>
      <w:r>
        <w:t>such</w:t>
      </w:r>
      <w:r>
        <w:rPr>
          <w:spacing w:val="-2"/>
        </w:rPr>
        <w:t xml:space="preserve"> </w:t>
      </w:r>
      <w:r>
        <w:t>as</w:t>
      </w:r>
      <w:r>
        <w:rPr>
          <w:spacing w:val="-2"/>
        </w:rPr>
        <w:t xml:space="preserve"> </w:t>
      </w:r>
      <w:r>
        <w:t>XSD</w:t>
      </w:r>
      <w:r>
        <w:rPr>
          <w:spacing w:val="-1"/>
        </w:rPr>
        <w:t xml:space="preserve"> </w:t>
      </w:r>
      <w:r>
        <w:t>string.</w:t>
      </w:r>
      <w:r>
        <w:rPr>
          <w:spacing w:val="-2"/>
        </w:rPr>
        <w:t xml:space="preserve"> </w:t>
      </w:r>
      <w:r>
        <w:t>The specific types of any value can be determined from the description of the associated Instance Variable (the logical variable) and do not rely on the Reference Variable.</w:t>
      </w:r>
      <w:r>
        <w:rPr>
          <w:spacing w:val="40"/>
        </w:rPr>
        <w:t xml:space="preserve"> </w:t>
      </w:r>
      <w:r>
        <w:t>Figure 17 shows how these new presentational classes are connected.</w:t>
      </w:r>
    </w:p>
    <w:p w14:paraId="630E31C6" w14:textId="77777777" w:rsidR="00BD6988" w:rsidRDefault="00000000" w:rsidP="00A34413">
      <w:pPr>
        <w:pStyle w:val="BodyText"/>
      </w:pPr>
      <w:r>
        <w:rPr>
          <w:noProof/>
        </w:rPr>
        <w:drawing>
          <wp:anchor distT="0" distB="0" distL="0" distR="0" simplePos="0" relativeHeight="251658240" behindDoc="1" locked="0" layoutInCell="1" allowOverlap="1" wp14:anchorId="2F04DF4E" wp14:editId="2F04DF4F">
            <wp:simplePos x="0" y="0"/>
            <wp:positionH relativeFrom="page">
              <wp:posOffset>1100989</wp:posOffset>
            </wp:positionH>
            <wp:positionV relativeFrom="paragraph">
              <wp:posOffset>152293</wp:posOffset>
            </wp:positionV>
            <wp:extent cx="5478375" cy="3118104"/>
            <wp:effectExtent l="0" t="0" r="0" b="0"/>
            <wp:wrapTopAndBottom/>
            <wp:docPr id="12" name="Image 12" descr="A diagram of a variabl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diagram of a variable  AI-generated content may be incorrect."/>
                    <pic:cNvPicPr/>
                  </pic:nvPicPr>
                  <pic:blipFill>
                    <a:blip r:embed="rId19" cstate="print"/>
                    <a:stretch>
                      <a:fillRect/>
                    </a:stretch>
                  </pic:blipFill>
                  <pic:spPr>
                    <a:xfrm>
                      <a:off x="0" y="0"/>
                      <a:ext cx="5478375" cy="3118104"/>
                    </a:xfrm>
                    <a:prstGeom prst="rect">
                      <a:avLst/>
                    </a:prstGeom>
                  </pic:spPr>
                </pic:pic>
              </a:graphicData>
            </a:graphic>
          </wp:anchor>
        </w:drawing>
      </w:r>
    </w:p>
    <w:p w14:paraId="738BE0D4" w14:textId="77777777" w:rsidR="00BD6988" w:rsidRDefault="00000000" w:rsidP="000B5F8C">
      <w:pPr>
        <w:spacing w:beforeLines="60" w:before="144"/>
        <w:ind w:left="2571"/>
        <w:rPr>
          <w:i/>
          <w:sz w:val="18"/>
        </w:rPr>
      </w:pPr>
      <w:r>
        <w:rPr>
          <w:i/>
          <w:color w:val="1F487C"/>
          <w:sz w:val="18"/>
        </w:rPr>
        <w:t>Figure</w:t>
      </w:r>
      <w:r>
        <w:rPr>
          <w:i/>
          <w:color w:val="1F487C"/>
          <w:spacing w:val="-4"/>
          <w:sz w:val="18"/>
        </w:rPr>
        <w:t xml:space="preserve"> </w:t>
      </w:r>
      <w:r>
        <w:rPr>
          <w:i/>
          <w:color w:val="1F487C"/>
          <w:sz w:val="18"/>
        </w:rPr>
        <w:t>17.</w:t>
      </w:r>
      <w:r>
        <w:rPr>
          <w:i/>
          <w:color w:val="1F487C"/>
          <w:spacing w:val="-3"/>
          <w:sz w:val="18"/>
        </w:rPr>
        <w:t xml:space="preserve"> </w:t>
      </w:r>
      <w:r>
        <w:rPr>
          <w:i/>
          <w:color w:val="1F487C"/>
          <w:sz w:val="18"/>
        </w:rPr>
        <w:t>Long</w:t>
      </w:r>
      <w:r>
        <w:rPr>
          <w:i/>
          <w:color w:val="1F487C"/>
          <w:spacing w:val="-3"/>
          <w:sz w:val="18"/>
        </w:rPr>
        <w:t xml:space="preserve"> </w:t>
      </w:r>
      <w:r>
        <w:rPr>
          <w:i/>
          <w:color w:val="1F487C"/>
          <w:sz w:val="18"/>
        </w:rPr>
        <w:t>data</w:t>
      </w:r>
      <w:r>
        <w:rPr>
          <w:i/>
          <w:color w:val="1F487C"/>
          <w:spacing w:val="-4"/>
          <w:sz w:val="18"/>
        </w:rPr>
        <w:t xml:space="preserve"> </w:t>
      </w:r>
      <w:r>
        <w:rPr>
          <w:i/>
          <w:color w:val="1F487C"/>
          <w:sz w:val="18"/>
        </w:rPr>
        <w:t>structures</w:t>
      </w:r>
      <w:r>
        <w:rPr>
          <w:i/>
          <w:color w:val="1F487C"/>
          <w:spacing w:val="-1"/>
          <w:sz w:val="18"/>
        </w:rPr>
        <w:t xml:space="preserve"> </w:t>
      </w:r>
      <w:r>
        <w:rPr>
          <w:i/>
          <w:color w:val="1F487C"/>
          <w:sz w:val="18"/>
        </w:rPr>
        <w:t>-</w:t>
      </w:r>
      <w:r>
        <w:rPr>
          <w:i/>
          <w:color w:val="1F487C"/>
          <w:spacing w:val="-5"/>
          <w:sz w:val="18"/>
        </w:rPr>
        <w:t xml:space="preserve"> </w:t>
      </w:r>
      <w:r>
        <w:rPr>
          <w:i/>
          <w:color w:val="1F487C"/>
          <w:sz w:val="18"/>
        </w:rPr>
        <w:t>presentational</w:t>
      </w:r>
      <w:r>
        <w:rPr>
          <w:i/>
          <w:color w:val="1F487C"/>
          <w:spacing w:val="-4"/>
          <w:sz w:val="18"/>
        </w:rPr>
        <w:t xml:space="preserve"> </w:t>
      </w:r>
      <w:r>
        <w:rPr>
          <w:i/>
          <w:color w:val="1F487C"/>
          <w:spacing w:val="-2"/>
          <w:sz w:val="18"/>
        </w:rPr>
        <w:t>elements.</w:t>
      </w:r>
    </w:p>
    <w:p w14:paraId="2F04DD5C" w14:textId="546CF8A6" w:rsidR="002F27ED" w:rsidRDefault="00000000" w:rsidP="00A34413">
      <w:pPr>
        <w:pStyle w:val="BodyText"/>
      </w:pPr>
      <w:r>
        <w:t>The</w:t>
      </w:r>
      <w:r>
        <w:rPr>
          <w:spacing w:val="-2"/>
        </w:rPr>
        <w:t xml:space="preserve"> </w:t>
      </w:r>
      <w:r>
        <w:t>Primary</w:t>
      </w:r>
      <w:r>
        <w:rPr>
          <w:spacing w:val="-2"/>
        </w:rPr>
        <w:t xml:space="preserve"> </w:t>
      </w:r>
      <w:r>
        <w:t>key</w:t>
      </w:r>
      <w:r>
        <w:rPr>
          <w:spacing w:val="-3"/>
        </w:rPr>
        <w:t xml:space="preserve"> </w:t>
      </w:r>
      <w:r>
        <w:t>will</w:t>
      </w:r>
      <w:r>
        <w:rPr>
          <w:spacing w:val="-2"/>
        </w:rPr>
        <w:t xml:space="preserve"> </w:t>
      </w:r>
      <w:r>
        <w:t>be</w:t>
      </w:r>
      <w:r>
        <w:rPr>
          <w:spacing w:val="-5"/>
        </w:rPr>
        <w:t xml:space="preserve"> </w:t>
      </w:r>
      <w:r>
        <w:t>assembled</w:t>
      </w:r>
      <w:r>
        <w:rPr>
          <w:spacing w:val="-3"/>
        </w:rPr>
        <w:t xml:space="preserve"> </w:t>
      </w:r>
      <w:r>
        <w:t>from</w:t>
      </w:r>
      <w:r>
        <w:rPr>
          <w:spacing w:val="-3"/>
        </w:rPr>
        <w:t xml:space="preserve"> </w:t>
      </w:r>
      <w:r>
        <w:t>the</w:t>
      </w:r>
      <w:r>
        <w:rPr>
          <w:spacing w:val="-1"/>
        </w:rPr>
        <w:t xml:space="preserve"> </w:t>
      </w:r>
      <w:r>
        <w:rPr>
          <w:i/>
        </w:rPr>
        <w:t>presentational</w:t>
      </w:r>
      <w:r>
        <w:rPr>
          <w:i/>
          <w:spacing w:val="-2"/>
        </w:rPr>
        <w:t xml:space="preserve"> </w:t>
      </w:r>
      <w:r>
        <w:t>variables,</w:t>
      </w:r>
      <w:r>
        <w:rPr>
          <w:spacing w:val="-2"/>
        </w:rPr>
        <w:t xml:space="preserve"> </w:t>
      </w:r>
      <w:r>
        <w:t>however:</w:t>
      </w:r>
      <w:r>
        <w:rPr>
          <w:spacing w:val="-2"/>
        </w:rPr>
        <w:t xml:space="preserve"> </w:t>
      </w:r>
      <w:r>
        <w:t>in</w:t>
      </w:r>
      <w:r>
        <w:rPr>
          <w:spacing w:val="-6"/>
        </w:rPr>
        <w:t xml:space="preserve"> </w:t>
      </w:r>
      <w:r>
        <w:t>this</w:t>
      </w:r>
      <w:r>
        <w:rPr>
          <w:spacing w:val="-2"/>
        </w:rPr>
        <w:t xml:space="preserve"> </w:t>
      </w:r>
      <w:r>
        <w:t>case,</w:t>
      </w:r>
      <w:r>
        <w:rPr>
          <w:spacing w:val="-2"/>
        </w:rPr>
        <w:t xml:space="preserve"> </w:t>
      </w:r>
      <w:r>
        <w:t>a combination of the Patient ID and the Test.</w:t>
      </w:r>
    </w:p>
    <w:p w14:paraId="2F04DD5D" w14:textId="77777777" w:rsidR="002F27ED" w:rsidRDefault="00000000" w:rsidP="00A34413">
      <w:pPr>
        <w:pStyle w:val="BodyText"/>
      </w:pPr>
      <w:r>
        <w:t>The point of having this additional structural metadata for a Long Data Structure is that by providing logical Instance Variables, we are able to reassemble the values in the data set according to other structural</w:t>
      </w:r>
      <w:r>
        <w:rPr>
          <w:spacing w:val="-3"/>
        </w:rPr>
        <w:t xml:space="preserve"> </w:t>
      </w:r>
      <w:r>
        <w:t>arrangements</w:t>
      </w:r>
      <w:r>
        <w:rPr>
          <w:spacing w:val="-3"/>
        </w:rPr>
        <w:t xml:space="preserve"> </w:t>
      </w:r>
      <w:r>
        <w:t>(typically</w:t>
      </w:r>
      <w:r>
        <w:rPr>
          <w:spacing w:val="-5"/>
        </w:rPr>
        <w:t xml:space="preserve"> </w:t>
      </w:r>
      <w:r>
        <w:t>Wide</w:t>
      </w:r>
      <w:r>
        <w:rPr>
          <w:spacing w:val="-5"/>
        </w:rPr>
        <w:t xml:space="preserve"> </w:t>
      </w:r>
      <w:r>
        <w:t>or</w:t>
      </w:r>
      <w:r>
        <w:rPr>
          <w:spacing w:val="-5"/>
        </w:rPr>
        <w:t xml:space="preserve"> </w:t>
      </w:r>
      <w:r>
        <w:t>Dimensional),</w:t>
      </w:r>
      <w:r>
        <w:rPr>
          <w:spacing w:val="-3"/>
        </w:rPr>
        <w:t xml:space="preserve"> </w:t>
      </w:r>
      <w:r>
        <w:t>and</w:t>
      </w:r>
      <w:r>
        <w:rPr>
          <w:spacing w:val="-5"/>
        </w:rPr>
        <w:t xml:space="preserve"> </w:t>
      </w:r>
      <w:r>
        <w:t>to</w:t>
      </w:r>
      <w:r>
        <w:rPr>
          <w:spacing w:val="-2"/>
        </w:rPr>
        <w:t xml:space="preserve"> </w:t>
      </w:r>
      <w:r>
        <w:t>do</w:t>
      </w:r>
      <w:r>
        <w:rPr>
          <w:spacing w:val="-5"/>
        </w:rPr>
        <w:t xml:space="preserve"> </w:t>
      </w:r>
      <w:r>
        <w:t>so</w:t>
      </w:r>
      <w:r>
        <w:rPr>
          <w:spacing w:val="-3"/>
        </w:rPr>
        <w:t xml:space="preserve"> </w:t>
      </w:r>
      <w:r>
        <w:t>programmatically.</w:t>
      </w:r>
      <w:r>
        <w:rPr>
          <w:spacing w:val="-3"/>
        </w:rPr>
        <w:t xml:space="preserve"> </w:t>
      </w:r>
      <w:r>
        <w:t>Although</w:t>
      </w:r>
      <w:r>
        <w:rPr>
          <w:spacing w:val="-4"/>
        </w:rPr>
        <w:t xml:space="preserve"> </w:t>
      </w:r>
      <w:r>
        <w:t>we</w:t>
      </w:r>
    </w:p>
    <w:p w14:paraId="2F04DD5E" w14:textId="77777777" w:rsidR="002F27ED" w:rsidRDefault="002F27ED" w:rsidP="00A34413">
      <w:pPr>
        <w:pStyle w:val="BodyText"/>
        <w:sectPr w:rsidR="002F27ED">
          <w:pgSz w:w="12240" w:h="15840"/>
          <w:pgMar w:top="1400" w:right="720" w:bottom="280" w:left="1440" w:header="720" w:footer="720" w:gutter="0"/>
          <w:cols w:space="720"/>
        </w:sectPr>
      </w:pPr>
    </w:p>
    <w:p w14:paraId="2F04DD5F" w14:textId="77777777" w:rsidR="002F27ED" w:rsidRDefault="00000000" w:rsidP="00A34413">
      <w:pPr>
        <w:pStyle w:val="BodyText"/>
      </w:pPr>
      <w:r>
        <w:lastRenderedPageBreak/>
        <w:t>could have described the example table as a Wide Data Set, the actual variables in the data could not then</w:t>
      </w:r>
      <w:r>
        <w:rPr>
          <w:spacing w:val="-2"/>
        </w:rPr>
        <w:t xml:space="preserve"> </w:t>
      </w:r>
      <w:r>
        <w:t>be</w:t>
      </w:r>
      <w:r>
        <w:rPr>
          <w:spacing w:val="-2"/>
        </w:rPr>
        <w:t xml:space="preserve"> </w:t>
      </w:r>
      <w:r>
        <w:t>re-arranged</w:t>
      </w:r>
      <w:r>
        <w:rPr>
          <w:spacing w:val="-5"/>
        </w:rPr>
        <w:t xml:space="preserve"> </w:t>
      </w:r>
      <w:r>
        <w:t>or</w:t>
      </w:r>
      <w:r>
        <w:rPr>
          <w:spacing w:val="-2"/>
        </w:rPr>
        <w:t xml:space="preserve"> </w:t>
      </w:r>
      <w:r>
        <w:t>re-used:</w:t>
      </w:r>
      <w:r>
        <w:rPr>
          <w:spacing w:val="-1"/>
        </w:rPr>
        <w:t xml:space="preserve"> </w:t>
      </w:r>
      <w:r>
        <w:t>they</w:t>
      </w:r>
      <w:r>
        <w:rPr>
          <w:spacing w:val="-4"/>
        </w:rPr>
        <w:t xml:space="preserve"> </w:t>
      </w:r>
      <w:r>
        <w:t>would</w:t>
      </w:r>
      <w:r>
        <w:rPr>
          <w:spacing w:val="-4"/>
        </w:rPr>
        <w:t xml:space="preserve"> </w:t>
      </w:r>
      <w:r>
        <w:t>be</w:t>
      </w:r>
      <w:r>
        <w:rPr>
          <w:spacing w:val="-4"/>
        </w:rPr>
        <w:t xml:space="preserve"> </w:t>
      </w:r>
      <w:r>
        <w:t>specific</w:t>
      </w:r>
      <w:r>
        <w:rPr>
          <w:spacing w:val="-2"/>
        </w:rPr>
        <w:t xml:space="preserve"> </w:t>
      </w:r>
      <w:r>
        <w:t>to</w:t>
      </w:r>
      <w:r>
        <w:rPr>
          <w:spacing w:val="-3"/>
        </w:rPr>
        <w:t xml:space="preserve"> </w:t>
      </w:r>
      <w:r>
        <w:t>the</w:t>
      </w:r>
      <w:r>
        <w:rPr>
          <w:spacing w:val="-4"/>
        </w:rPr>
        <w:t xml:space="preserve"> </w:t>
      </w:r>
      <w:r>
        <w:t>structure</w:t>
      </w:r>
      <w:r>
        <w:rPr>
          <w:spacing w:val="-4"/>
        </w:rPr>
        <w:t xml:space="preserve"> </w:t>
      </w:r>
      <w:r>
        <w:t>of</w:t>
      </w:r>
      <w:r>
        <w:rPr>
          <w:spacing w:val="-2"/>
        </w:rPr>
        <w:t xml:space="preserve"> </w:t>
      </w:r>
      <w:r>
        <w:t>the</w:t>
      </w:r>
      <w:r>
        <w:rPr>
          <w:spacing w:val="-4"/>
        </w:rPr>
        <w:t xml:space="preserve"> </w:t>
      </w:r>
      <w:r>
        <w:t>data</w:t>
      </w:r>
      <w:r>
        <w:rPr>
          <w:spacing w:val="-2"/>
        </w:rPr>
        <w:t xml:space="preserve"> </w:t>
      </w:r>
      <w:r>
        <w:t>set</w:t>
      </w:r>
      <w:r>
        <w:rPr>
          <w:spacing w:val="-4"/>
        </w:rPr>
        <w:t xml:space="preserve"> </w:t>
      </w:r>
      <w:r>
        <w:t>they</w:t>
      </w:r>
      <w:r>
        <w:rPr>
          <w:spacing w:val="-2"/>
        </w:rPr>
        <w:t xml:space="preserve"> </w:t>
      </w:r>
      <w:r>
        <w:t>appeared</w:t>
      </w:r>
      <w:r>
        <w:rPr>
          <w:spacing w:val="-2"/>
        </w:rPr>
        <w:t xml:space="preserve"> </w:t>
      </w:r>
      <w:r>
        <w:t>in.</w:t>
      </w:r>
    </w:p>
    <w:p w14:paraId="2F04DD60" w14:textId="77777777" w:rsidR="002F27ED" w:rsidRDefault="00000000" w:rsidP="008D0F35">
      <w:pPr>
        <w:pStyle w:val="Heading2"/>
        <w:numPr>
          <w:ilvl w:val="5"/>
          <w:numId w:val="10"/>
        </w:numPr>
      </w:pPr>
      <w:bookmarkStart w:id="9" w:name="_Toc229131134"/>
      <w:r>
        <w:t>Dimensional</w:t>
      </w:r>
      <w:r>
        <w:rPr>
          <w:spacing w:val="-6"/>
        </w:rPr>
        <w:t xml:space="preserve"> </w:t>
      </w:r>
      <w:r>
        <w:t>Data</w:t>
      </w:r>
      <w:r>
        <w:rPr>
          <w:spacing w:val="-5"/>
        </w:rPr>
        <w:t xml:space="preserve"> </w:t>
      </w:r>
      <w:r>
        <w:rPr>
          <w:spacing w:val="-2"/>
        </w:rPr>
        <w:t>Structures</w:t>
      </w:r>
      <w:bookmarkEnd w:id="9"/>
    </w:p>
    <w:p w14:paraId="2F04DD61" w14:textId="77777777" w:rsidR="002F27ED" w:rsidRDefault="00000000" w:rsidP="00A34413">
      <w:pPr>
        <w:pStyle w:val="BodyText"/>
      </w:pPr>
      <w:r>
        <w:t>Dimensional</w:t>
      </w:r>
      <w:r>
        <w:rPr>
          <w:spacing w:val="-1"/>
        </w:rPr>
        <w:t xml:space="preserve"> </w:t>
      </w:r>
      <w:r>
        <w:t>Data Sets have a Dimensional</w:t>
      </w:r>
      <w:r>
        <w:rPr>
          <w:spacing w:val="-1"/>
        </w:rPr>
        <w:t xml:space="preserve"> </w:t>
      </w:r>
      <w:r>
        <w:t>Data Structure which is similar to the Wide Data Structure, but</w:t>
      </w:r>
      <w:r>
        <w:rPr>
          <w:spacing w:val="-2"/>
        </w:rPr>
        <w:t xml:space="preserve"> </w:t>
      </w:r>
      <w:r>
        <w:t>has</w:t>
      </w:r>
      <w:r>
        <w:rPr>
          <w:spacing w:val="-2"/>
        </w:rPr>
        <w:t xml:space="preserve"> </w:t>
      </w:r>
      <w:r>
        <w:t>a</w:t>
      </w:r>
      <w:r>
        <w:rPr>
          <w:spacing w:val="-2"/>
        </w:rPr>
        <w:t xml:space="preserve"> </w:t>
      </w:r>
      <w:r>
        <w:t>different</w:t>
      </w:r>
      <w:r>
        <w:rPr>
          <w:spacing w:val="-2"/>
        </w:rPr>
        <w:t xml:space="preserve"> </w:t>
      </w:r>
      <w:r>
        <w:t>kind</w:t>
      </w:r>
      <w:r>
        <w:rPr>
          <w:spacing w:val="-5"/>
        </w:rPr>
        <w:t xml:space="preserve"> </w:t>
      </w:r>
      <w:r>
        <w:t>of</w:t>
      </w:r>
      <w:r>
        <w:rPr>
          <w:spacing w:val="-4"/>
        </w:rPr>
        <w:t xml:space="preserve"> </w:t>
      </w:r>
      <w:r>
        <w:t>Primary</w:t>
      </w:r>
      <w:r>
        <w:rPr>
          <w:spacing w:val="-4"/>
        </w:rPr>
        <w:t xml:space="preserve"> </w:t>
      </w:r>
      <w:r>
        <w:t>Key.</w:t>
      </w:r>
      <w:r>
        <w:rPr>
          <w:spacing w:val="-2"/>
        </w:rPr>
        <w:t xml:space="preserve"> </w:t>
      </w:r>
      <w:r>
        <w:t>The</w:t>
      </w:r>
      <w:r>
        <w:rPr>
          <w:spacing w:val="-4"/>
        </w:rPr>
        <w:t xml:space="preserve"> </w:t>
      </w:r>
      <w:r>
        <w:t>diagram</w:t>
      </w:r>
      <w:r>
        <w:rPr>
          <w:spacing w:val="-4"/>
        </w:rPr>
        <w:t xml:space="preserve"> </w:t>
      </w:r>
      <w:r>
        <w:t>below</w:t>
      </w:r>
      <w:r>
        <w:rPr>
          <w:spacing w:val="-4"/>
        </w:rPr>
        <w:t xml:space="preserve"> </w:t>
      </w:r>
      <w:r>
        <w:t>shows</w:t>
      </w:r>
      <w:r>
        <w:rPr>
          <w:spacing w:val="-1"/>
        </w:rPr>
        <w:t xml:space="preserve"> </w:t>
      </w:r>
      <w:r>
        <w:t>the</w:t>
      </w:r>
      <w:r>
        <w:rPr>
          <w:spacing w:val="-2"/>
        </w:rPr>
        <w:t xml:space="preserve"> </w:t>
      </w:r>
      <w:r>
        <w:t>set</w:t>
      </w:r>
      <w:r>
        <w:rPr>
          <w:spacing w:val="-4"/>
        </w:rPr>
        <w:t xml:space="preserve"> </w:t>
      </w:r>
      <w:r>
        <w:t>of</w:t>
      </w:r>
      <w:r>
        <w:rPr>
          <w:spacing w:val="-2"/>
        </w:rPr>
        <w:t xml:space="preserve"> </w:t>
      </w:r>
      <w:r>
        <w:t>classes</w:t>
      </w:r>
      <w:r>
        <w:rPr>
          <w:spacing w:val="-1"/>
        </w:rPr>
        <w:t xml:space="preserve"> </w:t>
      </w:r>
      <w:r>
        <w:t>which</w:t>
      </w:r>
      <w:r>
        <w:rPr>
          <w:spacing w:val="-6"/>
        </w:rPr>
        <w:t xml:space="preserve"> </w:t>
      </w:r>
      <w:r>
        <w:t>are</w:t>
      </w:r>
      <w:r>
        <w:rPr>
          <w:spacing w:val="-1"/>
        </w:rPr>
        <w:t xml:space="preserve"> </w:t>
      </w:r>
      <w:r>
        <w:t>needed.</w:t>
      </w:r>
    </w:p>
    <w:p w14:paraId="01966AE0" w14:textId="77777777" w:rsidR="00BD6988" w:rsidRDefault="00000000" w:rsidP="00A34413">
      <w:pPr>
        <w:pStyle w:val="BodyText"/>
      </w:pPr>
      <w:r>
        <w:rPr>
          <w:noProof/>
        </w:rPr>
        <w:drawing>
          <wp:anchor distT="0" distB="0" distL="0" distR="0" simplePos="0" relativeHeight="251665408" behindDoc="1" locked="0" layoutInCell="1" allowOverlap="1" wp14:anchorId="2F04DF50" wp14:editId="2F04DF51">
            <wp:simplePos x="0" y="0"/>
            <wp:positionH relativeFrom="page">
              <wp:posOffset>1006475</wp:posOffset>
            </wp:positionH>
            <wp:positionV relativeFrom="paragraph">
              <wp:posOffset>297555</wp:posOffset>
            </wp:positionV>
            <wp:extent cx="5478375" cy="2976372"/>
            <wp:effectExtent l="0" t="0" r="0" b="0"/>
            <wp:wrapTopAndBottom/>
            <wp:docPr id="13" name="Image 13" descr="A diagram of components of a company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A diagram of components of a company  AI-generated content may be incorrect."/>
                    <pic:cNvPicPr/>
                  </pic:nvPicPr>
                  <pic:blipFill>
                    <a:blip r:embed="rId20" cstate="print"/>
                    <a:stretch>
                      <a:fillRect/>
                    </a:stretch>
                  </pic:blipFill>
                  <pic:spPr>
                    <a:xfrm>
                      <a:off x="0" y="0"/>
                      <a:ext cx="5478375" cy="2976372"/>
                    </a:xfrm>
                    <a:prstGeom prst="rect">
                      <a:avLst/>
                    </a:prstGeom>
                  </pic:spPr>
                </pic:pic>
              </a:graphicData>
            </a:graphic>
          </wp:anchor>
        </w:drawing>
      </w:r>
    </w:p>
    <w:p w14:paraId="1F2531CA" w14:textId="77777777" w:rsidR="00BD6988" w:rsidRDefault="00000000" w:rsidP="000B5F8C">
      <w:pPr>
        <w:spacing w:beforeLines="60" w:before="144"/>
        <w:ind w:left="3061"/>
        <w:rPr>
          <w:i/>
          <w:sz w:val="18"/>
        </w:rPr>
      </w:pPr>
      <w:r>
        <w:rPr>
          <w:i/>
          <w:color w:val="1F487C"/>
          <w:sz w:val="18"/>
        </w:rPr>
        <w:t>Figure</w:t>
      </w:r>
      <w:r>
        <w:rPr>
          <w:i/>
          <w:color w:val="1F487C"/>
          <w:spacing w:val="-5"/>
          <w:sz w:val="18"/>
        </w:rPr>
        <w:t xml:space="preserve"> </w:t>
      </w:r>
      <w:r>
        <w:rPr>
          <w:i/>
          <w:color w:val="1F487C"/>
          <w:sz w:val="18"/>
        </w:rPr>
        <w:t>18.</w:t>
      </w:r>
      <w:r>
        <w:rPr>
          <w:i/>
          <w:color w:val="1F487C"/>
          <w:spacing w:val="-4"/>
          <w:sz w:val="18"/>
        </w:rPr>
        <w:t xml:space="preserve"> </w:t>
      </w:r>
      <w:r>
        <w:rPr>
          <w:i/>
          <w:color w:val="1F487C"/>
          <w:sz w:val="18"/>
        </w:rPr>
        <w:t>Multidimensional</w:t>
      </w:r>
      <w:r>
        <w:rPr>
          <w:i/>
          <w:color w:val="1F487C"/>
          <w:spacing w:val="-5"/>
          <w:sz w:val="18"/>
        </w:rPr>
        <w:t xml:space="preserve"> </w:t>
      </w:r>
      <w:r>
        <w:rPr>
          <w:i/>
          <w:color w:val="1F487C"/>
          <w:sz w:val="18"/>
        </w:rPr>
        <w:t>data</w:t>
      </w:r>
      <w:r>
        <w:rPr>
          <w:i/>
          <w:color w:val="1F487C"/>
          <w:spacing w:val="-5"/>
          <w:sz w:val="18"/>
        </w:rPr>
        <w:t xml:space="preserve"> </w:t>
      </w:r>
      <w:r>
        <w:rPr>
          <w:i/>
          <w:color w:val="1F487C"/>
          <w:spacing w:val="-2"/>
          <w:sz w:val="18"/>
        </w:rPr>
        <w:t>structures.</w:t>
      </w:r>
    </w:p>
    <w:p w14:paraId="2F04DD66" w14:textId="2F02F2B1" w:rsidR="002F27ED" w:rsidRDefault="00000000" w:rsidP="00A34413">
      <w:pPr>
        <w:pStyle w:val="BodyText"/>
      </w:pPr>
      <w:r>
        <w:t>In</w:t>
      </w:r>
      <w:r>
        <w:rPr>
          <w:spacing w:val="-4"/>
        </w:rPr>
        <w:t xml:space="preserve"> </w:t>
      </w:r>
      <w:r>
        <w:t>describing</w:t>
      </w:r>
      <w:r>
        <w:rPr>
          <w:spacing w:val="-3"/>
        </w:rPr>
        <w:t xml:space="preserve"> </w:t>
      </w:r>
      <w:r>
        <w:t>a</w:t>
      </w:r>
      <w:r>
        <w:rPr>
          <w:spacing w:val="-2"/>
        </w:rPr>
        <w:t xml:space="preserve"> </w:t>
      </w:r>
      <w:r>
        <w:t>Dimensional</w:t>
      </w:r>
      <w:r>
        <w:rPr>
          <w:spacing w:val="-5"/>
        </w:rPr>
        <w:t xml:space="preserve"> </w:t>
      </w:r>
      <w:r>
        <w:t>Data</w:t>
      </w:r>
      <w:r>
        <w:rPr>
          <w:spacing w:val="-5"/>
        </w:rPr>
        <w:t xml:space="preserve"> </w:t>
      </w:r>
      <w:r>
        <w:t>Structure,</w:t>
      </w:r>
      <w:r>
        <w:rPr>
          <w:spacing w:val="-4"/>
        </w:rPr>
        <w:t xml:space="preserve"> </w:t>
      </w:r>
      <w:r>
        <w:t>our</w:t>
      </w:r>
      <w:r>
        <w:rPr>
          <w:spacing w:val="-2"/>
        </w:rPr>
        <w:t xml:space="preserve"> </w:t>
      </w:r>
      <w:r>
        <w:t>Primary</w:t>
      </w:r>
      <w:r>
        <w:rPr>
          <w:spacing w:val="-2"/>
        </w:rPr>
        <w:t xml:space="preserve"> </w:t>
      </w:r>
      <w:r>
        <w:t>Key</w:t>
      </w:r>
      <w:r>
        <w:rPr>
          <w:spacing w:val="-1"/>
        </w:rPr>
        <w:t xml:space="preserve"> </w:t>
      </w:r>
      <w:r>
        <w:t>is</w:t>
      </w:r>
      <w:r>
        <w:rPr>
          <w:spacing w:val="-5"/>
        </w:rPr>
        <w:t xml:space="preserve"> </w:t>
      </w:r>
      <w:r>
        <w:t>only</w:t>
      </w:r>
      <w:r>
        <w:rPr>
          <w:spacing w:val="-4"/>
        </w:rPr>
        <w:t xml:space="preserve"> </w:t>
      </w:r>
      <w:r>
        <w:t>made</w:t>
      </w:r>
      <w:r>
        <w:rPr>
          <w:spacing w:val="-2"/>
        </w:rPr>
        <w:t xml:space="preserve"> </w:t>
      </w:r>
      <w:r>
        <w:t>up</w:t>
      </w:r>
      <w:r>
        <w:rPr>
          <w:spacing w:val="-5"/>
        </w:rPr>
        <w:t xml:space="preserve"> </w:t>
      </w:r>
      <w:r>
        <w:t>of</w:t>
      </w:r>
      <w:r>
        <w:rPr>
          <w:spacing w:val="-4"/>
        </w:rPr>
        <w:t xml:space="preserve"> </w:t>
      </w:r>
      <w:r>
        <w:t>Dimension</w:t>
      </w:r>
      <w:r>
        <w:rPr>
          <w:spacing w:val="-3"/>
        </w:rPr>
        <w:t xml:space="preserve"> </w:t>
      </w:r>
      <w:r>
        <w:t>Components. Taken together, these address not an entire record, but an individual cell with a cube – a multi-dimensional matrix. That cell holds the value of the Measure Component. Attribute Components are associated with the Measures at the cell level, not at the level of an entire record.</w:t>
      </w:r>
    </w:p>
    <w:p w14:paraId="2F04DD67" w14:textId="77777777" w:rsidR="002F27ED" w:rsidRDefault="00000000" w:rsidP="00A34413">
      <w:pPr>
        <w:pStyle w:val="BodyText"/>
      </w:pPr>
      <w:r>
        <w:t>The exception to this is if a ‘cell’ has more than one Measure Component, in which case the set of Measure</w:t>
      </w:r>
      <w:r>
        <w:rPr>
          <w:spacing w:val="-2"/>
        </w:rPr>
        <w:t xml:space="preserve"> </w:t>
      </w:r>
      <w:r>
        <w:t>Components</w:t>
      </w:r>
      <w:r>
        <w:rPr>
          <w:spacing w:val="-5"/>
        </w:rPr>
        <w:t xml:space="preserve"> </w:t>
      </w:r>
      <w:r>
        <w:t>requires</w:t>
      </w:r>
      <w:r>
        <w:rPr>
          <w:spacing w:val="-2"/>
        </w:rPr>
        <w:t xml:space="preserve"> </w:t>
      </w:r>
      <w:r>
        <w:t>further</w:t>
      </w:r>
      <w:r>
        <w:rPr>
          <w:spacing w:val="-5"/>
        </w:rPr>
        <w:t xml:space="preserve"> </w:t>
      </w:r>
      <w:r>
        <w:t>disambiguation.</w:t>
      </w:r>
      <w:r>
        <w:rPr>
          <w:spacing w:val="-2"/>
        </w:rPr>
        <w:t xml:space="preserve"> </w:t>
      </w:r>
      <w:r>
        <w:t>This</w:t>
      </w:r>
      <w:r>
        <w:rPr>
          <w:spacing w:val="-2"/>
        </w:rPr>
        <w:t xml:space="preserve"> </w:t>
      </w:r>
      <w:r>
        <w:t>can</w:t>
      </w:r>
      <w:r>
        <w:rPr>
          <w:spacing w:val="-3"/>
        </w:rPr>
        <w:t xml:space="preserve"> </w:t>
      </w:r>
      <w:r>
        <w:t>be</w:t>
      </w:r>
      <w:r>
        <w:rPr>
          <w:spacing w:val="-4"/>
        </w:rPr>
        <w:t xml:space="preserve"> </w:t>
      </w:r>
      <w:r>
        <w:t>specified</w:t>
      </w:r>
      <w:r>
        <w:rPr>
          <w:spacing w:val="-2"/>
        </w:rPr>
        <w:t xml:space="preserve"> </w:t>
      </w:r>
      <w:r>
        <w:t>by</w:t>
      </w:r>
      <w:r>
        <w:rPr>
          <w:spacing w:val="-2"/>
        </w:rPr>
        <w:t xml:space="preserve"> </w:t>
      </w:r>
      <w:r>
        <w:t>qualifying</w:t>
      </w:r>
      <w:r>
        <w:rPr>
          <w:spacing w:val="-4"/>
        </w:rPr>
        <w:t xml:space="preserve"> </w:t>
      </w:r>
      <w:r>
        <w:t>the</w:t>
      </w:r>
      <w:r>
        <w:rPr>
          <w:spacing w:val="-4"/>
        </w:rPr>
        <w:t xml:space="preserve"> </w:t>
      </w:r>
      <w:r>
        <w:t>Primary Key values with the Measure Component/Variable. (It is recommended that only a single Measure Component be used if practical — cells should, if possible, hold simple values such as a string/code, a date-time, or a number.)</w:t>
      </w:r>
    </w:p>
    <w:p w14:paraId="2F04DD68" w14:textId="77777777" w:rsidR="002F27ED" w:rsidRDefault="00000000" w:rsidP="00A34413">
      <w:pPr>
        <w:pStyle w:val="BodyText"/>
      </w:pPr>
      <w:r>
        <w:t>In</w:t>
      </w:r>
      <w:r>
        <w:rPr>
          <w:spacing w:val="-3"/>
        </w:rPr>
        <w:t xml:space="preserve"> </w:t>
      </w:r>
      <w:r>
        <w:t>some cases</w:t>
      </w:r>
      <w:r>
        <w:rPr>
          <w:spacing w:val="-3"/>
        </w:rPr>
        <w:t xml:space="preserve"> </w:t>
      </w:r>
      <w:r>
        <w:t>—</w:t>
      </w:r>
      <w:r>
        <w:rPr>
          <w:spacing w:val="-2"/>
        </w:rPr>
        <w:t xml:space="preserve"> </w:t>
      </w:r>
      <w:r>
        <w:t>notably</w:t>
      </w:r>
      <w:r>
        <w:rPr>
          <w:spacing w:val="-1"/>
        </w:rPr>
        <w:t xml:space="preserve"> </w:t>
      </w:r>
      <w:r>
        <w:t>in</w:t>
      </w:r>
      <w:r>
        <w:rPr>
          <w:spacing w:val="-5"/>
        </w:rPr>
        <w:t xml:space="preserve"> </w:t>
      </w:r>
      <w:r>
        <w:t>the</w:t>
      </w:r>
      <w:r>
        <w:rPr>
          <w:spacing w:val="-3"/>
        </w:rPr>
        <w:t xml:space="preserve"> </w:t>
      </w:r>
      <w:r>
        <w:t>DataCube</w:t>
      </w:r>
      <w:r>
        <w:rPr>
          <w:spacing w:val="-3"/>
        </w:rPr>
        <w:t xml:space="preserve"> </w:t>
      </w:r>
      <w:r>
        <w:t>Vocabulary</w:t>
      </w:r>
      <w:r>
        <w:rPr>
          <w:spacing w:val="-1"/>
        </w:rPr>
        <w:t xml:space="preserve"> </w:t>
      </w:r>
      <w:r>
        <w:t>from</w:t>
      </w:r>
      <w:r>
        <w:rPr>
          <w:spacing w:val="-3"/>
        </w:rPr>
        <w:t xml:space="preserve"> </w:t>
      </w:r>
      <w:r>
        <w:t>W3C</w:t>
      </w:r>
      <w:r>
        <w:rPr>
          <w:spacing w:val="-1"/>
        </w:rPr>
        <w:t xml:space="preserve"> </w:t>
      </w:r>
      <w:r>
        <w:t>and</w:t>
      </w:r>
      <w:r>
        <w:rPr>
          <w:spacing w:val="-3"/>
        </w:rPr>
        <w:t xml:space="preserve"> </w:t>
      </w:r>
      <w:r>
        <w:t>the</w:t>
      </w:r>
      <w:r>
        <w:rPr>
          <w:spacing w:val="-1"/>
        </w:rPr>
        <w:t xml:space="preserve"> </w:t>
      </w:r>
      <w:r>
        <w:t>SDMX</w:t>
      </w:r>
      <w:r>
        <w:rPr>
          <w:spacing w:val="-3"/>
        </w:rPr>
        <w:t xml:space="preserve"> </w:t>
      </w:r>
      <w:r>
        <w:t>specifications</w:t>
      </w:r>
      <w:r>
        <w:rPr>
          <w:spacing w:val="-3"/>
        </w:rPr>
        <w:t xml:space="preserve"> </w:t>
      </w:r>
      <w:r>
        <w:t>on</w:t>
      </w:r>
      <w:r>
        <w:rPr>
          <w:spacing w:val="-2"/>
        </w:rPr>
        <w:t xml:space="preserve"> </w:t>
      </w:r>
      <w:r>
        <w:t>which</w:t>
      </w:r>
      <w:r>
        <w:rPr>
          <w:spacing w:val="-2"/>
        </w:rPr>
        <w:t xml:space="preserve"> </w:t>
      </w:r>
      <w:r>
        <w:t>it is based — the dimensions in a key are ordered. In DDI-CDI, specifying an order is done using the Component Position (cdi:ComponentPosition) class. (In fact, you are always allowed to use</w:t>
      </w:r>
    </w:p>
    <w:p w14:paraId="2F04DD69" w14:textId="77777777" w:rsidR="002F27ED" w:rsidRDefault="002F27ED" w:rsidP="00A34413">
      <w:pPr>
        <w:pStyle w:val="BodyText"/>
        <w:sectPr w:rsidR="002F27ED">
          <w:pgSz w:w="12240" w:h="15840"/>
          <w:pgMar w:top="1400" w:right="720" w:bottom="280" w:left="1440" w:header="720" w:footer="720" w:gutter="0"/>
          <w:cols w:space="720"/>
        </w:sectPr>
      </w:pPr>
    </w:p>
    <w:p w14:paraId="2F04DD6A" w14:textId="77777777" w:rsidR="002F27ED" w:rsidRDefault="00000000" w:rsidP="00A34413">
      <w:pPr>
        <w:pStyle w:val="BodyText"/>
      </w:pPr>
      <w:r>
        <w:rPr>
          <w:noProof/>
        </w:rPr>
        <w:lastRenderedPageBreak/>
        <w:drawing>
          <wp:anchor distT="0" distB="0" distL="0" distR="0" simplePos="0" relativeHeight="251626496" behindDoc="0" locked="0" layoutInCell="1" allowOverlap="1" wp14:anchorId="2F04DF52" wp14:editId="2F04DF53">
            <wp:simplePos x="0" y="0"/>
            <wp:positionH relativeFrom="page">
              <wp:posOffset>4009803</wp:posOffset>
            </wp:positionH>
            <wp:positionV relativeFrom="paragraph">
              <wp:posOffset>479473</wp:posOffset>
            </wp:positionV>
            <wp:extent cx="3048546" cy="1799407"/>
            <wp:effectExtent l="0" t="0" r="0" b="0"/>
            <wp:wrapNone/>
            <wp:docPr id="14" name="Image 14" descr="A table of a number of peopl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A table of a number of people  AI-generated content may be incorrect."/>
                    <pic:cNvPicPr/>
                  </pic:nvPicPr>
                  <pic:blipFill>
                    <a:blip r:embed="rId21" cstate="print"/>
                    <a:stretch>
                      <a:fillRect/>
                    </a:stretch>
                  </pic:blipFill>
                  <pic:spPr>
                    <a:xfrm>
                      <a:off x="0" y="0"/>
                      <a:ext cx="3048546" cy="1799407"/>
                    </a:xfrm>
                    <a:prstGeom prst="rect">
                      <a:avLst/>
                    </a:prstGeom>
                  </pic:spPr>
                </pic:pic>
              </a:graphicData>
            </a:graphic>
          </wp:anchor>
        </w:drawing>
      </w:r>
      <w:r>
        <w:t>cdi:ComponentPosition</w:t>
      </w:r>
      <w:r>
        <w:rPr>
          <w:spacing w:val="-2"/>
        </w:rPr>
        <w:t xml:space="preserve"> </w:t>
      </w:r>
      <w:r>
        <w:t>for</w:t>
      </w:r>
      <w:r>
        <w:rPr>
          <w:spacing w:val="-3"/>
        </w:rPr>
        <w:t xml:space="preserve"> </w:t>
      </w:r>
      <w:r>
        <w:t>any</w:t>
      </w:r>
      <w:r>
        <w:rPr>
          <w:spacing w:val="-1"/>
        </w:rPr>
        <w:t xml:space="preserve"> </w:t>
      </w:r>
      <w:r>
        <w:t>type</w:t>
      </w:r>
      <w:r>
        <w:rPr>
          <w:spacing w:val="-3"/>
        </w:rPr>
        <w:t xml:space="preserve"> </w:t>
      </w:r>
      <w:r>
        <w:t>of</w:t>
      </w:r>
      <w:r>
        <w:rPr>
          <w:spacing w:val="-3"/>
        </w:rPr>
        <w:t xml:space="preserve"> </w:t>
      </w:r>
      <w:r>
        <w:t>Data</w:t>
      </w:r>
      <w:r>
        <w:rPr>
          <w:spacing w:val="-1"/>
        </w:rPr>
        <w:t xml:space="preserve"> </w:t>
      </w:r>
      <w:r>
        <w:t>Structure,</w:t>
      </w:r>
      <w:r>
        <w:rPr>
          <w:spacing w:val="-3"/>
        </w:rPr>
        <w:t xml:space="preserve"> </w:t>
      </w:r>
      <w:r>
        <w:t>but</w:t>
      </w:r>
      <w:r>
        <w:rPr>
          <w:spacing w:val="-1"/>
        </w:rPr>
        <w:t xml:space="preserve"> </w:t>
      </w:r>
      <w:r>
        <w:t>in</w:t>
      </w:r>
      <w:r>
        <w:rPr>
          <w:spacing w:val="-3"/>
        </w:rPr>
        <w:t xml:space="preserve"> </w:t>
      </w:r>
      <w:r>
        <w:t>this</w:t>
      </w:r>
      <w:r>
        <w:rPr>
          <w:spacing w:val="-1"/>
        </w:rPr>
        <w:t xml:space="preserve"> </w:t>
      </w:r>
      <w:r>
        <w:t>profile</w:t>
      </w:r>
      <w:r>
        <w:rPr>
          <w:spacing w:val="-3"/>
        </w:rPr>
        <w:t xml:space="preserve"> </w:t>
      </w:r>
      <w:r>
        <w:t>we</w:t>
      </w:r>
      <w:r>
        <w:rPr>
          <w:spacing w:val="-3"/>
        </w:rPr>
        <w:t xml:space="preserve"> </w:t>
      </w:r>
      <w:r>
        <w:t>only</w:t>
      </w:r>
      <w:r>
        <w:rPr>
          <w:spacing w:val="-3"/>
        </w:rPr>
        <w:t xml:space="preserve"> </w:t>
      </w:r>
      <w:r>
        <w:t>recommend</w:t>
      </w:r>
      <w:r>
        <w:rPr>
          <w:spacing w:val="-3"/>
        </w:rPr>
        <w:t xml:space="preserve"> </w:t>
      </w:r>
      <w:r>
        <w:t>it</w:t>
      </w:r>
      <w:r>
        <w:rPr>
          <w:spacing w:val="-3"/>
        </w:rPr>
        <w:t xml:space="preserve"> </w:t>
      </w:r>
      <w:r>
        <w:t>for Dimensional Data.)</w:t>
      </w:r>
    </w:p>
    <w:p w14:paraId="2F04DD6B" w14:textId="77777777" w:rsidR="002F27ED" w:rsidRDefault="00000000" w:rsidP="000B5F8C">
      <w:pPr>
        <w:spacing w:beforeLines="60" w:before="144" w:line="276" w:lineRule="auto"/>
        <w:ind w:right="5468"/>
      </w:pPr>
      <w:r>
        <w:rPr>
          <w:b/>
          <w:color w:val="1F2228"/>
        </w:rPr>
        <w:t>The</w:t>
      </w:r>
      <w:r>
        <w:rPr>
          <w:b/>
          <w:color w:val="1F2228"/>
          <w:spacing w:val="-6"/>
        </w:rPr>
        <w:t xml:space="preserve"> </w:t>
      </w:r>
      <w:r>
        <w:rPr>
          <w:b/>
          <w:color w:val="1F2228"/>
        </w:rPr>
        <w:t>table,</w:t>
      </w:r>
      <w:r>
        <w:rPr>
          <w:b/>
          <w:color w:val="1F2228"/>
          <w:spacing w:val="-7"/>
        </w:rPr>
        <w:t xml:space="preserve"> </w:t>
      </w:r>
      <w:r>
        <w:rPr>
          <w:b/>
          <w:color w:val="1F2228"/>
        </w:rPr>
        <w:t>‘Education</w:t>
      </w:r>
      <w:r>
        <w:rPr>
          <w:b/>
          <w:color w:val="1F2228"/>
          <w:spacing w:val="-6"/>
        </w:rPr>
        <w:t xml:space="preserve"> </w:t>
      </w:r>
      <w:r>
        <w:rPr>
          <w:b/>
          <w:color w:val="1F2228"/>
        </w:rPr>
        <w:t>Level</w:t>
      </w:r>
      <w:r>
        <w:rPr>
          <w:b/>
          <w:color w:val="1F2228"/>
          <w:spacing w:val="-7"/>
        </w:rPr>
        <w:t xml:space="preserve"> </w:t>
      </w:r>
      <w:r>
        <w:rPr>
          <w:b/>
          <w:color w:val="1F2228"/>
        </w:rPr>
        <w:t>of</w:t>
      </w:r>
      <w:r>
        <w:rPr>
          <w:b/>
          <w:color w:val="1F2228"/>
          <w:spacing w:val="-5"/>
        </w:rPr>
        <w:t xml:space="preserve"> </w:t>
      </w:r>
      <w:r>
        <w:rPr>
          <w:b/>
          <w:color w:val="1F2228"/>
        </w:rPr>
        <w:t>Belgian</w:t>
      </w:r>
      <w:r>
        <w:rPr>
          <w:b/>
          <w:color w:val="1F2228"/>
          <w:spacing w:val="-6"/>
        </w:rPr>
        <w:t xml:space="preserve"> </w:t>
      </w:r>
      <w:r>
        <w:rPr>
          <w:b/>
          <w:color w:val="1F2228"/>
        </w:rPr>
        <w:t>Residents’</w:t>
      </w:r>
      <w:r>
        <w:rPr>
          <w:color w:val="1F2228"/>
        </w:rPr>
        <w:t>, provides a simple example of a Dimensional Data Set, and how its structure can be described.</w:t>
      </w:r>
    </w:p>
    <w:p w14:paraId="2F04DD6C" w14:textId="77777777" w:rsidR="002F27ED" w:rsidRDefault="00000000" w:rsidP="00A34413">
      <w:pPr>
        <w:pStyle w:val="BodyText"/>
      </w:pPr>
      <w:r>
        <w:t>In this example, the first four columns act as dimensions for addressing the value given in the last</w:t>
      </w:r>
      <w:r>
        <w:rPr>
          <w:spacing w:val="-4"/>
        </w:rPr>
        <w:t xml:space="preserve"> </w:t>
      </w:r>
      <w:r>
        <w:t>column.</w:t>
      </w:r>
      <w:r>
        <w:rPr>
          <w:spacing w:val="-7"/>
        </w:rPr>
        <w:t xml:space="preserve"> </w:t>
      </w:r>
      <w:r>
        <w:t>There</w:t>
      </w:r>
      <w:r>
        <w:rPr>
          <w:spacing w:val="-6"/>
        </w:rPr>
        <w:t xml:space="preserve"> </w:t>
      </w:r>
      <w:r>
        <w:t>would</w:t>
      </w:r>
      <w:r>
        <w:rPr>
          <w:spacing w:val="-6"/>
        </w:rPr>
        <w:t xml:space="preserve"> </w:t>
      </w:r>
      <w:r>
        <w:t>be</w:t>
      </w:r>
      <w:r>
        <w:rPr>
          <w:spacing w:val="-4"/>
        </w:rPr>
        <w:t xml:space="preserve"> </w:t>
      </w:r>
      <w:r>
        <w:t>five</w:t>
      </w:r>
      <w:r>
        <w:rPr>
          <w:spacing w:val="-4"/>
        </w:rPr>
        <w:t xml:space="preserve"> </w:t>
      </w:r>
      <w:r>
        <w:t>Instance</w:t>
      </w:r>
      <w:r>
        <w:rPr>
          <w:spacing w:val="-4"/>
        </w:rPr>
        <w:t xml:space="preserve"> </w:t>
      </w:r>
      <w:r>
        <w:t>Variables described: Year, Degree, Province, Age, and Percent. The representations of these variables would be enumerated using SKOS Concept</w:t>
      </w:r>
    </w:p>
    <w:p w14:paraId="2F04DD6D" w14:textId="77777777" w:rsidR="002F27ED" w:rsidRDefault="00000000" w:rsidP="00A34413">
      <w:pPr>
        <w:pStyle w:val="BodyText"/>
      </w:pPr>
      <w:r>
        <w:t>Schemes</w:t>
      </w:r>
      <w:r>
        <w:rPr>
          <w:spacing w:val="-2"/>
        </w:rPr>
        <w:t xml:space="preserve"> </w:t>
      </w:r>
      <w:r>
        <w:t>(see</w:t>
      </w:r>
      <w:r>
        <w:rPr>
          <w:spacing w:val="-2"/>
        </w:rPr>
        <w:t xml:space="preserve"> </w:t>
      </w:r>
      <w:r>
        <w:t>above)</w:t>
      </w:r>
      <w:r>
        <w:rPr>
          <w:spacing w:val="-4"/>
        </w:rPr>
        <w:t xml:space="preserve"> </w:t>
      </w:r>
      <w:r>
        <w:t>except</w:t>
      </w:r>
      <w:r>
        <w:rPr>
          <w:spacing w:val="-2"/>
        </w:rPr>
        <w:t xml:space="preserve"> </w:t>
      </w:r>
      <w:r>
        <w:t>for</w:t>
      </w:r>
      <w:r>
        <w:rPr>
          <w:spacing w:val="-5"/>
        </w:rPr>
        <w:t xml:space="preserve"> </w:t>
      </w:r>
      <w:r>
        <w:t>Year,</w:t>
      </w:r>
      <w:r>
        <w:rPr>
          <w:spacing w:val="-2"/>
        </w:rPr>
        <w:t xml:space="preserve"> </w:t>
      </w:r>
      <w:r>
        <w:t>which</w:t>
      </w:r>
      <w:r>
        <w:rPr>
          <w:spacing w:val="-5"/>
        </w:rPr>
        <w:t xml:space="preserve"> </w:t>
      </w:r>
      <w:r>
        <w:t>would</w:t>
      </w:r>
      <w:r>
        <w:rPr>
          <w:spacing w:val="-4"/>
        </w:rPr>
        <w:t xml:space="preserve"> </w:t>
      </w:r>
      <w:r>
        <w:t>be</w:t>
      </w:r>
      <w:r>
        <w:rPr>
          <w:spacing w:val="-4"/>
        </w:rPr>
        <w:t xml:space="preserve"> </w:t>
      </w:r>
      <w:r>
        <w:t>an</w:t>
      </w:r>
      <w:r>
        <w:rPr>
          <w:spacing w:val="-3"/>
        </w:rPr>
        <w:t xml:space="preserve"> </w:t>
      </w:r>
      <w:r>
        <w:t>XSD</w:t>
      </w:r>
      <w:r>
        <w:rPr>
          <w:spacing w:val="-2"/>
        </w:rPr>
        <w:t xml:space="preserve"> </w:t>
      </w:r>
      <w:r>
        <w:t>gYear,</w:t>
      </w:r>
      <w:r>
        <w:rPr>
          <w:spacing w:val="-5"/>
        </w:rPr>
        <w:t xml:space="preserve"> </w:t>
      </w:r>
      <w:r>
        <w:t>and</w:t>
      </w:r>
      <w:r>
        <w:rPr>
          <w:spacing w:val="-3"/>
        </w:rPr>
        <w:t xml:space="preserve"> </w:t>
      </w:r>
      <w:r>
        <w:t>the</w:t>
      </w:r>
      <w:r>
        <w:rPr>
          <w:spacing w:val="-4"/>
        </w:rPr>
        <w:t xml:space="preserve"> </w:t>
      </w:r>
      <w:r>
        <w:t>Percent</w:t>
      </w:r>
      <w:r>
        <w:rPr>
          <w:spacing w:val="-2"/>
        </w:rPr>
        <w:t xml:space="preserve"> </w:t>
      </w:r>
      <w:r>
        <w:t>variable,</w:t>
      </w:r>
      <w:r>
        <w:rPr>
          <w:spacing w:val="-4"/>
        </w:rPr>
        <w:t xml:space="preserve"> </w:t>
      </w:r>
      <w:r>
        <w:t>which would have a numeric type.</w:t>
      </w:r>
    </w:p>
    <w:p w14:paraId="2F04DD6E" w14:textId="77777777" w:rsidR="002F27ED" w:rsidRDefault="00000000" w:rsidP="00A34413">
      <w:pPr>
        <w:pStyle w:val="BodyText"/>
      </w:pPr>
      <w:r>
        <w:t>Year, Degree, Province, and Age would all be used to define Dimension Components, which could be indexed</w:t>
      </w:r>
      <w:r>
        <w:rPr>
          <w:spacing w:val="-2"/>
        </w:rPr>
        <w:t xml:space="preserve"> </w:t>
      </w:r>
      <w:r>
        <w:t>using</w:t>
      </w:r>
      <w:r>
        <w:rPr>
          <w:spacing w:val="-3"/>
        </w:rPr>
        <w:t xml:space="preserve"> </w:t>
      </w:r>
      <w:r>
        <w:t>instances</w:t>
      </w:r>
      <w:r>
        <w:rPr>
          <w:spacing w:val="-4"/>
        </w:rPr>
        <w:t xml:space="preserve"> </w:t>
      </w:r>
      <w:r>
        <w:t>of</w:t>
      </w:r>
      <w:r>
        <w:rPr>
          <w:spacing w:val="-4"/>
        </w:rPr>
        <w:t xml:space="preserve"> </w:t>
      </w:r>
      <w:r>
        <w:t>the</w:t>
      </w:r>
      <w:r>
        <w:rPr>
          <w:spacing w:val="-2"/>
        </w:rPr>
        <w:t xml:space="preserve"> </w:t>
      </w:r>
      <w:r>
        <w:t>Component</w:t>
      </w:r>
      <w:r>
        <w:rPr>
          <w:spacing w:val="-4"/>
        </w:rPr>
        <w:t xml:space="preserve"> </w:t>
      </w:r>
      <w:r>
        <w:t>Position</w:t>
      </w:r>
      <w:r>
        <w:rPr>
          <w:spacing w:val="-3"/>
        </w:rPr>
        <w:t xml:space="preserve"> </w:t>
      </w:r>
      <w:r>
        <w:t>class,</w:t>
      </w:r>
      <w:r>
        <w:rPr>
          <w:spacing w:val="-2"/>
        </w:rPr>
        <w:t xml:space="preserve"> </w:t>
      </w:r>
      <w:r>
        <w:t>assigning</w:t>
      </w:r>
      <w:r>
        <w:rPr>
          <w:spacing w:val="-3"/>
        </w:rPr>
        <w:t xml:space="preserve"> </w:t>
      </w:r>
      <w:r>
        <w:t>them</w:t>
      </w:r>
      <w:r>
        <w:rPr>
          <w:spacing w:val="-1"/>
        </w:rPr>
        <w:t xml:space="preserve"> </w:t>
      </w:r>
      <w:r>
        <w:t>a</w:t>
      </w:r>
      <w:r>
        <w:rPr>
          <w:spacing w:val="-4"/>
        </w:rPr>
        <w:t xml:space="preserve"> </w:t>
      </w:r>
      <w:r>
        <w:t>ranking</w:t>
      </w:r>
      <w:r>
        <w:rPr>
          <w:spacing w:val="-3"/>
        </w:rPr>
        <w:t xml:space="preserve"> </w:t>
      </w:r>
      <w:r>
        <w:t>from</w:t>
      </w:r>
      <w:r>
        <w:rPr>
          <w:spacing w:val="-4"/>
        </w:rPr>
        <w:t xml:space="preserve"> </w:t>
      </w:r>
      <w:r>
        <w:t>1</w:t>
      </w:r>
      <w:r>
        <w:rPr>
          <w:spacing w:val="-3"/>
        </w:rPr>
        <w:t xml:space="preserve"> </w:t>
      </w:r>
      <w:r>
        <w:t>to</w:t>
      </w:r>
      <w:r>
        <w:rPr>
          <w:spacing w:val="-4"/>
        </w:rPr>
        <w:t xml:space="preserve"> </w:t>
      </w:r>
      <w:r>
        <w:t>4</w:t>
      </w:r>
      <w:r>
        <w:rPr>
          <w:spacing w:val="-3"/>
        </w:rPr>
        <w:t xml:space="preserve"> </w:t>
      </w:r>
      <w:r>
        <w:t>(ordered low-to-high). Taken together, these four Dimension Components would form the Primary Key. Percent would be a Measure Component.</w:t>
      </w:r>
    </w:p>
    <w:p w14:paraId="2F04DD6F" w14:textId="77777777" w:rsidR="002F27ED" w:rsidRDefault="00000000" w:rsidP="008D0F35">
      <w:pPr>
        <w:pStyle w:val="Heading2"/>
        <w:numPr>
          <w:ilvl w:val="5"/>
          <w:numId w:val="10"/>
        </w:numPr>
      </w:pPr>
      <w:bookmarkStart w:id="10" w:name="_Toc229131135"/>
      <w:r>
        <w:t>Notes</w:t>
      </w:r>
      <w:r>
        <w:rPr>
          <w:spacing w:val="-3"/>
        </w:rPr>
        <w:t xml:space="preserve"> </w:t>
      </w:r>
      <w:r>
        <w:t>on</w:t>
      </w:r>
      <w:r>
        <w:rPr>
          <w:spacing w:val="-4"/>
        </w:rPr>
        <w:t xml:space="preserve"> </w:t>
      </w:r>
      <w:r>
        <w:t>Data</w:t>
      </w:r>
      <w:r>
        <w:rPr>
          <w:spacing w:val="-4"/>
        </w:rPr>
        <w:t xml:space="preserve"> </w:t>
      </w:r>
      <w:r>
        <w:t>Structures</w:t>
      </w:r>
      <w:r>
        <w:rPr>
          <w:spacing w:val="-3"/>
        </w:rPr>
        <w:t xml:space="preserve"> </w:t>
      </w:r>
      <w:r>
        <w:t>and</w:t>
      </w:r>
      <w:r>
        <w:rPr>
          <w:spacing w:val="-4"/>
        </w:rPr>
        <w:t xml:space="preserve"> reuse</w:t>
      </w:r>
      <w:bookmarkEnd w:id="10"/>
    </w:p>
    <w:p w14:paraId="2F04DD70" w14:textId="77777777" w:rsidR="002F27ED" w:rsidRDefault="00000000" w:rsidP="00A34413">
      <w:pPr>
        <w:pStyle w:val="BodyText"/>
      </w:pPr>
      <w:r>
        <w:t>It</w:t>
      </w:r>
      <w:r>
        <w:rPr>
          <w:spacing w:val="-2"/>
        </w:rPr>
        <w:t xml:space="preserve"> </w:t>
      </w:r>
      <w:r>
        <w:t>is</w:t>
      </w:r>
      <w:r>
        <w:rPr>
          <w:spacing w:val="-2"/>
        </w:rPr>
        <w:t xml:space="preserve"> </w:t>
      </w:r>
      <w:r>
        <w:t>evident</w:t>
      </w:r>
      <w:r>
        <w:rPr>
          <w:spacing w:val="-4"/>
        </w:rPr>
        <w:t xml:space="preserve"> </w:t>
      </w:r>
      <w:r>
        <w:t>that</w:t>
      </w:r>
      <w:r>
        <w:rPr>
          <w:spacing w:val="-4"/>
        </w:rPr>
        <w:t xml:space="preserve"> </w:t>
      </w:r>
      <w:r>
        <w:t>many</w:t>
      </w:r>
      <w:r>
        <w:rPr>
          <w:spacing w:val="-4"/>
        </w:rPr>
        <w:t xml:space="preserve"> </w:t>
      </w:r>
      <w:r>
        <w:t>different</w:t>
      </w:r>
      <w:r>
        <w:rPr>
          <w:spacing w:val="-4"/>
        </w:rPr>
        <w:t xml:space="preserve"> </w:t>
      </w:r>
      <w:r>
        <w:t>types</w:t>
      </w:r>
      <w:r>
        <w:rPr>
          <w:spacing w:val="-4"/>
        </w:rPr>
        <w:t xml:space="preserve"> </w:t>
      </w:r>
      <w:r>
        <w:t>of</w:t>
      </w:r>
      <w:r>
        <w:rPr>
          <w:spacing w:val="-5"/>
        </w:rPr>
        <w:t xml:space="preserve"> </w:t>
      </w:r>
      <w:r>
        <w:t>Components</w:t>
      </w:r>
      <w:r>
        <w:rPr>
          <w:spacing w:val="-5"/>
        </w:rPr>
        <w:t xml:space="preserve"> </w:t>
      </w:r>
      <w:r>
        <w:t>are</w:t>
      </w:r>
      <w:r>
        <w:rPr>
          <w:spacing w:val="-1"/>
        </w:rPr>
        <w:t xml:space="preserve"> </w:t>
      </w:r>
      <w:r>
        <w:t>shared</w:t>
      </w:r>
      <w:r>
        <w:rPr>
          <w:spacing w:val="-2"/>
        </w:rPr>
        <w:t xml:space="preserve"> </w:t>
      </w:r>
      <w:r>
        <w:t>between</w:t>
      </w:r>
      <w:r>
        <w:rPr>
          <w:spacing w:val="-5"/>
        </w:rPr>
        <w:t xml:space="preserve"> </w:t>
      </w:r>
      <w:r>
        <w:t>different</w:t>
      </w:r>
      <w:r>
        <w:rPr>
          <w:spacing w:val="-2"/>
        </w:rPr>
        <w:t xml:space="preserve"> </w:t>
      </w:r>
      <w:r>
        <w:t>Data</w:t>
      </w:r>
      <w:r>
        <w:rPr>
          <w:spacing w:val="-2"/>
        </w:rPr>
        <w:t xml:space="preserve"> </w:t>
      </w:r>
      <w:r>
        <w:t>Structures.</w:t>
      </w:r>
      <w:r>
        <w:rPr>
          <w:spacing w:val="-2"/>
        </w:rPr>
        <w:t xml:space="preserve"> </w:t>
      </w:r>
      <w:r>
        <w:t>It</w:t>
      </w:r>
      <w:r>
        <w:rPr>
          <w:spacing w:val="-5"/>
        </w:rPr>
        <w:t xml:space="preserve"> </w:t>
      </w:r>
      <w:r>
        <w:t xml:space="preserve">is important to understand that although this is true – and that any given set of data may be organised according to more than one type of Data Structure, the instances of Components themselves are </w:t>
      </w:r>
      <w:r>
        <w:rPr>
          <w:i/>
        </w:rPr>
        <w:t xml:space="preserve">not reusable </w:t>
      </w:r>
      <w:r>
        <w:t>by definition</w:t>
      </w:r>
      <w:r>
        <w:rPr>
          <w:i/>
        </w:rPr>
        <w:t xml:space="preserve">. </w:t>
      </w:r>
      <w:r>
        <w:t>A Component is the specific role played by a variable in the context of a data structure. Each Component appearing in a Data Structure is specific to that Data Structure, and should have its own identity. The variables are the reusable form of the information in describing the same thing used across different structures.</w:t>
      </w:r>
    </w:p>
    <w:p w14:paraId="2F04DD71" w14:textId="77777777" w:rsidR="002F27ED" w:rsidRDefault="00000000" w:rsidP="00A34413">
      <w:pPr>
        <w:pStyle w:val="BodyText"/>
      </w:pPr>
      <w:r>
        <w:t xml:space="preserve">Remember, too, that while the DDI-CDI model uses Represented Variables – the reusable part of a variable description – in modelling Data Structures, for the purposes of CDIF we rely on the fact that Instance Variables are a subclass of Represented Variables, and can thus be used </w:t>
      </w:r>
      <w:r>
        <w:rPr>
          <w:i/>
        </w:rPr>
        <w:t xml:space="preserve">as </w:t>
      </w:r>
      <w:r>
        <w:t>Represented Variables.</w:t>
      </w:r>
      <w:r>
        <w:rPr>
          <w:spacing w:val="-3"/>
        </w:rPr>
        <w:t xml:space="preserve"> </w:t>
      </w:r>
      <w:r>
        <w:t>(This</w:t>
      </w:r>
      <w:r>
        <w:rPr>
          <w:spacing w:val="-3"/>
        </w:rPr>
        <w:t xml:space="preserve"> </w:t>
      </w:r>
      <w:r>
        <w:t>is</w:t>
      </w:r>
      <w:r>
        <w:rPr>
          <w:spacing w:val="-5"/>
        </w:rPr>
        <w:t xml:space="preserve"> </w:t>
      </w:r>
      <w:r>
        <w:t>expressed</w:t>
      </w:r>
      <w:r>
        <w:rPr>
          <w:spacing w:val="-4"/>
        </w:rPr>
        <w:t xml:space="preserve"> </w:t>
      </w:r>
      <w:r>
        <w:t>with</w:t>
      </w:r>
      <w:r>
        <w:rPr>
          <w:spacing w:val="-4"/>
        </w:rPr>
        <w:t xml:space="preserve"> </w:t>
      </w:r>
      <w:r>
        <w:t>the</w:t>
      </w:r>
      <w:r>
        <w:rPr>
          <w:spacing w:val="-4"/>
        </w:rPr>
        <w:t xml:space="preserve"> </w:t>
      </w:r>
      <w:r>
        <w:t>rdf:instanceOf</w:t>
      </w:r>
      <w:r>
        <w:rPr>
          <w:spacing w:val="-4"/>
        </w:rPr>
        <w:t xml:space="preserve"> </w:t>
      </w:r>
      <w:r>
        <w:t>relationship</w:t>
      </w:r>
      <w:r>
        <w:rPr>
          <w:spacing w:val="-5"/>
        </w:rPr>
        <w:t xml:space="preserve"> </w:t>
      </w:r>
      <w:r>
        <w:t>on</w:t>
      </w:r>
      <w:r>
        <w:rPr>
          <w:spacing w:val="-4"/>
        </w:rPr>
        <w:t xml:space="preserve"> </w:t>
      </w:r>
      <w:r>
        <w:t>the</w:t>
      </w:r>
      <w:r>
        <w:rPr>
          <w:spacing w:val="-3"/>
        </w:rPr>
        <w:t xml:space="preserve"> </w:t>
      </w:r>
      <w:r>
        <w:t>instances</w:t>
      </w:r>
      <w:r>
        <w:rPr>
          <w:spacing w:val="-3"/>
        </w:rPr>
        <w:t xml:space="preserve"> </w:t>
      </w:r>
      <w:r>
        <w:t>of</w:t>
      </w:r>
      <w:r>
        <w:rPr>
          <w:spacing w:val="-4"/>
        </w:rPr>
        <w:t xml:space="preserve"> </w:t>
      </w:r>
      <w:r>
        <w:t>cdi:InstanceVariable – see Appendix 4, below.)</w:t>
      </w:r>
    </w:p>
    <w:p w14:paraId="2F04DD72" w14:textId="77777777" w:rsidR="002F27ED" w:rsidRDefault="00000000" w:rsidP="008D0F35">
      <w:pPr>
        <w:pStyle w:val="Heading2"/>
        <w:numPr>
          <w:ilvl w:val="5"/>
          <w:numId w:val="10"/>
        </w:numPr>
      </w:pPr>
      <w:bookmarkStart w:id="11" w:name="_Toc229131136"/>
      <w:r>
        <w:t>Describe</w:t>
      </w:r>
      <w:r>
        <w:rPr>
          <w:spacing w:val="-1"/>
        </w:rPr>
        <w:t xml:space="preserve"> </w:t>
      </w:r>
      <w:r>
        <w:t>the</w:t>
      </w:r>
      <w:r>
        <w:rPr>
          <w:spacing w:val="-6"/>
        </w:rPr>
        <w:t xml:space="preserve"> </w:t>
      </w:r>
      <w:r>
        <w:t>physical</w:t>
      </w:r>
      <w:r>
        <w:rPr>
          <w:spacing w:val="-2"/>
        </w:rPr>
        <w:t xml:space="preserve"> </w:t>
      </w:r>
      <w:r>
        <w:t>format</w:t>
      </w:r>
      <w:r>
        <w:rPr>
          <w:spacing w:val="-1"/>
        </w:rPr>
        <w:t xml:space="preserve"> </w:t>
      </w:r>
      <w:r>
        <w:t>of</w:t>
      </w:r>
      <w:r>
        <w:rPr>
          <w:spacing w:val="-1"/>
        </w:rPr>
        <w:t xml:space="preserve"> </w:t>
      </w:r>
      <w:r>
        <w:t xml:space="preserve">the </w:t>
      </w:r>
      <w:r>
        <w:rPr>
          <w:spacing w:val="-4"/>
        </w:rPr>
        <w:t>data</w:t>
      </w:r>
      <w:bookmarkEnd w:id="11"/>
    </w:p>
    <w:p w14:paraId="2F04DD73" w14:textId="77777777" w:rsidR="002F27ED" w:rsidRDefault="00000000" w:rsidP="00A34413">
      <w:pPr>
        <w:pStyle w:val="BodyText"/>
      </w:pPr>
      <w:r>
        <w:t>DDI-CDI</w:t>
      </w:r>
      <w:r>
        <w:rPr>
          <w:spacing w:val="-2"/>
        </w:rPr>
        <w:t xml:space="preserve"> </w:t>
      </w:r>
      <w:r>
        <w:t>separates</w:t>
      </w:r>
      <w:r>
        <w:rPr>
          <w:spacing w:val="-5"/>
        </w:rPr>
        <w:t xml:space="preserve"> </w:t>
      </w:r>
      <w:r>
        <w:t>the</w:t>
      </w:r>
      <w:r>
        <w:rPr>
          <w:spacing w:val="-2"/>
        </w:rPr>
        <w:t xml:space="preserve"> </w:t>
      </w:r>
      <w:r>
        <w:t>logical</w:t>
      </w:r>
      <w:r>
        <w:rPr>
          <w:spacing w:val="-2"/>
        </w:rPr>
        <w:t xml:space="preserve"> </w:t>
      </w:r>
      <w:r>
        <w:t>and</w:t>
      </w:r>
      <w:r>
        <w:rPr>
          <w:spacing w:val="-3"/>
        </w:rPr>
        <w:t xml:space="preserve"> </w:t>
      </w:r>
      <w:r>
        <w:t>physical</w:t>
      </w:r>
      <w:r>
        <w:rPr>
          <w:spacing w:val="-5"/>
        </w:rPr>
        <w:t xml:space="preserve"> </w:t>
      </w:r>
      <w:r>
        <w:t>organisation</w:t>
      </w:r>
      <w:r>
        <w:rPr>
          <w:spacing w:val="-3"/>
        </w:rPr>
        <w:t xml:space="preserve"> </w:t>
      </w:r>
      <w:r>
        <w:t>of</w:t>
      </w:r>
      <w:r>
        <w:rPr>
          <w:spacing w:val="-2"/>
        </w:rPr>
        <w:t xml:space="preserve"> </w:t>
      </w:r>
      <w:r>
        <w:t>data.</w:t>
      </w:r>
      <w:r>
        <w:rPr>
          <w:spacing w:val="-6"/>
        </w:rPr>
        <w:t xml:space="preserve"> </w:t>
      </w:r>
      <w:r>
        <w:t>The</w:t>
      </w:r>
      <w:r>
        <w:rPr>
          <w:spacing w:val="-4"/>
        </w:rPr>
        <w:t xml:space="preserve"> </w:t>
      </w:r>
      <w:r>
        <w:t>way</w:t>
      </w:r>
      <w:r>
        <w:rPr>
          <w:spacing w:val="-4"/>
        </w:rPr>
        <w:t xml:space="preserve"> </w:t>
      </w:r>
      <w:r>
        <w:t>that</w:t>
      </w:r>
      <w:r>
        <w:rPr>
          <w:spacing w:val="-2"/>
        </w:rPr>
        <w:t xml:space="preserve"> </w:t>
      </w:r>
      <w:r>
        <w:t>data</w:t>
      </w:r>
      <w:r>
        <w:rPr>
          <w:spacing w:val="-2"/>
        </w:rPr>
        <w:t xml:space="preserve"> </w:t>
      </w:r>
      <w:r>
        <w:t>is</w:t>
      </w:r>
      <w:r>
        <w:rPr>
          <w:spacing w:val="-2"/>
        </w:rPr>
        <w:t xml:space="preserve"> </w:t>
      </w:r>
      <w:r>
        <w:t>stored</w:t>
      </w:r>
      <w:r>
        <w:rPr>
          <w:spacing w:val="-2"/>
        </w:rPr>
        <w:t xml:space="preserve"> </w:t>
      </w:r>
      <w:r>
        <w:t>in</w:t>
      </w:r>
      <w:r>
        <w:rPr>
          <w:spacing w:val="-6"/>
        </w:rPr>
        <w:t xml:space="preserve"> </w:t>
      </w:r>
      <w:r>
        <w:t>a</w:t>
      </w:r>
      <w:r>
        <w:rPr>
          <w:spacing w:val="-2"/>
        </w:rPr>
        <w:t xml:space="preserve"> </w:t>
      </w:r>
      <w:r>
        <w:t>system or recorded in a file has no necessary relationship to the way in which the data is logically structured.</w:t>
      </w:r>
    </w:p>
    <w:p w14:paraId="2F04DD74" w14:textId="77777777" w:rsidR="002F27ED" w:rsidRDefault="00000000" w:rsidP="00A34413">
      <w:pPr>
        <w:pStyle w:val="BodyText"/>
      </w:pPr>
      <w:r>
        <w:rPr>
          <w:color w:val="444646"/>
        </w:rPr>
        <w:t xml:space="preserve">In this initial version of CDIF, we are only describing data that is expressed </w:t>
      </w:r>
      <w:r>
        <w:t>in a textual format such as a CSV</w:t>
      </w:r>
      <w:r>
        <w:rPr>
          <w:spacing w:val="-4"/>
        </w:rPr>
        <w:t xml:space="preserve"> </w:t>
      </w:r>
      <w:r>
        <w:t>file,</w:t>
      </w:r>
      <w:r>
        <w:rPr>
          <w:spacing w:val="-2"/>
        </w:rPr>
        <w:t xml:space="preserve"> </w:t>
      </w:r>
      <w:r>
        <w:t>fixed-width</w:t>
      </w:r>
      <w:r>
        <w:rPr>
          <w:spacing w:val="-3"/>
        </w:rPr>
        <w:t xml:space="preserve"> </w:t>
      </w:r>
      <w:r>
        <w:t>tabular</w:t>
      </w:r>
      <w:r>
        <w:rPr>
          <w:spacing w:val="-2"/>
        </w:rPr>
        <w:t xml:space="preserve"> </w:t>
      </w:r>
      <w:r>
        <w:t>files,</w:t>
      </w:r>
      <w:r>
        <w:rPr>
          <w:spacing w:val="-4"/>
        </w:rPr>
        <w:t xml:space="preserve"> </w:t>
      </w:r>
      <w:r>
        <w:t>or</w:t>
      </w:r>
      <w:r>
        <w:rPr>
          <w:spacing w:val="-2"/>
        </w:rPr>
        <w:t xml:space="preserve"> </w:t>
      </w:r>
      <w:r>
        <w:t>the</w:t>
      </w:r>
      <w:r>
        <w:rPr>
          <w:spacing w:val="-2"/>
        </w:rPr>
        <w:t xml:space="preserve"> </w:t>
      </w:r>
      <w:r>
        <w:t>query</w:t>
      </w:r>
      <w:r>
        <w:rPr>
          <w:spacing w:val="-2"/>
        </w:rPr>
        <w:t xml:space="preserve"> </w:t>
      </w:r>
      <w:r>
        <w:t>result</w:t>
      </w:r>
      <w:r>
        <w:rPr>
          <w:spacing w:val="-4"/>
        </w:rPr>
        <w:t xml:space="preserve"> </w:t>
      </w:r>
      <w:r>
        <w:t>from</w:t>
      </w:r>
      <w:r>
        <w:rPr>
          <w:spacing w:val="-4"/>
        </w:rPr>
        <w:t xml:space="preserve"> </w:t>
      </w:r>
      <w:r>
        <w:t>a</w:t>
      </w:r>
      <w:r>
        <w:rPr>
          <w:spacing w:val="-2"/>
        </w:rPr>
        <w:t xml:space="preserve"> </w:t>
      </w:r>
      <w:r>
        <w:t>relational</w:t>
      </w:r>
      <w:r>
        <w:rPr>
          <w:spacing w:val="-5"/>
        </w:rPr>
        <w:t xml:space="preserve"> </w:t>
      </w:r>
      <w:r>
        <w:t>system.</w:t>
      </w:r>
      <w:r>
        <w:rPr>
          <w:spacing w:val="-2"/>
        </w:rPr>
        <w:t xml:space="preserve"> </w:t>
      </w:r>
      <w:r>
        <w:t>(This</w:t>
      </w:r>
      <w:r>
        <w:rPr>
          <w:spacing w:val="-2"/>
        </w:rPr>
        <w:t xml:space="preserve"> </w:t>
      </w:r>
      <w:r>
        <w:t>is</w:t>
      </w:r>
      <w:r>
        <w:rPr>
          <w:spacing w:val="-2"/>
        </w:rPr>
        <w:t xml:space="preserve"> </w:t>
      </w:r>
      <w:r>
        <w:t>a</w:t>
      </w:r>
      <w:r>
        <w:rPr>
          <w:spacing w:val="-2"/>
        </w:rPr>
        <w:t xml:space="preserve"> </w:t>
      </w:r>
      <w:r>
        <w:t>limitation</w:t>
      </w:r>
      <w:r>
        <w:rPr>
          <w:spacing w:val="-3"/>
        </w:rPr>
        <w:t xml:space="preserve"> </w:t>
      </w:r>
      <w:r>
        <w:t>which</w:t>
      </w:r>
    </w:p>
    <w:p w14:paraId="2F04DD75" w14:textId="77777777" w:rsidR="002F27ED" w:rsidRDefault="002F27ED" w:rsidP="00A34413">
      <w:pPr>
        <w:pStyle w:val="BodyText"/>
        <w:sectPr w:rsidR="002F27ED">
          <w:pgSz w:w="12240" w:h="15840"/>
          <w:pgMar w:top="1400" w:right="720" w:bottom="280" w:left="1440" w:header="720" w:footer="720" w:gutter="0"/>
          <w:cols w:space="720"/>
        </w:sectPr>
      </w:pPr>
    </w:p>
    <w:p w14:paraId="2F04DD76" w14:textId="77777777" w:rsidR="002F27ED" w:rsidRDefault="00000000" w:rsidP="00A34413">
      <w:pPr>
        <w:pStyle w:val="BodyText"/>
      </w:pPr>
      <w:r>
        <w:lastRenderedPageBreak/>
        <w:t>will</w:t>
      </w:r>
      <w:r>
        <w:rPr>
          <w:spacing w:val="-1"/>
        </w:rPr>
        <w:t xml:space="preserve"> </w:t>
      </w:r>
      <w:r>
        <w:t>be</w:t>
      </w:r>
      <w:r>
        <w:rPr>
          <w:spacing w:val="-1"/>
        </w:rPr>
        <w:t xml:space="preserve"> </w:t>
      </w:r>
      <w:r>
        <w:t>addressed</w:t>
      </w:r>
      <w:r>
        <w:rPr>
          <w:spacing w:val="-4"/>
        </w:rPr>
        <w:t xml:space="preserve"> </w:t>
      </w:r>
      <w:r>
        <w:t>moving</w:t>
      </w:r>
      <w:r>
        <w:rPr>
          <w:spacing w:val="-2"/>
        </w:rPr>
        <w:t xml:space="preserve"> </w:t>
      </w:r>
      <w:r>
        <w:t>forward.)</w:t>
      </w:r>
      <w:r>
        <w:rPr>
          <w:spacing w:val="40"/>
        </w:rPr>
        <w:t xml:space="preserve"> </w:t>
      </w:r>
      <w:r>
        <w:t>Further,</w:t>
      </w:r>
      <w:r>
        <w:rPr>
          <w:spacing w:val="-3"/>
        </w:rPr>
        <w:t xml:space="preserve"> </w:t>
      </w:r>
      <w:r>
        <w:t>the</w:t>
      </w:r>
      <w:r>
        <w:rPr>
          <w:spacing w:val="-1"/>
        </w:rPr>
        <w:t xml:space="preserve"> </w:t>
      </w:r>
      <w:r>
        <w:t>assumption</w:t>
      </w:r>
      <w:r>
        <w:rPr>
          <w:spacing w:val="-2"/>
        </w:rPr>
        <w:t xml:space="preserve"> </w:t>
      </w:r>
      <w:r>
        <w:t>is</w:t>
      </w:r>
      <w:r>
        <w:rPr>
          <w:spacing w:val="-3"/>
        </w:rPr>
        <w:t xml:space="preserve"> </w:t>
      </w:r>
      <w:r>
        <w:t>made</w:t>
      </w:r>
      <w:r>
        <w:rPr>
          <w:spacing w:val="-3"/>
        </w:rPr>
        <w:t xml:space="preserve"> </w:t>
      </w:r>
      <w:r>
        <w:t>that</w:t>
      </w:r>
      <w:r>
        <w:rPr>
          <w:spacing w:val="-1"/>
        </w:rPr>
        <w:t xml:space="preserve"> </w:t>
      </w:r>
      <w:r>
        <w:t>any</w:t>
      </w:r>
      <w:r>
        <w:rPr>
          <w:spacing w:val="-1"/>
        </w:rPr>
        <w:t xml:space="preserve"> </w:t>
      </w:r>
      <w:r>
        <w:t>Data</w:t>
      </w:r>
      <w:r>
        <w:rPr>
          <w:spacing w:val="-1"/>
        </w:rPr>
        <w:t xml:space="preserve"> </w:t>
      </w:r>
      <w:r>
        <w:t>Set</w:t>
      </w:r>
      <w:r>
        <w:rPr>
          <w:spacing w:val="-3"/>
        </w:rPr>
        <w:t xml:space="preserve"> </w:t>
      </w:r>
      <w:r>
        <w:t>uses</w:t>
      </w:r>
      <w:r>
        <w:rPr>
          <w:spacing w:val="-3"/>
        </w:rPr>
        <w:t xml:space="preserve"> </w:t>
      </w:r>
      <w:r>
        <w:t>only</w:t>
      </w:r>
      <w:r>
        <w:rPr>
          <w:spacing w:val="-3"/>
        </w:rPr>
        <w:t xml:space="preserve"> </w:t>
      </w:r>
      <w:r>
        <w:t>one structure for all of its records, and that these are organised in a uniform way.</w:t>
      </w:r>
    </w:p>
    <w:p w14:paraId="2F04DD77" w14:textId="77777777" w:rsidR="002F27ED" w:rsidRDefault="00000000" w:rsidP="00A34413">
      <w:pPr>
        <w:pStyle w:val="BodyText"/>
      </w:pPr>
      <w:r>
        <w:t>These</w:t>
      </w:r>
      <w:r>
        <w:rPr>
          <w:spacing w:val="-2"/>
        </w:rPr>
        <w:t xml:space="preserve"> </w:t>
      </w:r>
      <w:r>
        <w:t>recommendations</w:t>
      </w:r>
      <w:r>
        <w:rPr>
          <w:spacing w:val="-5"/>
        </w:rPr>
        <w:t xml:space="preserve"> </w:t>
      </w:r>
      <w:r>
        <w:t>pertain</w:t>
      </w:r>
      <w:r>
        <w:rPr>
          <w:spacing w:val="-3"/>
        </w:rPr>
        <w:t xml:space="preserve"> </w:t>
      </w:r>
      <w:r>
        <w:t>to</w:t>
      </w:r>
      <w:r>
        <w:rPr>
          <w:spacing w:val="-1"/>
        </w:rPr>
        <w:t xml:space="preserve"> </w:t>
      </w:r>
      <w:r>
        <w:t>data</w:t>
      </w:r>
      <w:r>
        <w:rPr>
          <w:spacing w:val="-5"/>
        </w:rPr>
        <w:t xml:space="preserve"> </w:t>
      </w:r>
      <w:r>
        <w:t>that</w:t>
      </w:r>
      <w:r>
        <w:rPr>
          <w:spacing w:val="-4"/>
        </w:rPr>
        <w:t xml:space="preserve"> </w:t>
      </w:r>
      <w:r>
        <w:t>can</w:t>
      </w:r>
      <w:r>
        <w:rPr>
          <w:spacing w:val="-3"/>
        </w:rPr>
        <w:t xml:space="preserve"> </w:t>
      </w:r>
      <w:r>
        <w:t>be</w:t>
      </w:r>
      <w:r>
        <w:rPr>
          <w:spacing w:val="-2"/>
        </w:rPr>
        <w:t xml:space="preserve"> </w:t>
      </w:r>
      <w:r>
        <w:t>represented</w:t>
      </w:r>
      <w:r>
        <w:rPr>
          <w:spacing w:val="-2"/>
        </w:rPr>
        <w:t xml:space="preserve"> </w:t>
      </w:r>
      <w:r>
        <w:t>in</w:t>
      </w:r>
      <w:r>
        <w:rPr>
          <w:spacing w:val="-3"/>
        </w:rPr>
        <w:t xml:space="preserve"> </w:t>
      </w:r>
      <w:r>
        <w:t>a</w:t>
      </w:r>
      <w:r>
        <w:rPr>
          <w:spacing w:val="-4"/>
        </w:rPr>
        <w:t xml:space="preserve"> </w:t>
      </w:r>
      <w:r>
        <w:t>tabular</w:t>
      </w:r>
      <w:r>
        <w:rPr>
          <w:spacing w:val="-3"/>
        </w:rPr>
        <w:t xml:space="preserve"> </w:t>
      </w:r>
      <w:r>
        <w:t>data</w:t>
      </w:r>
      <w:r>
        <w:rPr>
          <w:spacing w:val="-2"/>
        </w:rPr>
        <w:t xml:space="preserve"> </w:t>
      </w:r>
      <w:r>
        <w:t>structure,</w:t>
      </w:r>
      <w:r>
        <w:rPr>
          <w:spacing w:val="-2"/>
        </w:rPr>
        <w:t xml:space="preserve"> </w:t>
      </w:r>
      <w:r>
        <w:t>packaged</w:t>
      </w:r>
      <w:r>
        <w:rPr>
          <w:spacing w:val="-2"/>
        </w:rPr>
        <w:t xml:space="preserve"> </w:t>
      </w:r>
      <w:r>
        <w:t>in datasets that consist of a set of records that all have the same set of fields.</w:t>
      </w:r>
      <w:r>
        <w:rPr>
          <w:spacing w:val="40"/>
        </w:rPr>
        <w:t xml:space="preserve"> </w:t>
      </w:r>
      <w:r>
        <w:t>Figure 19 shows the classes which are needed for describing the physical encoding of the data.</w:t>
      </w:r>
    </w:p>
    <w:p w14:paraId="7610938F" w14:textId="77777777" w:rsidR="00BD6988" w:rsidRDefault="00000000" w:rsidP="00A34413">
      <w:pPr>
        <w:pStyle w:val="BodyText"/>
      </w:pPr>
      <w:r>
        <w:rPr>
          <w:noProof/>
        </w:rPr>
        <w:drawing>
          <wp:anchor distT="0" distB="0" distL="0" distR="0" simplePos="0" relativeHeight="251672576" behindDoc="1" locked="0" layoutInCell="1" allowOverlap="1" wp14:anchorId="2F04DF54" wp14:editId="2F04DF55">
            <wp:simplePos x="0" y="0"/>
            <wp:positionH relativeFrom="page">
              <wp:posOffset>1195503</wp:posOffset>
            </wp:positionH>
            <wp:positionV relativeFrom="paragraph">
              <wp:posOffset>247585</wp:posOffset>
            </wp:positionV>
            <wp:extent cx="5478589" cy="3118104"/>
            <wp:effectExtent l="0" t="0" r="0" b="0"/>
            <wp:wrapTopAndBottom/>
            <wp:docPr id="15" name="Image 15"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A diagram of a data flow  AI-generated content may be incorrect."/>
                    <pic:cNvPicPr/>
                  </pic:nvPicPr>
                  <pic:blipFill>
                    <a:blip r:embed="rId22" cstate="print"/>
                    <a:stretch>
                      <a:fillRect/>
                    </a:stretch>
                  </pic:blipFill>
                  <pic:spPr>
                    <a:xfrm>
                      <a:off x="0" y="0"/>
                      <a:ext cx="5478589" cy="3118104"/>
                    </a:xfrm>
                    <a:prstGeom prst="rect">
                      <a:avLst/>
                    </a:prstGeom>
                  </pic:spPr>
                </pic:pic>
              </a:graphicData>
            </a:graphic>
          </wp:anchor>
        </w:drawing>
      </w:r>
    </w:p>
    <w:p w14:paraId="79024442" w14:textId="77777777" w:rsidR="00BD6988" w:rsidRDefault="00000000" w:rsidP="000B5F8C">
      <w:pPr>
        <w:spacing w:beforeLines="60" w:before="144"/>
        <w:ind w:left="3293"/>
        <w:rPr>
          <w:i/>
          <w:sz w:val="18"/>
        </w:rPr>
      </w:pPr>
      <w:r>
        <w:rPr>
          <w:i/>
          <w:color w:val="1F487C"/>
          <w:sz w:val="18"/>
        </w:rPr>
        <w:t>Figure</w:t>
      </w:r>
      <w:r>
        <w:rPr>
          <w:i/>
          <w:color w:val="1F487C"/>
          <w:spacing w:val="-4"/>
          <w:sz w:val="18"/>
        </w:rPr>
        <w:t xml:space="preserve"> </w:t>
      </w:r>
      <w:r>
        <w:rPr>
          <w:i/>
          <w:color w:val="1F487C"/>
          <w:sz w:val="18"/>
        </w:rPr>
        <w:t>19.</w:t>
      </w:r>
      <w:r>
        <w:rPr>
          <w:i/>
          <w:color w:val="1F487C"/>
          <w:spacing w:val="-4"/>
          <w:sz w:val="18"/>
        </w:rPr>
        <w:t xml:space="preserve"> </w:t>
      </w:r>
      <w:r>
        <w:rPr>
          <w:i/>
          <w:color w:val="1F487C"/>
          <w:sz w:val="18"/>
        </w:rPr>
        <w:t>Describing</w:t>
      </w:r>
      <w:r>
        <w:rPr>
          <w:i/>
          <w:color w:val="1F487C"/>
          <w:spacing w:val="-3"/>
          <w:sz w:val="18"/>
        </w:rPr>
        <w:t xml:space="preserve"> </w:t>
      </w:r>
      <w:r>
        <w:rPr>
          <w:i/>
          <w:color w:val="1F487C"/>
          <w:sz w:val="18"/>
        </w:rPr>
        <w:t>physical</w:t>
      </w:r>
      <w:r>
        <w:rPr>
          <w:i/>
          <w:color w:val="1F487C"/>
          <w:spacing w:val="-4"/>
          <w:sz w:val="18"/>
        </w:rPr>
        <w:t xml:space="preserve"> </w:t>
      </w:r>
      <w:r>
        <w:rPr>
          <w:i/>
          <w:color w:val="1F487C"/>
          <w:spacing w:val="-2"/>
          <w:sz w:val="18"/>
        </w:rPr>
        <w:t>layouts.</w:t>
      </w:r>
    </w:p>
    <w:p w14:paraId="2F04DD7C" w14:textId="610E3489" w:rsidR="002F27ED" w:rsidRDefault="00000000" w:rsidP="00A34413">
      <w:pPr>
        <w:pStyle w:val="BodyText"/>
      </w:pPr>
      <w:r>
        <w:t>The Logical Record (cdi:LogicalRecord) references all of the Instance variables used within the Data Set. A</w:t>
      </w:r>
      <w:r>
        <w:rPr>
          <w:spacing w:val="-1"/>
        </w:rPr>
        <w:t xml:space="preserve"> </w:t>
      </w:r>
      <w:r>
        <w:t>Physical</w:t>
      </w:r>
      <w:r>
        <w:rPr>
          <w:spacing w:val="-1"/>
        </w:rPr>
        <w:t xml:space="preserve"> </w:t>
      </w:r>
      <w:r>
        <w:t>Segment</w:t>
      </w:r>
      <w:r>
        <w:rPr>
          <w:spacing w:val="-4"/>
        </w:rPr>
        <w:t xml:space="preserve"> </w:t>
      </w:r>
      <w:r>
        <w:t>Layout</w:t>
      </w:r>
      <w:r>
        <w:rPr>
          <w:spacing w:val="-5"/>
        </w:rPr>
        <w:t xml:space="preserve"> </w:t>
      </w:r>
      <w:r>
        <w:t>(cdi:PhysicalSegementLayout)</w:t>
      </w:r>
      <w:r>
        <w:rPr>
          <w:spacing w:val="-1"/>
        </w:rPr>
        <w:t xml:space="preserve"> </w:t>
      </w:r>
      <w:r>
        <w:t>describes</w:t>
      </w:r>
      <w:r>
        <w:rPr>
          <w:spacing w:val="-1"/>
        </w:rPr>
        <w:t xml:space="preserve"> </w:t>
      </w:r>
      <w:r>
        <w:t>the</w:t>
      </w:r>
      <w:r>
        <w:rPr>
          <w:spacing w:val="-3"/>
        </w:rPr>
        <w:t xml:space="preserve"> </w:t>
      </w:r>
      <w:r>
        <w:t>way</w:t>
      </w:r>
      <w:r>
        <w:rPr>
          <w:spacing w:val="-1"/>
        </w:rPr>
        <w:t xml:space="preserve"> </w:t>
      </w:r>
      <w:r>
        <w:t>in</w:t>
      </w:r>
      <w:r>
        <w:rPr>
          <w:spacing w:val="-4"/>
        </w:rPr>
        <w:t xml:space="preserve"> </w:t>
      </w:r>
      <w:r>
        <w:t>which</w:t>
      </w:r>
      <w:r>
        <w:rPr>
          <w:spacing w:val="-3"/>
        </w:rPr>
        <w:t xml:space="preserve"> </w:t>
      </w:r>
      <w:r>
        <w:t>that</w:t>
      </w:r>
      <w:r>
        <w:rPr>
          <w:spacing w:val="-3"/>
        </w:rPr>
        <w:t xml:space="preserve"> </w:t>
      </w:r>
      <w:r>
        <w:t>Logical</w:t>
      </w:r>
      <w:r>
        <w:rPr>
          <w:spacing w:val="-4"/>
        </w:rPr>
        <w:t xml:space="preserve"> </w:t>
      </w:r>
      <w:r>
        <w:t>Record is expressed in the physical file. It has a set of Value Mappings (cdi:valueMapping) instances and corresponding Value Mapping Position (cdi:ValueMappingPosition) instances, which provide the links between</w:t>
      </w:r>
      <w:r>
        <w:rPr>
          <w:spacing w:val="-2"/>
        </w:rPr>
        <w:t xml:space="preserve"> </w:t>
      </w:r>
      <w:r>
        <w:t>the</w:t>
      </w:r>
      <w:r>
        <w:rPr>
          <w:spacing w:val="-4"/>
        </w:rPr>
        <w:t xml:space="preserve"> </w:t>
      </w:r>
      <w:r>
        <w:t>physical</w:t>
      </w:r>
      <w:r>
        <w:rPr>
          <w:spacing w:val="-3"/>
        </w:rPr>
        <w:t xml:space="preserve"> </w:t>
      </w:r>
      <w:r>
        <w:t>layout</w:t>
      </w:r>
      <w:r>
        <w:rPr>
          <w:spacing w:val="-2"/>
        </w:rPr>
        <w:t xml:space="preserve"> </w:t>
      </w:r>
      <w:r>
        <w:t>and</w:t>
      </w:r>
      <w:r>
        <w:rPr>
          <w:spacing w:val="-3"/>
        </w:rPr>
        <w:t xml:space="preserve"> </w:t>
      </w:r>
      <w:r>
        <w:t>the</w:t>
      </w:r>
      <w:r>
        <w:rPr>
          <w:spacing w:val="-4"/>
        </w:rPr>
        <w:t xml:space="preserve"> </w:t>
      </w:r>
      <w:r>
        <w:t>values</w:t>
      </w:r>
      <w:r>
        <w:rPr>
          <w:spacing w:val="-4"/>
        </w:rPr>
        <w:t xml:space="preserve"> </w:t>
      </w:r>
      <w:r>
        <w:t>of</w:t>
      </w:r>
      <w:r>
        <w:rPr>
          <w:spacing w:val="-5"/>
        </w:rPr>
        <w:t xml:space="preserve"> </w:t>
      </w:r>
      <w:r>
        <w:t>the</w:t>
      </w:r>
      <w:r>
        <w:rPr>
          <w:spacing w:val="-2"/>
        </w:rPr>
        <w:t xml:space="preserve"> </w:t>
      </w:r>
      <w:r>
        <w:t>Instance</w:t>
      </w:r>
      <w:r>
        <w:rPr>
          <w:spacing w:val="-1"/>
        </w:rPr>
        <w:t xml:space="preserve"> </w:t>
      </w:r>
      <w:r>
        <w:t>Variables.</w:t>
      </w:r>
      <w:r>
        <w:rPr>
          <w:spacing w:val="-5"/>
        </w:rPr>
        <w:t xml:space="preserve"> </w:t>
      </w:r>
      <w:r>
        <w:t>Physical</w:t>
      </w:r>
      <w:r>
        <w:rPr>
          <w:spacing w:val="-3"/>
        </w:rPr>
        <w:t xml:space="preserve"> </w:t>
      </w:r>
      <w:r>
        <w:t>Segment</w:t>
      </w:r>
      <w:r>
        <w:rPr>
          <w:spacing w:val="-4"/>
        </w:rPr>
        <w:t xml:space="preserve"> </w:t>
      </w:r>
      <w:r>
        <w:t>Layout</w:t>
      </w:r>
      <w:r>
        <w:rPr>
          <w:spacing w:val="-4"/>
        </w:rPr>
        <w:t xml:space="preserve"> </w:t>
      </w:r>
      <w:r>
        <w:t>instances contain much of the information needed by machines to read the data (i.e., character encodings, delimiters, line-end characters, etc.).</w:t>
      </w:r>
    </w:p>
    <w:p w14:paraId="2F04DD7D" w14:textId="77777777" w:rsidR="002F27ED" w:rsidRDefault="00000000" w:rsidP="00A34413">
      <w:pPr>
        <w:pStyle w:val="BodyText"/>
      </w:pPr>
      <w:r>
        <w:t xml:space="preserve">(Note that the </w:t>
      </w:r>
      <w:r>
        <w:rPr>
          <w:i/>
        </w:rPr>
        <w:t xml:space="preserve">formats </w:t>
      </w:r>
      <w:r>
        <w:t>relationship between Value Mapping and Instance Variable has been collapsed from</w:t>
      </w:r>
      <w:r>
        <w:rPr>
          <w:spacing w:val="-3"/>
        </w:rPr>
        <w:t xml:space="preserve"> </w:t>
      </w:r>
      <w:r>
        <w:t>what</w:t>
      </w:r>
      <w:r>
        <w:rPr>
          <w:spacing w:val="-4"/>
        </w:rPr>
        <w:t xml:space="preserve"> </w:t>
      </w:r>
      <w:r>
        <w:t>is</w:t>
      </w:r>
      <w:r>
        <w:rPr>
          <w:spacing w:val="-1"/>
        </w:rPr>
        <w:t xml:space="preserve"> </w:t>
      </w:r>
      <w:r>
        <w:t>presented</w:t>
      </w:r>
      <w:r>
        <w:rPr>
          <w:spacing w:val="-5"/>
        </w:rPr>
        <w:t xml:space="preserve"> </w:t>
      </w:r>
      <w:r>
        <w:t>in</w:t>
      </w:r>
      <w:r>
        <w:rPr>
          <w:spacing w:val="-1"/>
        </w:rPr>
        <w:t xml:space="preserve"> </w:t>
      </w:r>
      <w:r>
        <w:t>the</w:t>
      </w:r>
      <w:r>
        <w:rPr>
          <w:spacing w:val="-1"/>
        </w:rPr>
        <w:t xml:space="preserve"> </w:t>
      </w:r>
      <w:r>
        <w:t>DDI-CDI</w:t>
      </w:r>
      <w:r>
        <w:rPr>
          <w:spacing w:val="-4"/>
        </w:rPr>
        <w:t xml:space="preserve"> </w:t>
      </w:r>
      <w:r>
        <w:t>model</w:t>
      </w:r>
      <w:r>
        <w:rPr>
          <w:spacing w:val="-1"/>
        </w:rPr>
        <w:t xml:space="preserve"> </w:t>
      </w:r>
      <w:r>
        <w:t>by</w:t>
      </w:r>
      <w:r>
        <w:rPr>
          <w:spacing w:val="-3"/>
        </w:rPr>
        <w:t xml:space="preserve"> </w:t>
      </w:r>
      <w:r>
        <w:t>omitting</w:t>
      </w:r>
      <w:r>
        <w:rPr>
          <w:spacing w:val="-2"/>
        </w:rPr>
        <w:t xml:space="preserve"> </w:t>
      </w:r>
      <w:r>
        <w:t>the</w:t>
      </w:r>
      <w:r>
        <w:rPr>
          <w:spacing w:val="-1"/>
        </w:rPr>
        <w:t xml:space="preserve"> </w:t>
      </w:r>
      <w:r>
        <w:t>intervening</w:t>
      </w:r>
      <w:r>
        <w:rPr>
          <w:spacing w:val="-4"/>
        </w:rPr>
        <w:t xml:space="preserve"> </w:t>
      </w:r>
      <w:r>
        <w:t>Data</w:t>
      </w:r>
      <w:r>
        <w:rPr>
          <w:spacing w:val="-3"/>
        </w:rPr>
        <w:t xml:space="preserve"> </w:t>
      </w:r>
      <w:r>
        <w:t>Point,</w:t>
      </w:r>
      <w:r>
        <w:rPr>
          <w:spacing w:val="-1"/>
        </w:rPr>
        <w:t xml:space="preserve"> </w:t>
      </w:r>
      <w:r>
        <w:t>as</w:t>
      </w:r>
      <w:r>
        <w:rPr>
          <w:spacing w:val="-3"/>
        </w:rPr>
        <w:t xml:space="preserve"> </w:t>
      </w:r>
      <w:r>
        <w:t>Data</w:t>
      </w:r>
      <w:r>
        <w:rPr>
          <w:spacing w:val="-3"/>
        </w:rPr>
        <w:t xml:space="preserve"> </w:t>
      </w:r>
      <w:r>
        <w:t>Points</w:t>
      </w:r>
      <w:r>
        <w:rPr>
          <w:spacing w:val="-1"/>
        </w:rPr>
        <w:t xml:space="preserve"> </w:t>
      </w:r>
      <w:r>
        <w:t>are not instantiated in this profile.)</w:t>
      </w:r>
    </w:p>
    <w:p w14:paraId="2F04DD7E" w14:textId="77777777" w:rsidR="002F27ED" w:rsidRDefault="00000000" w:rsidP="001D64CC">
      <w:pPr>
        <w:pStyle w:val="Heading1"/>
        <w:numPr>
          <w:ilvl w:val="2"/>
          <w:numId w:val="10"/>
        </w:numPr>
        <w:tabs>
          <w:tab w:val="left" w:pos="698"/>
        </w:tabs>
        <w:spacing w:before="241"/>
        <w:ind w:left="698" w:hanging="698"/>
      </w:pPr>
      <w:bookmarkStart w:id="12" w:name="_Toc229131137"/>
      <w:r>
        <w:rPr>
          <w:color w:val="0E4660"/>
        </w:rPr>
        <w:t>Describing</w:t>
      </w:r>
      <w:r>
        <w:rPr>
          <w:color w:val="0E4660"/>
          <w:spacing w:val="-4"/>
        </w:rPr>
        <w:t xml:space="preserve"> </w:t>
      </w:r>
      <w:r>
        <w:rPr>
          <w:color w:val="0E4660"/>
        </w:rPr>
        <w:t>the</w:t>
      </w:r>
      <w:r>
        <w:rPr>
          <w:color w:val="0E4660"/>
          <w:spacing w:val="-5"/>
        </w:rPr>
        <w:t xml:space="preserve"> </w:t>
      </w:r>
      <w:r>
        <w:rPr>
          <w:color w:val="0E4660"/>
        </w:rPr>
        <w:t>integration</w:t>
      </w:r>
      <w:r>
        <w:rPr>
          <w:color w:val="0E4660"/>
          <w:spacing w:val="-4"/>
        </w:rPr>
        <w:t xml:space="preserve"> </w:t>
      </w:r>
      <w:r>
        <w:rPr>
          <w:color w:val="0E4660"/>
        </w:rPr>
        <w:t>of</w:t>
      </w:r>
      <w:r>
        <w:rPr>
          <w:color w:val="0E4660"/>
          <w:spacing w:val="-3"/>
        </w:rPr>
        <w:t xml:space="preserve"> </w:t>
      </w:r>
      <w:r>
        <w:rPr>
          <w:color w:val="0E4660"/>
        </w:rPr>
        <w:t>data</w:t>
      </w:r>
      <w:r>
        <w:rPr>
          <w:color w:val="0E4660"/>
          <w:spacing w:val="-5"/>
        </w:rPr>
        <w:t xml:space="preserve"> </w:t>
      </w:r>
      <w:r>
        <w:rPr>
          <w:color w:val="0E4660"/>
          <w:spacing w:val="-4"/>
        </w:rPr>
        <w:t>sets</w:t>
      </w:r>
      <w:bookmarkEnd w:id="12"/>
    </w:p>
    <w:p w14:paraId="2F04DD7F" w14:textId="77777777" w:rsidR="002F27ED" w:rsidRDefault="00000000" w:rsidP="00A34413">
      <w:pPr>
        <w:pStyle w:val="BodyText"/>
      </w:pPr>
      <w:r>
        <w:t>This version of the CDIF recommendations does not contain a full profile for the description of data integration,</w:t>
      </w:r>
      <w:r>
        <w:rPr>
          <w:spacing w:val="-1"/>
        </w:rPr>
        <w:t xml:space="preserve"> </w:t>
      </w:r>
      <w:r>
        <w:t>but this topic</w:t>
      </w:r>
      <w:r>
        <w:rPr>
          <w:spacing w:val="-1"/>
        </w:rPr>
        <w:t xml:space="preserve"> </w:t>
      </w:r>
      <w:r>
        <w:t>has received</w:t>
      </w:r>
      <w:r>
        <w:rPr>
          <w:spacing w:val="-1"/>
        </w:rPr>
        <w:t xml:space="preserve"> </w:t>
      </w:r>
      <w:r>
        <w:t>a lot of attention from the working group. An exploration into different</w:t>
      </w:r>
      <w:r>
        <w:rPr>
          <w:spacing w:val="-2"/>
        </w:rPr>
        <w:t xml:space="preserve"> </w:t>
      </w:r>
      <w:r>
        <w:t>data</w:t>
      </w:r>
      <w:r>
        <w:rPr>
          <w:spacing w:val="-5"/>
        </w:rPr>
        <w:t xml:space="preserve"> </w:t>
      </w:r>
      <w:r>
        <w:t>integration</w:t>
      </w:r>
      <w:r>
        <w:rPr>
          <w:spacing w:val="-3"/>
        </w:rPr>
        <w:t xml:space="preserve"> </w:t>
      </w:r>
      <w:r>
        <w:t>scenarios</w:t>
      </w:r>
      <w:r>
        <w:rPr>
          <w:spacing w:val="-5"/>
        </w:rPr>
        <w:t xml:space="preserve"> </w:t>
      </w:r>
      <w:r>
        <w:t>has</w:t>
      </w:r>
      <w:r>
        <w:rPr>
          <w:spacing w:val="-2"/>
        </w:rPr>
        <w:t xml:space="preserve"> </w:t>
      </w:r>
      <w:r>
        <w:t>been</w:t>
      </w:r>
      <w:r>
        <w:rPr>
          <w:spacing w:val="-2"/>
        </w:rPr>
        <w:t xml:space="preserve"> </w:t>
      </w:r>
      <w:r>
        <w:t>conducted,</w:t>
      </w:r>
      <w:r>
        <w:rPr>
          <w:spacing w:val="-2"/>
        </w:rPr>
        <w:t xml:space="preserve"> </w:t>
      </w:r>
      <w:r>
        <w:t>notably</w:t>
      </w:r>
      <w:r>
        <w:rPr>
          <w:spacing w:val="-2"/>
        </w:rPr>
        <w:t xml:space="preserve"> </w:t>
      </w:r>
      <w:r>
        <w:t>an</w:t>
      </w:r>
      <w:r>
        <w:rPr>
          <w:spacing w:val="-5"/>
        </w:rPr>
        <w:t xml:space="preserve"> </w:t>
      </w:r>
      <w:r>
        <w:t>effort</w:t>
      </w:r>
      <w:r>
        <w:rPr>
          <w:spacing w:val="-2"/>
        </w:rPr>
        <w:t xml:space="preserve"> </w:t>
      </w:r>
      <w:r>
        <w:t>to</w:t>
      </w:r>
      <w:r>
        <w:rPr>
          <w:spacing w:val="-1"/>
        </w:rPr>
        <w:t xml:space="preserve"> </w:t>
      </w:r>
      <w:r>
        <w:t>integrate</w:t>
      </w:r>
      <w:r>
        <w:rPr>
          <w:spacing w:val="-2"/>
        </w:rPr>
        <w:t xml:space="preserve"> </w:t>
      </w:r>
      <w:r>
        <w:t>data</w:t>
      </w:r>
      <w:r>
        <w:rPr>
          <w:spacing w:val="-2"/>
        </w:rPr>
        <w:t xml:space="preserve"> </w:t>
      </w:r>
      <w:r>
        <w:t>from</w:t>
      </w:r>
      <w:r>
        <w:rPr>
          <w:spacing w:val="-4"/>
        </w:rPr>
        <w:t xml:space="preserve"> </w:t>
      </w:r>
      <w:r>
        <w:t>ILO,</w:t>
      </w:r>
    </w:p>
    <w:p w14:paraId="2F04DD80" w14:textId="77777777" w:rsidR="002F27ED" w:rsidRDefault="002F27ED" w:rsidP="00A34413">
      <w:pPr>
        <w:pStyle w:val="BodyText"/>
        <w:sectPr w:rsidR="002F27ED">
          <w:pgSz w:w="12240" w:h="15840"/>
          <w:pgMar w:top="1400" w:right="720" w:bottom="280" w:left="1440" w:header="720" w:footer="720" w:gutter="0"/>
          <w:cols w:space="720"/>
        </w:sectPr>
      </w:pPr>
    </w:p>
    <w:p w14:paraId="2F04DD81" w14:textId="77777777" w:rsidR="002F27ED" w:rsidRDefault="00000000" w:rsidP="00A34413">
      <w:pPr>
        <w:pStyle w:val="BodyText"/>
      </w:pPr>
      <w:r>
        <w:lastRenderedPageBreak/>
        <w:t>the</w:t>
      </w:r>
      <w:r>
        <w:rPr>
          <w:spacing w:val="-2"/>
        </w:rPr>
        <w:t xml:space="preserve"> </w:t>
      </w:r>
      <w:r>
        <w:t>World</w:t>
      </w:r>
      <w:r>
        <w:rPr>
          <w:spacing w:val="-4"/>
        </w:rPr>
        <w:t xml:space="preserve"> </w:t>
      </w:r>
      <w:r>
        <w:t>Health</w:t>
      </w:r>
      <w:r>
        <w:rPr>
          <w:spacing w:val="-2"/>
        </w:rPr>
        <w:t xml:space="preserve"> </w:t>
      </w:r>
      <w:r>
        <w:t>Organization</w:t>
      </w:r>
      <w:r>
        <w:rPr>
          <w:spacing w:val="-3"/>
        </w:rPr>
        <w:t xml:space="preserve"> </w:t>
      </w:r>
      <w:r>
        <w:t>(WHO),</w:t>
      </w:r>
      <w:r>
        <w:rPr>
          <w:spacing w:val="-4"/>
        </w:rPr>
        <w:t xml:space="preserve"> </w:t>
      </w:r>
      <w:r>
        <w:t>and</w:t>
      </w:r>
      <w:r>
        <w:rPr>
          <w:spacing w:val="-3"/>
        </w:rPr>
        <w:t xml:space="preserve"> </w:t>
      </w:r>
      <w:r>
        <w:t>the</w:t>
      </w:r>
      <w:r>
        <w:rPr>
          <w:spacing w:val="-2"/>
        </w:rPr>
        <w:t xml:space="preserve"> </w:t>
      </w:r>
      <w:r>
        <w:t>SDG</w:t>
      </w:r>
      <w:r>
        <w:rPr>
          <w:spacing w:val="-2"/>
        </w:rPr>
        <w:t xml:space="preserve"> </w:t>
      </w:r>
      <w:r>
        <w:t>Indicators,</w:t>
      </w:r>
      <w:r>
        <w:rPr>
          <w:spacing w:val="-5"/>
        </w:rPr>
        <w:t xml:space="preserve"> </w:t>
      </w:r>
      <w:r>
        <w:t>with</w:t>
      </w:r>
      <w:r>
        <w:rPr>
          <w:spacing w:val="-5"/>
        </w:rPr>
        <w:t xml:space="preserve"> </w:t>
      </w:r>
      <w:r>
        <w:t>a</w:t>
      </w:r>
      <w:r>
        <w:rPr>
          <w:spacing w:val="-2"/>
        </w:rPr>
        <w:t xml:space="preserve"> </w:t>
      </w:r>
      <w:r>
        <w:t>goal</w:t>
      </w:r>
      <w:r>
        <w:rPr>
          <w:spacing w:val="-5"/>
        </w:rPr>
        <w:t xml:space="preserve"> </w:t>
      </w:r>
      <w:r>
        <w:t>of</w:t>
      </w:r>
      <w:r>
        <w:rPr>
          <w:spacing w:val="-5"/>
        </w:rPr>
        <w:t xml:space="preserve"> </w:t>
      </w:r>
      <w:r>
        <w:t>publishing</w:t>
      </w:r>
      <w:r>
        <w:rPr>
          <w:spacing w:val="-3"/>
        </w:rPr>
        <w:t xml:space="preserve"> </w:t>
      </w:r>
      <w:r>
        <w:t>this</w:t>
      </w:r>
      <w:r>
        <w:rPr>
          <w:spacing w:val="-2"/>
        </w:rPr>
        <w:t xml:space="preserve"> </w:t>
      </w:r>
      <w:r>
        <w:t>data</w:t>
      </w:r>
      <w:r>
        <w:rPr>
          <w:spacing w:val="-2"/>
        </w:rPr>
        <w:t xml:space="preserve"> </w:t>
      </w:r>
      <w:r>
        <w:t>into Google Data Commons and the knowledge graph model used there. This work is on-going, but it has demonstrated the set of metadata needed to fully describe a data integration.</w:t>
      </w:r>
    </w:p>
    <w:p w14:paraId="2F04DD82" w14:textId="77777777" w:rsidR="002F27ED" w:rsidRDefault="00000000" w:rsidP="00A34413">
      <w:pPr>
        <w:pStyle w:val="BodyText"/>
      </w:pPr>
      <w:r>
        <w:t>This</w:t>
      </w:r>
      <w:r>
        <w:rPr>
          <w:spacing w:val="-1"/>
        </w:rPr>
        <w:t xml:space="preserve"> </w:t>
      </w:r>
      <w:r>
        <w:t>set</w:t>
      </w:r>
      <w:r>
        <w:rPr>
          <w:spacing w:val="-3"/>
        </w:rPr>
        <w:t xml:space="preserve"> </w:t>
      </w:r>
      <w:r>
        <w:t>of</w:t>
      </w:r>
      <w:r>
        <w:rPr>
          <w:spacing w:val="-4"/>
        </w:rPr>
        <w:t xml:space="preserve"> </w:t>
      </w:r>
      <w:r>
        <w:t>metadata</w:t>
      </w:r>
      <w:r>
        <w:rPr>
          <w:spacing w:val="-4"/>
        </w:rPr>
        <w:t xml:space="preserve"> </w:t>
      </w:r>
      <w:r>
        <w:t>requirements</w:t>
      </w:r>
      <w:r>
        <w:rPr>
          <w:spacing w:val="-1"/>
        </w:rPr>
        <w:t xml:space="preserve"> </w:t>
      </w:r>
      <w:r>
        <w:t>can</w:t>
      </w:r>
      <w:r>
        <w:rPr>
          <w:spacing w:val="-5"/>
        </w:rPr>
        <w:t xml:space="preserve"> </w:t>
      </w:r>
      <w:r>
        <w:t>be</w:t>
      </w:r>
      <w:r>
        <w:rPr>
          <w:spacing w:val="-1"/>
        </w:rPr>
        <w:t xml:space="preserve"> </w:t>
      </w:r>
      <w:r>
        <w:t>summarised</w:t>
      </w:r>
      <w:r>
        <w:rPr>
          <w:spacing w:val="-4"/>
        </w:rPr>
        <w:t xml:space="preserve"> </w:t>
      </w:r>
      <w:r>
        <w:t>as</w:t>
      </w:r>
      <w:r>
        <w:rPr>
          <w:spacing w:val="-1"/>
        </w:rPr>
        <w:t xml:space="preserve"> </w:t>
      </w:r>
      <w:r>
        <w:t>follows, based</w:t>
      </w:r>
      <w:r>
        <w:rPr>
          <w:spacing w:val="-1"/>
        </w:rPr>
        <w:t xml:space="preserve"> </w:t>
      </w:r>
      <w:r>
        <w:t>on</w:t>
      </w:r>
      <w:r>
        <w:rPr>
          <w:spacing w:val="-4"/>
        </w:rPr>
        <w:t xml:space="preserve"> </w:t>
      </w:r>
      <w:r>
        <w:t>the</w:t>
      </w:r>
      <w:r>
        <w:rPr>
          <w:spacing w:val="-1"/>
        </w:rPr>
        <w:t xml:space="preserve"> </w:t>
      </w:r>
      <w:r>
        <w:t>assumption</w:t>
      </w:r>
      <w:r>
        <w:rPr>
          <w:spacing w:val="-5"/>
        </w:rPr>
        <w:t xml:space="preserve"> </w:t>
      </w:r>
      <w:r>
        <w:t>that</w:t>
      </w:r>
      <w:r>
        <w:rPr>
          <w:spacing w:val="-3"/>
        </w:rPr>
        <w:t xml:space="preserve"> </w:t>
      </w:r>
      <w:r>
        <w:t>there</w:t>
      </w:r>
      <w:r>
        <w:rPr>
          <w:spacing w:val="-3"/>
        </w:rPr>
        <w:t xml:space="preserve"> </w:t>
      </w:r>
      <w:r>
        <w:t>is access to the data being integrated:</w:t>
      </w:r>
    </w:p>
    <w:p w14:paraId="2F04DD83" w14:textId="77777777" w:rsidR="002F27ED" w:rsidRDefault="00000000" w:rsidP="001D64CC">
      <w:pPr>
        <w:pStyle w:val="ListParagraph"/>
        <w:numPr>
          <w:ilvl w:val="0"/>
          <w:numId w:val="4"/>
        </w:numPr>
        <w:tabs>
          <w:tab w:val="left" w:pos="718"/>
        </w:tabs>
        <w:spacing w:before="200"/>
        <w:ind w:left="718" w:hanging="358"/>
      </w:pPr>
      <w:r>
        <w:rPr>
          <w:color w:val="1F2228"/>
        </w:rPr>
        <w:t>Detailed</w:t>
      </w:r>
      <w:r>
        <w:rPr>
          <w:color w:val="1F2228"/>
          <w:spacing w:val="-7"/>
        </w:rPr>
        <w:t xml:space="preserve"> </w:t>
      </w:r>
      <w:r>
        <w:rPr>
          <w:color w:val="1F2228"/>
        </w:rPr>
        <w:t>data</w:t>
      </w:r>
      <w:r>
        <w:rPr>
          <w:color w:val="1F2228"/>
          <w:spacing w:val="-7"/>
        </w:rPr>
        <w:t xml:space="preserve"> </w:t>
      </w:r>
      <w:r>
        <w:rPr>
          <w:color w:val="1F2228"/>
        </w:rPr>
        <w:t>description</w:t>
      </w:r>
      <w:r>
        <w:rPr>
          <w:color w:val="1F2228"/>
          <w:spacing w:val="-7"/>
        </w:rPr>
        <w:t xml:space="preserve"> </w:t>
      </w:r>
      <w:r>
        <w:rPr>
          <w:color w:val="1F2228"/>
        </w:rPr>
        <w:t>(variable-</w:t>
      </w:r>
      <w:r>
        <w:rPr>
          <w:color w:val="1F2228"/>
          <w:spacing w:val="-2"/>
        </w:rPr>
        <w:t>level)</w:t>
      </w:r>
    </w:p>
    <w:p w14:paraId="2F04DD84" w14:textId="77777777" w:rsidR="002F27ED" w:rsidRDefault="00000000" w:rsidP="001D64CC">
      <w:pPr>
        <w:pStyle w:val="ListParagraph"/>
        <w:numPr>
          <w:ilvl w:val="0"/>
          <w:numId w:val="4"/>
        </w:numPr>
        <w:tabs>
          <w:tab w:val="left" w:pos="718"/>
        </w:tabs>
        <w:spacing w:before="41"/>
        <w:ind w:left="718" w:hanging="358"/>
      </w:pPr>
      <w:r>
        <w:rPr>
          <w:color w:val="1F2228"/>
        </w:rPr>
        <w:t>Structural</w:t>
      </w:r>
      <w:r>
        <w:rPr>
          <w:color w:val="1F2228"/>
          <w:spacing w:val="-6"/>
        </w:rPr>
        <w:t xml:space="preserve"> </w:t>
      </w:r>
      <w:r>
        <w:rPr>
          <w:color w:val="1F2228"/>
        </w:rPr>
        <w:t>metadata</w:t>
      </w:r>
      <w:r>
        <w:rPr>
          <w:color w:val="1F2228"/>
          <w:spacing w:val="-4"/>
        </w:rPr>
        <w:t xml:space="preserve"> </w:t>
      </w:r>
      <w:r>
        <w:rPr>
          <w:color w:val="1F2228"/>
        </w:rPr>
        <w:t>of</w:t>
      </w:r>
      <w:r>
        <w:rPr>
          <w:color w:val="1F2228"/>
          <w:spacing w:val="-2"/>
        </w:rPr>
        <w:t xml:space="preserve"> </w:t>
      </w:r>
      <w:r>
        <w:rPr>
          <w:color w:val="1F2228"/>
        </w:rPr>
        <w:t>the</w:t>
      </w:r>
      <w:r>
        <w:rPr>
          <w:color w:val="1F2228"/>
          <w:spacing w:val="-6"/>
        </w:rPr>
        <w:t xml:space="preserve"> </w:t>
      </w:r>
      <w:r>
        <w:rPr>
          <w:color w:val="1F2228"/>
        </w:rPr>
        <w:t>data</w:t>
      </w:r>
      <w:r>
        <w:rPr>
          <w:color w:val="1F2228"/>
          <w:spacing w:val="-2"/>
        </w:rPr>
        <w:t xml:space="preserve"> </w:t>
      </w:r>
      <w:r>
        <w:rPr>
          <w:color w:val="1F2228"/>
          <w:spacing w:val="-4"/>
        </w:rPr>
        <w:t>sets</w:t>
      </w:r>
    </w:p>
    <w:p w14:paraId="2F04DD85" w14:textId="77777777" w:rsidR="002F27ED" w:rsidRDefault="00000000" w:rsidP="001D64CC">
      <w:pPr>
        <w:pStyle w:val="ListParagraph"/>
        <w:numPr>
          <w:ilvl w:val="0"/>
          <w:numId w:val="4"/>
        </w:numPr>
        <w:tabs>
          <w:tab w:val="left" w:pos="718"/>
        </w:tabs>
        <w:spacing w:before="39"/>
        <w:ind w:left="718" w:hanging="358"/>
      </w:pPr>
      <w:r>
        <w:rPr>
          <w:color w:val="1F2228"/>
        </w:rPr>
        <w:t>Enumerated</w:t>
      </w:r>
      <w:r>
        <w:rPr>
          <w:color w:val="1F2228"/>
          <w:spacing w:val="-10"/>
        </w:rPr>
        <w:t xml:space="preserve"> </w:t>
      </w:r>
      <w:r>
        <w:rPr>
          <w:color w:val="1F2228"/>
        </w:rPr>
        <w:t>values</w:t>
      </w:r>
      <w:r>
        <w:rPr>
          <w:color w:val="1F2228"/>
          <w:spacing w:val="-5"/>
        </w:rPr>
        <w:t xml:space="preserve"> </w:t>
      </w:r>
      <w:r>
        <w:rPr>
          <w:color w:val="1F2228"/>
        </w:rPr>
        <w:t>(codelists</w:t>
      </w:r>
      <w:r>
        <w:rPr>
          <w:color w:val="1F2228"/>
          <w:spacing w:val="-6"/>
        </w:rPr>
        <w:t xml:space="preserve"> </w:t>
      </w:r>
      <w:r>
        <w:rPr>
          <w:color w:val="1F2228"/>
        </w:rPr>
        <w:t>and</w:t>
      </w:r>
      <w:r>
        <w:rPr>
          <w:color w:val="1F2228"/>
          <w:spacing w:val="-7"/>
        </w:rPr>
        <w:t xml:space="preserve"> </w:t>
      </w:r>
      <w:r>
        <w:rPr>
          <w:color w:val="1F2228"/>
          <w:spacing w:val="-2"/>
        </w:rPr>
        <w:t>classifications)</w:t>
      </w:r>
    </w:p>
    <w:p w14:paraId="2F04DD86" w14:textId="77777777" w:rsidR="002F27ED" w:rsidRDefault="00000000" w:rsidP="001D64CC">
      <w:pPr>
        <w:pStyle w:val="ListParagraph"/>
        <w:numPr>
          <w:ilvl w:val="0"/>
          <w:numId w:val="4"/>
        </w:numPr>
        <w:tabs>
          <w:tab w:val="left" w:pos="718"/>
        </w:tabs>
        <w:spacing w:before="41"/>
        <w:ind w:left="718" w:hanging="358"/>
      </w:pPr>
      <w:r>
        <w:rPr>
          <w:color w:val="1F2228"/>
        </w:rPr>
        <w:t>Mappings</w:t>
      </w:r>
      <w:r>
        <w:rPr>
          <w:color w:val="1F2228"/>
          <w:spacing w:val="-4"/>
        </w:rPr>
        <w:t xml:space="preserve"> </w:t>
      </w:r>
      <w:r>
        <w:rPr>
          <w:color w:val="1F2228"/>
        </w:rPr>
        <w:t>between</w:t>
      </w:r>
      <w:r>
        <w:rPr>
          <w:color w:val="1F2228"/>
          <w:spacing w:val="-5"/>
        </w:rPr>
        <w:t xml:space="preserve"> </w:t>
      </w:r>
      <w:r>
        <w:rPr>
          <w:color w:val="1F2228"/>
        </w:rPr>
        <w:t>sets</w:t>
      </w:r>
      <w:r>
        <w:rPr>
          <w:color w:val="1F2228"/>
          <w:spacing w:val="-6"/>
        </w:rPr>
        <w:t xml:space="preserve"> </w:t>
      </w:r>
      <w:r>
        <w:rPr>
          <w:color w:val="1F2228"/>
        </w:rPr>
        <w:t>of</w:t>
      </w:r>
      <w:r>
        <w:rPr>
          <w:color w:val="1F2228"/>
          <w:spacing w:val="-8"/>
        </w:rPr>
        <w:t xml:space="preserve"> </w:t>
      </w:r>
      <w:r>
        <w:rPr>
          <w:color w:val="1F2228"/>
        </w:rPr>
        <w:t>enumerated</w:t>
      </w:r>
      <w:r>
        <w:rPr>
          <w:color w:val="1F2228"/>
          <w:spacing w:val="-6"/>
        </w:rPr>
        <w:t xml:space="preserve"> </w:t>
      </w:r>
      <w:r>
        <w:rPr>
          <w:color w:val="1F2228"/>
          <w:spacing w:val="-2"/>
        </w:rPr>
        <w:t>values</w:t>
      </w:r>
    </w:p>
    <w:p w14:paraId="2F04DD87" w14:textId="77777777" w:rsidR="002F27ED" w:rsidRDefault="00000000" w:rsidP="001D64CC">
      <w:pPr>
        <w:pStyle w:val="ListParagraph"/>
        <w:numPr>
          <w:ilvl w:val="0"/>
          <w:numId w:val="4"/>
        </w:numPr>
        <w:tabs>
          <w:tab w:val="left" w:pos="718"/>
          <w:tab w:val="left" w:pos="720"/>
        </w:tabs>
        <w:spacing w:before="41" w:line="276" w:lineRule="auto"/>
        <w:ind w:right="1120"/>
      </w:pPr>
      <w:r>
        <w:rPr>
          <w:color w:val="1F2228"/>
        </w:rPr>
        <w:t>Processing</w:t>
      </w:r>
      <w:r>
        <w:rPr>
          <w:color w:val="1F2228"/>
          <w:spacing w:val="-5"/>
        </w:rPr>
        <w:t xml:space="preserve"> </w:t>
      </w:r>
      <w:r>
        <w:rPr>
          <w:color w:val="1F2228"/>
        </w:rPr>
        <w:t>description,</w:t>
      </w:r>
      <w:r>
        <w:rPr>
          <w:color w:val="1F2228"/>
          <w:spacing w:val="-4"/>
        </w:rPr>
        <w:t xml:space="preserve"> </w:t>
      </w:r>
      <w:r>
        <w:rPr>
          <w:color w:val="1F2228"/>
        </w:rPr>
        <w:t>indicating</w:t>
      </w:r>
      <w:r>
        <w:rPr>
          <w:color w:val="1F2228"/>
          <w:spacing w:val="-5"/>
        </w:rPr>
        <w:t xml:space="preserve"> </w:t>
      </w:r>
      <w:r>
        <w:rPr>
          <w:color w:val="1F2228"/>
        </w:rPr>
        <w:t>how</w:t>
      </w:r>
      <w:r>
        <w:rPr>
          <w:color w:val="1F2228"/>
          <w:spacing w:val="-7"/>
        </w:rPr>
        <w:t xml:space="preserve"> </w:t>
      </w:r>
      <w:r>
        <w:rPr>
          <w:color w:val="1F2228"/>
        </w:rPr>
        <w:t>mappings</w:t>
      </w:r>
      <w:r>
        <w:rPr>
          <w:color w:val="1F2228"/>
          <w:spacing w:val="-4"/>
        </w:rPr>
        <w:t xml:space="preserve"> </w:t>
      </w:r>
      <w:r>
        <w:rPr>
          <w:color w:val="1F2228"/>
        </w:rPr>
        <w:t>were</w:t>
      </w:r>
      <w:r>
        <w:rPr>
          <w:color w:val="1F2228"/>
          <w:spacing w:val="-5"/>
        </w:rPr>
        <w:t xml:space="preserve"> </w:t>
      </w:r>
      <w:r>
        <w:rPr>
          <w:color w:val="1F2228"/>
        </w:rPr>
        <w:t>implemented</w:t>
      </w:r>
      <w:r>
        <w:rPr>
          <w:color w:val="1F2228"/>
          <w:spacing w:val="-4"/>
        </w:rPr>
        <w:t xml:space="preserve"> </w:t>
      </w:r>
      <w:r>
        <w:rPr>
          <w:color w:val="1F2228"/>
        </w:rPr>
        <w:t>in</w:t>
      </w:r>
      <w:r>
        <w:rPr>
          <w:color w:val="1F2228"/>
          <w:spacing w:val="-5"/>
        </w:rPr>
        <w:t xml:space="preserve"> </w:t>
      </w:r>
      <w:r>
        <w:rPr>
          <w:color w:val="1F2228"/>
        </w:rPr>
        <w:t>transformations,</w:t>
      </w:r>
      <w:r>
        <w:rPr>
          <w:color w:val="1F2228"/>
          <w:spacing w:val="-4"/>
        </w:rPr>
        <w:t xml:space="preserve"> </w:t>
      </w:r>
      <w:r>
        <w:rPr>
          <w:color w:val="1F2228"/>
        </w:rPr>
        <w:t>and what other operations were performed for data integration</w:t>
      </w:r>
    </w:p>
    <w:p w14:paraId="2833F1A6" w14:textId="77777777" w:rsidR="00BD6988" w:rsidRDefault="00000000" w:rsidP="00A34413">
      <w:pPr>
        <w:pStyle w:val="BodyText"/>
      </w:pPr>
      <w:r>
        <w:t>While</w:t>
      </w:r>
      <w:r>
        <w:rPr>
          <w:spacing w:val="-2"/>
        </w:rPr>
        <w:t xml:space="preserve"> </w:t>
      </w:r>
      <w:r>
        <w:t>this</w:t>
      </w:r>
      <w:r>
        <w:rPr>
          <w:spacing w:val="-5"/>
        </w:rPr>
        <w:t xml:space="preserve"> </w:t>
      </w:r>
      <w:r>
        <w:t>seems</w:t>
      </w:r>
      <w:r>
        <w:rPr>
          <w:spacing w:val="-2"/>
        </w:rPr>
        <w:t xml:space="preserve"> </w:t>
      </w:r>
      <w:r>
        <w:t>like</w:t>
      </w:r>
      <w:r>
        <w:rPr>
          <w:spacing w:val="-2"/>
        </w:rPr>
        <w:t xml:space="preserve"> </w:t>
      </w:r>
      <w:r>
        <w:t>a</w:t>
      </w:r>
      <w:r>
        <w:rPr>
          <w:spacing w:val="-4"/>
        </w:rPr>
        <w:t xml:space="preserve"> </w:t>
      </w:r>
      <w:r>
        <w:t>daunting</w:t>
      </w:r>
      <w:r>
        <w:rPr>
          <w:spacing w:val="-3"/>
        </w:rPr>
        <w:t xml:space="preserve"> </w:t>
      </w:r>
      <w:r>
        <w:t>set</w:t>
      </w:r>
      <w:r>
        <w:rPr>
          <w:spacing w:val="-4"/>
        </w:rPr>
        <w:t xml:space="preserve"> </w:t>
      </w:r>
      <w:r>
        <w:t>of</w:t>
      </w:r>
      <w:r>
        <w:rPr>
          <w:spacing w:val="-2"/>
        </w:rPr>
        <w:t xml:space="preserve"> </w:t>
      </w:r>
      <w:r>
        <w:t>information,</w:t>
      </w:r>
      <w:r>
        <w:rPr>
          <w:spacing w:val="-5"/>
        </w:rPr>
        <w:t xml:space="preserve"> </w:t>
      </w:r>
      <w:r>
        <w:t>the</w:t>
      </w:r>
      <w:r>
        <w:rPr>
          <w:spacing w:val="-2"/>
        </w:rPr>
        <w:t xml:space="preserve"> </w:t>
      </w:r>
      <w:r>
        <w:t>exploratory</w:t>
      </w:r>
      <w:r>
        <w:rPr>
          <w:spacing w:val="-4"/>
        </w:rPr>
        <w:t xml:space="preserve"> </w:t>
      </w:r>
      <w:r>
        <w:t>work</w:t>
      </w:r>
      <w:r>
        <w:rPr>
          <w:spacing w:val="-2"/>
        </w:rPr>
        <w:t xml:space="preserve"> </w:t>
      </w:r>
      <w:r>
        <w:t>has</w:t>
      </w:r>
      <w:r>
        <w:rPr>
          <w:spacing w:val="-2"/>
        </w:rPr>
        <w:t xml:space="preserve"> </w:t>
      </w:r>
      <w:r>
        <w:t>shown</w:t>
      </w:r>
      <w:r>
        <w:rPr>
          <w:spacing w:val="-2"/>
        </w:rPr>
        <w:t xml:space="preserve"> </w:t>
      </w:r>
      <w:r>
        <w:t>that</w:t>
      </w:r>
      <w:r>
        <w:rPr>
          <w:spacing w:val="-2"/>
        </w:rPr>
        <w:t xml:space="preserve"> </w:t>
      </w:r>
      <w:r>
        <w:t>if</w:t>
      </w:r>
      <w:r>
        <w:rPr>
          <w:spacing w:val="-5"/>
        </w:rPr>
        <w:t xml:space="preserve"> </w:t>
      </w:r>
      <w:r>
        <w:t xml:space="preserve">the metadata are available in a sufficiently detailed form, then the actual integration itself is </w:t>
      </w:r>
      <w:r>
        <w:rPr>
          <w:spacing w:val="-2"/>
        </w:rPr>
        <w:t>straightforward.</w:t>
      </w:r>
    </w:p>
    <w:p w14:paraId="3C44EC24" w14:textId="77777777" w:rsidR="00BD6988" w:rsidRDefault="00BD6988" w:rsidP="00A34413">
      <w:pPr>
        <w:pStyle w:val="BodyText"/>
      </w:pPr>
    </w:p>
    <w:p w14:paraId="4AAC2F03" w14:textId="77777777" w:rsidR="00BD6988" w:rsidRDefault="00BD6988" w:rsidP="00A34413">
      <w:pPr>
        <w:pStyle w:val="BodyText"/>
      </w:pPr>
    </w:p>
    <w:p w14:paraId="2F04DD8E" w14:textId="77777777" w:rsidR="002F27ED" w:rsidRDefault="00000000">
      <w:pPr>
        <w:pStyle w:val="Heading1"/>
        <w:spacing w:line="276" w:lineRule="auto"/>
      </w:pPr>
      <w:bookmarkStart w:id="13" w:name="_Toc229131138"/>
      <w:r>
        <w:rPr>
          <w:color w:val="0E4660"/>
        </w:rPr>
        <w:t>Appendix</w:t>
      </w:r>
      <w:r>
        <w:rPr>
          <w:color w:val="0E4660"/>
          <w:spacing w:val="-8"/>
        </w:rPr>
        <w:t xml:space="preserve"> </w:t>
      </w:r>
      <w:r>
        <w:rPr>
          <w:color w:val="0E4660"/>
        </w:rPr>
        <w:t>4.</w:t>
      </w:r>
      <w:r>
        <w:rPr>
          <w:color w:val="0E4660"/>
          <w:spacing w:val="-4"/>
        </w:rPr>
        <w:t xml:space="preserve"> </w:t>
      </w:r>
      <w:r>
        <w:rPr>
          <w:color w:val="0E4660"/>
        </w:rPr>
        <w:t>Metadata</w:t>
      </w:r>
      <w:r>
        <w:rPr>
          <w:color w:val="0E4660"/>
          <w:spacing w:val="-6"/>
        </w:rPr>
        <w:t xml:space="preserve"> </w:t>
      </w:r>
      <w:r>
        <w:rPr>
          <w:color w:val="0E4660"/>
        </w:rPr>
        <w:t>for</w:t>
      </w:r>
      <w:r>
        <w:rPr>
          <w:color w:val="0E4660"/>
          <w:spacing w:val="-4"/>
        </w:rPr>
        <w:t xml:space="preserve"> </w:t>
      </w:r>
      <w:r>
        <w:rPr>
          <w:color w:val="0E4660"/>
        </w:rPr>
        <w:t>making</w:t>
      </w:r>
      <w:r>
        <w:rPr>
          <w:color w:val="0E4660"/>
          <w:spacing w:val="-4"/>
        </w:rPr>
        <w:t xml:space="preserve"> </w:t>
      </w:r>
      <w:r>
        <w:rPr>
          <w:color w:val="0E4660"/>
        </w:rPr>
        <w:t>data</w:t>
      </w:r>
      <w:r>
        <w:rPr>
          <w:color w:val="0E4660"/>
          <w:spacing w:val="-7"/>
        </w:rPr>
        <w:t xml:space="preserve"> </w:t>
      </w:r>
      <w:r>
        <w:rPr>
          <w:color w:val="0E4660"/>
        </w:rPr>
        <w:t>‘integration-ready’: DDI-CDI classes and properties</w:t>
      </w:r>
      <w:bookmarkEnd w:id="13"/>
    </w:p>
    <w:p w14:paraId="2F04DD8F" w14:textId="77777777" w:rsidR="002F27ED" w:rsidRDefault="00000000" w:rsidP="00A34413">
      <w:pPr>
        <w:pStyle w:val="BodyText"/>
      </w:pPr>
      <w:r>
        <w:t>This</w:t>
      </w:r>
      <w:r>
        <w:rPr>
          <w:spacing w:val="-2"/>
        </w:rPr>
        <w:t xml:space="preserve"> </w:t>
      </w:r>
      <w:r>
        <w:t>appendix</w:t>
      </w:r>
      <w:r>
        <w:rPr>
          <w:spacing w:val="-2"/>
        </w:rPr>
        <w:t xml:space="preserve"> </w:t>
      </w:r>
      <w:r>
        <w:t>lists</w:t>
      </w:r>
      <w:r>
        <w:rPr>
          <w:spacing w:val="-4"/>
        </w:rPr>
        <w:t xml:space="preserve"> </w:t>
      </w:r>
      <w:r>
        <w:t>the</w:t>
      </w:r>
      <w:r>
        <w:rPr>
          <w:spacing w:val="-4"/>
        </w:rPr>
        <w:t xml:space="preserve"> </w:t>
      </w:r>
      <w:r>
        <w:t>classes</w:t>
      </w:r>
      <w:r>
        <w:rPr>
          <w:spacing w:val="-1"/>
        </w:rPr>
        <w:t xml:space="preserve"> </w:t>
      </w:r>
      <w:r>
        <w:t>discussed</w:t>
      </w:r>
      <w:r>
        <w:rPr>
          <w:spacing w:val="-5"/>
        </w:rPr>
        <w:t xml:space="preserve"> </w:t>
      </w:r>
      <w:r>
        <w:t>in</w:t>
      </w:r>
      <w:r>
        <w:rPr>
          <w:spacing w:val="-2"/>
        </w:rPr>
        <w:t xml:space="preserve"> </w:t>
      </w:r>
      <w:r>
        <w:t>the</w:t>
      </w:r>
      <w:r>
        <w:rPr>
          <w:spacing w:val="-4"/>
        </w:rPr>
        <w:t xml:space="preserve"> </w:t>
      </w:r>
      <w:r>
        <w:t>text</w:t>
      </w:r>
      <w:r>
        <w:rPr>
          <w:spacing w:val="-2"/>
        </w:rPr>
        <w:t xml:space="preserve"> </w:t>
      </w:r>
      <w:r>
        <w:t>above,</w:t>
      </w:r>
      <w:r>
        <w:rPr>
          <w:spacing w:val="-2"/>
        </w:rPr>
        <w:t xml:space="preserve"> </w:t>
      </w:r>
      <w:r>
        <w:t>and</w:t>
      </w:r>
      <w:r>
        <w:rPr>
          <w:spacing w:val="-3"/>
        </w:rPr>
        <w:t xml:space="preserve"> </w:t>
      </w:r>
      <w:r>
        <w:t>indicates</w:t>
      </w:r>
      <w:r>
        <w:rPr>
          <w:spacing w:val="-4"/>
        </w:rPr>
        <w:t xml:space="preserve"> </w:t>
      </w:r>
      <w:r>
        <w:t>which</w:t>
      </w:r>
      <w:r>
        <w:rPr>
          <w:spacing w:val="-4"/>
        </w:rPr>
        <w:t xml:space="preserve"> </w:t>
      </w:r>
      <w:r>
        <w:t>properties</w:t>
      </w:r>
      <w:r>
        <w:rPr>
          <w:spacing w:val="-4"/>
        </w:rPr>
        <w:t xml:space="preserve"> </w:t>
      </w:r>
      <w:r>
        <w:t>must</w:t>
      </w:r>
      <w:r>
        <w:rPr>
          <w:spacing w:val="-4"/>
        </w:rPr>
        <w:t xml:space="preserve"> </w:t>
      </w:r>
      <w:r>
        <w:t>or</w:t>
      </w:r>
      <w:r>
        <w:rPr>
          <w:spacing w:val="-5"/>
        </w:rPr>
        <w:t xml:space="preserve"> </w:t>
      </w:r>
      <w:r>
        <w:t>may be used when these classes are instantiated.</w:t>
      </w:r>
    </w:p>
    <w:p w14:paraId="2F04DD90" w14:textId="77777777" w:rsidR="002F27ED" w:rsidRDefault="00000000" w:rsidP="00A34413">
      <w:pPr>
        <w:pStyle w:val="BodyText"/>
      </w:pPr>
      <w:r>
        <w:t>It</w:t>
      </w:r>
      <w:r>
        <w:rPr>
          <w:spacing w:val="-1"/>
        </w:rPr>
        <w:t xml:space="preserve"> </w:t>
      </w:r>
      <w:r>
        <w:t>should</w:t>
      </w:r>
      <w:r>
        <w:rPr>
          <w:spacing w:val="-3"/>
        </w:rPr>
        <w:t xml:space="preserve"> </w:t>
      </w:r>
      <w:r>
        <w:t>be</w:t>
      </w:r>
      <w:r>
        <w:rPr>
          <w:spacing w:val="-3"/>
        </w:rPr>
        <w:t xml:space="preserve"> </w:t>
      </w:r>
      <w:r>
        <w:t>noted</w:t>
      </w:r>
      <w:r>
        <w:rPr>
          <w:spacing w:val="-1"/>
        </w:rPr>
        <w:t xml:space="preserve"> </w:t>
      </w:r>
      <w:r>
        <w:t>that</w:t>
      </w:r>
      <w:r>
        <w:rPr>
          <w:spacing w:val="-4"/>
        </w:rPr>
        <w:t xml:space="preserve"> </w:t>
      </w:r>
      <w:r>
        <w:t>while</w:t>
      </w:r>
      <w:r>
        <w:rPr>
          <w:spacing w:val="-1"/>
        </w:rPr>
        <w:t xml:space="preserve"> </w:t>
      </w:r>
      <w:r>
        <w:t>the</w:t>
      </w:r>
      <w:r>
        <w:rPr>
          <w:spacing w:val="-3"/>
        </w:rPr>
        <w:t xml:space="preserve"> </w:t>
      </w:r>
      <w:r>
        <w:t>Data</w:t>
      </w:r>
      <w:r>
        <w:rPr>
          <w:spacing w:val="-4"/>
        </w:rPr>
        <w:t xml:space="preserve"> </w:t>
      </w:r>
      <w:r>
        <w:t>Set</w:t>
      </w:r>
      <w:r>
        <w:rPr>
          <w:spacing w:val="-3"/>
        </w:rPr>
        <w:t xml:space="preserve"> </w:t>
      </w:r>
      <w:r>
        <w:t>and</w:t>
      </w:r>
      <w:r>
        <w:rPr>
          <w:spacing w:val="-3"/>
        </w:rPr>
        <w:t xml:space="preserve"> </w:t>
      </w:r>
      <w:r>
        <w:t>Data</w:t>
      </w:r>
      <w:r>
        <w:rPr>
          <w:spacing w:val="-1"/>
        </w:rPr>
        <w:t xml:space="preserve"> </w:t>
      </w:r>
      <w:r>
        <w:t>Structure</w:t>
      </w:r>
      <w:r>
        <w:rPr>
          <w:spacing w:val="-1"/>
        </w:rPr>
        <w:t xml:space="preserve"> </w:t>
      </w:r>
      <w:r>
        <w:t>classes appear</w:t>
      </w:r>
      <w:r>
        <w:rPr>
          <w:spacing w:val="-1"/>
        </w:rPr>
        <w:t xml:space="preserve"> </w:t>
      </w:r>
      <w:r>
        <w:t>in</w:t>
      </w:r>
      <w:r>
        <w:rPr>
          <w:spacing w:val="-3"/>
        </w:rPr>
        <w:t xml:space="preserve"> </w:t>
      </w:r>
      <w:r>
        <w:t>the</w:t>
      </w:r>
      <w:r>
        <w:rPr>
          <w:spacing w:val="-1"/>
        </w:rPr>
        <w:t xml:space="preserve"> </w:t>
      </w:r>
      <w:r>
        <w:t>DDI-CDI</w:t>
      </w:r>
      <w:r>
        <w:rPr>
          <w:spacing w:val="-4"/>
        </w:rPr>
        <w:t xml:space="preserve"> </w:t>
      </w:r>
      <w:r>
        <w:t>model,</w:t>
      </w:r>
      <w:r>
        <w:rPr>
          <w:spacing w:val="-3"/>
        </w:rPr>
        <w:t xml:space="preserve"> </w:t>
      </w:r>
      <w:r>
        <w:t>and are used in</w:t>
      </w:r>
      <w:r>
        <w:rPr>
          <w:spacing w:val="-2"/>
        </w:rPr>
        <w:t xml:space="preserve"> </w:t>
      </w:r>
      <w:r>
        <w:t>the diagrams above, these are never directly instantiated. Instead, their sub-classes will be used: Wide Data Set/Wide Data Structure, Long Data Set/Long Data Structure, and Dimensional Data Set/Dimensional Data Structure. For this reason, Data Set and Data Structure are not listed here.</w:t>
      </w:r>
    </w:p>
    <w:p w14:paraId="2F04DD91" w14:textId="77777777" w:rsidR="002F27ED" w:rsidRDefault="00000000" w:rsidP="00A34413">
      <w:pPr>
        <w:pStyle w:val="BodyText"/>
      </w:pPr>
      <w:r>
        <w:t>The</w:t>
      </w:r>
      <w:r>
        <w:rPr>
          <w:spacing w:val="-2"/>
        </w:rPr>
        <w:t xml:space="preserve"> </w:t>
      </w:r>
      <w:r>
        <w:t>identifiers</w:t>
      </w:r>
      <w:r>
        <w:rPr>
          <w:spacing w:val="-4"/>
        </w:rPr>
        <w:t xml:space="preserve"> </w:t>
      </w:r>
      <w:r>
        <w:t>of</w:t>
      </w:r>
      <w:r>
        <w:rPr>
          <w:spacing w:val="-2"/>
        </w:rPr>
        <w:t xml:space="preserve"> </w:t>
      </w:r>
      <w:r>
        <w:t>each</w:t>
      </w:r>
      <w:r>
        <w:rPr>
          <w:spacing w:val="-2"/>
        </w:rPr>
        <w:t xml:space="preserve"> </w:t>
      </w:r>
      <w:r>
        <w:t>metadata</w:t>
      </w:r>
      <w:r>
        <w:rPr>
          <w:spacing w:val="-2"/>
        </w:rPr>
        <w:t xml:space="preserve"> </w:t>
      </w:r>
      <w:r>
        <w:t>declaration</w:t>
      </w:r>
      <w:r>
        <w:rPr>
          <w:spacing w:val="-5"/>
        </w:rPr>
        <w:t xml:space="preserve"> </w:t>
      </w:r>
      <w:r>
        <w:t>(or</w:t>
      </w:r>
      <w:r>
        <w:rPr>
          <w:spacing w:val="-2"/>
        </w:rPr>
        <w:t xml:space="preserve"> </w:t>
      </w:r>
      <w:r>
        <w:t>instance)</w:t>
      </w:r>
      <w:r>
        <w:rPr>
          <w:spacing w:val="-2"/>
        </w:rPr>
        <w:t xml:space="preserve"> </w:t>
      </w:r>
      <w:r>
        <w:t>are</w:t>
      </w:r>
      <w:r>
        <w:rPr>
          <w:spacing w:val="-4"/>
        </w:rPr>
        <w:t xml:space="preserve"> </w:t>
      </w:r>
      <w:r>
        <w:t>assumed</w:t>
      </w:r>
      <w:r>
        <w:rPr>
          <w:spacing w:val="-2"/>
        </w:rPr>
        <w:t xml:space="preserve"> </w:t>
      </w:r>
      <w:r>
        <w:t>to</w:t>
      </w:r>
      <w:r>
        <w:rPr>
          <w:spacing w:val="-1"/>
        </w:rPr>
        <w:t xml:space="preserve"> </w:t>
      </w:r>
      <w:r>
        <w:t>be</w:t>
      </w:r>
      <w:r>
        <w:rPr>
          <w:spacing w:val="-2"/>
        </w:rPr>
        <w:t xml:space="preserve"> </w:t>
      </w:r>
      <w:r>
        <w:t>the</w:t>
      </w:r>
      <w:r>
        <w:rPr>
          <w:spacing w:val="-4"/>
        </w:rPr>
        <w:t xml:space="preserve"> </w:t>
      </w:r>
      <w:r>
        <w:t>URI</w:t>
      </w:r>
      <w:r>
        <w:rPr>
          <w:spacing w:val="-2"/>
        </w:rPr>
        <w:t xml:space="preserve"> </w:t>
      </w:r>
      <w:r>
        <w:t>used</w:t>
      </w:r>
      <w:r>
        <w:rPr>
          <w:spacing w:val="-2"/>
        </w:rPr>
        <w:t xml:space="preserve"> </w:t>
      </w:r>
      <w:r>
        <w:t>in</w:t>
      </w:r>
      <w:r>
        <w:rPr>
          <w:spacing w:val="-6"/>
        </w:rPr>
        <w:t xml:space="preserve"> </w:t>
      </w:r>
      <w:r>
        <w:t>the</w:t>
      </w:r>
      <w:r>
        <w:rPr>
          <w:spacing w:val="-2"/>
        </w:rPr>
        <w:t xml:space="preserve"> </w:t>
      </w:r>
      <w:r>
        <w:t>JSON-LD. If other identifiers are to be associated with the instances, all of the classes listed can also use an identifier property as per the DDI-CDI</w:t>
      </w:r>
      <w:r>
        <w:rPr>
          <w:spacing w:val="-3"/>
        </w:rPr>
        <w:t xml:space="preserve"> </w:t>
      </w:r>
      <w:r>
        <w:t>specification.</w:t>
      </w:r>
      <w:r>
        <w:rPr>
          <w:spacing w:val="-3"/>
        </w:rPr>
        <w:t xml:space="preserve"> </w:t>
      </w:r>
      <w:r>
        <w:t>This is not</w:t>
      </w:r>
      <w:r>
        <w:rPr>
          <w:spacing w:val="-2"/>
        </w:rPr>
        <w:t xml:space="preserve"> </w:t>
      </w:r>
      <w:r>
        <w:t>required, however, as it is assumed</w:t>
      </w:r>
      <w:r>
        <w:rPr>
          <w:spacing w:val="-3"/>
        </w:rPr>
        <w:t xml:space="preserve"> </w:t>
      </w:r>
      <w:r>
        <w:t>that consumers of CDIF metadata will typically not be interested in non-public identifiers of this type.</w:t>
      </w:r>
    </w:p>
    <w:p w14:paraId="400EE194" w14:textId="77777777" w:rsidR="001D64CC" w:rsidRDefault="001D64CC" w:rsidP="00A34413">
      <w:pPr>
        <w:pStyle w:val="BodyText"/>
      </w:pPr>
      <w:r>
        <w:t>Properties</w:t>
      </w:r>
      <w:r>
        <w:rPr>
          <w:spacing w:val="-5"/>
        </w:rPr>
        <w:t xml:space="preserve"> </w:t>
      </w:r>
      <w:r>
        <w:t>and</w:t>
      </w:r>
      <w:r>
        <w:rPr>
          <w:spacing w:val="-4"/>
        </w:rPr>
        <w:t xml:space="preserve"> </w:t>
      </w:r>
      <w:r>
        <w:t>associations</w:t>
      </w:r>
      <w:r>
        <w:rPr>
          <w:spacing w:val="-5"/>
        </w:rPr>
        <w:t xml:space="preserve"> </w:t>
      </w:r>
      <w:r>
        <w:t>are</w:t>
      </w:r>
      <w:r>
        <w:rPr>
          <w:spacing w:val="-1"/>
        </w:rPr>
        <w:t xml:space="preserve"> </w:t>
      </w:r>
      <w:r>
        <w:t>listed</w:t>
      </w:r>
      <w:r>
        <w:rPr>
          <w:spacing w:val="-2"/>
        </w:rPr>
        <w:t xml:space="preserve"> </w:t>
      </w:r>
      <w:r>
        <w:t>as</w:t>
      </w:r>
      <w:r>
        <w:rPr>
          <w:spacing w:val="-4"/>
        </w:rPr>
        <w:t xml:space="preserve"> </w:t>
      </w:r>
      <w:r>
        <w:t>“Required”</w:t>
      </w:r>
      <w:r>
        <w:rPr>
          <w:spacing w:val="-3"/>
        </w:rPr>
        <w:t xml:space="preserve"> </w:t>
      </w:r>
      <w:r>
        <w:t>or</w:t>
      </w:r>
      <w:r>
        <w:rPr>
          <w:spacing w:val="-5"/>
        </w:rPr>
        <w:t xml:space="preserve"> </w:t>
      </w:r>
      <w:r>
        <w:t>“Optional”,</w:t>
      </w:r>
      <w:r>
        <w:rPr>
          <w:spacing w:val="-2"/>
        </w:rPr>
        <w:t xml:space="preserve"> </w:t>
      </w:r>
      <w:r>
        <w:t>followed</w:t>
      </w:r>
      <w:r>
        <w:rPr>
          <w:spacing w:val="-3"/>
        </w:rPr>
        <w:t xml:space="preserve"> </w:t>
      </w:r>
      <w:r>
        <w:t>by</w:t>
      </w:r>
      <w:r>
        <w:rPr>
          <w:spacing w:val="-4"/>
        </w:rPr>
        <w:t xml:space="preserve"> </w:t>
      </w:r>
      <w:r>
        <w:t>“Multiple”</w:t>
      </w:r>
      <w:r>
        <w:rPr>
          <w:spacing w:val="-4"/>
        </w:rPr>
        <w:t xml:space="preserve"> </w:t>
      </w:r>
      <w:r>
        <w:t>if</w:t>
      </w:r>
      <w:r>
        <w:rPr>
          <w:spacing w:val="-4"/>
        </w:rPr>
        <w:t xml:space="preserve"> </w:t>
      </w:r>
      <w:r>
        <w:t>more</w:t>
      </w:r>
      <w:r>
        <w:rPr>
          <w:spacing w:val="-2"/>
        </w:rPr>
        <w:t xml:space="preserve"> </w:t>
      </w:r>
      <w:r>
        <w:t>than one is allowed. Language-specific strings are allowed to be multiple, specific to language-locale pairs, using language maps as described in Example 71 of the JSON-LD specification</w:t>
      </w:r>
      <w:hyperlink w:anchor="_bookmark11" w:history="1">
        <w:r>
          <w:rPr>
            <w:vertAlign w:val="superscript"/>
          </w:rPr>
          <w:t>12</w:t>
        </w:r>
        <w:r>
          <w:t>.</w:t>
        </w:r>
      </w:hyperlink>
    </w:p>
    <w:p w14:paraId="15F0C2F6" w14:textId="77777777" w:rsidR="001D64CC" w:rsidRDefault="001D64CC" w:rsidP="00A34413">
      <w:pPr>
        <w:pStyle w:val="BodyText"/>
      </w:pPr>
      <w:r>
        <w:t>All metadata instances will have @type referencing the DDI-CDI class, given in the “Type” field. Some instances</w:t>
      </w:r>
      <w:r>
        <w:rPr>
          <w:spacing w:val="-4"/>
        </w:rPr>
        <w:t xml:space="preserve"> </w:t>
      </w:r>
      <w:r>
        <w:t>will</w:t>
      </w:r>
      <w:r>
        <w:rPr>
          <w:spacing w:val="-3"/>
        </w:rPr>
        <w:t xml:space="preserve"> </w:t>
      </w:r>
      <w:r>
        <w:t>declare</w:t>
      </w:r>
      <w:r>
        <w:rPr>
          <w:spacing w:val="-4"/>
        </w:rPr>
        <w:t xml:space="preserve"> </w:t>
      </w:r>
      <w:r>
        <w:t>multiple</w:t>
      </w:r>
      <w:r>
        <w:rPr>
          <w:spacing w:val="-3"/>
        </w:rPr>
        <w:t xml:space="preserve"> </w:t>
      </w:r>
      <w:r>
        <w:t>types</w:t>
      </w:r>
      <w:r>
        <w:rPr>
          <w:spacing w:val="-3"/>
        </w:rPr>
        <w:t xml:space="preserve"> </w:t>
      </w:r>
      <w:r>
        <w:t>where</w:t>
      </w:r>
      <w:r>
        <w:rPr>
          <w:spacing w:val="-2"/>
        </w:rPr>
        <w:t xml:space="preserve"> </w:t>
      </w:r>
      <w:r>
        <w:t>appropriate.</w:t>
      </w:r>
      <w:r>
        <w:rPr>
          <w:spacing w:val="40"/>
        </w:rPr>
        <w:t xml:space="preserve"> </w:t>
      </w:r>
      <w:r>
        <w:t>The</w:t>
      </w:r>
      <w:r>
        <w:rPr>
          <w:spacing w:val="-4"/>
        </w:rPr>
        <w:t xml:space="preserve"> </w:t>
      </w:r>
      <w:r>
        <w:t>classes</w:t>
      </w:r>
      <w:r>
        <w:rPr>
          <w:spacing w:val="-2"/>
        </w:rPr>
        <w:t xml:space="preserve"> </w:t>
      </w:r>
      <w:r>
        <w:t>are</w:t>
      </w:r>
      <w:r>
        <w:rPr>
          <w:spacing w:val="-3"/>
        </w:rPr>
        <w:t xml:space="preserve"> </w:t>
      </w:r>
      <w:r>
        <w:t>grouped</w:t>
      </w:r>
      <w:r>
        <w:rPr>
          <w:spacing w:val="-7"/>
        </w:rPr>
        <w:t xml:space="preserve"> </w:t>
      </w:r>
      <w:r>
        <w:t>by</w:t>
      </w:r>
      <w:r>
        <w:rPr>
          <w:spacing w:val="-3"/>
        </w:rPr>
        <w:t xml:space="preserve"> </w:t>
      </w:r>
      <w:r>
        <w:t>type,</w:t>
      </w:r>
      <w:r>
        <w:rPr>
          <w:spacing w:val="-3"/>
        </w:rPr>
        <w:t xml:space="preserve"> </w:t>
      </w:r>
      <w:r>
        <w:t>largely</w:t>
      </w:r>
      <w:r>
        <w:rPr>
          <w:spacing w:val="-3"/>
        </w:rPr>
        <w:t xml:space="preserve"> </w:t>
      </w:r>
      <w:r>
        <w:t>in</w:t>
      </w:r>
      <w:r>
        <w:rPr>
          <w:spacing w:val="-3"/>
        </w:rPr>
        <w:t xml:space="preserve"> </w:t>
      </w:r>
      <w:r>
        <w:t>the order they are mentioned in the steps above.</w:t>
      </w:r>
    </w:p>
    <w:p w14:paraId="507402D3" w14:textId="77777777" w:rsidR="001D64CC" w:rsidRDefault="001D64CC" w:rsidP="00A34413">
      <w:pPr>
        <w:pStyle w:val="BodyText"/>
      </w:pPr>
      <w:r>
        <w:t>Note</w:t>
      </w:r>
      <w:r>
        <w:rPr>
          <w:spacing w:val="-2"/>
        </w:rPr>
        <w:t xml:space="preserve"> </w:t>
      </w:r>
      <w:r>
        <w:t>that associations</w:t>
      </w:r>
      <w:r>
        <w:rPr>
          <w:spacing w:val="-3"/>
        </w:rPr>
        <w:t xml:space="preserve"> </w:t>
      </w:r>
      <w:r>
        <w:t>and</w:t>
      </w:r>
      <w:r>
        <w:rPr>
          <w:spacing w:val="-4"/>
        </w:rPr>
        <w:t xml:space="preserve"> </w:t>
      </w:r>
      <w:r>
        <w:t>properties are</w:t>
      </w:r>
      <w:r>
        <w:rPr>
          <w:spacing w:val="-2"/>
        </w:rPr>
        <w:t xml:space="preserve"> </w:t>
      </w:r>
      <w:r>
        <w:t>distinct in</w:t>
      </w:r>
      <w:r>
        <w:rPr>
          <w:spacing w:val="-4"/>
        </w:rPr>
        <w:t xml:space="preserve"> </w:t>
      </w:r>
      <w:r>
        <w:t>DDI-CDI, because</w:t>
      </w:r>
      <w:r>
        <w:rPr>
          <w:spacing w:val="-2"/>
        </w:rPr>
        <w:t xml:space="preserve"> </w:t>
      </w:r>
      <w:r>
        <w:t>it is</w:t>
      </w:r>
      <w:r>
        <w:rPr>
          <w:spacing w:val="-3"/>
        </w:rPr>
        <w:t xml:space="preserve"> </w:t>
      </w:r>
      <w:r>
        <w:t>based</w:t>
      </w:r>
      <w:r>
        <w:rPr>
          <w:spacing w:val="-3"/>
        </w:rPr>
        <w:t xml:space="preserve"> </w:t>
      </w:r>
      <w:r>
        <w:t>on</w:t>
      </w:r>
      <w:r>
        <w:rPr>
          <w:spacing w:val="-1"/>
        </w:rPr>
        <w:t xml:space="preserve"> </w:t>
      </w:r>
      <w:r>
        <w:t>a UML</w:t>
      </w:r>
      <w:r>
        <w:rPr>
          <w:spacing w:val="-2"/>
        </w:rPr>
        <w:t xml:space="preserve"> </w:t>
      </w:r>
      <w:r>
        <w:t>formalisation where</w:t>
      </w:r>
      <w:r>
        <w:rPr>
          <w:spacing w:val="-4"/>
        </w:rPr>
        <w:t xml:space="preserve"> </w:t>
      </w:r>
      <w:r>
        <w:t>such</w:t>
      </w:r>
      <w:r>
        <w:rPr>
          <w:spacing w:val="-4"/>
        </w:rPr>
        <w:t xml:space="preserve"> </w:t>
      </w:r>
      <w:r>
        <w:t>a</w:t>
      </w:r>
      <w:r>
        <w:rPr>
          <w:spacing w:val="-2"/>
        </w:rPr>
        <w:t xml:space="preserve"> </w:t>
      </w:r>
      <w:r>
        <w:t>distinction</w:t>
      </w:r>
      <w:r>
        <w:rPr>
          <w:spacing w:val="-3"/>
        </w:rPr>
        <w:t xml:space="preserve"> </w:t>
      </w:r>
      <w:r>
        <w:t>is</w:t>
      </w:r>
      <w:r>
        <w:rPr>
          <w:spacing w:val="-7"/>
        </w:rPr>
        <w:t xml:space="preserve"> </w:t>
      </w:r>
      <w:r>
        <w:t>important</w:t>
      </w:r>
      <w:r>
        <w:rPr>
          <w:spacing w:val="-2"/>
        </w:rPr>
        <w:t xml:space="preserve"> </w:t>
      </w:r>
      <w:r>
        <w:t>(associations</w:t>
      </w:r>
      <w:r>
        <w:rPr>
          <w:spacing w:val="-5"/>
        </w:rPr>
        <w:t xml:space="preserve"> </w:t>
      </w:r>
      <w:r>
        <w:t>never</w:t>
      </w:r>
      <w:r>
        <w:rPr>
          <w:spacing w:val="-2"/>
        </w:rPr>
        <w:t xml:space="preserve"> </w:t>
      </w:r>
      <w:r>
        <w:t>link</w:t>
      </w:r>
      <w:r>
        <w:rPr>
          <w:spacing w:val="-4"/>
        </w:rPr>
        <w:t xml:space="preserve"> </w:t>
      </w:r>
      <w:r>
        <w:t>to</w:t>
      </w:r>
      <w:r>
        <w:rPr>
          <w:spacing w:val="-1"/>
        </w:rPr>
        <w:t xml:space="preserve"> </w:t>
      </w:r>
      <w:r>
        <w:t>literal</w:t>
      </w:r>
      <w:r>
        <w:rPr>
          <w:spacing w:val="-3"/>
        </w:rPr>
        <w:t xml:space="preserve"> </w:t>
      </w:r>
      <w:r>
        <w:t>values).</w:t>
      </w:r>
      <w:r>
        <w:rPr>
          <w:spacing w:val="-5"/>
        </w:rPr>
        <w:t xml:space="preserve"> </w:t>
      </w:r>
      <w:r>
        <w:t>They</w:t>
      </w:r>
      <w:r>
        <w:rPr>
          <w:spacing w:val="-1"/>
        </w:rPr>
        <w:t xml:space="preserve"> </w:t>
      </w:r>
      <w:r>
        <w:t>are</w:t>
      </w:r>
      <w:r>
        <w:rPr>
          <w:spacing w:val="-2"/>
        </w:rPr>
        <w:t xml:space="preserve"> </w:t>
      </w:r>
      <w:r>
        <w:t>listed</w:t>
      </w:r>
      <w:r>
        <w:rPr>
          <w:spacing w:val="-2"/>
        </w:rPr>
        <w:t xml:space="preserve"> </w:t>
      </w:r>
      <w:r>
        <w:t>separately here, for ease of reference to the DDI-CDI documentation.</w:t>
      </w:r>
    </w:p>
    <w:p w14:paraId="594F6C6F" w14:textId="77777777" w:rsidR="006E717C" w:rsidRDefault="006E717C" w:rsidP="008D0F35">
      <w:pPr>
        <w:pStyle w:val="Heading2"/>
      </w:pPr>
      <w:bookmarkStart w:id="14" w:name="_Toc229131139"/>
      <w:r>
        <w:t>Attribute</w:t>
      </w:r>
      <w:r>
        <w:rPr>
          <w:spacing w:val="-1"/>
        </w:rPr>
        <w:t xml:space="preserve"> </w:t>
      </w:r>
      <w:r>
        <w:rPr>
          <w:spacing w:val="-2"/>
        </w:rPr>
        <w:t>Component</w:t>
      </w:r>
      <w:bookmarkEnd w:id="14"/>
    </w:p>
    <w:p w14:paraId="56FFD5AF" w14:textId="77777777" w:rsidR="006E717C" w:rsidRDefault="006E717C" w:rsidP="00A34413">
      <w:pPr>
        <w:pStyle w:val="BodyText"/>
      </w:pPr>
      <w:r w:rsidRPr="00A34413">
        <w:t>Each instance of cdi”AttributeComponent indicates that the referenced variable holds a value which describes the values in the Measure Components or otherwise provides information which is not itself a measure/observ</w:t>
      </w:r>
      <w:r>
        <w:t>ation or derived value.</w:t>
      </w:r>
    </w:p>
    <w:p w14:paraId="627268FF"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cdi:AttributeComponent</w:t>
      </w:r>
    </w:p>
    <w:p w14:paraId="77BFFCAB" w14:textId="77777777" w:rsidR="00BD6988" w:rsidRDefault="006E717C" w:rsidP="00A34413">
      <w:pPr>
        <w:pStyle w:val="Heading3"/>
      </w:pPr>
      <w:bookmarkStart w:id="15" w:name="_Toc229131140"/>
      <w:commentRangeStart w:id="16"/>
      <w:r>
        <w:lastRenderedPageBreak/>
        <w:t>Properties:</w:t>
      </w:r>
      <w:bookmarkEnd w:id="15"/>
    </w:p>
    <w:p w14:paraId="36672C26" w14:textId="77777777" w:rsidR="00BD6988" w:rsidRPr="008A39CF" w:rsidRDefault="006E717C" w:rsidP="001D64CC">
      <w:pPr>
        <w:pStyle w:val="ListParagraph"/>
        <w:numPr>
          <w:ilvl w:val="1"/>
          <w:numId w:val="2"/>
        </w:numPr>
        <w:tabs>
          <w:tab w:val="left" w:pos="720"/>
        </w:tabs>
      </w:pPr>
      <w:r>
        <w:rPr>
          <w:color w:val="1F2228"/>
          <w:spacing w:val="-2"/>
        </w:rPr>
        <w:t>None.</w:t>
      </w:r>
      <w:commentRangeEnd w:id="16"/>
      <w:r w:rsidR="008A39CF" w:rsidRPr="008A39CF">
        <w:rPr>
          <w:rStyle w:val="CommentReference"/>
          <w:sz w:val="22"/>
          <w:szCs w:val="22"/>
        </w:rPr>
        <w:commentReference w:id="16"/>
      </w:r>
    </w:p>
    <w:p w14:paraId="57E7A4A2" w14:textId="38773FCE" w:rsidR="008A39CF" w:rsidRPr="00A05F0F" w:rsidRDefault="000E3B15" w:rsidP="00111087">
      <w:pPr>
        <w:pStyle w:val="ListParagraph"/>
        <w:numPr>
          <w:ilvl w:val="1"/>
          <w:numId w:val="2"/>
        </w:numPr>
        <w:tabs>
          <w:tab w:val="left" w:pos="720"/>
        </w:tabs>
        <w:rPr>
          <w:highlight w:val="yellow"/>
        </w:rPr>
      </w:pPr>
      <w:r w:rsidRPr="00A05F0F">
        <w:rPr>
          <w:i/>
          <w:iCs/>
          <w:highlight w:val="yellow"/>
        </w:rPr>
        <w:t>Q</w:t>
      </w:r>
      <w:r w:rsidRPr="00A05F0F">
        <w:rPr>
          <w:i/>
          <w:iCs/>
          <w:highlight w:val="yellow"/>
        </w:rPr>
        <w:t>ualifies</w:t>
      </w:r>
      <w:r w:rsidRPr="00A05F0F">
        <w:rPr>
          <w:highlight w:val="yellow"/>
        </w:rPr>
        <w:t xml:space="preserve"> </w:t>
      </w:r>
      <w:r w:rsidR="006906BE">
        <w:rPr>
          <w:i/>
          <w:color w:val="1F2228"/>
          <w:spacing w:val="-4"/>
        </w:rPr>
        <w:t xml:space="preserve"> </w:t>
      </w:r>
      <w:r w:rsidR="006906BE">
        <w:rPr>
          <w:color w:val="1F2228"/>
        </w:rPr>
        <w:t>(Required)</w:t>
      </w:r>
      <w:r w:rsidR="006906BE">
        <w:rPr>
          <w:color w:val="1F2228"/>
          <w:spacing w:val="-3"/>
        </w:rPr>
        <w:t xml:space="preserve"> </w:t>
      </w:r>
      <w:r w:rsidRPr="00A05F0F">
        <w:rPr>
          <w:highlight w:val="yellow"/>
        </w:rPr>
        <w:t xml:space="preserve">– id reference or a </w:t>
      </w:r>
      <w:r w:rsidR="00111087" w:rsidRPr="00A05F0F">
        <w:rPr>
          <w:highlight w:val="yellow"/>
        </w:rPr>
        <w:t>DataStructureComponent</w:t>
      </w:r>
      <w:r w:rsidR="00111087" w:rsidRPr="00A05F0F">
        <w:rPr>
          <w:highlight w:val="yellow"/>
        </w:rPr>
        <w:t xml:space="preserve"> in this model</w:t>
      </w:r>
      <w:r w:rsidR="00A05F0F">
        <w:rPr>
          <w:highlight w:val="yellow"/>
        </w:rPr>
        <w:t xml:space="preserve">. Points to the component in the data structure that this attribute qualifies, e.g. if it’s a ‘unit of measure’ </w:t>
      </w:r>
      <w:r w:rsidR="00387730">
        <w:rPr>
          <w:highlight w:val="yellow"/>
        </w:rPr>
        <w:t>component, what are the measure component in the data structure that it applies to.</w:t>
      </w:r>
    </w:p>
    <w:p w14:paraId="4368E02E" w14:textId="77777777" w:rsidR="00BD6988" w:rsidRDefault="006E717C" w:rsidP="00A34413">
      <w:pPr>
        <w:pStyle w:val="Heading3"/>
      </w:pPr>
      <w:bookmarkStart w:id="17" w:name="_Toc229131141"/>
      <w:r>
        <w:t>A</w:t>
      </w:r>
      <w:r w:rsidRPr="00A34413">
        <w:t>ssociations:</w:t>
      </w:r>
      <w:bookmarkEnd w:id="17"/>
    </w:p>
    <w:p w14:paraId="00314E64" w14:textId="127F944C" w:rsidR="006E717C" w:rsidRDefault="006E717C" w:rsidP="001D64CC">
      <w:pPr>
        <w:pStyle w:val="ListParagraph"/>
        <w:numPr>
          <w:ilvl w:val="1"/>
          <w:numId w:val="2"/>
        </w:numPr>
        <w:tabs>
          <w:tab w:val="left" w:pos="720"/>
        </w:tabs>
        <w:spacing w:line="276" w:lineRule="auto"/>
        <w:ind w:right="1338"/>
      </w:pPr>
      <w:r>
        <w:rPr>
          <w:i/>
          <w:color w:val="1F2228"/>
        </w:rPr>
        <w:t>isDefinedBy</w:t>
      </w:r>
      <w:r>
        <w:rPr>
          <w:i/>
          <w:color w:val="1F2228"/>
          <w:spacing w:val="-4"/>
        </w:rPr>
        <w:t xml:space="preserve"> </w:t>
      </w:r>
      <w:r>
        <w:rPr>
          <w:color w:val="1F2228"/>
        </w:rPr>
        <w:t>(Required)</w:t>
      </w:r>
      <w:r>
        <w:rPr>
          <w:color w:val="1F2228"/>
          <w:spacing w:val="-3"/>
        </w:rPr>
        <w:t xml:space="preserve"> </w:t>
      </w:r>
      <w:r>
        <w:rPr>
          <w:color w:val="1F2228"/>
        </w:rPr>
        <w:t>–</w:t>
      </w:r>
      <w:r>
        <w:rPr>
          <w:color w:val="1F2228"/>
          <w:spacing w:val="-1"/>
        </w:rPr>
        <w:t xml:space="preserve"> </w:t>
      </w:r>
      <w:r>
        <w:rPr>
          <w:color w:val="1F2228"/>
        </w:rPr>
        <w:t>A</w:t>
      </w:r>
      <w:r>
        <w:rPr>
          <w:color w:val="1F2228"/>
          <w:spacing w:val="-5"/>
        </w:rPr>
        <w:t xml:space="preserve"> </w:t>
      </w:r>
      <w:r>
        <w:rPr>
          <w:color w:val="1F2228"/>
        </w:rPr>
        <w:t>reference</w:t>
      </w:r>
      <w:r>
        <w:rPr>
          <w:color w:val="1F2228"/>
          <w:spacing w:val="-2"/>
        </w:rPr>
        <w:t xml:space="preserve"> </w:t>
      </w:r>
      <w:r>
        <w:rPr>
          <w:color w:val="1F2228"/>
        </w:rPr>
        <w:t>to</w:t>
      </w:r>
      <w:r>
        <w:rPr>
          <w:color w:val="1F2228"/>
          <w:spacing w:val="-1"/>
        </w:rPr>
        <w:t xml:space="preserve"> </w:t>
      </w:r>
      <w:r>
        <w:rPr>
          <w:color w:val="1F2228"/>
        </w:rPr>
        <w:t>an</w:t>
      </w:r>
      <w:r>
        <w:rPr>
          <w:color w:val="1F2228"/>
          <w:spacing w:val="-2"/>
        </w:rPr>
        <w:t xml:space="preserve"> </w:t>
      </w:r>
      <w:r>
        <w:rPr>
          <w:color w:val="1F2228"/>
        </w:rPr>
        <w:t>instance</w:t>
      </w:r>
      <w:r>
        <w:rPr>
          <w:color w:val="1F2228"/>
          <w:spacing w:val="-4"/>
        </w:rPr>
        <w:t xml:space="preserve"> </w:t>
      </w:r>
      <w:r>
        <w:rPr>
          <w:color w:val="1F2228"/>
        </w:rPr>
        <w:t>of</w:t>
      </w:r>
      <w:r>
        <w:rPr>
          <w:color w:val="1F2228"/>
          <w:spacing w:val="-5"/>
        </w:rPr>
        <w:t xml:space="preserve"> </w:t>
      </w:r>
      <w:r>
        <w:rPr>
          <w:color w:val="1F2228"/>
        </w:rPr>
        <w:t>cdi:InstanceVariable</w:t>
      </w:r>
      <w:r>
        <w:rPr>
          <w:color w:val="1F2228"/>
          <w:spacing w:val="-2"/>
        </w:rPr>
        <w:t xml:space="preserve"> </w:t>
      </w:r>
      <w:r>
        <w:rPr>
          <w:color w:val="1F2228"/>
        </w:rPr>
        <w:t>(or,</w:t>
      </w:r>
      <w:r>
        <w:rPr>
          <w:color w:val="1F2228"/>
          <w:spacing w:val="-2"/>
        </w:rPr>
        <w:t xml:space="preserve"> </w:t>
      </w:r>
      <w:r>
        <w:rPr>
          <w:color w:val="1F2228"/>
        </w:rPr>
        <w:t>if</w:t>
      </w:r>
      <w:r>
        <w:rPr>
          <w:color w:val="1F2228"/>
          <w:spacing w:val="-7"/>
        </w:rPr>
        <w:t xml:space="preserve"> </w:t>
      </w:r>
      <w:r>
        <w:rPr>
          <w:color w:val="1F2228"/>
        </w:rPr>
        <w:t>present, cdi:RepresentedVariable) which defines the Attribute Component variable.</w:t>
      </w:r>
    </w:p>
    <w:p w14:paraId="7E98FEAF" w14:textId="77777777" w:rsidR="006E717C" w:rsidRDefault="006E717C" w:rsidP="008D0F35">
      <w:pPr>
        <w:pStyle w:val="Heading2"/>
      </w:pPr>
      <w:bookmarkStart w:id="18" w:name="_Toc229131142"/>
      <w:r w:rsidRPr="00AE62BC">
        <w:rPr>
          <w:highlight w:val="lightGray"/>
        </w:rPr>
        <w:t>Component</w:t>
      </w:r>
      <w:r w:rsidRPr="00AE62BC">
        <w:rPr>
          <w:spacing w:val="-5"/>
          <w:highlight w:val="lightGray"/>
        </w:rPr>
        <w:t xml:space="preserve"> </w:t>
      </w:r>
      <w:r w:rsidRPr="00AE62BC">
        <w:rPr>
          <w:spacing w:val="-2"/>
          <w:highlight w:val="lightGray"/>
        </w:rPr>
        <w:t>Position</w:t>
      </w:r>
      <w:bookmarkEnd w:id="18"/>
    </w:p>
    <w:p w14:paraId="4E6F6DCB" w14:textId="77777777" w:rsidR="006E717C" w:rsidRDefault="006E717C" w:rsidP="00A34413">
      <w:pPr>
        <w:pStyle w:val="BodyText"/>
      </w:pPr>
      <w:r>
        <w:t>Each instance of cdi:ComponentPosition indexes a Dimension Component within the</w:t>
      </w:r>
      <w:commentRangeStart w:id="19"/>
      <w:r>
        <w:t xml:space="preserve"> Primary Key of a Dimensional</w:t>
      </w:r>
      <w:r>
        <w:rPr>
          <w:spacing w:val="-5"/>
        </w:rPr>
        <w:t xml:space="preserve"> </w:t>
      </w:r>
      <w:r>
        <w:t>Data</w:t>
      </w:r>
      <w:r>
        <w:rPr>
          <w:spacing w:val="-2"/>
        </w:rPr>
        <w:t xml:space="preserve"> </w:t>
      </w:r>
      <w:r>
        <w:t>Structure</w:t>
      </w:r>
      <w:commentRangeEnd w:id="19"/>
      <w:r w:rsidR="00A0750B">
        <w:rPr>
          <w:rStyle w:val="CommentReference"/>
          <w:sz w:val="22"/>
          <w:szCs w:val="22"/>
        </w:rPr>
        <w:commentReference w:id="19"/>
      </w:r>
      <w:r>
        <w:t>,</w:t>
      </w:r>
      <w:r>
        <w:rPr>
          <w:spacing w:val="-2"/>
        </w:rPr>
        <w:t xml:space="preserve"> </w:t>
      </w:r>
      <w:r>
        <w:t>by</w:t>
      </w:r>
      <w:r>
        <w:rPr>
          <w:spacing w:val="-2"/>
        </w:rPr>
        <w:t xml:space="preserve"> </w:t>
      </w:r>
      <w:r>
        <w:t>assigning</w:t>
      </w:r>
      <w:r>
        <w:rPr>
          <w:spacing w:val="-3"/>
        </w:rPr>
        <w:t xml:space="preserve"> </w:t>
      </w:r>
      <w:r>
        <w:t>an</w:t>
      </w:r>
      <w:r>
        <w:rPr>
          <w:spacing w:val="-2"/>
        </w:rPr>
        <w:t xml:space="preserve"> </w:t>
      </w:r>
      <w:r>
        <w:t>incrementing</w:t>
      </w:r>
      <w:r>
        <w:rPr>
          <w:spacing w:val="-1"/>
        </w:rPr>
        <w:t xml:space="preserve"> </w:t>
      </w:r>
      <w:r>
        <w:rPr>
          <w:i/>
        </w:rPr>
        <w:t>value</w:t>
      </w:r>
      <w:r>
        <w:rPr>
          <w:i/>
          <w:spacing w:val="-2"/>
        </w:rPr>
        <w:t xml:space="preserve"> </w:t>
      </w:r>
      <w:r>
        <w:t>to</w:t>
      </w:r>
      <w:r>
        <w:rPr>
          <w:spacing w:val="-3"/>
        </w:rPr>
        <w:t xml:space="preserve"> </w:t>
      </w:r>
      <w:r>
        <w:t>it</w:t>
      </w:r>
      <w:r>
        <w:rPr>
          <w:spacing w:val="-1"/>
        </w:rPr>
        <w:t xml:space="preserve"> </w:t>
      </w:r>
      <w:r>
        <w:t>(lowest</w:t>
      </w:r>
      <w:r>
        <w:rPr>
          <w:spacing w:val="-4"/>
        </w:rPr>
        <w:t xml:space="preserve"> </w:t>
      </w:r>
      <w:r>
        <w:t>number</w:t>
      </w:r>
      <w:r>
        <w:rPr>
          <w:spacing w:val="-4"/>
        </w:rPr>
        <w:t xml:space="preserve"> </w:t>
      </w:r>
      <w:r>
        <w:t>comes</w:t>
      </w:r>
      <w:r>
        <w:rPr>
          <w:spacing w:val="-4"/>
        </w:rPr>
        <w:t xml:space="preserve"> </w:t>
      </w:r>
      <w:r>
        <w:t>first</w:t>
      </w:r>
      <w:r>
        <w:rPr>
          <w:spacing w:val="-5"/>
        </w:rPr>
        <w:t xml:space="preserve"> </w:t>
      </w:r>
      <w:r>
        <w:t>in</w:t>
      </w:r>
      <w:r>
        <w:rPr>
          <w:spacing w:val="-2"/>
        </w:rPr>
        <w:t xml:space="preserve"> </w:t>
      </w:r>
      <w:r>
        <w:t xml:space="preserve">the </w:t>
      </w:r>
      <w:r>
        <w:rPr>
          <w:spacing w:val="-2"/>
        </w:rPr>
        <w:t>sequence).</w:t>
      </w:r>
    </w:p>
    <w:p w14:paraId="279A2F96" w14:textId="77777777" w:rsidR="00BD6988" w:rsidRPr="00D96F80" w:rsidRDefault="006E717C" w:rsidP="000B5F8C">
      <w:pPr>
        <w:spacing w:beforeLines="60" w:before="144"/>
      </w:pPr>
      <w:r>
        <w:rPr>
          <w:b/>
          <w:color w:val="1F2228"/>
        </w:rPr>
        <w:t>Type:</w:t>
      </w:r>
      <w:r>
        <w:rPr>
          <w:b/>
          <w:color w:val="1F2228"/>
          <w:spacing w:val="-2"/>
        </w:rPr>
        <w:t xml:space="preserve"> </w:t>
      </w:r>
      <w:commentRangeStart w:id="20"/>
      <w:r>
        <w:rPr>
          <w:color w:val="1F2228"/>
          <w:spacing w:val="-2"/>
        </w:rPr>
        <w:t>cdi:Compone</w:t>
      </w:r>
      <w:r w:rsidRPr="00D96F80">
        <w:t>ntPosition</w:t>
      </w:r>
      <w:commentRangeEnd w:id="20"/>
      <w:r w:rsidR="00C86855" w:rsidRPr="00D96F80">
        <w:rPr>
          <w:rStyle w:val="CommentReference"/>
          <w:sz w:val="22"/>
          <w:szCs w:val="22"/>
        </w:rPr>
        <w:commentReference w:id="20"/>
      </w:r>
    </w:p>
    <w:p w14:paraId="2ABDD6B9" w14:textId="1C73F567" w:rsidR="006E717C" w:rsidRDefault="006E717C" w:rsidP="00A34413">
      <w:pPr>
        <w:pStyle w:val="Heading3"/>
      </w:pPr>
      <w:bookmarkStart w:id="21" w:name="_Toc229131143"/>
      <w:r>
        <w:t>Properties:</w:t>
      </w:r>
      <w:bookmarkEnd w:id="21"/>
    </w:p>
    <w:p w14:paraId="4FE33FBD" w14:textId="77777777" w:rsidR="006E717C" w:rsidRDefault="006E717C" w:rsidP="001D64CC">
      <w:pPr>
        <w:pStyle w:val="ListParagraph"/>
        <w:numPr>
          <w:ilvl w:val="1"/>
          <w:numId w:val="2"/>
        </w:numPr>
        <w:tabs>
          <w:tab w:val="left" w:pos="720"/>
        </w:tabs>
        <w:spacing w:before="42" w:line="276" w:lineRule="auto"/>
        <w:ind w:right="1089"/>
      </w:pPr>
      <w:r>
        <w:rPr>
          <w:i/>
          <w:color w:val="1F2228"/>
        </w:rPr>
        <w:t>value</w:t>
      </w:r>
      <w:r>
        <w:rPr>
          <w:i/>
          <w:color w:val="1F2228"/>
          <w:spacing w:val="-2"/>
        </w:rPr>
        <w:t xml:space="preserve"> </w:t>
      </w:r>
      <w:r>
        <w:rPr>
          <w:color w:val="1F2228"/>
        </w:rPr>
        <w:t>(Required)</w:t>
      </w:r>
      <w:r>
        <w:rPr>
          <w:color w:val="1F2228"/>
          <w:spacing w:val="-4"/>
        </w:rPr>
        <w:t xml:space="preserve"> </w:t>
      </w:r>
      <w:r>
        <w:rPr>
          <w:color w:val="1F2228"/>
        </w:rPr>
        <w:t>-</w:t>
      </w:r>
      <w:r>
        <w:rPr>
          <w:color w:val="1F2228"/>
          <w:spacing w:val="-2"/>
        </w:rPr>
        <w:t xml:space="preserve"> </w:t>
      </w:r>
      <w:r>
        <w:rPr>
          <w:color w:val="1F2228"/>
        </w:rPr>
        <w:t>An</w:t>
      </w:r>
      <w:r>
        <w:rPr>
          <w:color w:val="1F2228"/>
          <w:spacing w:val="-4"/>
        </w:rPr>
        <w:t xml:space="preserve"> </w:t>
      </w:r>
      <w:r>
        <w:rPr>
          <w:color w:val="1F2228"/>
        </w:rPr>
        <w:t>integer</w:t>
      </w:r>
      <w:r>
        <w:rPr>
          <w:color w:val="1F2228"/>
          <w:spacing w:val="-2"/>
        </w:rPr>
        <w:t xml:space="preserve"> </w:t>
      </w:r>
      <w:r>
        <w:rPr>
          <w:color w:val="1F2228"/>
        </w:rPr>
        <w:t>indicating</w:t>
      </w:r>
      <w:r>
        <w:rPr>
          <w:color w:val="1F2228"/>
          <w:spacing w:val="-3"/>
        </w:rPr>
        <w:t xml:space="preserve"> </w:t>
      </w:r>
      <w:r>
        <w:rPr>
          <w:color w:val="1F2228"/>
        </w:rPr>
        <w:t>the</w:t>
      </w:r>
      <w:r>
        <w:rPr>
          <w:color w:val="1F2228"/>
          <w:spacing w:val="-4"/>
        </w:rPr>
        <w:t xml:space="preserve"> </w:t>
      </w:r>
      <w:r>
        <w:rPr>
          <w:color w:val="1F2228"/>
        </w:rPr>
        <w:t>position</w:t>
      </w:r>
      <w:r>
        <w:rPr>
          <w:color w:val="1F2228"/>
          <w:spacing w:val="-5"/>
        </w:rPr>
        <w:t xml:space="preserve"> </w:t>
      </w:r>
      <w:r>
        <w:rPr>
          <w:color w:val="1F2228"/>
        </w:rPr>
        <w:t>of</w:t>
      </w:r>
      <w:r>
        <w:rPr>
          <w:color w:val="1F2228"/>
          <w:spacing w:val="-2"/>
        </w:rPr>
        <w:t xml:space="preserve"> </w:t>
      </w:r>
      <w:r>
        <w:rPr>
          <w:color w:val="1F2228"/>
        </w:rPr>
        <w:t>the</w:t>
      </w:r>
      <w:r>
        <w:rPr>
          <w:color w:val="1F2228"/>
          <w:spacing w:val="-4"/>
        </w:rPr>
        <w:t xml:space="preserve"> </w:t>
      </w:r>
      <w:r>
        <w:rPr>
          <w:color w:val="1F2228"/>
        </w:rPr>
        <w:t>Dimension</w:t>
      </w:r>
      <w:r>
        <w:rPr>
          <w:color w:val="1F2228"/>
          <w:spacing w:val="-5"/>
        </w:rPr>
        <w:t xml:space="preserve"> </w:t>
      </w:r>
      <w:r>
        <w:rPr>
          <w:color w:val="1F2228"/>
        </w:rPr>
        <w:t>Component</w:t>
      </w:r>
      <w:r>
        <w:rPr>
          <w:color w:val="1F2228"/>
          <w:spacing w:val="-2"/>
        </w:rPr>
        <w:t xml:space="preserve"> </w:t>
      </w:r>
      <w:r>
        <w:rPr>
          <w:color w:val="1F2228"/>
        </w:rPr>
        <w:t>within</w:t>
      </w:r>
      <w:r>
        <w:rPr>
          <w:color w:val="1F2228"/>
          <w:spacing w:val="-4"/>
        </w:rPr>
        <w:t xml:space="preserve"> </w:t>
      </w:r>
      <w:r>
        <w:rPr>
          <w:color w:val="1F2228"/>
        </w:rPr>
        <w:t>the sequence of the Primary key for the referencing Dimensional Data Structure.</w:t>
      </w:r>
    </w:p>
    <w:p w14:paraId="5C1108E7" w14:textId="77777777" w:rsidR="006E717C" w:rsidRDefault="006E717C" w:rsidP="00A34413">
      <w:pPr>
        <w:pStyle w:val="Heading3"/>
      </w:pPr>
      <w:bookmarkStart w:id="22" w:name="_Toc229131144"/>
      <w:r>
        <w:t>Associations:</w:t>
      </w:r>
      <w:bookmarkEnd w:id="22"/>
    </w:p>
    <w:p w14:paraId="148F7E8E" w14:textId="77777777" w:rsidR="006E717C" w:rsidRDefault="006E717C" w:rsidP="001D64CC">
      <w:pPr>
        <w:pStyle w:val="ListParagraph"/>
        <w:numPr>
          <w:ilvl w:val="1"/>
          <w:numId w:val="2"/>
        </w:numPr>
        <w:tabs>
          <w:tab w:val="left" w:pos="720"/>
        </w:tabs>
        <w:spacing w:before="39" w:line="276" w:lineRule="auto"/>
        <w:ind w:right="1150"/>
      </w:pPr>
      <w:r>
        <w:rPr>
          <w:i/>
          <w:color w:val="1F2228"/>
        </w:rPr>
        <w:t>indexes</w:t>
      </w:r>
      <w:r>
        <w:rPr>
          <w:i/>
          <w:color w:val="1F2228"/>
          <w:spacing w:val="-1"/>
        </w:rPr>
        <w:t xml:space="preserve"> </w:t>
      </w:r>
      <w:r>
        <w:rPr>
          <w:color w:val="1F2228"/>
        </w:rPr>
        <w:t>(Required)</w:t>
      </w:r>
      <w:r>
        <w:rPr>
          <w:color w:val="1F2228"/>
          <w:spacing w:val="-4"/>
        </w:rPr>
        <w:t xml:space="preserve"> </w:t>
      </w:r>
      <w:r>
        <w:rPr>
          <w:color w:val="1F2228"/>
        </w:rPr>
        <w:t>–</w:t>
      </w:r>
      <w:r>
        <w:rPr>
          <w:color w:val="1F2228"/>
          <w:spacing w:val="-2"/>
        </w:rPr>
        <w:t xml:space="preserve"> </w:t>
      </w:r>
      <w:r>
        <w:rPr>
          <w:color w:val="1F2228"/>
        </w:rPr>
        <w:t>a</w:t>
      </w:r>
      <w:r>
        <w:rPr>
          <w:color w:val="1F2228"/>
          <w:spacing w:val="-3"/>
        </w:rPr>
        <w:t xml:space="preserve"> </w:t>
      </w:r>
      <w:r>
        <w:rPr>
          <w:color w:val="1F2228"/>
        </w:rPr>
        <w:t>reference</w:t>
      </w:r>
      <w:r>
        <w:rPr>
          <w:color w:val="1F2228"/>
          <w:spacing w:val="-3"/>
        </w:rPr>
        <w:t xml:space="preserve"> </w:t>
      </w:r>
      <w:r>
        <w:rPr>
          <w:color w:val="1F2228"/>
        </w:rPr>
        <w:t>to</w:t>
      </w:r>
      <w:r>
        <w:rPr>
          <w:color w:val="1F2228"/>
          <w:spacing w:val="-4"/>
        </w:rPr>
        <w:t xml:space="preserve"> </w:t>
      </w:r>
      <w:r>
        <w:rPr>
          <w:color w:val="1F2228"/>
        </w:rPr>
        <w:t>the</w:t>
      </w:r>
      <w:r>
        <w:rPr>
          <w:color w:val="1F2228"/>
          <w:spacing w:val="-3"/>
        </w:rPr>
        <w:t xml:space="preserve"> </w:t>
      </w:r>
      <w:r>
        <w:rPr>
          <w:color w:val="1F2228"/>
        </w:rPr>
        <w:t>instance</w:t>
      </w:r>
      <w:r>
        <w:rPr>
          <w:color w:val="1F2228"/>
          <w:spacing w:val="-5"/>
        </w:rPr>
        <w:t xml:space="preserve"> </w:t>
      </w:r>
      <w:r>
        <w:rPr>
          <w:color w:val="1F2228"/>
        </w:rPr>
        <w:t>of</w:t>
      </w:r>
      <w:r>
        <w:rPr>
          <w:color w:val="1F2228"/>
          <w:spacing w:val="-3"/>
        </w:rPr>
        <w:t xml:space="preserve"> </w:t>
      </w:r>
      <w:r>
        <w:rPr>
          <w:color w:val="1F2228"/>
        </w:rPr>
        <w:t>cdi:DimensionComponent</w:t>
      </w:r>
      <w:r>
        <w:rPr>
          <w:color w:val="1F2228"/>
          <w:spacing w:val="-3"/>
        </w:rPr>
        <w:t xml:space="preserve"> </w:t>
      </w:r>
      <w:r>
        <w:rPr>
          <w:color w:val="1F2228"/>
        </w:rPr>
        <w:t>which</w:t>
      </w:r>
      <w:r>
        <w:rPr>
          <w:color w:val="1F2228"/>
          <w:spacing w:val="-3"/>
        </w:rPr>
        <w:t xml:space="preserve"> </w:t>
      </w:r>
      <w:r>
        <w:rPr>
          <w:color w:val="1F2228"/>
        </w:rPr>
        <w:t>is</w:t>
      </w:r>
      <w:r>
        <w:rPr>
          <w:color w:val="1F2228"/>
          <w:spacing w:val="-3"/>
        </w:rPr>
        <w:t xml:space="preserve"> </w:t>
      </w:r>
      <w:r>
        <w:rPr>
          <w:color w:val="1F2228"/>
        </w:rPr>
        <w:t xml:space="preserve">being ordered. Assigns the </w:t>
      </w:r>
      <w:r>
        <w:rPr>
          <w:i/>
          <w:color w:val="1F2228"/>
        </w:rPr>
        <w:t xml:space="preserve">value </w:t>
      </w:r>
      <w:r>
        <w:rPr>
          <w:color w:val="1F2228"/>
        </w:rPr>
        <w:t>to it as a position within the Primary Key.</w:t>
      </w:r>
    </w:p>
    <w:p w14:paraId="5FF6D1FE" w14:textId="77777777" w:rsidR="006E717C" w:rsidRDefault="006E717C" w:rsidP="008D0F35">
      <w:pPr>
        <w:pStyle w:val="Heading2"/>
      </w:pPr>
      <w:bookmarkStart w:id="23" w:name="_Toc229131145"/>
      <w:r w:rsidRPr="00CB3A46">
        <w:rPr>
          <w:highlight w:val="lightGray"/>
        </w:rPr>
        <w:t>Data Store</w:t>
      </w:r>
      <w:bookmarkEnd w:id="23"/>
    </w:p>
    <w:p w14:paraId="1AE2F742" w14:textId="77777777" w:rsidR="006E717C" w:rsidRDefault="006E717C" w:rsidP="000B5F8C">
      <w:pPr>
        <w:spacing w:beforeLines="60" w:before="144"/>
        <w:rPr>
          <w:sz w:val="20"/>
        </w:rPr>
      </w:pPr>
      <w:r>
        <w:rPr>
          <w:color w:val="1F2228"/>
          <w:sz w:val="20"/>
        </w:rPr>
        <w:t>This</w:t>
      </w:r>
      <w:r>
        <w:rPr>
          <w:color w:val="1F2228"/>
          <w:spacing w:val="-7"/>
          <w:sz w:val="20"/>
        </w:rPr>
        <w:t xml:space="preserve"> </w:t>
      </w:r>
      <w:r>
        <w:rPr>
          <w:color w:val="1F2228"/>
          <w:sz w:val="20"/>
        </w:rPr>
        <w:t>represents</w:t>
      </w:r>
      <w:r>
        <w:rPr>
          <w:color w:val="1F2228"/>
          <w:spacing w:val="-6"/>
          <w:sz w:val="20"/>
        </w:rPr>
        <w:t xml:space="preserve"> </w:t>
      </w:r>
      <w:r>
        <w:rPr>
          <w:color w:val="1F2228"/>
          <w:sz w:val="20"/>
        </w:rPr>
        <w:t>a</w:t>
      </w:r>
      <w:r>
        <w:rPr>
          <w:color w:val="1F2228"/>
          <w:spacing w:val="-7"/>
          <w:sz w:val="20"/>
        </w:rPr>
        <w:t xml:space="preserve"> </w:t>
      </w:r>
      <w:r>
        <w:rPr>
          <w:color w:val="1F2228"/>
          <w:sz w:val="20"/>
        </w:rPr>
        <w:t>queryable</w:t>
      </w:r>
      <w:r>
        <w:rPr>
          <w:color w:val="1F2228"/>
          <w:spacing w:val="-9"/>
          <w:sz w:val="20"/>
        </w:rPr>
        <w:t xml:space="preserve"> </w:t>
      </w:r>
      <w:r>
        <w:rPr>
          <w:color w:val="1F2228"/>
          <w:spacing w:val="-2"/>
          <w:sz w:val="20"/>
        </w:rPr>
        <w:t>service.</w:t>
      </w:r>
    </w:p>
    <w:p w14:paraId="10346DBB" w14:textId="77777777" w:rsidR="006E717C" w:rsidRDefault="006E717C" w:rsidP="000B5F8C">
      <w:pPr>
        <w:spacing w:beforeLines="60" w:before="144"/>
        <w:ind w:left="720"/>
        <w:rPr>
          <w:sz w:val="20"/>
        </w:rPr>
      </w:pPr>
      <w:r>
        <w:rPr>
          <w:b/>
          <w:color w:val="1F2228"/>
          <w:sz w:val="20"/>
        </w:rPr>
        <w:t>Type:</w:t>
      </w:r>
      <w:r>
        <w:rPr>
          <w:b/>
          <w:color w:val="1F2228"/>
          <w:spacing w:val="-6"/>
          <w:sz w:val="20"/>
        </w:rPr>
        <w:t xml:space="preserve"> </w:t>
      </w:r>
      <w:r>
        <w:rPr>
          <w:color w:val="1F2228"/>
          <w:spacing w:val="-2"/>
          <w:sz w:val="20"/>
        </w:rPr>
        <w:t>cdi:DataStore</w:t>
      </w:r>
    </w:p>
    <w:p w14:paraId="46624EBD" w14:textId="77777777" w:rsidR="006E717C" w:rsidRDefault="006E717C" w:rsidP="000B5F8C">
      <w:pPr>
        <w:spacing w:beforeLines="60" w:before="144"/>
        <w:ind w:left="720"/>
        <w:rPr>
          <w:b/>
          <w:sz w:val="20"/>
        </w:rPr>
      </w:pPr>
      <w:r>
        <w:rPr>
          <w:b/>
          <w:color w:val="1F2228"/>
          <w:spacing w:val="-2"/>
          <w:sz w:val="20"/>
        </w:rPr>
        <w:t>Properties:</w:t>
      </w:r>
    </w:p>
    <w:p w14:paraId="44737E27" w14:textId="77777777" w:rsidR="006E717C" w:rsidRDefault="006E717C" w:rsidP="000B5F8C">
      <w:pPr>
        <w:spacing w:beforeLines="60" w:before="144" w:line="276" w:lineRule="auto"/>
        <w:ind w:left="1440" w:right="779"/>
        <w:rPr>
          <w:sz w:val="20"/>
        </w:rPr>
      </w:pPr>
      <w:r>
        <w:rPr>
          <w:i/>
          <w:color w:val="1F2228"/>
          <w:sz w:val="20"/>
        </w:rPr>
        <w:t>name</w:t>
      </w:r>
      <w:r>
        <w:rPr>
          <w:i/>
          <w:color w:val="1F2228"/>
          <w:spacing w:val="-3"/>
          <w:sz w:val="20"/>
        </w:rPr>
        <w:t xml:space="preserve"> </w:t>
      </w:r>
      <w:r>
        <w:rPr>
          <w:color w:val="1F2228"/>
          <w:sz w:val="20"/>
        </w:rPr>
        <w:t>(Required)</w:t>
      </w:r>
      <w:r>
        <w:rPr>
          <w:color w:val="1F2228"/>
          <w:spacing w:val="-2"/>
          <w:sz w:val="20"/>
        </w:rPr>
        <w:t xml:space="preserve"> </w:t>
      </w:r>
      <w:r>
        <w:rPr>
          <w:color w:val="1F2228"/>
          <w:sz w:val="20"/>
        </w:rPr>
        <w:t>–</w:t>
      </w:r>
      <w:r>
        <w:rPr>
          <w:color w:val="1F2228"/>
          <w:spacing w:val="-4"/>
          <w:sz w:val="20"/>
        </w:rPr>
        <w:t xml:space="preserve"> </w:t>
      </w:r>
      <w:r>
        <w:rPr>
          <w:color w:val="1F2228"/>
          <w:sz w:val="20"/>
        </w:rPr>
        <w:t>a</w:t>
      </w:r>
      <w:r>
        <w:rPr>
          <w:color w:val="1F2228"/>
          <w:spacing w:val="-3"/>
          <w:sz w:val="20"/>
        </w:rPr>
        <w:t xml:space="preserve"> </w:t>
      </w:r>
      <w:r>
        <w:rPr>
          <w:color w:val="1F2228"/>
          <w:sz w:val="20"/>
        </w:rPr>
        <w:t>string</w:t>
      </w:r>
      <w:r>
        <w:rPr>
          <w:color w:val="1F2228"/>
          <w:spacing w:val="-4"/>
          <w:sz w:val="20"/>
        </w:rPr>
        <w:t xml:space="preserve"> </w:t>
      </w:r>
      <w:r>
        <w:rPr>
          <w:color w:val="1F2228"/>
          <w:sz w:val="20"/>
        </w:rPr>
        <w:t>assigning</w:t>
      </w:r>
      <w:r>
        <w:rPr>
          <w:color w:val="1F2228"/>
          <w:spacing w:val="-4"/>
          <w:sz w:val="20"/>
        </w:rPr>
        <w:t xml:space="preserve"> </w:t>
      </w:r>
      <w:r>
        <w:rPr>
          <w:color w:val="1F2228"/>
          <w:sz w:val="20"/>
        </w:rPr>
        <w:t>a</w:t>
      </w:r>
      <w:r>
        <w:rPr>
          <w:color w:val="1F2228"/>
          <w:spacing w:val="-3"/>
          <w:sz w:val="20"/>
        </w:rPr>
        <w:t xml:space="preserve"> </w:t>
      </w:r>
      <w:r>
        <w:rPr>
          <w:color w:val="1F2228"/>
          <w:sz w:val="20"/>
        </w:rPr>
        <w:t>name</w:t>
      </w:r>
      <w:r>
        <w:rPr>
          <w:color w:val="1F2228"/>
          <w:spacing w:val="-5"/>
          <w:sz w:val="20"/>
        </w:rPr>
        <w:t xml:space="preserve"> </w:t>
      </w:r>
      <w:r>
        <w:rPr>
          <w:color w:val="1F2228"/>
          <w:sz w:val="20"/>
        </w:rPr>
        <w:t>to</w:t>
      </w:r>
      <w:r>
        <w:rPr>
          <w:color w:val="1F2228"/>
          <w:spacing w:val="-3"/>
          <w:sz w:val="20"/>
        </w:rPr>
        <w:t xml:space="preserve"> </w:t>
      </w:r>
      <w:r>
        <w:rPr>
          <w:color w:val="1F2228"/>
          <w:sz w:val="20"/>
        </w:rPr>
        <w:t>the</w:t>
      </w:r>
      <w:r>
        <w:rPr>
          <w:color w:val="1F2228"/>
          <w:spacing w:val="-4"/>
          <w:sz w:val="20"/>
        </w:rPr>
        <w:t xml:space="preserve"> </w:t>
      </w:r>
      <w:r>
        <w:rPr>
          <w:color w:val="1F2228"/>
          <w:sz w:val="20"/>
        </w:rPr>
        <w:t>service.</w:t>
      </w:r>
      <w:r>
        <w:rPr>
          <w:color w:val="1F2228"/>
          <w:spacing w:val="-1"/>
          <w:sz w:val="20"/>
        </w:rPr>
        <w:t xml:space="preserve"> </w:t>
      </w:r>
      <w:r>
        <w:rPr>
          <w:color w:val="1F2228"/>
          <w:sz w:val="20"/>
        </w:rPr>
        <w:t>More</w:t>
      </w:r>
      <w:r>
        <w:rPr>
          <w:color w:val="1F2228"/>
          <w:spacing w:val="-4"/>
          <w:sz w:val="20"/>
        </w:rPr>
        <w:t xml:space="preserve"> </w:t>
      </w:r>
      <w:r>
        <w:rPr>
          <w:color w:val="1F2228"/>
          <w:sz w:val="20"/>
        </w:rPr>
        <w:t>complete</w:t>
      </w:r>
      <w:r>
        <w:rPr>
          <w:color w:val="1F2228"/>
          <w:spacing w:val="-4"/>
          <w:sz w:val="20"/>
        </w:rPr>
        <w:t xml:space="preserve"> </w:t>
      </w:r>
      <w:r>
        <w:rPr>
          <w:color w:val="1F2228"/>
          <w:sz w:val="20"/>
        </w:rPr>
        <w:t>description</w:t>
      </w:r>
      <w:r>
        <w:rPr>
          <w:color w:val="1F2228"/>
          <w:spacing w:val="-3"/>
          <w:sz w:val="20"/>
        </w:rPr>
        <w:t xml:space="preserve"> </w:t>
      </w:r>
      <w:r>
        <w:rPr>
          <w:color w:val="1F2228"/>
          <w:sz w:val="20"/>
        </w:rPr>
        <w:t>of</w:t>
      </w:r>
      <w:r>
        <w:rPr>
          <w:color w:val="1F2228"/>
          <w:spacing w:val="-2"/>
          <w:sz w:val="20"/>
        </w:rPr>
        <w:t xml:space="preserve"> </w:t>
      </w:r>
      <w:r>
        <w:rPr>
          <w:color w:val="1F2228"/>
          <w:sz w:val="20"/>
        </w:rPr>
        <w:t>the service can be provided using the fields in the CDIF Discovery recommendations.</w:t>
      </w:r>
    </w:p>
    <w:p w14:paraId="1DBB81AD" w14:textId="77777777" w:rsidR="006E717C" w:rsidRDefault="006E717C" w:rsidP="000B5F8C">
      <w:pPr>
        <w:spacing w:beforeLines="60" w:before="144"/>
        <w:ind w:left="720"/>
        <w:rPr>
          <w:b/>
          <w:sz w:val="20"/>
        </w:rPr>
      </w:pPr>
      <w:r>
        <w:rPr>
          <w:b/>
          <w:color w:val="1F2228"/>
          <w:spacing w:val="-2"/>
          <w:sz w:val="20"/>
        </w:rPr>
        <w:t>Associations:</w:t>
      </w:r>
    </w:p>
    <w:p w14:paraId="1D6AB5F7" w14:textId="77777777" w:rsidR="00BD6988" w:rsidRDefault="006E717C" w:rsidP="000B5F8C">
      <w:pPr>
        <w:spacing w:beforeLines="60" w:before="144"/>
        <w:ind w:left="1440"/>
        <w:rPr>
          <w:sz w:val="20"/>
        </w:rPr>
      </w:pPr>
      <w:r>
        <w:rPr>
          <w:i/>
          <w:color w:val="1F2228"/>
          <w:sz w:val="20"/>
        </w:rPr>
        <w:t>has</w:t>
      </w:r>
      <w:r>
        <w:rPr>
          <w:i/>
          <w:color w:val="1F2228"/>
          <w:spacing w:val="-5"/>
          <w:sz w:val="20"/>
        </w:rPr>
        <w:t xml:space="preserve"> </w:t>
      </w:r>
      <w:r>
        <w:rPr>
          <w:color w:val="1F2228"/>
          <w:sz w:val="20"/>
        </w:rPr>
        <w:t>(Required,</w:t>
      </w:r>
      <w:r>
        <w:rPr>
          <w:color w:val="1F2228"/>
          <w:spacing w:val="-4"/>
          <w:sz w:val="20"/>
        </w:rPr>
        <w:t xml:space="preserve"> </w:t>
      </w:r>
      <w:r>
        <w:rPr>
          <w:color w:val="1F2228"/>
          <w:sz w:val="20"/>
        </w:rPr>
        <w:t>Multiple)</w:t>
      </w:r>
      <w:r>
        <w:rPr>
          <w:color w:val="1F2228"/>
          <w:spacing w:val="-1"/>
          <w:sz w:val="20"/>
        </w:rPr>
        <w:t xml:space="preserve"> </w:t>
      </w:r>
      <w:r>
        <w:rPr>
          <w:color w:val="1F2228"/>
          <w:sz w:val="20"/>
        </w:rPr>
        <w:t>–</w:t>
      </w:r>
      <w:r>
        <w:rPr>
          <w:color w:val="1F2228"/>
          <w:spacing w:val="-5"/>
          <w:sz w:val="20"/>
        </w:rPr>
        <w:t xml:space="preserve"> </w:t>
      </w:r>
      <w:r>
        <w:rPr>
          <w:color w:val="1F2228"/>
          <w:sz w:val="20"/>
        </w:rPr>
        <w:t>links</w:t>
      </w:r>
      <w:r>
        <w:rPr>
          <w:color w:val="1F2228"/>
          <w:spacing w:val="-4"/>
          <w:sz w:val="20"/>
        </w:rPr>
        <w:t xml:space="preserve"> </w:t>
      </w:r>
      <w:r>
        <w:rPr>
          <w:color w:val="1F2228"/>
          <w:sz w:val="20"/>
        </w:rPr>
        <w:t>the</w:t>
      </w:r>
      <w:r>
        <w:rPr>
          <w:color w:val="1F2228"/>
          <w:spacing w:val="-6"/>
          <w:sz w:val="20"/>
        </w:rPr>
        <w:t xml:space="preserve"> </w:t>
      </w:r>
      <w:r>
        <w:rPr>
          <w:color w:val="1F2228"/>
          <w:sz w:val="20"/>
        </w:rPr>
        <w:t>Data</w:t>
      </w:r>
      <w:r>
        <w:rPr>
          <w:color w:val="1F2228"/>
          <w:spacing w:val="-4"/>
          <w:sz w:val="20"/>
        </w:rPr>
        <w:t xml:space="preserve"> </w:t>
      </w:r>
      <w:r>
        <w:rPr>
          <w:color w:val="1F2228"/>
          <w:sz w:val="20"/>
        </w:rPr>
        <w:t>Store</w:t>
      </w:r>
      <w:r>
        <w:rPr>
          <w:color w:val="1F2228"/>
          <w:spacing w:val="-5"/>
          <w:sz w:val="20"/>
        </w:rPr>
        <w:t xml:space="preserve"> </w:t>
      </w:r>
      <w:r>
        <w:rPr>
          <w:color w:val="1F2228"/>
          <w:sz w:val="20"/>
        </w:rPr>
        <w:t>to</w:t>
      </w:r>
      <w:r>
        <w:rPr>
          <w:color w:val="1F2228"/>
          <w:spacing w:val="-4"/>
          <w:sz w:val="20"/>
        </w:rPr>
        <w:t xml:space="preserve"> </w:t>
      </w:r>
      <w:r>
        <w:rPr>
          <w:color w:val="1F2228"/>
          <w:sz w:val="20"/>
        </w:rPr>
        <w:t>a</w:t>
      </w:r>
      <w:r>
        <w:rPr>
          <w:color w:val="1F2228"/>
          <w:spacing w:val="-5"/>
          <w:sz w:val="20"/>
        </w:rPr>
        <w:t xml:space="preserve"> </w:t>
      </w:r>
      <w:r>
        <w:rPr>
          <w:color w:val="1F2228"/>
          <w:sz w:val="20"/>
        </w:rPr>
        <w:t>Logical</w:t>
      </w:r>
      <w:r>
        <w:rPr>
          <w:color w:val="1F2228"/>
          <w:spacing w:val="-4"/>
          <w:sz w:val="20"/>
        </w:rPr>
        <w:t xml:space="preserve"> </w:t>
      </w:r>
      <w:r>
        <w:rPr>
          <w:color w:val="1F2228"/>
          <w:spacing w:val="-2"/>
          <w:sz w:val="20"/>
        </w:rPr>
        <w:t>Record.</w:t>
      </w:r>
    </w:p>
    <w:p w14:paraId="0BB28DCD" w14:textId="5171FFAF" w:rsidR="006E717C" w:rsidRPr="005B7567" w:rsidRDefault="006E717C" w:rsidP="008D0F35">
      <w:pPr>
        <w:pStyle w:val="Heading2"/>
      </w:pPr>
      <w:bookmarkStart w:id="24" w:name="_Toc229131146"/>
      <w:r w:rsidRPr="005B7567">
        <w:rPr>
          <w:highlight w:val="lightGray"/>
        </w:rPr>
        <w:t>Descriptor</w:t>
      </w:r>
      <w:bookmarkEnd w:id="24"/>
    </w:p>
    <w:p w14:paraId="11497847" w14:textId="77777777" w:rsidR="00BD6988" w:rsidRPr="005B7567" w:rsidRDefault="006E717C" w:rsidP="00A34413">
      <w:pPr>
        <w:pStyle w:val="BodyText"/>
      </w:pPr>
      <w:r w:rsidRPr="005B7567">
        <w:t>An</w:t>
      </w:r>
      <w:r w:rsidRPr="005B7567">
        <w:rPr>
          <w:spacing w:val="-6"/>
        </w:rPr>
        <w:t xml:space="preserve"> </w:t>
      </w:r>
      <w:r w:rsidRPr="005B7567">
        <w:t>instance</w:t>
      </w:r>
      <w:r w:rsidRPr="005B7567">
        <w:rPr>
          <w:spacing w:val="-5"/>
        </w:rPr>
        <w:t xml:space="preserve"> </w:t>
      </w:r>
      <w:r w:rsidRPr="005B7567">
        <w:t>of</w:t>
      </w:r>
      <w:r w:rsidRPr="005B7567">
        <w:rPr>
          <w:spacing w:val="-4"/>
        </w:rPr>
        <w:t xml:space="preserve"> </w:t>
      </w:r>
      <w:r w:rsidRPr="005B7567">
        <w:t>the</w:t>
      </w:r>
      <w:r w:rsidRPr="005B7567">
        <w:rPr>
          <w:spacing w:val="-4"/>
        </w:rPr>
        <w:t xml:space="preserve"> </w:t>
      </w:r>
      <w:r w:rsidRPr="005B7567">
        <w:t>cdi:</w:t>
      </w:r>
      <w:r w:rsidRPr="005B7567">
        <w:rPr>
          <w:spacing w:val="-5"/>
        </w:rPr>
        <w:t xml:space="preserve"> </w:t>
      </w:r>
      <w:r w:rsidRPr="005B7567">
        <w:t>Descriptor</w:t>
      </w:r>
      <w:r w:rsidRPr="005B7567">
        <w:rPr>
          <w:spacing w:val="-5"/>
        </w:rPr>
        <w:t xml:space="preserve"> </w:t>
      </w:r>
      <w:r w:rsidRPr="005B7567">
        <w:rPr>
          <w:spacing w:val="-2"/>
        </w:rPr>
        <w:t>class</w:t>
      </w:r>
    </w:p>
    <w:p w14:paraId="61158BB7" w14:textId="77777777" w:rsidR="00BD6988" w:rsidRPr="005B7567" w:rsidRDefault="006E717C" w:rsidP="000B5F8C">
      <w:pPr>
        <w:spacing w:beforeLines="60" w:before="144"/>
      </w:pPr>
      <w:r w:rsidRPr="005B7567">
        <w:rPr>
          <w:b/>
          <w:color w:val="1F2228"/>
        </w:rPr>
        <w:t>Type:</w:t>
      </w:r>
      <w:r w:rsidRPr="005B7567">
        <w:rPr>
          <w:b/>
          <w:color w:val="1F2228"/>
          <w:spacing w:val="-2"/>
        </w:rPr>
        <w:t xml:space="preserve"> </w:t>
      </w:r>
      <w:r w:rsidRPr="005B7567">
        <w:rPr>
          <w:color w:val="1F2228"/>
          <w:spacing w:val="-2"/>
        </w:rPr>
        <w:t>cdi:Descriptor</w:t>
      </w:r>
    </w:p>
    <w:p w14:paraId="3D6D78BF" w14:textId="77777777" w:rsidR="00BD6988" w:rsidRPr="005B7567" w:rsidRDefault="006E717C" w:rsidP="00A34413">
      <w:pPr>
        <w:pStyle w:val="Heading3"/>
      </w:pPr>
      <w:bookmarkStart w:id="25" w:name="_Toc229131147"/>
      <w:r w:rsidRPr="005B7567">
        <w:t>Properties:</w:t>
      </w:r>
      <w:bookmarkEnd w:id="25"/>
    </w:p>
    <w:p w14:paraId="71814372" w14:textId="3B977B99" w:rsidR="006E717C" w:rsidRPr="005B7567" w:rsidRDefault="006E717C" w:rsidP="001D64CC">
      <w:pPr>
        <w:pStyle w:val="ListParagraph"/>
        <w:numPr>
          <w:ilvl w:val="1"/>
          <w:numId w:val="9"/>
        </w:numPr>
        <w:tabs>
          <w:tab w:val="left" w:pos="720"/>
        </w:tabs>
      </w:pPr>
      <w:r w:rsidRPr="005B7567">
        <w:rPr>
          <w:i/>
          <w:color w:val="1F2228"/>
        </w:rPr>
        <w:t>content</w:t>
      </w:r>
      <w:r w:rsidRPr="005B7567">
        <w:rPr>
          <w:i/>
          <w:color w:val="1F2228"/>
          <w:spacing w:val="-5"/>
        </w:rPr>
        <w:t xml:space="preserve"> </w:t>
      </w:r>
      <w:r w:rsidRPr="005B7567">
        <w:rPr>
          <w:color w:val="1F2228"/>
        </w:rPr>
        <w:t>(Required)</w:t>
      </w:r>
      <w:r w:rsidRPr="005B7567">
        <w:rPr>
          <w:color w:val="1F2228"/>
          <w:spacing w:val="-2"/>
        </w:rPr>
        <w:t xml:space="preserve"> </w:t>
      </w:r>
      <w:r w:rsidRPr="005B7567">
        <w:rPr>
          <w:color w:val="1F2228"/>
        </w:rPr>
        <w:t>-</w:t>
      </w:r>
      <w:r w:rsidRPr="005B7567">
        <w:rPr>
          <w:color w:val="1F2228"/>
          <w:spacing w:val="-3"/>
        </w:rPr>
        <w:t xml:space="preserve"> </w:t>
      </w:r>
      <w:r w:rsidRPr="005B7567">
        <w:rPr>
          <w:color w:val="1F2228"/>
        </w:rPr>
        <w:t>the</w:t>
      </w:r>
      <w:r w:rsidRPr="005B7567">
        <w:rPr>
          <w:color w:val="1F2228"/>
          <w:spacing w:val="-3"/>
        </w:rPr>
        <w:t xml:space="preserve"> </w:t>
      </w:r>
      <w:r w:rsidRPr="005B7567">
        <w:rPr>
          <w:color w:val="1F2228"/>
        </w:rPr>
        <w:t>value</w:t>
      </w:r>
      <w:r w:rsidRPr="005B7567">
        <w:rPr>
          <w:color w:val="1F2228"/>
          <w:spacing w:val="-2"/>
        </w:rPr>
        <w:t xml:space="preserve"> </w:t>
      </w:r>
      <w:r w:rsidRPr="005B7567">
        <w:rPr>
          <w:color w:val="1F2228"/>
        </w:rPr>
        <w:t>appearing</w:t>
      </w:r>
      <w:r w:rsidRPr="005B7567">
        <w:rPr>
          <w:color w:val="1F2228"/>
          <w:spacing w:val="-4"/>
        </w:rPr>
        <w:t xml:space="preserve"> </w:t>
      </w:r>
      <w:r w:rsidRPr="005B7567">
        <w:rPr>
          <w:color w:val="1F2228"/>
        </w:rPr>
        <w:t>in</w:t>
      </w:r>
      <w:r w:rsidRPr="005B7567">
        <w:rPr>
          <w:color w:val="1F2228"/>
          <w:spacing w:val="-3"/>
        </w:rPr>
        <w:t xml:space="preserve"> </w:t>
      </w:r>
      <w:r w:rsidRPr="005B7567">
        <w:rPr>
          <w:color w:val="1F2228"/>
        </w:rPr>
        <w:t>the</w:t>
      </w:r>
      <w:r w:rsidRPr="005B7567">
        <w:rPr>
          <w:color w:val="1F2228"/>
          <w:spacing w:val="-5"/>
        </w:rPr>
        <w:t xml:space="preserve"> </w:t>
      </w:r>
      <w:r w:rsidRPr="005B7567">
        <w:rPr>
          <w:color w:val="1F2228"/>
        </w:rPr>
        <w:t>Long</w:t>
      </w:r>
      <w:r w:rsidRPr="005B7567">
        <w:rPr>
          <w:color w:val="1F2228"/>
          <w:spacing w:val="-4"/>
        </w:rPr>
        <w:t xml:space="preserve"> </w:t>
      </w:r>
      <w:r w:rsidRPr="005B7567">
        <w:rPr>
          <w:color w:val="1F2228"/>
        </w:rPr>
        <w:t>Data</w:t>
      </w:r>
      <w:r w:rsidRPr="005B7567">
        <w:rPr>
          <w:color w:val="1F2228"/>
          <w:spacing w:val="-3"/>
        </w:rPr>
        <w:t xml:space="preserve"> </w:t>
      </w:r>
      <w:r w:rsidRPr="005B7567">
        <w:rPr>
          <w:color w:val="1F2228"/>
        </w:rPr>
        <w:t>Set,</w:t>
      </w:r>
      <w:r w:rsidRPr="005B7567">
        <w:rPr>
          <w:color w:val="1F2228"/>
          <w:spacing w:val="-5"/>
        </w:rPr>
        <w:t xml:space="preserve"> </w:t>
      </w:r>
      <w:r w:rsidRPr="005B7567">
        <w:rPr>
          <w:color w:val="1F2228"/>
        </w:rPr>
        <w:t>expressed</w:t>
      </w:r>
      <w:r w:rsidRPr="005B7567">
        <w:rPr>
          <w:color w:val="1F2228"/>
          <w:spacing w:val="-6"/>
        </w:rPr>
        <w:t xml:space="preserve"> </w:t>
      </w:r>
      <w:r w:rsidRPr="005B7567">
        <w:rPr>
          <w:color w:val="1F2228"/>
        </w:rPr>
        <w:t>as</w:t>
      </w:r>
      <w:r w:rsidRPr="005B7567">
        <w:rPr>
          <w:color w:val="1F2228"/>
          <w:spacing w:val="-3"/>
        </w:rPr>
        <w:t xml:space="preserve"> </w:t>
      </w:r>
      <w:r w:rsidRPr="005B7567">
        <w:rPr>
          <w:color w:val="1F2228"/>
        </w:rPr>
        <w:t>a</w:t>
      </w:r>
      <w:r w:rsidRPr="005B7567">
        <w:rPr>
          <w:color w:val="1F2228"/>
          <w:spacing w:val="-2"/>
        </w:rPr>
        <w:t xml:space="preserve"> string.</w:t>
      </w:r>
    </w:p>
    <w:p w14:paraId="195A9D95" w14:textId="77777777" w:rsidR="00BD6988" w:rsidRPr="005B7567" w:rsidRDefault="006E717C" w:rsidP="00A34413">
      <w:pPr>
        <w:pStyle w:val="Heading3"/>
      </w:pPr>
      <w:bookmarkStart w:id="26" w:name="_Toc229131148"/>
      <w:r w:rsidRPr="005B7567">
        <w:t>Associations:</w:t>
      </w:r>
      <w:bookmarkEnd w:id="26"/>
    </w:p>
    <w:p w14:paraId="6477D1BC" w14:textId="4C740117" w:rsidR="006E717C" w:rsidRPr="005B7567" w:rsidRDefault="006E717C" w:rsidP="001D64CC">
      <w:pPr>
        <w:pStyle w:val="ListParagraph"/>
        <w:numPr>
          <w:ilvl w:val="1"/>
          <w:numId w:val="9"/>
        </w:numPr>
        <w:tabs>
          <w:tab w:val="left" w:pos="720"/>
        </w:tabs>
        <w:rPr>
          <w:i/>
        </w:rPr>
      </w:pPr>
      <w:r w:rsidRPr="005B7567">
        <w:rPr>
          <w:i/>
          <w:color w:val="1F2228"/>
        </w:rPr>
        <w:t>identifies</w:t>
      </w:r>
      <w:r w:rsidRPr="005B7567">
        <w:rPr>
          <w:i/>
          <w:color w:val="1F2228"/>
          <w:spacing w:val="-7"/>
        </w:rPr>
        <w:t xml:space="preserve"> </w:t>
      </w:r>
      <w:r w:rsidRPr="005B7567">
        <w:rPr>
          <w:color w:val="1F2228"/>
        </w:rPr>
        <w:t>(Required)</w:t>
      </w:r>
      <w:r w:rsidRPr="005B7567">
        <w:rPr>
          <w:color w:val="1F2228"/>
          <w:spacing w:val="-6"/>
        </w:rPr>
        <w:t xml:space="preserve"> </w:t>
      </w:r>
      <w:r w:rsidRPr="005B7567">
        <w:rPr>
          <w:color w:val="1F2228"/>
        </w:rPr>
        <w:t>–</w:t>
      </w:r>
      <w:r w:rsidRPr="005B7567">
        <w:rPr>
          <w:color w:val="1F2228"/>
          <w:spacing w:val="-4"/>
        </w:rPr>
        <w:t xml:space="preserve"> </w:t>
      </w:r>
      <w:r w:rsidRPr="005B7567">
        <w:rPr>
          <w:color w:val="1F2228"/>
        </w:rPr>
        <w:t>reference</w:t>
      </w:r>
      <w:r w:rsidRPr="005B7567">
        <w:rPr>
          <w:color w:val="1F2228"/>
          <w:spacing w:val="-5"/>
        </w:rPr>
        <w:t xml:space="preserve"> </w:t>
      </w:r>
      <w:r w:rsidRPr="005B7567">
        <w:rPr>
          <w:color w:val="1F2228"/>
        </w:rPr>
        <w:t>to</w:t>
      </w:r>
      <w:r w:rsidRPr="005B7567">
        <w:rPr>
          <w:color w:val="1F2228"/>
          <w:spacing w:val="-6"/>
        </w:rPr>
        <w:t xml:space="preserve"> </w:t>
      </w:r>
      <w:r w:rsidRPr="005B7567">
        <w:rPr>
          <w:color w:val="1F2228"/>
        </w:rPr>
        <w:t>the</w:t>
      </w:r>
      <w:r w:rsidRPr="005B7567">
        <w:rPr>
          <w:color w:val="1F2228"/>
          <w:spacing w:val="-5"/>
        </w:rPr>
        <w:t xml:space="preserve"> </w:t>
      </w:r>
      <w:r w:rsidRPr="005B7567">
        <w:rPr>
          <w:color w:val="1F2228"/>
        </w:rPr>
        <w:t>cdi:InstanceVariable</w:t>
      </w:r>
      <w:r w:rsidRPr="005B7567">
        <w:rPr>
          <w:color w:val="1F2228"/>
          <w:spacing w:val="-5"/>
        </w:rPr>
        <w:t xml:space="preserve"> </w:t>
      </w:r>
      <w:r w:rsidRPr="005B7567">
        <w:rPr>
          <w:color w:val="1F2228"/>
        </w:rPr>
        <w:t>which</w:t>
      </w:r>
      <w:r w:rsidRPr="005B7567">
        <w:rPr>
          <w:color w:val="1F2228"/>
          <w:spacing w:val="-6"/>
        </w:rPr>
        <w:t xml:space="preserve"> </w:t>
      </w:r>
      <w:r w:rsidRPr="005B7567">
        <w:rPr>
          <w:color w:val="1F2228"/>
        </w:rPr>
        <w:t>corresponds</w:t>
      </w:r>
      <w:r w:rsidRPr="005B7567">
        <w:rPr>
          <w:color w:val="1F2228"/>
          <w:spacing w:val="-7"/>
        </w:rPr>
        <w:t xml:space="preserve"> </w:t>
      </w:r>
      <w:r w:rsidRPr="005B7567">
        <w:rPr>
          <w:color w:val="1F2228"/>
        </w:rPr>
        <w:t>to</w:t>
      </w:r>
      <w:r w:rsidRPr="005B7567">
        <w:rPr>
          <w:color w:val="1F2228"/>
          <w:spacing w:val="-4"/>
        </w:rPr>
        <w:t xml:space="preserve"> </w:t>
      </w:r>
      <w:r w:rsidRPr="005B7567">
        <w:rPr>
          <w:color w:val="1F2228"/>
        </w:rPr>
        <w:t>the</w:t>
      </w:r>
      <w:r w:rsidRPr="005B7567">
        <w:rPr>
          <w:color w:val="1F2228"/>
          <w:spacing w:val="-4"/>
        </w:rPr>
        <w:t xml:space="preserve"> </w:t>
      </w:r>
      <w:r w:rsidRPr="005B7567">
        <w:rPr>
          <w:i/>
          <w:color w:val="1F2228"/>
          <w:spacing w:val="-2"/>
        </w:rPr>
        <w:t>content</w:t>
      </w:r>
    </w:p>
    <w:p w14:paraId="088FD631" w14:textId="77777777" w:rsidR="00BD6988" w:rsidRPr="005B7567" w:rsidRDefault="006E717C" w:rsidP="00A34413">
      <w:pPr>
        <w:pStyle w:val="BodyText"/>
      </w:pPr>
      <w:r w:rsidRPr="005B7567">
        <w:t>property.</w:t>
      </w:r>
    </w:p>
    <w:p w14:paraId="153B2E50" w14:textId="469CCDCC" w:rsidR="006E717C" w:rsidRPr="005B7567" w:rsidRDefault="006E717C" w:rsidP="008D0F35">
      <w:pPr>
        <w:pStyle w:val="Heading2"/>
      </w:pPr>
      <w:bookmarkStart w:id="27" w:name="_Toc229131149"/>
      <w:r w:rsidRPr="005B7567">
        <w:t>Descriptor</w:t>
      </w:r>
      <w:r w:rsidRPr="005B7567">
        <w:rPr>
          <w:spacing w:val="-4"/>
        </w:rPr>
        <w:t xml:space="preserve"> </w:t>
      </w:r>
      <w:r w:rsidRPr="005B7567">
        <w:t>Value</w:t>
      </w:r>
      <w:r w:rsidRPr="005B7567">
        <w:rPr>
          <w:spacing w:val="-2"/>
        </w:rPr>
        <w:t xml:space="preserve"> Domain</w:t>
      </w:r>
      <w:bookmarkEnd w:id="27"/>
    </w:p>
    <w:p w14:paraId="1A6C73CE" w14:textId="77777777" w:rsidR="006E717C" w:rsidRPr="005B7567" w:rsidRDefault="006E717C" w:rsidP="00A34413">
      <w:pPr>
        <w:pStyle w:val="BodyText"/>
      </w:pPr>
      <w:r w:rsidRPr="005B7567">
        <w:t>This</w:t>
      </w:r>
      <w:r w:rsidRPr="005B7567">
        <w:rPr>
          <w:spacing w:val="-5"/>
        </w:rPr>
        <w:t xml:space="preserve"> </w:t>
      </w:r>
      <w:r w:rsidRPr="005B7567">
        <w:t>provides</w:t>
      </w:r>
      <w:r w:rsidRPr="005B7567">
        <w:rPr>
          <w:spacing w:val="-2"/>
        </w:rPr>
        <w:t xml:space="preserve"> </w:t>
      </w:r>
      <w:r w:rsidRPr="005B7567">
        <w:t>a</w:t>
      </w:r>
      <w:r w:rsidRPr="005B7567">
        <w:rPr>
          <w:spacing w:val="-6"/>
        </w:rPr>
        <w:t xml:space="preserve"> </w:t>
      </w:r>
      <w:r w:rsidRPr="005B7567">
        <w:t>list</w:t>
      </w:r>
      <w:r w:rsidRPr="005B7567">
        <w:rPr>
          <w:spacing w:val="-5"/>
        </w:rPr>
        <w:t xml:space="preserve"> </w:t>
      </w:r>
      <w:r w:rsidRPr="005B7567">
        <w:t>of</w:t>
      </w:r>
      <w:r w:rsidRPr="005B7567">
        <w:rPr>
          <w:spacing w:val="-2"/>
        </w:rPr>
        <w:t xml:space="preserve"> </w:t>
      </w:r>
      <w:r w:rsidRPr="005B7567">
        <w:t>instances</w:t>
      </w:r>
      <w:r w:rsidRPr="005B7567">
        <w:rPr>
          <w:spacing w:val="-5"/>
        </w:rPr>
        <w:t xml:space="preserve"> </w:t>
      </w:r>
      <w:r w:rsidRPr="005B7567">
        <w:t>of</w:t>
      </w:r>
      <w:r w:rsidRPr="005B7567">
        <w:rPr>
          <w:spacing w:val="-3"/>
        </w:rPr>
        <w:t xml:space="preserve"> </w:t>
      </w:r>
      <w:r w:rsidRPr="005B7567">
        <w:t>the</w:t>
      </w:r>
      <w:r w:rsidRPr="005B7567">
        <w:rPr>
          <w:spacing w:val="-5"/>
        </w:rPr>
        <w:t xml:space="preserve"> </w:t>
      </w:r>
      <w:r w:rsidRPr="005B7567">
        <w:t>Descriptor</w:t>
      </w:r>
      <w:r w:rsidRPr="005B7567">
        <w:rPr>
          <w:spacing w:val="-2"/>
        </w:rPr>
        <w:t xml:space="preserve"> </w:t>
      </w:r>
      <w:r w:rsidRPr="005B7567">
        <w:t>class,</w:t>
      </w:r>
      <w:r w:rsidRPr="005B7567">
        <w:rPr>
          <w:spacing w:val="-3"/>
        </w:rPr>
        <w:t xml:space="preserve"> </w:t>
      </w:r>
      <w:r w:rsidRPr="005B7567">
        <w:t>connecting</w:t>
      </w:r>
      <w:r w:rsidRPr="005B7567">
        <w:rPr>
          <w:spacing w:val="-5"/>
        </w:rPr>
        <w:t xml:space="preserve"> </w:t>
      </w:r>
      <w:r w:rsidRPr="005B7567">
        <w:t>the</w:t>
      </w:r>
      <w:r w:rsidRPr="005B7567">
        <w:rPr>
          <w:spacing w:val="-5"/>
        </w:rPr>
        <w:t xml:space="preserve"> </w:t>
      </w:r>
      <w:r w:rsidRPr="005B7567">
        <w:t>values</w:t>
      </w:r>
      <w:r w:rsidRPr="005B7567">
        <w:rPr>
          <w:spacing w:val="-3"/>
        </w:rPr>
        <w:t xml:space="preserve"> </w:t>
      </w:r>
      <w:r w:rsidRPr="005B7567">
        <w:t>found</w:t>
      </w:r>
      <w:r w:rsidRPr="005B7567">
        <w:rPr>
          <w:spacing w:val="-3"/>
        </w:rPr>
        <w:t xml:space="preserve"> </w:t>
      </w:r>
      <w:r w:rsidRPr="005B7567">
        <w:t>in</w:t>
      </w:r>
      <w:r w:rsidRPr="005B7567">
        <w:rPr>
          <w:spacing w:val="-3"/>
        </w:rPr>
        <w:t xml:space="preserve"> </w:t>
      </w:r>
      <w:r w:rsidRPr="005B7567">
        <w:t>a</w:t>
      </w:r>
      <w:r w:rsidRPr="005B7567">
        <w:rPr>
          <w:spacing w:val="-3"/>
        </w:rPr>
        <w:t xml:space="preserve"> </w:t>
      </w:r>
      <w:r w:rsidRPr="005B7567">
        <w:t>Long</w:t>
      </w:r>
      <w:r w:rsidRPr="005B7567">
        <w:rPr>
          <w:spacing w:val="-6"/>
        </w:rPr>
        <w:t xml:space="preserve"> </w:t>
      </w:r>
      <w:r w:rsidRPr="005B7567">
        <w:t>Data</w:t>
      </w:r>
      <w:r w:rsidRPr="005B7567">
        <w:rPr>
          <w:spacing w:val="-2"/>
        </w:rPr>
        <w:t xml:space="preserve"> Set’s</w:t>
      </w:r>
    </w:p>
    <w:p w14:paraId="1CF174F8" w14:textId="77777777" w:rsidR="00BD6988" w:rsidRPr="005B7567" w:rsidRDefault="006E717C" w:rsidP="00A34413">
      <w:pPr>
        <w:pStyle w:val="BodyText"/>
      </w:pPr>
      <w:r w:rsidRPr="005B7567">
        <w:t>Descriptor</w:t>
      </w:r>
      <w:r w:rsidRPr="005B7567">
        <w:rPr>
          <w:spacing w:val="-7"/>
        </w:rPr>
        <w:t xml:space="preserve"> </w:t>
      </w:r>
      <w:r w:rsidRPr="005B7567">
        <w:t>Variable</w:t>
      </w:r>
      <w:r w:rsidRPr="005B7567">
        <w:rPr>
          <w:spacing w:val="-6"/>
        </w:rPr>
        <w:t xml:space="preserve"> </w:t>
      </w:r>
      <w:r w:rsidRPr="005B7567">
        <w:t>with</w:t>
      </w:r>
      <w:r w:rsidRPr="005B7567">
        <w:rPr>
          <w:spacing w:val="-5"/>
        </w:rPr>
        <w:t xml:space="preserve"> </w:t>
      </w:r>
      <w:r w:rsidRPr="005B7567">
        <w:t>the</w:t>
      </w:r>
      <w:r w:rsidRPr="005B7567">
        <w:rPr>
          <w:spacing w:val="-4"/>
        </w:rPr>
        <w:t xml:space="preserve"> </w:t>
      </w:r>
      <w:r w:rsidRPr="005B7567">
        <w:t>logical</w:t>
      </w:r>
      <w:r w:rsidRPr="005B7567">
        <w:rPr>
          <w:spacing w:val="-7"/>
        </w:rPr>
        <w:t xml:space="preserve"> </w:t>
      </w:r>
      <w:r w:rsidRPr="005B7567">
        <w:t>variables</w:t>
      </w:r>
      <w:r w:rsidRPr="005B7567">
        <w:rPr>
          <w:spacing w:val="-4"/>
        </w:rPr>
        <w:t xml:space="preserve"> </w:t>
      </w:r>
      <w:r w:rsidRPr="005B7567">
        <w:t>for</w:t>
      </w:r>
      <w:r w:rsidRPr="005B7567">
        <w:rPr>
          <w:spacing w:val="-4"/>
        </w:rPr>
        <w:t xml:space="preserve"> </w:t>
      </w:r>
      <w:r w:rsidRPr="005B7567">
        <w:t>which</w:t>
      </w:r>
      <w:r w:rsidRPr="005B7567">
        <w:rPr>
          <w:spacing w:val="-6"/>
        </w:rPr>
        <w:t xml:space="preserve"> </w:t>
      </w:r>
      <w:r w:rsidRPr="005B7567">
        <w:t>values</w:t>
      </w:r>
      <w:r w:rsidRPr="005B7567">
        <w:rPr>
          <w:spacing w:val="-3"/>
        </w:rPr>
        <w:t xml:space="preserve"> </w:t>
      </w:r>
      <w:r w:rsidRPr="005B7567">
        <w:t>are</w:t>
      </w:r>
      <w:r w:rsidRPr="005B7567">
        <w:rPr>
          <w:spacing w:val="-5"/>
        </w:rPr>
        <w:t xml:space="preserve"> </w:t>
      </w:r>
      <w:r w:rsidRPr="005B7567">
        <w:t>provided</w:t>
      </w:r>
      <w:r w:rsidRPr="005B7567">
        <w:rPr>
          <w:spacing w:val="-7"/>
        </w:rPr>
        <w:t xml:space="preserve"> </w:t>
      </w:r>
      <w:r w:rsidRPr="005B7567">
        <w:t>in</w:t>
      </w:r>
      <w:r w:rsidRPr="005B7567">
        <w:rPr>
          <w:spacing w:val="-5"/>
        </w:rPr>
        <w:t xml:space="preserve"> </w:t>
      </w:r>
      <w:r w:rsidRPr="005B7567">
        <w:t>the</w:t>
      </w:r>
      <w:r w:rsidRPr="005B7567">
        <w:rPr>
          <w:spacing w:val="-4"/>
        </w:rPr>
        <w:t xml:space="preserve"> </w:t>
      </w:r>
      <w:r w:rsidRPr="005B7567">
        <w:t>Reference</w:t>
      </w:r>
      <w:r w:rsidRPr="005B7567">
        <w:rPr>
          <w:spacing w:val="-4"/>
        </w:rPr>
        <w:t xml:space="preserve"> </w:t>
      </w:r>
      <w:r w:rsidRPr="005B7567">
        <w:rPr>
          <w:spacing w:val="-2"/>
        </w:rPr>
        <w:t>Variable.</w:t>
      </w:r>
    </w:p>
    <w:p w14:paraId="0D5C2A6B" w14:textId="77777777" w:rsidR="00BD6988" w:rsidRPr="005B7567" w:rsidRDefault="006E717C" w:rsidP="00A34413">
      <w:pPr>
        <w:pStyle w:val="BodyText"/>
      </w:pPr>
      <w:r w:rsidRPr="005B7567">
        <w:rPr>
          <w:b/>
        </w:rPr>
        <w:t>Type:</w:t>
      </w:r>
      <w:r w:rsidRPr="005B7567">
        <w:rPr>
          <w:b/>
          <w:spacing w:val="-4"/>
        </w:rPr>
        <w:t xml:space="preserve"> </w:t>
      </w:r>
      <w:r w:rsidRPr="005B7567">
        <w:t>cdi:DescriptorValueDomain</w:t>
      </w:r>
    </w:p>
    <w:p w14:paraId="2E2D1A5F" w14:textId="77777777" w:rsidR="00BD6988" w:rsidRPr="005B7567" w:rsidRDefault="006E717C" w:rsidP="00A34413">
      <w:pPr>
        <w:pStyle w:val="Heading3"/>
      </w:pPr>
      <w:bookmarkStart w:id="28" w:name="_Toc229131150"/>
      <w:r w:rsidRPr="005B7567">
        <w:t>Properties:</w:t>
      </w:r>
      <w:bookmarkEnd w:id="28"/>
    </w:p>
    <w:p w14:paraId="71F26ADE" w14:textId="77777777" w:rsidR="00BD6988" w:rsidRPr="005B7567" w:rsidRDefault="006E717C" w:rsidP="001D64CC">
      <w:pPr>
        <w:pStyle w:val="ListParagraph"/>
        <w:numPr>
          <w:ilvl w:val="1"/>
          <w:numId w:val="9"/>
        </w:numPr>
        <w:tabs>
          <w:tab w:val="left" w:pos="720"/>
        </w:tabs>
      </w:pPr>
      <w:r w:rsidRPr="005B7567">
        <w:rPr>
          <w:color w:val="1F2228"/>
          <w:spacing w:val="-2"/>
        </w:rPr>
        <w:lastRenderedPageBreak/>
        <w:t>None.</w:t>
      </w:r>
    </w:p>
    <w:p w14:paraId="220010E7" w14:textId="77777777" w:rsidR="00BD6988" w:rsidRPr="005B7567" w:rsidRDefault="006E717C" w:rsidP="00A34413">
      <w:pPr>
        <w:pStyle w:val="Heading3"/>
      </w:pPr>
      <w:bookmarkStart w:id="29" w:name="_Toc229131151"/>
      <w:r w:rsidRPr="005B7567">
        <w:t>Associations:</w:t>
      </w:r>
      <w:bookmarkEnd w:id="29"/>
    </w:p>
    <w:p w14:paraId="08E4A81C" w14:textId="77777777" w:rsidR="00BD6988" w:rsidRPr="005B7567" w:rsidRDefault="006E717C" w:rsidP="001D64CC">
      <w:pPr>
        <w:pStyle w:val="ListParagraph"/>
        <w:numPr>
          <w:ilvl w:val="1"/>
          <w:numId w:val="9"/>
        </w:numPr>
        <w:tabs>
          <w:tab w:val="left" w:pos="720"/>
        </w:tabs>
      </w:pPr>
      <w:r w:rsidRPr="005B7567">
        <w:rPr>
          <w:color w:val="1F2228"/>
          <w:spacing w:val="-2"/>
        </w:rPr>
        <w:t>None.</w:t>
      </w:r>
    </w:p>
    <w:p w14:paraId="5F5E9183" w14:textId="694F7B6A" w:rsidR="006E717C" w:rsidRPr="00163993" w:rsidRDefault="006E717C" w:rsidP="008D0F35">
      <w:pPr>
        <w:pStyle w:val="Heading2"/>
      </w:pPr>
      <w:bookmarkStart w:id="30" w:name="_Toc229131152"/>
      <w:r w:rsidRPr="0093451B">
        <w:rPr>
          <w:highlight w:val="lightGray"/>
        </w:rPr>
        <w:t>Descriptor</w:t>
      </w:r>
      <w:r w:rsidRPr="0093451B">
        <w:rPr>
          <w:spacing w:val="-4"/>
          <w:highlight w:val="lightGray"/>
        </w:rPr>
        <w:t xml:space="preserve"> </w:t>
      </w:r>
      <w:r w:rsidRPr="0093451B">
        <w:rPr>
          <w:spacing w:val="-2"/>
          <w:highlight w:val="lightGray"/>
        </w:rPr>
        <w:t>Variable</w:t>
      </w:r>
      <w:bookmarkEnd w:id="30"/>
    </w:p>
    <w:p w14:paraId="4A0130D2" w14:textId="77777777" w:rsidR="006E717C" w:rsidRPr="00163993" w:rsidRDefault="006E717C" w:rsidP="00A34413">
      <w:pPr>
        <w:pStyle w:val="BodyText"/>
      </w:pPr>
      <w:r w:rsidRPr="00163993">
        <w:t>Descriptor</w:t>
      </w:r>
      <w:r w:rsidRPr="00163993">
        <w:rPr>
          <w:spacing w:val="-2"/>
        </w:rPr>
        <w:t xml:space="preserve"> </w:t>
      </w:r>
      <w:r w:rsidRPr="00163993">
        <w:t>Variables</w:t>
      </w:r>
      <w:r w:rsidRPr="00163993">
        <w:rPr>
          <w:spacing w:val="-2"/>
        </w:rPr>
        <w:t xml:space="preserve"> </w:t>
      </w:r>
      <w:r w:rsidRPr="00163993">
        <w:t>hold</w:t>
      </w:r>
      <w:r w:rsidRPr="00163993">
        <w:rPr>
          <w:spacing w:val="-4"/>
        </w:rPr>
        <w:t xml:space="preserve"> </w:t>
      </w:r>
      <w:r w:rsidRPr="00163993">
        <w:t>values</w:t>
      </w:r>
      <w:r w:rsidRPr="00163993">
        <w:rPr>
          <w:spacing w:val="-1"/>
        </w:rPr>
        <w:t xml:space="preserve"> </w:t>
      </w:r>
      <w:r w:rsidRPr="00163993">
        <w:t>which</w:t>
      </w:r>
      <w:r w:rsidRPr="00163993">
        <w:rPr>
          <w:spacing w:val="-4"/>
        </w:rPr>
        <w:t xml:space="preserve"> </w:t>
      </w:r>
      <w:r w:rsidRPr="00163993">
        <w:t>reference</w:t>
      </w:r>
      <w:r w:rsidRPr="00163993">
        <w:rPr>
          <w:spacing w:val="-4"/>
        </w:rPr>
        <w:t xml:space="preserve"> </w:t>
      </w:r>
      <w:r w:rsidRPr="00163993">
        <w:t>the</w:t>
      </w:r>
      <w:r w:rsidRPr="00163993">
        <w:rPr>
          <w:spacing w:val="-2"/>
        </w:rPr>
        <w:t xml:space="preserve"> </w:t>
      </w:r>
      <w:r w:rsidRPr="00163993">
        <w:t>logical</w:t>
      </w:r>
      <w:r w:rsidRPr="00163993">
        <w:rPr>
          <w:spacing w:val="-5"/>
        </w:rPr>
        <w:t xml:space="preserve"> </w:t>
      </w:r>
      <w:r w:rsidRPr="00163993">
        <w:t>variables</w:t>
      </w:r>
      <w:r w:rsidRPr="00163993">
        <w:rPr>
          <w:spacing w:val="-2"/>
        </w:rPr>
        <w:t xml:space="preserve"> </w:t>
      </w:r>
      <w:r w:rsidRPr="00163993">
        <w:t>in</w:t>
      </w:r>
      <w:r w:rsidRPr="00163993">
        <w:rPr>
          <w:spacing w:val="-5"/>
        </w:rPr>
        <w:t xml:space="preserve"> </w:t>
      </w:r>
      <w:r w:rsidRPr="00163993">
        <w:t>the</w:t>
      </w:r>
      <w:r w:rsidRPr="00163993">
        <w:rPr>
          <w:spacing w:val="-2"/>
        </w:rPr>
        <w:t xml:space="preserve"> </w:t>
      </w:r>
      <w:r w:rsidRPr="00163993">
        <w:t>data</w:t>
      </w:r>
      <w:r w:rsidRPr="00163993">
        <w:rPr>
          <w:spacing w:val="-4"/>
        </w:rPr>
        <w:t xml:space="preserve"> </w:t>
      </w:r>
      <w:r w:rsidRPr="00163993">
        <w:t>set,</w:t>
      </w:r>
      <w:r w:rsidRPr="00163993">
        <w:rPr>
          <w:spacing w:val="-2"/>
        </w:rPr>
        <w:t xml:space="preserve"> </w:t>
      </w:r>
      <w:r w:rsidRPr="00163993">
        <w:t>indicating</w:t>
      </w:r>
      <w:r w:rsidRPr="00163993">
        <w:rPr>
          <w:spacing w:val="-5"/>
        </w:rPr>
        <w:t xml:space="preserve"> </w:t>
      </w:r>
      <w:r w:rsidRPr="00163993">
        <w:t>which one the associated value in the corresponding Reference Variable is a measure/value for. Descriptor Variables are presentational variables found only in Long Data Sets.</w:t>
      </w:r>
    </w:p>
    <w:p w14:paraId="29C18206" w14:textId="77777777" w:rsidR="00BD6988" w:rsidRPr="00163993" w:rsidRDefault="006E717C" w:rsidP="000B5F8C">
      <w:pPr>
        <w:spacing w:beforeLines="60" w:before="144"/>
      </w:pPr>
      <w:r w:rsidRPr="00163993">
        <w:rPr>
          <w:b/>
          <w:color w:val="1F2228"/>
        </w:rPr>
        <w:t>Type:</w:t>
      </w:r>
      <w:r w:rsidRPr="00163993">
        <w:rPr>
          <w:b/>
          <w:color w:val="1F2228"/>
          <w:spacing w:val="-2"/>
        </w:rPr>
        <w:t xml:space="preserve"> </w:t>
      </w:r>
      <w:r w:rsidRPr="00163993">
        <w:rPr>
          <w:color w:val="1F2228"/>
          <w:spacing w:val="-2"/>
        </w:rPr>
        <w:t>cdi:DescriptorVariable</w:t>
      </w:r>
    </w:p>
    <w:p w14:paraId="493F9391" w14:textId="77777777" w:rsidR="00BD6988" w:rsidRPr="00163993" w:rsidRDefault="006E717C" w:rsidP="00A34413">
      <w:pPr>
        <w:pStyle w:val="Heading3"/>
      </w:pPr>
      <w:bookmarkStart w:id="31" w:name="_Toc229131153"/>
      <w:r w:rsidRPr="00163993">
        <w:t>Properties:</w:t>
      </w:r>
      <w:bookmarkEnd w:id="31"/>
    </w:p>
    <w:p w14:paraId="4FA0705C" w14:textId="7320B7FE" w:rsidR="006E717C" w:rsidRPr="00163993" w:rsidRDefault="006E717C" w:rsidP="001D64CC">
      <w:pPr>
        <w:pStyle w:val="ListParagraph"/>
        <w:numPr>
          <w:ilvl w:val="1"/>
          <w:numId w:val="9"/>
        </w:numPr>
        <w:tabs>
          <w:tab w:val="left" w:pos="720"/>
        </w:tabs>
        <w:spacing w:before="1" w:line="276" w:lineRule="auto"/>
        <w:ind w:right="780"/>
      </w:pPr>
      <w:r w:rsidRPr="00163993">
        <w:rPr>
          <w:i/>
          <w:color w:val="1F2228"/>
        </w:rPr>
        <w:t>Name</w:t>
      </w:r>
      <w:r w:rsidRPr="00163993">
        <w:rPr>
          <w:i/>
          <w:color w:val="1F2228"/>
          <w:spacing w:val="-2"/>
        </w:rPr>
        <w:t xml:space="preserve"> </w:t>
      </w:r>
      <w:r w:rsidRPr="00163993">
        <w:rPr>
          <w:color w:val="1F2228"/>
        </w:rPr>
        <w:t>(Required)</w:t>
      </w:r>
      <w:r w:rsidRPr="00163993">
        <w:rPr>
          <w:color w:val="1F2228"/>
          <w:spacing w:val="-2"/>
        </w:rPr>
        <w:t xml:space="preserve"> </w:t>
      </w:r>
      <w:r w:rsidRPr="00163993">
        <w:rPr>
          <w:color w:val="1F2228"/>
        </w:rPr>
        <w:t>–</w:t>
      </w:r>
      <w:r w:rsidRPr="00163993">
        <w:rPr>
          <w:color w:val="1F2228"/>
          <w:spacing w:val="-3"/>
        </w:rPr>
        <w:t xml:space="preserve"> </w:t>
      </w:r>
      <w:r w:rsidRPr="00163993">
        <w:rPr>
          <w:color w:val="1F2228"/>
        </w:rPr>
        <w:t>a</w:t>
      </w:r>
      <w:r w:rsidRPr="00163993">
        <w:rPr>
          <w:color w:val="1F2228"/>
          <w:spacing w:val="-3"/>
        </w:rPr>
        <w:t xml:space="preserve"> </w:t>
      </w:r>
      <w:r w:rsidRPr="00163993">
        <w:rPr>
          <w:color w:val="1F2228"/>
        </w:rPr>
        <w:t>string</w:t>
      </w:r>
      <w:r w:rsidRPr="00163993">
        <w:rPr>
          <w:color w:val="1F2228"/>
          <w:spacing w:val="-5"/>
        </w:rPr>
        <w:t xml:space="preserve"> </w:t>
      </w:r>
      <w:r w:rsidRPr="00163993">
        <w:rPr>
          <w:color w:val="1F2228"/>
        </w:rPr>
        <w:t>value</w:t>
      </w:r>
      <w:r w:rsidRPr="00163993">
        <w:rPr>
          <w:color w:val="1F2228"/>
          <w:spacing w:val="-3"/>
        </w:rPr>
        <w:t xml:space="preserve"> </w:t>
      </w:r>
      <w:r w:rsidRPr="00163993">
        <w:rPr>
          <w:color w:val="1F2228"/>
        </w:rPr>
        <w:t>holding</w:t>
      </w:r>
      <w:r w:rsidRPr="00163993">
        <w:rPr>
          <w:color w:val="1F2228"/>
          <w:spacing w:val="-3"/>
        </w:rPr>
        <w:t xml:space="preserve"> </w:t>
      </w:r>
      <w:r w:rsidRPr="00163993">
        <w:rPr>
          <w:color w:val="1F2228"/>
        </w:rPr>
        <w:t>the</w:t>
      </w:r>
      <w:r w:rsidRPr="00163993">
        <w:rPr>
          <w:color w:val="1F2228"/>
          <w:spacing w:val="-3"/>
        </w:rPr>
        <w:t xml:space="preserve"> </w:t>
      </w:r>
      <w:r w:rsidRPr="00163993">
        <w:rPr>
          <w:color w:val="1F2228"/>
        </w:rPr>
        <w:t>name</w:t>
      </w:r>
      <w:r w:rsidRPr="00163993">
        <w:rPr>
          <w:color w:val="1F2228"/>
          <w:spacing w:val="-4"/>
        </w:rPr>
        <w:t xml:space="preserve"> </w:t>
      </w:r>
      <w:r w:rsidRPr="00163993">
        <w:rPr>
          <w:color w:val="1F2228"/>
        </w:rPr>
        <w:t>of</w:t>
      </w:r>
      <w:r w:rsidRPr="00163993">
        <w:rPr>
          <w:color w:val="1F2228"/>
          <w:spacing w:val="-4"/>
        </w:rPr>
        <w:t xml:space="preserve"> </w:t>
      </w:r>
      <w:r w:rsidRPr="00163993">
        <w:rPr>
          <w:color w:val="1F2228"/>
        </w:rPr>
        <w:t>the</w:t>
      </w:r>
      <w:r w:rsidRPr="00163993">
        <w:rPr>
          <w:color w:val="1F2228"/>
          <w:spacing w:val="-3"/>
        </w:rPr>
        <w:t xml:space="preserve"> </w:t>
      </w:r>
      <w:r w:rsidRPr="00163993">
        <w:rPr>
          <w:color w:val="1F2228"/>
        </w:rPr>
        <w:t>variable.</w:t>
      </w:r>
      <w:r w:rsidRPr="00163993">
        <w:rPr>
          <w:color w:val="1F2228"/>
          <w:spacing w:val="-3"/>
        </w:rPr>
        <w:t xml:space="preserve"> </w:t>
      </w:r>
      <w:r w:rsidRPr="00163993">
        <w:rPr>
          <w:color w:val="1F2228"/>
        </w:rPr>
        <w:t>May</w:t>
      </w:r>
      <w:r w:rsidRPr="00163993">
        <w:rPr>
          <w:color w:val="1F2228"/>
          <w:spacing w:val="-2"/>
        </w:rPr>
        <w:t xml:space="preserve"> </w:t>
      </w:r>
      <w:r w:rsidRPr="00163993">
        <w:rPr>
          <w:color w:val="1F2228"/>
        </w:rPr>
        <w:t>be</w:t>
      </w:r>
      <w:r w:rsidRPr="00163993">
        <w:rPr>
          <w:color w:val="1F2228"/>
          <w:spacing w:val="-3"/>
        </w:rPr>
        <w:t xml:space="preserve"> </w:t>
      </w:r>
      <w:r w:rsidRPr="00163993">
        <w:rPr>
          <w:color w:val="1F2228"/>
        </w:rPr>
        <w:t>provided</w:t>
      </w:r>
      <w:r w:rsidRPr="00163993">
        <w:rPr>
          <w:color w:val="1F2228"/>
          <w:spacing w:val="-3"/>
        </w:rPr>
        <w:t xml:space="preserve"> </w:t>
      </w:r>
      <w:r w:rsidRPr="00163993">
        <w:rPr>
          <w:color w:val="1F2228"/>
        </w:rPr>
        <w:t>in</w:t>
      </w:r>
      <w:r w:rsidRPr="00163993">
        <w:rPr>
          <w:color w:val="1F2228"/>
          <w:spacing w:val="-3"/>
        </w:rPr>
        <w:t xml:space="preserve"> </w:t>
      </w:r>
      <w:r w:rsidRPr="00163993">
        <w:rPr>
          <w:color w:val="1F2228"/>
        </w:rPr>
        <w:t>multiple, language-specific versions.</w:t>
      </w:r>
    </w:p>
    <w:p w14:paraId="57E41ABF" w14:textId="77777777" w:rsidR="00BD6988" w:rsidRPr="00163993" w:rsidRDefault="006E717C" w:rsidP="00A34413">
      <w:pPr>
        <w:pStyle w:val="Heading3"/>
      </w:pPr>
      <w:bookmarkStart w:id="32" w:name="_Toc229131154"/>
      <w:r w:rsidRPr="00163993">
        <w:t>Associations:</w:t>
      </w:r>
      <w:bookmarkEnd w:id="32"/>
    </w:p>
    <w:p w14:paraId="58515EBE" w14:textId="304EBE37" w:rsidR="006E717C" w:rsidRPr="00163993" w:rsidRDefault="006E717C" w:rsidP="001D64CC">
      <w:pPr>
        <w:pStyle w:val="ListParagraph"/>
        <w:numPr>
          <w:ilvl w:val="1"/>
          <w:numId w:val="9"/>
        </w:numPr>
        <w:tabs>
          <w:tab w:val="left" w:pos="720"/>
        </w:tabs>
        <w:spacing w:before="1" w:line="276" w:lineRule="auto"/>
        <w:ind w:right="1049"/>
      </w:pPr>
      <w:r w:rsidRPr="00163993">
        <w:rPr>
          <w:i/>
          <w:color w:val="1F2228"/>
        </w:rPr>
        <w:t>takesSubstantiveValuesFrom</w:t>
      </w:r>
      <w:r w:rsidRPr="00163993">
        <w:rPr>
          <w:i/>
          <w:color w:val="1F2228"/>
          <w:spacing w:val="-3"/>
        </w:rPr>
        <w:t xml:space="preserve"> </w:t>
      </w:r>
      <w:r w:rsidRPr="00163993">
        <w:rPr>
          <w:i/>
          <w:color w:val="1F2228"/>
        </w:rPr>
        <w:t>(</w:t>
      </w:r>
      <w:r w:rsidRPr="00163993">
        <w:rPr>
          <w:color w:val="1F2228"/>
        </w:rPr>
        <w:t>Required)</w:t>
      </w:r>
      <w:r w:rsidRPr="00163993">
        <w:rPr>
          <w:color w:val="1F2228"/>
          <w:spacing w:val="-3"/>
        </w:rPr>
        <w:t xml:space="preserve"> </w:t>
      </w:r>
      <w:r w:rsidRPr="00163993">
        <w:rPr>
          <w:color w:val="1F2228"/>
        </w:rPr>
        <w:t>-</w:t>
      </w:r>
      <w:r w:rsidRPr="00163993">
        <w:rPr>
          <w:color w:val="1F2228"/>
          <w:spacing w:val="-4"/>
        </w:rPr>
        <w:t xml:space="preserve"> </w:t>
      </w:r>
      <w:r w:rsidRPr="00163993">
        <w:rPr>
          <w:color w:val="1F2228"/>
        </w:rPr>
        <w:t>a</w:t>
      </w:r>
      <w:r w:rsidRPr="00163993">
        <w:rPr>
          <w:color w:val="1F2228"/>
          <w:spacing w:val="-7"/>
        </w:rPr>
        <w:t xml:space="preserve"> </w:t>
      </w:r>
      <w:r w:rsidRPr="00163993">
        <w:rPr>
          <w:color w:val="1F2228"/>
        </w:rPr>
        <w:t>link</w:t>
      </w:r>
      <w:r w:rsidRPr="00163993">
        <w:rPr>
          <w:color w:val="1F2228"/>
          <w:spacing w:val="-4"/>
        </w:rPr>
        <w:t xml:space="preserve"> </w:t>
      </w:r>
      <w:r w:rsidRPr="00163993">
        <w:rPr>
          <w:color w:val="1F2228"/>
        </w:rPr>
        <w:t>to</w:t>
      </w:r>
      <w:r w:rsidRPr="00163993">
        <w:rPr>
          <w:color w:val="1F2228"/>
          <w:spacing w:val="-3"/>
        </w:rPr>
        <w:t xml:space="preserve"> </w:t>
      </w:r>
      <w:r w:rsidRPr="00163993">
        <w:rPr>
          <w:color w:val="1F2228"/>
        </w:rPr>
        <w:t>an</w:t>
      </w:r>
      <w:r w:rsidRPr="00163993">
        <w:rPr>
          <w:color w:val="1F2228"/>
          <w:spacing w:val="-4"/>
        </w:rPr>
        <w:t xml:space="preserve"> </w:t>
      </w:r>
      <w:r w:rsidRPr="00163993">
        <w:rPr>
          <w:color w:val="1F2228"/>
        </w:rPr>
        <w:t>instance</w:t>
      </w:r>
      <w:r w:rsidRPr="00163993">
        <w:rPr>
          <w:color w:val="1F2228"/>
          <w:spacing w:val="-6"/>
        </w:rPr>
        <w:t xml:space="preserve"> </w:t>
      </w:r>
      <w:r w:rsidRPr="00163993">
        <w:rPr>
          <w:color w:val="1F2228"/>
        </w:rPr>
        <w:t>of</w:t>
      </w:r>
      <w:r w:rsidRPr="00163993">
        <w:rPr>
          <w:color w:val="1F2228"/>
          <w:spacing w:val="-4"/>
        </w:rPr>
        <w:t xml:space="preserve"> </w:t>
      </w:r>
      <w:commentRangeStart w:id="33"/>
      <w:r w:rsidRPr="004836B8">
        <w:rPr>
          <w:color w:val="1F2228"/>
          <w:highlight w:val="yellow"/>
        </w:rPr>
        <w:t>cdi:DescriptorValueDomain</w:t>
      </w:r>
      <w:commentRangeEnd w:id="33"/>
      <w:r w:rsidR="0093451B" w:rsidRPr="004836B8">
        <w:rPr>
          <w:rStyle w:val="CommentReference"/>
          <w:color w:val="1F2228"/>
          <w:sz w:val="22"/>
          <w:szCs w:val="22"/>
          <w:highlight w:val="yellow"/>
        </w:rPr>
        <w:commentReference w:id="33"/>
      </w:r>
      <w:r w:rsidRPr="004836B8">
        <w:rPr>
          <w:color w:val="1F2228"/>
          <w:highlight w:val="yellow"/>
        </w:rPr>
        <w:t>,</w:t>
      </w:r>
      <w:r w:rsidRPr="00163993">
        <w:rPr>
          <w:color w:val="1F2228"/>
        </w:rPr>
        <w:t xml:space="preserve"> which in turn provides information about logical variables to which each enumerated value corresponds, using the cdi:Descriptor class.</w:t>
      </w:r>
    </w:p>
    <w:p w14:paraId="1C7C3E6E" w14:textId="6FC6A07B" w:rsidR="004836B8" w:rsidRPr="00052D2C" w:rsidRDefault="004836B8" w:rsidP="004836B8">
      <w:pPr>
        <w:pStyle w:val="Heading2"/>
        <w:rPr>
          <w:highlight w:val="green"/>
        </w:rPr>
      </w:pPr>
      <w:bookmarkStart w:id="34" w:name="_Toc229131155"/>
      <w:r w:rsidRPr="00052D2C">
        <w:rPr>
          <w:highlight w:val="green"/>
        </w:rPr>
        <w:t>Descriptor value domain</w:t>
      </w:r>
    </w:p>
    <w:p w14:paraId="648EC867" w14:textId="1C0E579E" w:rsidR="004836B8" w:rsidRPr="00052D2C" w:rsidRDefault="00510501" w:rsidP="00510501">
      <w:pPr>
        <w:rPr>
          <w:highlight w:val="green"/>
        </w:rPr>
      </w:pPr>
      <w:r w:rsidRPr="00052D2C">
        <w:rPr>
          <w:highlight w:val="green"/>
        </w:rPr>
        <w:t>Descriptor values are strings that have to map to instanceVariables</w:t>
      </w:r>
      <w:r w:rsidR="00CB5F18" w:rsidRPr="00052D2C">
        <w:rPr>
          <w:highlight w:val="green"/>
        </w:rPr>
        <w:t xml:space="preserve"> to specify the semantics of what is reported in a long dataset. A descriptor value domain should be something like a logical record—</w:t>
      </w:r>
      <w:r w:rsidR="00CB2DF9" w:rsidRPr="00052D2C">
        <w:rPr>
          <w:highlight w:val="green"/>
        </w:rPr>
        <w:t xml:space="preserve">dictionary of </w:t>
      </w:r>
      <w:r w:rsidR="00CB5F18" w:rsidRPr="00052D2C">
        <w:rPr>
          <w:highlight w:val="green"/>
        </w:rPr>
        <w:t xml:space="preserve">instanceVariables </w:t>
      </w:r>
      <w:r w:rsidR="00CB2DF9" w:rsidRPr="00052D2C">
        <w:rPr>
          <w:highlight w:val="green"/>
        </w:rPr>
        <w:t xml:space="preserve">keyed on the </w:t>
      </w:r>
      <w:r w:rsidR="00CB5F18" w:rsidRPr="00052D2C">
        <w:rPr>
          <w:highlight w:val="green"/>
        </w:rPr>
        <w:t xml:space="preserve"> string that show up in the DescriptorVariable value</w:t>
      </w:r>
      <w:r w:rsidR="009F5D0C" w:rsidRPr="00052D2C">
        <w:rPr>
          <w:highlight w:val="green"/>
        </w:rPr>
        <w:t xml:space="preserve">. </w:t>
      </w:r>
    </w:p>
    <w:p w14:paraId="0423F7E1" w14:textId="5A2AE5C1" w:rsidR="004836B8" w:rsidRPr="00052D2C" w:rsidRDefault="00B158ED" w:rsidP="00B158ED">
      <w:pPr>
        <w:rPr>
          <w:highlight w:val="green"/>
        </w:rPr>
      </w:pPr>
      <w:r w:rsidRPr="00052D2C">
        <w:rPr>
          <w:highlight w:val="green"/>
        </w:rPr>
        <w:t xml:space="preserve">From </w:t>
      </w:r>
      <w:r w:rsidR="00054BF2" w:rsidRPr="00052D2C">
        <w:rPr>
          <w:highlight w:val="green"/>
        </w:rPr>
        <w:fldChar w:fldCharType="begin"/>
      </w:r>
      <w:r w:rsidR="00054BF2" w:rsidRPr="00052D2C">
        <w:rPr>
          <w:highlight w:val="green"/>
        </w:rPr>
        <w:instrText xml:space="preserve"> REF _Ref229236466 \h </w:instrText>
      </w:r>
      <w:r w:rsidR="00054BF2" w:rsidRPr="00052D2C">
        <w:rPr>
          <w:highlight w:val="green"/>
        </w:rPr>
      </w:r>
      <w:r w:rsidR="00052D2C">
        <w:rPr>
          <w:highlight w:val="green"/>
        </w:rPr>
        <w:instrText xml:space="preserve"> \* MERGEFORMAT </w:instrText>
      </w:r>
      <w:r w:rsidR="00054BF2" w:rsidRPr="00052D2C">
        <w:rPr>
          <w:highlight w:val="green"/>
        </w:rPr>
        <w:fldChar w:fldCharType="separate"/>
      </w:r>
      <w:r w:rsidR="00054BF2" w:rsidRPr="00052D2C">
        <w:rPr>
          <w:highlight w:val="green"/>
        </w:rPr>
        <w:t xml:space="preserve">Figure </w:t>
      </w:r>
      <w:r w:rsidR="00054BF2" w:rsidRPr="00052D2C">
        <w:rPr>
          <w:noProof/>
          <w:highlight w:val="green"/>
        </w:rPr>
        <w:t>2</w:t>
      </w:r>
      <w:r w:rsidR="00054BF2" w:rsidRPr="00052D2C">
        <w:rPr>
          <w:highlight w:val="green"/>
        </w:rPr>
        <w:t>. Long Data Example</w:t>
      </w:r>
      <w:r w:rsidR="00054BF2" w:rsidRPr="00052D2C">
        <w:rPr>
          <w:highlight w:val="green"/>
        </w:rPr>
        <w:fldChar w:fldCharType="end"/>
      </w:r>
      <w:r w:rsidR="00717715" w:rsidRPr="00052D2C">
        <w:rPr>
          <w:highlight w:val="green"/>
        </w:rPr>
        <w:t>, the descriptor domain wuld be something like:</w:t>
      </w:r>
    </w:p>
    <w:p w14:paraId="5A9C74AE" w14:textId="48F94044" w:rsidR="00717715" w:rsidRPr="00052D2C" w:rsidRDefault="00D165B9" w:rsidP="00B158ED">
      <w:pPr>
        <w:rPr>
          <w:highlight w:val="green"/>
        </w:rPr>
      </w:pPr>
      <w:r w:rsidRPr="00052D2C">
        <w:rPr>
          <w:highlight w:val="green"/>
        </w:rPr>
        <w:t>{</w:t>
      </w:r>
    </w:p>
    <w:p w14:paraId="744932DC" w14:textId="7C98AAF4" w:rsidR="00D165B9" w:rsidRPr="00052D2C" w:rsidRDefault="00D165B9" w:rsidP="00B158ED">
      <w:pPr>
        <w:rPr>
          <w:highlight w:val="green"/>
        </w:rPr>
      </w:pPr>
      <w:r w:rsidRPr="00052D2C">
        <w:rPr>
          <w:highlight w:val="green"/>
        </w:rPr>
        <w:t>“@type”:”cdi:DescriptorValueDomain”,</w:t>
      </w:r>
    </w:p>
    <w:p w14:paraId="3655A125" w14:textId="4F2651D3" w:rsidR="00D165B9" w:rsidRPr="00052D2C" w:rsidRDefault="00D165B9" w:rsidP="00B158ED">
      <w:pPr>
        <w:rPr>
          <w:highlight w:val="green"/>
        </w:rPr>
      </w:pPr>
      <w:r w:rsidRPr="00052D2C">
        <w:rPr>
          <w:highlight w:val="green"/>
        </w:rPr>
        <w:t>“@id”:”https:example.org/domains/246”,</w:t>
      </w:r>
    </w:p>
    <w:p w14:paraId="70591732" w14:textId="5EF35060" w:rsidR="00D165B9" w:rsidRPr="00052D2C" w:rsidRDefault="003A54E7" w:rsidP="00B158ED">
      <w:pPr>
        <w:rPr>
          <w:highlight w:val="green"/>
        </w:rPr>
      </w:pPr>
      <w:r w:rsidRPr="00052D2C">
        <w:rPr>
          <w:highlight w:val="green"/>
        </w:rPr>
        <w:t>“items”:</w:t>
      </w:r>
      <w:r w:rsidR="00A6187B" w:rsidRPr="00052D2C">
        <w:rPr>
          <w:highlight w:val="green"/>
        </w:rPr>
        <w:t>[</w:t>
      </w:r>
    </w:p>
    <w:p w14:paraId="077CF58B" w14:textId="77777777" w:rsidR="00F4608D" w:rsidRPr="00052D2C" w:rsidRDefault="00A6187B" w:rsidP="00B158ED">
      <w:pPr>
        <w:rPr>
          <w:highlight w:val="green"/>
        </w:rPr>
      </w:pPr>
      <w:r w:rsidRPr="00052D2C">
        <w:rPr>
          <w:highlight w:val="green"/>
        </w:rPr>
        <w:tab/>
        <w:t>{“@type”:</w:t>
      </w:r>
      <w:r w:rsidR="00F4608D" w:rsidRPr="00052D2C">
        <w:rPr>
          <w:highlight w:val="green"/>
        </w:rPr>
        <w:t>”cdif:DescriptorItem”,</w:t>
      </w:r>
    </w:p>
    <w:p w14:paraId="6DCE7478" w14:textId="5EB2068F" w:rsidR="00F4608D" w:rsidRPr="00052D2C" w:rsidRDefault="00F4608D" w:rsidP="00052D2C">
      <w:pPr>
        <w:ind w:left="1440"/>
        <w:rPr>
          <w:highlight w:val="green"/>
        </w:rPr>
      </w:pPr>
      <w:r w:rsidRPr="00052D2C">
        <w:rPr>
          <w:highlight w:val="green"/>
        </w:rPr>
        <w:t>“displayLabel”:”</w:t>
      </w:r>
      <w:r w:rsidR="00052D2C" w:rsidRPr="00052D2C">
        <w:rPr>
          <w:highlight w:val="green"/>
        </w:rPr>
        <w:t>Pulse</w:t>
      </w:r>
      <w:r w:rsidRPr="00052D2C">
        <w:rPr>
          <w:highlight w:val="green"/>
        </w:rPr>
        <w:t>”,</w:t>
      </w:r>
    </w:p>
    <w:p w14:paraId="15102BC9" w14:textId="77777777" w:rsidR="00052D2C" w:rsidRPr="00052D2C" w:rsidRDefault="00F4608D" w:rsidP="00052D2C">
      <w:pPr>
        <w:ind w:left="1440"/>
        <w:rPr>
          <w:highlight w:val="green"/>
        </w:rPr>
      </w:pPr>
      <w:r w:rsidRPr="00052D2C">
        <w:rPr>
          <w:highlight w:val="green"/>
        </w:rPr>
        <w:t>“</w:t>
      </w:r>
      <w:r w:rsidR="00FE33CE" w:rsidRPr="00052D2C">
        <w:rPr>
          <w:highlight w:val="green"/>
        </w:rPr>
        <w:t>hasVariable”:{“@id”:”#/pulseInstanceVariable’</w:t>
      </w:r>
      <w:r w:rsidR="00A6187B" w:rsidRPr="00052D2C">
        <w:rPr>
          <w:highlight w:val="green"/>
        </w:rPr>
        <w:t>}</w:t>
      </w:r>
    </w:p>
    <w:p w14:paraId="60116300" w14:textId="286C7E89" w:rsidR="00A6187B" w:rsidRPr="00052D2C" w:rsidRDefault="00052D2C" w:rsidP="00F4608D">
      <w:pPr>
        <w:ind w:left="720"/>
        <w:rPr>
          <w:highlight w:val="green"/>
        </w:rPr>
      </w:pPr>
      <w:r w:rsidRPr="00052D2C">
        <w:rPr>
          <w:highlight w:val="green"/>
        </w:rPr>
        <w:t>}</w:t>
      </w:r>
      <w:r w:rsidR="00A6187B" w:rsidRPr="00052D2C">
        <w:rPr>
          <w:highlight w:val="green"/>
        </w:rPr>
        <w:t>,</w:t>
      </w:r>
    </w:p>
    <w:p w14:paraId="3D033672" w14:textId="77777777" w:rsidR="00052D2C" w:rsidRPr="00052D2C" w:rsidRDefault="00052D2C" w:rsidP="00052D2C">
      <w:pPr>
        <w:ind w:firstLine="720"/>
        <w:rPr>
          <w:highlight w:val="green"/>
        </w:rPr>
      </w:pPr>
      <w:r w:rsidRPr="00052D2C">
        <w:rPr>
          <w:highlight w:val="green"/>
        </w:rPr>
        <w:t>{“@type”:”cdif:DescriptorItem”,</w:t>
      </w:r>
    </w:p>
    <w:p w14:paraId="3F4C7E1E" w14:textId="20DB4C80" w:rsidR="00052D2C" w:rsidRPr="00052D2C" w:rsidRDefault="00052D2C" w:rsidP="00052D2C">
      <w:pPr>
        <w:ind w:left="1440"/>
        <w:rPr>
          <w:highlight w:val="green"/>
        </w:rPr>
      </w:pPr>
      <w:r w:rsidRPr="00052D2C">
        <w:rPr>
          <w:highlight w:val="green"/>
        </w:rPr>
        <w:t>“displayLabel”:”</w:t>
      </w:r>
      <w:r w:rsidRPr="00052D2C">
        <w:rPr>
          <w:highlight w:val="green"/>
        </w:rPr>
        <w:t>Temp</w:t>
      </w:r>
      <w:r w:rsidRPr="00052D2C">
        <w:rPr>
          <w:highlight w:val="green"/>
        </w:rPr>
        <w:t>”,</w:t>
      </w:r>
    </w:p>
    <w:p w14:paraId="748F2268" w14:textId="7ECA186E" w:rsidR="00052D2C" w:rsidRPr="00052D2C" w:rsidRDefault="00052D2C" w:rsidP="00052D2C">
      <w:pPr>
        <w:ind w:left="1440"/>
        <w:rPr>
          <w:highlight w:val="green"/>
        </w:rPr>
      </w:pPr>
      <w:r w:rsidRPr="00052D2C">
        <w:rPr>
          <w:highlight w:val="green"/>
        </w:rPr>
        <w:t>“hasVariable”:{“@id”:”#/</w:t>
      </w:r>
      <w:r w:rsidRPr="00052D2C">
        <w:rPr>
          <w:highlight w:val="green"/>
        </w:rPr>
        <w:t>temp</w:t>
      </w:r>
      <w:r w:rsidRPr="00052D2C">
        <w:rPr>
          <w:highlight w:val="green"/>
        </w:rPr>
        <w:t>InstanceVariable’}</w:t>
      </w:r>
    </w:p>
    <w:p w14:paraId="3227E3FF" w14:textId="77777777" w:rsidR="00052D2C" w:rsidRPr="00052D2C" w:rsidRDefault="00052D2C" w:rsidP="00052D2C">
      <w:pPr>
        <w:ind w:left="720"/>
        <w:rPr>
          <w:highlight w:val="green"/>
        </w:rPr>
      </w:pPr>
      <w:r w:rsidRPr="00052D2C">
        <w:rPr>
          <w:highlight w:val="green"/>
        </w:rPr>
        <w:t>},</w:t>
      </w:r>
    </w:p>
    <w:p w14:paraId="054A61F7" w14:textId="77777777" w:rsidR="00052D2C" w:rsidRPr="00052D2C" w:rsidRDefault="00052D2C" w:rsidP="00052D2C">
      <w:pPr>
        <w:ind w:firstLine="720"/>
        <w:rPr>
          <w:highlight w:val="green"/>
        </w:rPr>
      </w:pPr>
      <w:r w:rsidRPr="00052D2C">
        <w:rPr>
          <w:highlight w:val="green"/>
        </w:rPr>
        <w:t>{“@type”:”cdif:DescriptorItem”,</w:t>
      </w:r>
    </w:p>
    <w:p w14:paraId="119CEC1E" w14:textId="12D3BD1A" w:rsidR="00052D2C" w:rsidRPr="00052D2C" w:rsidRDefault="00052D2C" w:rsidP="00052D2C">
      <w:pPr>
        <w:ind w:left="1440"/>
        <w:rPr>
          <w:highlight w:val="green"/>
        </w:rPr>
      </w:pPr>
      <w:r w:rsidRPr="00052D2C">
        <w:rPr>
          <w:highlight w:val="green"/>
        </w:rPr>
        <w:t>“displayLabel”:”</w:t>
      </w:r>
      <w:r w:rsidRPr="00052D2C">
        <w:rPr>
          <w:highlight w:val="green"/>
        </w:rPr>
        <w:t>Weight</w:t>
      </w:r>
      <w:r w:rsidRPr="00052D2C">
        <w:rPr>
          <w:highlight w:val="green"/>
        </w:rPr>
        <w:t>”,</w:t>
      </w:r>
    </w:p>
    <w:p w14:paraId="4C1AF4E4" w14:textId="4B0AA2C3" w:rsidR="00052D2C" w:rsidRPr="00052D2C" w:rsidRDefault="00052D2C" w:rsidP="00052D2C">
      <w:pPr>
        <w:ind w:left="1440"/>
        <w:rPr>
          <w:highlight w:val="green"/>
        </w:rPr>
      </w:pPr>
      <w:r w:rsidRPr="00052D2C">
        <w:rPr>
          <w:highlight w:val="green"/>
        </w:rPr>
        <w:t>“hasVariable”:{“@id”:”#/</w:t>
      </w:r>
      <w:r w:rsidRPr="00052D2C">
        <w:rPr>
          <w:highlight w:val="green"/>
        </w:rPr>
        <w:t>weight</w:t>
      </w:r>
      <w:r w:rsidRPr="00052D2C">
        <w:rPr>
          <w:highlight w:val="green"/>
        </w:rPr>
        <w:t>InstanceVariable’}</w:t>
      </w:r>
    </w:p>
    <w:p w14:paraId="7C29C777" w14:textId="1A899FD3" w:rsidR="00A6187B" w:rsidRPr="00052D2C" w:rsidRDefault="00052D2C" w:rsidP="00052D2C">
      <w:pPr>
        <w:ind w:left="720"/>
        <w:rPr>
          <w:highlight w:val="green"/>
        </w:rPr>
      </w:pPr>
      <w:r w:rsidRPr="00052D2C">
        <w:rPr>
          <w:highlight w:val="green"/>
        </w:rPr>
        <w:t>},</w:t>
      </w:r>
    </w:p>
    <w:p w14:paraId="68FB7F61" w14:textId="5FE738CE" w:rsidR="00D165B9" w:rsidRPr="00052D2C" w:rsidRDefault="00A6187B" w:rsidP="00B158ED">
      <w:pPr>
        <w:rPr>
          <w:highlight w:val="green"/>
        </w:rPr>
      </w:pPr>
      <w:r w:rsidRPr="00052D2C">
        <w:rPr>
          <w:highlight w:val="green"/>
        </w:rPr>
        <w:t>]</w:t>
      </w:r>
    </w:p>
    <w:p w14:paraId="649D2902" w14:textId="7C3B12FB" w:rsidR="00D165B9" w:rsidRPr="00052D2C" w:rsidRDefault="00D165B9" w:rsidP="00B158ED">
      <w:pPr>
        <w:rPr>
          <w:highlight w:val="green"/>
        </w:rPr>
      </w:pPr>
      <w:r w:rsidRPr="00052D2C">
        <w:rPr>
          <w:highlight w:val="green"/>
        </w:rPr>
        <w:t>}</w:t>
      </w:r>
    </w:p>
    <w:p w14:paraId="2351DBED" w14:textId="79A2B1AD" w:rsidR="00052D2C" w:rsidRPr="00B158ED" w:rsidRDefault="00052D2C" w:rsidP="00B158ED">
      <w:r w:rsidRPr="00052D2C">
        <w:rPr>
          <w:highlight w:val="green"/>
        </w:rPr>
        <w:t>And the corresponding instance variables would define the substantive and sentinel value domains.</w:t>
      </w:r>
      <w:r>
        <w:t xml:space="preserve"> </w:t>
      </w:r>
    </w:p>
    <w:p w14:paraId="7800FFE7" w14:textId="77777777" w:rsidR="004836B8" w:rsidRDefault="004836B8" w:rsidP="004836B8">
      <w:pPr>
        <w:pStyle w:val="Heading2"/>
        <w:rPr>
          <w:highlight w:val="lightGray"/>
        </w:rPr>
      </w:pPr>
    </w:p>
    <w:p w14:paraId="447B0163" w14:textId="77777777" w:rsidR="004836B8" w:rsidRPr="004836B8" w:rsidRDefault="004836B8" w:rsidP="004836B8">
      <w:pPr>
        <w:pStyle w:val="Heading2"/>
        <w:rPr>
          <w:highlight w:val="lightGray"/>
        </w:rPr>
      </w:pPr>
    </w:p>
    <w:p w14:paraId="44AC781D" w14:textId="2F1D9224" w:rsidR="006E717C" w:rsidRDefault="006E717C" w:rsidP="008D0F35">
      <w:pPr>
        <w:pStyle w:val="Heading2"/>
      </w:pPr>
      <w:r w:rsidRPr="004A77E3">
        <w:rPr>
          <w:highlight w:val="lightGray"/>
        </w:rPr>
        <w:t>Dimension</w:t>
      </w:r>
      <w:r w:rsidRPr="004A77E3">
        <w:rPr>
          <w:spacing w:val="-8"/>
          <w:highlight w:val="lightGray"/>
        </w:rPr>
        <w:t xml:space="preserve"> </w:t>
      </w:r>
      <w:r w:rsidRPr="004A77E3">
        <w:rPr>
          <w:spacing w:val="-2"/>
          <w:highlight w:val="lightGray"/>
        </w:rPr>
        <w:t>Component</w:t>
      </w:r>
      <w:bookmarkEnd w:id="34"/>
    </w:p>
    <w:p w14:paraId="2788C941" w14:textId="77777777" w:rsidR="006E717C" w:rsidRDefault="006E717C" w:rsidP="00A34413">
      <w:pPr>
        <w:pStyle w:val="BodyText"/>
      </w:pPr>
      <w:r>
        <w:t>The</w:t>
      </w:r>
      <w:r>
        <w:rPr>
          <w:spacing w:val="-2"/>
        </w:rPr>
        <w:t xml:space="preserve"> </w:t>
      </w:r>
      <w:r>
        <w:t>instances</w:t>
      </w:r>
      <w:r>
        <w:rPr>
          <w:spacing w:val="-3"/>
        </w:rPr>
        <w:t xml:space="preserve"> </w:t>
      </w:r>
      <w:r>
        <w:t>of</w:t>
      </w:r>
      <w:r>
        <w:rPr>
          <w:spacing w:val="-2"/>
        </w:rPr>
        <w:t xml:space="preserve"> </w:t>
      </w:r>
      <w:r>
        <w:t>cdi:DimensionComponent</w:t>
      </w:r>
      <w:r>
        <w:rPr>
          <w:spacing w:val="-2"/>
        </w:rPr>
        <w:t xml:space="preserve"> </w:t>
      </w:r>
      <w:r>
        <w:t>are</w:t>
      </w:r>
      <w:r>
        <w:rPr>
          <w:spacing w:val="-2"/>
        </w:rPr>
        <w:t xml:space="preserve"> </w:t>
      </w:r>
      <w:r>
        <w:t>references</w:t>
      </w:r>
      <w:r>
        <w:rPr>
          <w:spacing w:val="-2"/>
        </w:rPr>
        <w:t xml:space="preserve"> </w:t>
      </w:r>
      <w:r>
        <w:t>to</w:t>
      </w:r>
      <w:r>
        <w:rPr>
          <w:spacing w:val="-1"/>
        </w:rPr>
        <w:t xml:space="preserve"> </w:t>
      </w:r>
      <w:r>
        <w:t>the</w:t>
      </w:r>
      <w:r>
        <w:rPr>
          <w:spacing w:val="-2"/>
        </w:rPr>
        <w:t xml:space="preserve"> </w:t>
      </w:r>
      <w:r>
        <w:t>variables</w:t>
      </w:r>
      <w:r>
        <w:rPr>
          <w:spacing w:val="-3"/>
        </w:rPr>
        <w:t xml:space="preserve"> </w:t>
      </w:r>
      <w:r>
        <w:t>which</w:t>
      </w:r>
      <w:r>
        <w:rPr>
          <w:spacing w:val="-5"/>
        </w:rPr>
        <w:t xml:space="preserve"> </w:t>
      </w:r>
      <w:r>
        <w:t>are</w:t>
      </w:r>
      <w:r>
        <w:rPr>
          <w:spacing w:val="-1"/>
        </w:rPr>
        <w:t xml:space="preserve"> </w:t>
      </w:r>
      <w:r>
        <w:t>the</w:t>
      </w:r>
      <w:r>
        <w:rPr>
          <w:spacing w:val="-2"/>
        </w:rPr>
        <w:t xml:space="preserve"> </w:t>
      </w:r>
      <w:r>
        <w:t>components</w:t>
      </w:r>
      <w:r>
        <w:rPr>
          <w:spacing w:val="-2"/>
        </w:rPr>
        <w:t xml:space="preserve"> </w:t>
      </w:r>
      <w:r>
        <w:t xml:space="preserve">of a compound identifier, in which each variable is a single field - an axis - in a coordinate system </w:t>
      </w:r>
      <w:r>
        <w:lastRenderedPageBreak/>
        <w:t>addressing</w:t>
      </w:r>
      <w:r>
        <w:rPr>
          <w:spacing w:val="-2"/>
        </w:rPr>
        <w:t xml:space="preserve"> </w:t>
      </w:r>
      <w:r>
        <w:t>a</w:t>
      </w:r>
      <w:r>
        <w:rPr>
          <w:spacing w:val="-1"/>
        </w:rPr>
        <w:t xml:space="preserve"> </w:t>
      </w:r>
      <w:r>
        <w:t>location</w:t>
      </w:r>
      <w:r>
        <w:rPr>
          <w:spacing w:val="-2"/>
        </w:rPr>
        <w:t xml:space="preserve"> </w:t>
      </w:r>
      <w:r>
        <w:t>in</w:t>
      </w:r>
      <w:r>
        <w:rPr>
          <w:spacing w:val="-1"/>
        </w:rPr>
        <w:t xml:space="preserve"> </w:t>
      </w:r>
      <w:r>
        <w:t>a</w:t>
      </w:r>
      <w:r>
        <w:rPr>
          <w:spacing w:val="-4"/>
        </w:rPr>
        <w:t xml:space="preserve"> </w:t>
      </w:r>
      <w:r>
        <w:t>matrix.</w:t>
      </w:r>
      <w:r>
        <w:rPr>
          <w:spacing w:val="-4"/>
        </w:rPr>
        <w:t xml:space="preserve"> </w:t>
      </w:r>
      <w:r>
        <w:t>These</w:t>
      </w:r>
      <w:r>
        <w:rPr>
          <w:spacing w:val="-3"/>
        </w:rPr>
        <w:t xml:space="preserve"> </w:t>
      </w:r>
      <w:r>
        <w:t>variables</w:t>
      </w:r>
      <w:r>
        <w:rPr>
          <w:spacing w:val="-1"/>
        </w:rPr>
        <w:t xml:space="preserve"> </w:t>
      </w:r>
      <w:r>
        <w:t>are</w:t>
      </w:r>
      <w:r>
        <w:rPr>
          <w:spacing w:val="-3"/>
        </w:rPr>
        <w:t xml:space="preserve"> </w:t>
      </w:r>
      <w:r>
        <w:t>often</w:t>
      </w:r>
      <w:r>
        <w:rPr>
          <w:spacing w:val="-4"/>
        </w:rPr>
        <w:t xml:space="preserve"> </w:t>
      </w:r>
      <w:r>
        <w:t>categorical,</w:t>
      </w:r>
      <w:r>
        <w:rPr>
          <w:spacing w:val="-4"/>
        </w:rPr>
        <w:t xml:space="preserve"> </w:t>
      </w:r>
      <w:r>
        <w:t>but</w:t>
      </w:r>
      <w:r>
        <w:rPr>
          <w:spacing w:val="-1"/>
        </w:rPr>
        <w:t xml:space="preserve"> </w:t>
      </w:r>
      <w:r>
        <w:t>also</w:t>
      </w:r>
      <w:r>
        <w:rPr>
          <w:spacing w:val="-2"/>
        </w:rPr>
        <w:t xml:space="preserve"> </w:t>
      </w:r>
      <w:r>
        <w:t>commonly</w:t>
      </w:r>
      <w:r>
        <w:rPr>
          <w:spacing w:val="-3"/>
        </w:rPr>
        <w:t xml:space="preserve"> </w:t>
      </w:r>
      <w:r>
        <w:t>include</w:t>
      </w:r>
      <w:r>
        <w:rPr>
          <w:spacing w:val="-1"/>
        </w:rPr>
        <w:t xml:space="preserve"> </w:t>
      </w:r>
      <w:r>
        <w:t>time. Unlike other Components, they may be ordered using instances of</w:t>
      </w:r>
      <w:r>
        <w:rPr>
          <w:spacing w:val="40"/>
        </w:rPr>
        <w:t xml:space="preserve"> </w:t>
      </w:r>
      <w:r>
        <w:t>cdi:ComponentPosition.</w:t>
      </w:r>
    </w:p>
    <w:p w14:paraId="27623577"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cdi:DimensionComponent</w:t>
      </w:r>
    </w:p>
    <w:p w14:paraId="4452376B" w14:textId="77777777" w:rsidR="00BD6988" w:rsidRDefault="006E717C" w:rsidP="00A34413">
      <w:pPr>
        <w:pStyle w:val="Heading3"/>
      </w:pPr>
      <w:bookmarkStart w:id="35" w:name="_Toc229131156"/>
      <w:r>
        <w:t>Properties:</w:t>
      </w:r>
      <w:bookmarkEnd w:id="35"/>
    </w:p>
    <w:p w14:paraId="0A4B24B9" w14:textId="77777777" w:rsidR="00BD6988" w:rsidRDefault="006E717C" w:rsidP="001D64CC">
      <w:pPr>
        <w:pStyle w:val="ListParagraph"/>
        <w:numPr>
          <w:ilvl w:val="1"/>
          <w:numId w:val="2"/>
        </w:numPr>
        <w:tabs>
          <w:tab w:val="left" w:pos="720"/>
        </w:tabs>
      </w:pPr>
      <w:r>
        <w:rPr>
          <w:color w:val="1F2228"/>
          <w:spacing w:val="-2"/>
        </w:rPr>
        <w:t>None.</w:t>
      </w:r>
    </w:p>
    <w:p w14:paraId="78B1456E" w14:textId="36E1AA33" w:rsidR="006E717C" w:rsidRDefault="006E717C" w:rsidP="00A34413">
      <w:pPr>
        <w:pStyle w:val="Heading3"/>
      </w:pPr>
      <w:bookmarkStart w:id="36" w:name="_Toc229131157"/>
      <w:r>
        <w:t>Associations:</w:t>
      </w:r>
      <w:bookmarkEnd w:id="36"/>
    </w:p>
    <w:p w14:paraId="74512A6B" w14:textId="77777777" w:rsidR="006E717C" w:rsidRDefault="006E717C" w:rsidP="001D64CC">
      <w:pPr>
        <w:pStyle w:val="ListParagraph"/>
        <w:numPr>
          <w:ilvl w:val="1"/>
          <w:numId w:val="2"/>
        </w:numPr>
        <w:tabs>
          <w:tab w:val="left" w:pos="720"/>
        </w:tabs>
        <w:spacing w:before="39" w:line="276" w:lineRule="auto"/>
        <w:ind w:right="1338"/>
      </w:pPr>
      <w:r>
        <w:rPr>
          <w:i/>
          <w:color w:val="1F2228"/>
        </w:rPr>
        <w:t>isDefinedBy</w:t>
      </w:r>
      <w:r>
        <w:rPr>
          <w:i/>
          <w:color w:val="1F2228"/>
          <w:spacing w:val="-4"/>
        </w:rPr>
        <w:t xml:space="preserve"> </w:t>
      </w:r>
      <w:r>
        <w:rPr>
          <w:color w:val="1F2228"/>
        </w:rPr>
        <w:t>(Required)</w:t>
      </w:r>
      <w:r>
        <w:rPr>
          <w:color w:val="1F2228"/>
          <w:spacing w:val="-3"/>
        </w:rPr>
        <w:t xml:space="preserve"> </w:t>
      </w:r>
      <w:r>
        <w:rPr>
          <w:color w:val="1F2228"/>
        </w:rPr>
        <w:t>–</w:t>
      </w:r>
      <w:r>
        <w:rPr>
          <w:color w:val="1F2228"/>
          <w:spacing w:val="-1"/>
        </w:rPr>
        <w:t xml:space="preserve"> </w:t>
      </w:r>
      <w:r>
        <w:rPr>
          <w:color w:val="1F2228"/>
        </w:rPr>
        <w:t>A</w:t>
      </w:r>
      <w:r>
        <w:rPr>
          <w:color w:val="1F2228"/>
          <w:spacing w:val="-5"/>
        </w:rPr>
        <w:t xml:space="preserve"> </w:t>
      </w:r>
      <w:r>
        <w:rPr>
          <w:color w:val="1F2228"/>
        </w:rPr>
        <w:t>reference</w:t>
      </w:r>
      <w:r>
        <w:rPr>
          <w:color w:val="1F2228"/>
          <w:spacing w:val="-2"/>
        </w:rPr>
        <w:t xml:space="preserve"> </w:t>
      </w:r>
      <w:r>
        <w:rPr>
          <w:color w:val="1F2228"/>
        </w:rPr>
        <w:t>to</w:t>
      </w:r>
      <w:r>
        <w:rPr>
          <w:color w:val="1F2228"/>
          <w:spacing w:val="-1"/>
        </w:rPr>
        <w:t xml:space="preserve"> </w:t>
      </w:r>
      <w:r>
        <w:rPr>
          <w:color w:val="1F2228"/>
        </w:rPr>
        <w:t>an</w:t>
      </w:r>
      <w:r>
        <w:rPr>
          <w:color w:val="1F2228"/>
          <w:spacing w:val="-2"/>
        </w:rPr>
        <w:t xml:space="preserve"> </w:t>
      </w:r>
      <w:r>
        <w:rPr>
          <w:color w:val="1F2228"/>
        </w:rPr>
        <w:t>instance</w:t>
      </w:r>
      <w:r>
        <w:rPr>
          <w:color w:val="1F2228"/>
          <w:spacing w:val="-4"/>
        </w:rPr>
        <w:t xml:space="preserve"> </w:t>
      </w:r>
      <w:r>
        <w:rPr>
          <w:color w:val="1F2228"/>
        </w:rPr>
        <w:t>of</w:t>
      </w:r>
      <w:r>
        <w:rPr>
          <w:color w:val="1F2228"/>
          <w:spacing w:val="-5"/>
        </w:rPr>
        <w:t xml:space="preserve"> </w:t>
      </w:r>
      <w:r>
        <w:rPr>
          <w:color w:val="1F2228"/>
        </w:rPr>
        <w:t>cdi:InstanceVariable</w:t>
      </w:r>
      <w:r>
        <w:rPr>
          <w:color w:val="1F2228"/>
          <w:spacing w:val="-2"/>
        </w:rPr>
        <w:t xml:space="preserve"> </w:t>
      </w:r>
      <w:r>
        <w:rPr>
          <w:color w:val="1F2228"/>
        </w:rPr>
        <w:t>(or,</w:t>
      </w:r>
      <w:r>
        <w:rPr>
          <w:color w:val="1F2228"/>
          <w:spacing w:val="-2"/>
        </w:rPr>
        <w:t xml:space="preserve"> </w:t>
      </w:r>
      <w:r>
        <w:rPr>
          <w:color w:val="1F2228"/>
        </w:rPr>
        <w:t>if</w:t>
      </w:r>
      <w:r>
        <w:rPr>
          <w:color w:val="1F2228"/>
          <w:spacing w:val="-7"/>
        </w:rPr>
        <w:t xml:space="preserve"> </w:t>
      </w:r>
      <w:r>
        <w:rPr>
          <w:color w:val="1F2228"/>
        </w:rPr>
        <w:t>present, cdi:RepresentedVariable) which defines the Attribute Component variable.</w:t>
      </w:r>
    </w:p>
    <w:p w14:paraId="68D5351E" w14:textId="77777777" w:rsidR="006E717C" w:rsidRDefault="006E717C" w:rsidP="008D0F35">
      <w:pPr>
        <w:pStyle w:val="Heading2"/>
      </w:pPr>
      <w:bookmarkStart w:id="37" w:name="_Toc229131158"/>
      <w:r w:rsidRPr="000A73C0">
        <w:rPr>
          <w:highlight w:val="lightGray"/>
        </w:rPr>
        <w:t>Dimensional</w:t>
      </w:r>
      <w:r w:rsidRPr="000A73C0">
        <w:rPr>
          <w:spacing w:val="-6"/>
          <w:highlight w:val="lightGray"/>
        </w:rPr>
        <w:t xml:space="preserve"> </w:t>
      </w:r>
      <w:r w:rsidRPr="000A73C0">
        <w:rPr>
          <w:highlight w:val="lightGray"/>
        </w:rPr>
        <w:t>Data</w:t>
      </w:r>
      <w:r w:rsidRPr="000A73C0">
        <w:rPr>
          <w:spacing w:val="-6"/>
          <w:highlight w:val="lightGray"/>
        </w:rPr>
        <w:t xml:space="preserve"> </w:t>
      </w:r>
      <w:r w:rsidRPr="000A73C0">
        <w:rPr>
          <w:spacing w:val="-5"/>
          <w:highlight w:val="lightGray"/>
        </w:rPr>
        <w:t>Set</w:t>
      </w:r>
      <w:bookmarkEnd w:id="37"/>
    </w:p>
    <w:p w14:paraId="5663AF9E" w14:textId="77777777" w:rsidR="006E717C" w:rsidRDefault="006E717C" w:rsidP="00A34413">
      <w:pPr>
        <w:pStyle w:val="BodyText"/>
      </w:pPr>
      <w:r>
        <w:t>This</w:t>
      </w:r>
      <w:r>
        <w:rPr>
          <w:spacing w:val="-2"/>
        </w:rPr>
        <w:t xml:space="preserve"> </w:t>
      </w:r>
      <w:r>
        <w:t>represents</w:t>
      </w:r>
      <w:r>
        <w:rPr>
          <w:spacing w:val="-2"/>
        </w:rPr>
        <w:t xml:space="preserve"> </w:t>
      </w:r>
      <w:r>
        <w:t>a</w:t>
      </w:r>
      <w:r>
        <w:rPr>
          <w:spacing w:val="-5"/>
        </w:rPr>
        <w:t xml:space="preserve"> </w:t>
      </w:r>
      <w:r>
        <w:t>data</w:t>
      </w:r>
      <w:r>
        <w:rPr>
          <w:spacing w:val="-2"/>
        </w:rPr>
        <w:t xml:space="preserve"> </w:t>
      </w:r>
      <w:r>
        <w:t>set</w:t>
      </w:r>
      <w:r>
        <w:rPr>
          <w:spacing w:val="-4"/>
        </w:rPr>
        <w:t xml:space="preserve"> </w:t>
      </w:r>
      <w:r>
        <w:t>where</w:t>
      </w:r>
      <w:r>
        <w:rPr>
          <w:spacing w:val="-4"/>
        </w:rPr>
        <w:t xml:space="preserve"> </w:t>
      </w:r>
      <w:r>
        <w:t>each</w:t>
      </w:r>
      <w:r>
        <w:rPr>
          <w:spacing w:val="-5"/>
        </w:rPr>
        <w:t xml:space="preserve"> </w:t>
      </w:r>
      <w:r>
        <w:t>measurement</w:t>
      </w:r>
      <w:r>
        <w:rPr>
          <w:spacing w:val="-4"/>
        </w:rPr>
        <w:t xml:space="preserve"> </w:t>
      </w:r>
      <w:r>
        <w:t>and</w:t>
      </w:r>
      <w:r>
        <w:rPr>
          <w:spacing w:val="-3"/>
        </w:rPr>
        <w:t xml:space="preserve"> </w:t>
      </w:r>
      <w:r>
        <w:t>associated</w:t>
      </w:r>
      <w:r>
        <w:rPr>
          <w:spacing w:val="-3"/>
        </w:rPr>
        <w:t xml:space="preserve"> </w:t>
      </w:r>
      <w:r>
        <w:t>attributes</w:t>
      </w:r>
      <w:r>
        <w:rPr>
          <w:spacing w:val="-5"/>
        </w:rPr>
        <w:t xml:space="preserve"> </w:t>
      </w:r>
      <w:r>
        <w:t>are</w:t>
      </w:r>
      <w:r>
        <w:rPr>
          <w:spacing w:val="-2"/>
        </w:rPr>
        <w:t xml:space="preserve"> </w:t>
      </w:r>
      <w:r>
        <w:t>defined</w:t>
      </w:r>
      <w:r>
        <w:rPr>
          <w:spacing w:val="-2"/>
        </w:rPr>
        <w:t xml:space="preserve"> </w:t>
      </w:r>
      <w:r>
        <w:t>by</w:t>
      </w:r>
      <w:r>
        <w:rPr>
          <w:spacing w:val="-2"/>
        </w:rPr>
        <w:t xml:space="preserve"> </w:t>
      </w:r>
      <w:r>
        <w:t>a</w:t>
      </w:r>
      <w:r>
        <w:rPr>
          <w:spacing w:val="-2"/>
        </w:rPr>
        <w:t xml:space="preserve"> </w:t>
      </w:r>
      <w:r>
        <w:t>set</w:t>
      </w:r>
      <w:r>
        <w:rPr>
          <w:spacing w:val="-4"/>
        </w:rPr>
        <w:t xml:space="preserve"> </w:t>
      </w:r>
      <w:r>
        <w:t>of dimensions.</w:t>
      </w:r>
      <w:r>
        <w:rPr>
          <w:spacing w:val="-1"/>
        </w:rPr>
        <w:t xml:space="preserve"> </w:t>
      </w:r>
      <w:r>
        <w:t>The</w:t>
      </w:r>
      <w:r>
        <w:rPr>
          <w:spacing w:val="-1"/>
        </w:rPr>
        <w:t xml:space="preserve"> </w:t>
      </w:r>
      <w:r>
        <w:t>data</w:t>
      </w:r>
      <w:r>
        <w:rPr>
          <w:spacing w:val="-1"/>
        </w:rPr>
        <w:t xml:space="preserve"> </w:t>
      </w:r>
      <w:r>
        <w:t>set</w:t>
      </w:r>
      <w:r>
        <w:rPr>
          <w:spacing w:val="-1"/>
        </w:rPr>
        <w:t xml:space="preserve"> </w:t>
      </w:r>
      <w:r>
        <w:t>can</w:t>
      </w:r>
      <w:r>
        <w:rPr>
          <w:spacing w:val="-2"/>
        </w:rPr>
        <w:t xml:space="preserve"> </w:t>
      </w:r>
      <w:r>
        <w:t>be</w:t>
      </w:r>
      <w:r>
        <w:rPr>
          <w:spacing w:val="-1"/>
        </w:rPr>
        <w:t xml:space="preserve"> </w:t>
      </w:r>
      <w:r>
        <w:t>understood</w:t>
      </w:r>
      <w:r>
        <w:rPr>
          <w:spacing w:val="-4"/>
        </w:rPr>
        <w:t xml:space="preserve"> </w:t>
      </w:r>
      <w:r>
        <w:t>as</w:t>
      </w:r>
      <w:r>
        <w:rPr>
          <w:spacing w:val="-1"/>
        </w:rPr>
        <w:t xml:space="preserve"> </w:t>
      </w:r>
      <w:r>
        <w:t>a</w:t>
      </w:r>
      <w:r>
        <w:rPr>
          <w:spacing w:val="-3"/>
        </w:rPr>
        <w:t xml:space="preserve"> </w:t>
      </w:r>
      <w:r>
        <w:t>“cube”.</w:t>
      </w:r>
      <w:r>
        <w:rPr>
          <w:spacing w:val="-1"/>
        </w:rPr>
        <w:t xml:space="preserve"> </w:t>
      </w:r>
      <w:r>
        <w:t>(See</w:t>
      </w:r>
      <w:r>
        <w:rPr>
          <w:spacing w:val="-3"/>
        </w:rPr>
        <w:t xml:space="preserve"> </w:t>
      </w:r>
      <w:r>
        <w:t>the</w:t>
      </w:r>
      <w:r>
        <w:rPr>
          <w:spacing w:val="-3"/>
        </w:rPr>
        <w:t xml:space="preserve"> </w:t>
      </w:r>
      <w:r>
        <w:t>DDI-CDI</w:t>
      </w:r>
      <w:r>
        <w:rPr>
          <w:spacing w:val="-1"/>
        </w:rPr>
        <w:t xml:space="preserve"> </w:t>
      </w:r>
      <w:r>
        <w:t>documentation</w:t>
      </w:r>
      <w:r>
        <w:rPr>
          <w:spacing w:val="-2"/>
        </w:rPr>
        <w:t xml:space="preserve"> </w:t>
      </w:r>
      <w:r>
        <w:t>for</w:t>
      </w:r>
      <w:r>
        <w:rPr>
          <w:spacing w:val="-1"/>
        </w:rPr>
        <w:t xml:space="preserve"> </w:t>
      </w:r>
      <w:r>
        <w:t>a</w:t>
      </w:r>
      <w:r>
        <w:rPr>
          <w:spacing w:val="-6"/>
        </w:rPr>
        <w:t xml:space="preserve"> </w:t>
      </w:r>
      <w:r>
        <w:t>more complete description.)</w:t>
      </w:r>
    </w:p>
    <w:p w14:paraId="563AD96B" w14:textId="77777777" w:rsidR="00BD6988" w:rsidRDefault="006E717C" w:rsidP="00A34413">
      <w:pPr>
        <w:pStyle w:val="BodyText"/>
      </w:pPr>
      <w:r>
        <w:rPr>
          <w:b/>
        </w:rPr>
        <w:t>Type:</w:t>
      </w:r>
      <w:r>
        <w:rPr>
          <w:b/>
          <w:spacing w:val="-9"/>
        </w:rPr>
        <w:t xml:space="preserve"> </w:t>
      </w:r>
      <w:r>
        <w:t>cdi:DimensionalDataSet,</w:t>
      </w:r>
      <w:r>
        <w:rPr>
          <w:spacing w:val="-8"/>
        </w:rPr>
        <w:t xml:space="preserve"> </w:t>
      </w:r>
      <w:r>
        <w:rPr>
          <w:spacing w:val="-2"/>
        </w:rPr>
        <w:t>cdi:PhysicalDataSet</w:t>
      </w:r>
    </w:p>
    <w:p w14:paraId="3169E6DF" w14:textId="77777777" w:rsidR="00BD6988" w:rsidRDefault="006E717C" w:rsidP="00A34413">
      <w:pPr>
        <w:pStyle w:val="Heading3"/>
      </w:pPr>
      <w:bookmarkStart w:id="38" w:name="_Toc229131159"/>
      <w:r>
        <w:t>Properties:</w:t>
      </w:r>
      <w:bookmarkEnd w:id="38"/>
    </w:p>
    <w:p w14:paraId="0C9265A9" w14:textId="7FD53547" w:rsidR="006E717C" w:rsidRDefault="006E717C" w:rsidP="001D64CC">
      <w:pPr>
        <w:pStyle w:val="ListParagraph"/>
        <w:numPr>
          <w:ilvl w:val="1"/>
          <w:numId w:val="9"/>
        </w:numPr>
        <w:tabs>
          <w:tab w:val="left" w:pos="720"/>
        </w:tabs>
        <w:spacing w:before="1" w:line="276" w:lineRule="auto"/>
        <w:ind w:right="800"/>
      </w:pPr>
      <w:r>
        <w:rPr>
          <w:i/>
          <w:color w:val="1F2228"/>
        </w:rPr>
        <w:t>name</w:t>
      </w:r>
      <w:r>
        <w:rPr>
          <w:i/>
          <w:color w:val="1F2228"/>
          <w:spacing w:val="-1"/>
        </w:rPr>
        <w:t xml:space="preserve"> </w:t>
      </w:r>
      <w:r>
        <w:rPr>
          <w:color w:val="1F2228"/>
        </w:rPr>
        <w:t>(Required)</w:t>
      </w:r>
      <w:r>
        <w:rPr>
          <w:color w:val="1F2228"/>
          <w:spacing w:val="-1"/>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data</w:t>
      </w:r>
      <w:r>
        <w:rPr>
          <w:color w:val="1F2228"/>
          <w:spacing w:val="-4"/>
        </w:rPr>
        <w:t xml:space="preserve"> </w:t>
      </w:r>
      <w:r>
        <w:rPr>
          <w:color w:val="1F2228"/>
        </w:rPr>
        <w:t>set.</w:t>
      </w:r>
      <w:r>
        <w:rPr>
          <w:color w:val="1F2228"/>
          <w:spacing w:val="-5"/>
        </w:rPr>
        <w:t xml:space="preserve"> </w:t>
      </w:r>
      <w:r>
        <w:rPr>
          <w:color w:val="1F2228"/>
        </w:rPr>
        <w:t>May</w:t>
      </w:r>
      <w:r>
        <w:rPr>
          <w:color w:val="1F2228"/>
          <w:spacing w:val="-2"/>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3ABB5903" w14:textId="77777777" w:rsidR="00BD6988" w:rsidRDefault="006E717C" w:rsidP="001D64CC">
      <w:pPr>
        <w:pStyle w:val="ListParagraph"/>
        <w:numPr>
          <w:ilvl w:val="1"/>
          <w:numId w:val="9"/>
        </w:numPr>
        <w:tabs>
          <w:tab w:val="left" w:pos="720"/>
        </w:tabs>
        <w:spacing w:before="241"/>
      </w:pPr>
      <w:commentRangeStart w:id="39"/>
      <w:r>
        <w:rPr>
          <w:i/>
          <w:color w:val="1F2228"/>
        </w:rPr>
        <w:t>physicalFileName</w:t>
      </w:r>
      <w:r>
        <w:rPr>
          <w:i/>
          <w:color w:val="1F2228"/>
          <w:spacing w:val="-3"/>
        </w:rPr>
        <w:t xml:space="preserve"> </w:t>
      </w:r>
      <w:r>
        <w:rPr>
          <w:color w:val="1F2228"/>
        </w:rPr>
        <w:t>(Required)</w:t>
      </w:r>
      <w:r>
        <w:rPr>
          <w:color w:val="1F2228"/>
          <w:spacing w:val="-3"/>
        </w:rPr>
        <w:t xml:space="preserve"> </w:t>
      </w:r>
      <w:r>
        <w:rPr>
          <w:color w:val="1F2228"/>
        </w:rPr>
        <w:t>-</w:t>
      </w:r>
      <w:r>
        <w:rPr>
          <w:color w:val="1F2228"/>
          <w:spacing w:val="-4"/>
        </w:rPr>
        <w:t xml:space="preserve"> </w:t>
      </w:r>
      <w:r>
        <w:rPr>
          <w:color w:val="1F2228"/>
        </w:rPr>
        <w:t>a</w:t>
      </w:r>
      <w:r>
        <w:rPr>
          <w:color w:val="1F2228"/>
          <w:spacing w:val="-3"/>
        </w:rPr>
        <w:t xml:space="preserve"> </w:t>
      </w:r>
      <w:r>
        <w:rPr>
          <w:color w:val="1F2228"/>
        </w:rPr>
        <w:t>URL</w:t>
      </w:r>
      <w:r>
        <w:rPr>
          <w:color w:val="1F2228"/>
          <w:spacing w:val="-4"/>
        </w:rPr>
        <w:t xml:space="preserve"> </w:t>
      </w:r>
      <w:r>
        <w:rPr>
          <w:color w:val="1F2228"/>
        </w:rPr>
        <w:t>providing</w:t>
      </w:r>
      <w:r>
        <w:rPr>
          <w:color w:val="1F2228"/>
          <w:spacing w:val="-5"/>
        </w:rPr>
        <w:t xml:space="preserve"> </w:t>
      </w:r>
      <w:r>
        <w:rPr>
          <w:color w:val="1F2228"/>
        </w:rPr>
        <w:t>the</w:t>
      </w:r>
      <w:r>
        <w:rPr>
          <w:color w:val="1F2228"/>
          <w:spacing w:val="-5"/>
        </w:rPr>
        <w:t xml:space="preserve"> </w:t>
      </w:r>
      <w:r>
        <w:rPr>
          <w:color w:val="1F2228"/>
        </w:rPr>
        <w:t>location</w:t>
      </w:r>
      <w:r>
        <w:rPr>
          <w:color w:val="1F2228"/>
          <w:spacing w:val="-7"/>
        </w:rPr>
        <w:t xml:space="preserve"> </w:t>
      </w:r>
      <w:r>
        <w:rPr>
          <w:color w:val="1F2228"/>
        </w:rPr>
        <w:t>of</w:t>
      </w:r>
      <w:r>
        <w:rPr>
          <w:color w:val="1F2228"/>
          <w:spacing w:val="-3"/>
        </w:rPr>
        <w:t xml:space="preserve"> </w:t>
      </w:r>
      <w:r>
        <w:rPr>
          <w:color w:val="1F2228"/>
        </w:rPr>
        <w:t>the</w:t>
      </w:r>
      <w:r>
        <w:rPr>
          <w:color w:val="1F2228"/>
          <w:spacing w:val="-4"/>
        </w:rPr>
        <w:t xml:space="preserve"> </w:t>
      </w:r>
      <w:r>
        <w:rPr>
          <w:color w:val="1F2228"/>
        </w:rPr>
        <w:t>data</w:t>
      </w:r>
      <w:r>
        <w:rPr>
          <w:color w:val="1F2228"/>
          <w:spacing w:val="-5"/>
        </w:rPr>
        <w:t xml:space="preserve"> </w:t>
      </w:r>
      <w:r>
        <w:rPr>
          <w:color w:val="1F2228"/>
          <w:spacing w:val="-4"/>
        </w:rPr>
        <w:t>set.</w:t>
      </w:r>
      <w:commentRangeEnd w:id="39"/>
      <w:r w:rsidR="00497CDC">
        <w:rPr>
          <w:rStyle w:val="CommentReference"/>
          <w:sz w:val="22"/>
          <w:szCs w:val="22"/>
        </w:rPr>
        <w:commentReference w:id="39"/>
      </w:r>
    </w:p>
    <w:p w14:paraId="6C110940" w14:textId="56DEC1BD" w:rsidR="006E717C" w:rsidRDefault="006E717C" w:rsidP="00A34413">
      <w:pPr>
        <w:pStyle w:val="Heading3"/>
      </w:pPr>
      <w:bookmarkStart w:id="40" w:name="_Toc229131160"/>
      <w:r>
        <w:t>Associations:</w:t>
      </w:r>
      <w:bookmarkEnd w:id="40"/>
    </w:p>
    <w:p w14:paraId="70382618" w14:textId="77777777" w:rsidR="006E717C" w:rsidRDefault="006E717C" w:rsidP="001D64CC">
      <w:pPr>
        <w:pStyle w:val="ListParagraph"/>
        <w:numPr>
          <w:ilvl w:val="1"/>
          <w:numId w:val="9"/>
        </w:numPr>
        <w:tabs>
          <w:tab w:val="left" w:pos="720"/>
        </w:tabs>
        <w:spacing w:before="39" w:line="276" w:lineRule="auto"/>
        <w:ind w:right="1064"/>
      </w:pPr>
      <w:r>
        <w:rPr>
          <w:i/>
          <w:color w:val="1F2228"/>
        </w:rPr>
        <w:t>isStructuredBy</w:t>
      </w:r>
      <w:r>
        <w:rPr>
          <w:i/>
          <w:color w:val="1F2228"/>
          <w:spacing w:val="-5"/>
        </w:rPr>
        <w:t xml:space="preserve"> </w:t>
      </w:r>
      <w:r>
        <w:rPr>
          <w:color w:val="1F2228"/>
        </w:rPr>
        <w:t>(Required)</w:t>
      </w:r>
      <w:r>
        <w:rPr>
          <w:color w:val="1F2228"/>
          <w:spacing w:val="-2"/>
        </w:rPr>
        <w:t xml:space="preserve"> </w:t>
      </w:r>
      <w:r>
        <w:rPr>
          <w:color w:val="1F2228"/>
        </w:rPr>
        <w:t>–</w:t>
      </w:r>
      <w:r>
        <w:rPr>
          <w:color w:val="1F2228"/>
          <w:spacing w:val="-5"/>
        </w:rPr>
        <w:t xml:space="preserve"> </w:t>
      </w:r>
      <w:r>
        <w:rPr>
          <w:color w:val="1F2228"/>
        </w:rPr>
        <w:t>points</w:t>
      </w:r>
      <w:r>
        <w:rPr>
          <w:color w:val="1F2228"/>
          <w:spacing w:val="-5"/>
        </w:rPr>
        <w:t xml:space="preserve"> </w:t>
      </w:r>
      <w:r>
        <w:rPr>
          <w:color w:val="1F2228"/>
        </w:rPr>
        <w:t>to</w:t>
      </w:r>
      <w:r>
        <w:rPr>
          <w:color w:val="1F2228"/>
          <w:spacing w:val="-4"/>
        </w:rPr>
        <w:t xml:space="preserve"> </w:t>
      </w:r>
      <w:r>
        <w:rPr>
          <w:color w:val="1F2228"/>
        </w:rPr>
        <w:t>an</w:t>
      </w:r>
      <w:r>
        <w:rPr>
          <w:color w:val="1F2228"/>
          <w:spacing w:val="-3"/>
        </w:rPr>
        <w:t xml:space="preserve"> </w:t>
      </w:r>
      <w:r>
        <w:rPr>
          <w:color w:val="1F2228"/>
        </w:rPr>
        <w:t>instance</w:t>
      </w:r>
      <w:r>
        <w:rPr>
          <w:color w:val="1F2228"/>
          <w:spacing w:val="-5"/>
        </w:rPr>
        <w:t xml:space="preserve"> </w:t>
      </w:r>
      <w:r>
        <w:rPr>
          <w:color w:val="1F2228"/>
        </w:rPr>
        <w:t>of</w:t>
      </w:r>
      <w:r>
        <w:rPr>
          <w:color w:val="1F2228"/>
          <w:spacing w:val="-6"/>
        </w:rPr>
        <w:t xml:space="preserve"> </w:t>
      </w:r>
      <w:r>
        <w:rPr>
          <w:color w:val="1F2228"/>
        </w:rPr>
        <w:t>cdi:DimensionalDataStructure</w:t>
      </w:r>
      <w:r>
        <w:rPr>
          <w:color w:val="1F2228"/>
          <w:spacing w:val="-3"/>
        </w:rPr>
        <w:t xml:space="preserve"> </w:t>
      </w:r>
      <w:r>
        <w:rPr>
          <w:color w:val="1F2228"/>
        </w:rPr>
        <w:t>describing the structure of the data set.</w:t>
      </w:r>
    </w:p>
    <w:p w14:paraId="351A4D12" w14:textId="77777777" w:rsidR="006E717C" w:rsidRDefault="006E717C" w:rsidP="008D0F35">
      <w:pPr>
        <w:pStyle w:val="Heading2"/>
      </w:pPr>
      <w:bookmarkStart w:id="41" w:name="_Toc229131161"/>
      <w:r w:rsidRPr="00E0459B">
        <w:rPr>
          <w:highlight w:val="lightGray"/>
        </w:rPr>
        <w:t>Dimensional</w:t>
      </w:r>
      <w:r w:rsidRPr="00E0459B">
        <w:rPr>
          <w:spacing w:val="-6"/>
          <w:highlight w:val="lightGray"/>
        </w:rPr>
        <w:t xml:space="preserve"> </w:t>
      </w:r>
      <w:r w:rsidRPr="00E0459B">
        <w:rPr>
          <w:highlight w:val="lightGray"/>
        </w:rPr>
        <w:t>Data</w:t>
      </w:r>
      <w:r w:rsidRPr="00E0459B">
        <w:rPr>
          <w:spacing w:val="-6"/>
          <w:highlight w:val="lightGray"/>
        </w:rPr>
        <w:t xml:space="preserve"> </w:t>
      </w:r>
      <w:r w:rsidRPr="00E0459B">
        <w:rPr>
          <w:spacing w:val="-2"/>
          <w:highlight w:val="lightGray"/>
        </w:rPr>
        <w:t>Structure</w:t>
      </w:r>
      <w:bookmarkEnd w:id="41"/>
    </w:p>
    <w:p w14:paraId="4709C720" w14:textId="36576731" w:rsidR="00BD6988" w:rsidRDefault="006E717C" w:rsidP="00A34413">
      <w:pPr>
        <w:pStyle w:val="BodyText"/>
      </w:pPr>
      <w:r>
        <w:t>This</w:t>
      </w:r>
      <w:r>
        <w:rPr>
          <w:spacing w:val="-4"/>
        </w:rPr>
        <w:t xml:space="preserve"> </w:t>
      </w:r>
      <w:r>
        <w:t>is</w:t>
      </w:r>
      <w:r>
        <w:rPr>
          <w:spacing w:val="-2"/>
        </w:rPr>
        <w:t xml:space="preserve"> </w:t>
      </w:r>
      <w:r>
        <w:t>a</w:t>
      </w:r>
      <w:r>
        <w:rPr>
          <w:spacing w:val="-2"/>
        </w:rPr>
        <w:t xml:space="preserve"> </w:t>
      </w:r>
      <w:r>
        <w:t>description</w:t>
      </w:r>
      <w:r>
        <w:rPr>
          <w:spacing w:val="-2"/>
        </w:rPr>
        <w:t xml:space="preserve"> </w:t>
      </w:r>
      <w:r>
        <w:t>of</w:t>
      </w:r>
      <w:r>
        <w:rPr>
          <w:spacing w:val="-5"/>
        </w:rPr>
        <w:t xml:space="preserve"> </w:t>
      </w:r>
      <w:r>
        <w:t>the</w:t>
      </w:r>
      <w:r>
        <w:rPr>
          <w:spacing w:val="-3"/>
        </w:rPr>
        <w:t xml:space="preserve"> </w:t>
      </w:r>
      <w:r>
        <w:t>structure</w:t>
      </w:r>
      <w:r>
        <w:rPr>
          <w:spacing w:val="-4"/>
        </w:rPr>
        <w:t xml:space="preserve"> </w:t>
      </w:r>
      <w:r>
        <w:t>of</w:t>
      </w:r>
      <w:r>
        <w:rPr>
          <w:spacing w:val="-2"/>
        </w:rPr>
        <w:t xml:space="preserve"> </w:t>
      </w:r>
      <w:r>
        <w:t>a</w:t>
      </w:r>
      <w:r>
        <w:rPr>
          <w:spacing w:val="-4"/>
        </w:rPr>
        <w:t xml:space="preserve"> </w:t>
      </w:r>
      <w:r>
        <w:t>Dimensional</w:t>
      </w:r>
      <w:r>
        <w:rPr>
          <w:spacing w:val="-5"/>
        </w:rPr>
        <w:t xml:space="preserve"> </w:t>
      </w:r>
      <w:r>
        <w:t>Data</w:t>
      </w:r>
      <w:r>
        <w:rPr>
          <w:spacing w:val="-1"/>
        </w:rPr>
        <w:t xml:space="preserve"> </w:t>
      </w:r>
      <w:r>
        <w:rPr>
          <w:spacing w:val="-4"/>
        </w:rPr>
        <w:t>Set.</w:t>
      </w:r>
      <w:r w:rsidR="0019169F">
        <w:rPr>
          <w:spacing w:val="-4"/>
        </w:rPr>
        <w:t xml:space="preserve">  </w:t>
      </w:r>
      <w:r w:rsidR="0019169F" w:rsidRPr="00F533DF">
        <w:rPr>
          <w:spacing w:val="-4"/>
          <w:highlight w:val="green"/>
        </w:rPr>
        <w:t>Note in revised DDI-CDI, the</w:t>
      </w:r>
      <w:r w:rsidR="00C72DC0" w:rsidRPr="00F533DF">
        <w:rPr>
          <w:spacing w:val="-4"/>
          <w:highlight w:val="green"/>
        </w:rPr>
        <w:t xml:space="preserve"> DataStructure is indicated by subclasses of </w:t>
      </w:r>
      <w:r w:rsidR="00DC0B5B" w:rsidRPr="00F533DF">
        <w:rPr>
          <w:spacing w:val="-4"/>
          <w:highlight w:val="green"/>
        </w:rPr>
        <w:t>PhysicalDataSet (StructuredDatset, TabularTextDataSet)</w:t>
      </w:r>
      <w:r w:rsidR="00F533DF" w:rsidRPr="00F533DF">
        <w:rPr>
          <w:spacing w:val="-4"/>
          <w:highlight w:val="green"/>
        </w:rPr>
        <w:t>, and the DataStructureComponents are indicated by roles on the InstanceVariables included in the Dataset.</w:t>
      </w:r>
    </w:p>
    <w:p w14:paraId="4F525C09" w14:textId="60917386" w:rsidR="006E717C" w:rsidRDefault="006E717C" w:rsidP="00A34413">
      <w:pPr>
        <w:pStyle w:val="BodyText"/>
      </w:pPr>
      <w:r>
        <w:rPr>
          <w:b/>
        </w:rPr>
        <w:t xml:space="preserve">Type: </w:t>
      </w:r>
      <w:r>
        <w:t>cdi:DimensionalDataStructure</w:t>
      </w:r>
    </w:p>
    <w:p w14:paraId="45673688" w14:textId="77777777" w:rsidR="00BD6988" w:rsidRDefault="006E717C" w:rsidP="00A34413">
      <w:pPr>
        <w:pStyle w:val="Heading3"/>
      </w:pPr>
      <w:bookmarkStart w:id="42" w:name="_Toc229131162"/>
      <w:r>
        <w:t>Properties:</w:t>
      </w:r>
      <w:bookmarkEnd w:id="42"/>
    </w:p>
    <w:p w14:paraId="57685854" w14:textId="77777777" w:rsidR="00BD6988" w:rsidRDefault="006E717C" w:rsidP="001D64CC">
      <w:pPr>
        <w:pStyle w:val="ListParagraph"/>
        <w:numPr>
          <w:ilvl w:val="1"/>
          <w:numId w:val="9"/>
        </w:numPr>
        <w:tabs>
          <w:tab w:val="left" w:pos="720"/>
        </w:tabs>
      </w:pPr>
      <w:r>
        <w:rPr>
          <w:color w:val="1F2228"/>
          <w:spacing w:val="-2"/>
        </w:rPr>
        <w:t>None.</w:t>
      </w:r>
    </w:p>
    <w:p w14:paraId="0471F5BC" w14:textId="77777777" w:rsidR="00BD6988" w:rsidRDefault="006E717C" w:rsidP="00A34413">
      <w:pPr>
        <w:pStyle w:val="Heading3"/>
      </w:pPr>
      <w:bookmarkStart w:id="43" w:name="_Toc229131163"/>
      <w:r>
        <w:t>Associations:</w:t>
      </w:r>
      <w:bookmarkEnd w:id="43"/>
    </w:p>
    <w:p w14:paraId="5F8B91C0" w14:textId="77777777" w:rsidR="006E717C" w:rsidRDefault="006E717C" w:rsidP="001D64CC">
      <w:pPr>
        <w:pStyle w:val="ListParagraph"/>
        <w:numPr>
          <w:ilvl w:val="1"/>
          <w:numId w:val="9"/>
        </w:numPr>
        <w:tabs>
          <w:tab w:val="left" w:pos="720"/>
        </w:tabs>
        <w:spacing w:before="240" w:line="276" w:lineRule="auto"/>
        <w:ind w:right="956"/>
      </w:pPr>
      <w:commentRangeStart w:id="44"/>
      <w:r>
        <w:rPr>
          <w:i/>
          <w:color w:val="1F2228"/>
        </w:rPr>
        <w:t>has</w:t>
      </w:r>
      <w:r>
        <w:rPr>
          <w:i/>
          <w:color w:val="1F2228"/>
          <w:spacing w:val="-2"/>
        </w:rPr>
        <w:t xml:space="preserve"> </w:t>
      </w:r>
      <w:r>
        <w:rPr>
          <w:color w:val="1F2228"/>
        </w:rPr>
        <w:t>(Required,</w:t>
      </w:r>
      <w:r>
        <w:rPr>
          <w:color w:val="1F2228"/>
          <w:spacing w:val="-4"/>
        </w:rPr>
        <w:t xml:space="preserve"> </w:t>
      </w:r>
      <w:r>
        <w:rPr>
          <w:color w:val="1F2228"/>
        </w:rPr>
        <w:t>Multiple)</w:t>
      </w:r>
      <w:r>
        <w:rPr>
          <w:color w:val="1F2228"/>
          <w:spacing w:val="-2"/>
        </w:rPr>
        <w:t xml:space="preserve"> </w:t>
      </w:r>
      <w:commentRangeEnd w:id="44"/>
      <w:r w:rsidR="00316EB4">
        <w:rPr>
          <w:rStyle w:val="CommentReference"/>
          <w:color w:val="1F2228"/>
          <w:sz w:val="22"/>
          <w:szCs w:val="22"/>
        </w:rPr>
        <w:commentReference w:id="44"/>
      </w:r>
      <w:r>
        <w:rPr>
          <w:color w:val="1F2228"/>
        </w:rPr>
        <w:t>–</w:t>
      </w:r>
      <w:commentRangeStart w:id="45"/>
      <w:r>
        <w:rPr>
          <w:color w:val="1F2228"/>
          <w:spacing w:val="-4"/>
        </w:rPr>
        <w:t xml:space="preserve"> </w:t>
      </w:r>
      <w:r>
        <w:rPr>
          <w:color w:val="1F2228"/>
        </w:rPr>
        <w:t>References</w:t>
      </w:r>
      <w:r>
        <w:rPr>
          <w:color w:val="1F2228"/>
          <w:spacing w:val="-4"/>
        </w:rPr>
        <w:t xml:space="preserve"> </w:t>
      </w:r>
      <w:r>
        <w:rPr>
          <w:color w:val="1F2228"/>
        </w:rPr>
        <w:t>the</w:t>
      </w:r>
      <w:r>
        <w:rPr>
          <w:color w:val="1F2228"/>
          <w:spacing w:val="-2"/>
        </w:rPr>
        <w:t xml:space="preserve"> </w:t>
      </w:r>
      <w:r>
        <w:rPr>
          <w:color w:val="1F2228"/>
        </w:rPr>
        <w:t>components</w:t>
      </w:r>
      <w:commentRangeEnd w:id="45"/>
      <w:r w:rsidR="00F533DF">
        <w:rPr>
          <w:rStyle w:val="CommentReference"/>
          <w:color w:val="1F2228"/>
          <w:spacing w:val="-2"/>
          <w:sz w:val="22"/>
          <w:szCs w:val="22"/>
        </w:rPr>
        <w:commentReference w:id="45"/>
      </w:r>
      <w:r>
        <w:rPr>
          <w:color w:val="1F2228"/>
          <w:spacing w:val="-2"/>
        </w:rPr>
        <w:t xml:space="preserve"> </w:t>
      </w:r>
      <w:r>
        <w:rPr>
          <w:color w:val="1F2228"/>
        </w:rPr>
        <w:t>(variables)</w:t>
      </w:r>
      <w:r>
        <w:rPr>
          <w:color w:val="1F2228"/>
          <w:spacing w:val="-4"/>
        </w:rPr>
        <w:t xml:space="preserve"> </w:t>
      </w:r>
      <w:r>
        <w:rPr>
          <w:color w:val="1F2228"/>
        </w:rPr>
        <w:t>which</w:t>
      </w:r>
      <w:r>
        <w:rPr>
          <w:color w:val="1F2228"/>
          <w:spacing w:val="-6"/>
        </w:rPr>
        <w:t xml:space="preserve"> </w:t>
      </w:r>
      <w:r>
        <w:rPr>
          <w:color w:val="1F2228"/>
        </w:rPr>
        <w:t>make</w:t>
      </w:r>
      <w:r>
        <w:rPr>
          <w:color w:val="1F2228"/>
          <w:spacing w:val="-4"/>
        </w:rPr>
        <w:t xml:space="preserve"> </w:t>
      </w:r>
      <w:r>
        <w:rPr>
          <w:color w:val="1F2228"/>
        </w:rPr>
        <w:t>up</w:t>
      </w:r>
      <w:r>
        <w:rPr>
          <w:color w:val="1F2228"/>
          <w:spacing w:val="-3"/>
        </w:rPr>
        <w:t xml:space="preserve"> </w:t>
      </w:r>
      <w:r>
        <w:rPr>
          <w:color w:val="1F2228"/>
        </w:rPr>
        <w:t>the</w:t>
      </w:r>
      <w:r>
        <w:rPr>
          <w:color w:val="1F2228"/>
          <w:spacing w:val="-2"/>
        </w:rPr>
        <w:t xml:space="preserve"> </w:t>
      </w:r>
      <w:r>
        <w:rPr>
          <w:color w:val="1F2228"/>
        </w:rPr>
        <w:t>records: links to cdi:DimensionComponent, cdi:AttributeComponent, cdi:MeasureComponent.</w:t>
      </w:r>
    </w:p>
    <w:p w14:paraId="3E83376E" w14:textId="77777777" w:rsidR="00CC52D1" w:rsidRPr="00CC52D1" w:rsidRDefault="00CC52D1" w:rsidP="00CC52D1">
      <w:pPr>
        <w:pStyle w:val="ListParagraph"/>
        <w:numPr>
          <w:ilvl w:val="1"/>
          <w:numId w:val="9"/>
        </w:numPr>
        <w:tabs>
          <w:tab w:val="left" w:pos="720"/>
        </w:tabs>
        <w:spacing w:line="276" w:lineRule="auto"/>
        <w:ind w:right="909"/>
        <w:rPr>
          <w:highlight w:val="green"/>
        </w:rPr>
      </w:pPr>
      <w:commentRangeStart w:id="46"/>
      <w:commentRangeStart w:id="47"/>
      <w:r w:rsidRPr="00CC52D1">
        <w:rPr>
          <w:i/>
          <w:color w:val="1F2228"/>
          <w:highlight w:val="green"/>
        </w:rPr>
        <w:t>has</w:t>
      </w:r>
      <w:r w:rsidRPr="00CC52D1">
        <w:rPr>
          <w:i/>
          <w:color w:val="1F2228"/>
          <w:spacing w:val="-1"/>
          <w:highlight w:val="green"/>
        </w:rPr>
        <w:t xml:space="preserve"> </w:t>
      </w:r>
      <w:r w:rsidRPr="00CC52D1">
        <w:rPr>
          <w:color w:val="1F2228"/>
          <w:highlight w:val="green"/>
        </w:rPr>
        <w:t>(Required)</w:t>
      </w:r>
      <w:r w:rsidRPr="00CC52D1">
        <w:rPr>
          <w:color w:val="1F2228"/>
          <w:spacing w:val="-4"/>
          <w:highlight w:val="green"/>
        </w:rPr>
        <w:t xml:space="preserve"> </w:t>
      </w:r>
      <w:commentRangeEnd w:id="47"/>
      <w:r w:rsidRPr="00CC52D1">
        <w:rPr>
          <w:rStyle w:val="CommentReference"/>
          <w:color w:val="1F2228"/>
          <w:sz w:val="22"/>
          <w:szCs w:val="22"/>
          <w:highlight w:val="green"/>
        </w:rPr>
        <w:commentReference w:id="47"/>
      </w:r>
      <w:r w:rsidRPr="00CC52D1">
        <w:rPr>
          <w:color w:val="1F2228"/>
          <w:highlight w:val="green"/>
        </w:rPr>
        <w:t>–</w:t>
      </w:r>
      <w:r w:rsidRPr="00CC52D1">
        <w:rPr>
          <w:color w:val="1F2228"/>
          <w:spacing w:val="-4"/>
          <w:highlight w:val="green"/>
        </w:rPr>
        <w:t xml:space="preserve"> </w:t>
      </w:r>
      <w:r w:rsidRPr="00CC52D1">
        <w:rPr>
          <w:color w:val="1F2228"/>
          <w:highlight w:val="green"/>
        </w:rPr>
        <w:t>Points</w:t>
      </w:r>
      <w:r w:rsidRPr="00CC52D1">
        <w:rPr>
          <w:color w:val="1F2228"/>
          <w:spacing w:val="-1"/>
          <w:highlight w:val="green"/>
        </w:rPr>
        <w:t xml:space="preserve"> </w:t>
      </w:r>
      <w:r w:rsidRPr="00CC52D1">
        <w:rPr>
          <w:color w:val="1F2228"/>
          <w:highlight w:val="green"/>
        </w:rPr>
        <w:t>to</w:t>
      </w:r>
      <w:r w:rsidRPr="00CC52D1">
        <w:rPr>
          <w:color w:val="1F2228"/>
          <w:spacing w:val="-1"/>
          <w:highlight w:val="green"/>
        </w:rPr>
        <w:t xml:space="preserve"> </w:t>
      </w:r>
      <w:r w:rsidRPr="00CC52D1">
        <w:rPr>
          <w:color w:val="1F2228"/>
          <w:highlight w:val="green"/>
        </w:rPr>
        <w:t>the</w:t>
      </w:r>
      <w:r w:rsidRPr="00CC52D1">
        <w:rPr>
          <w:color w:val="1F2228"/>
          <w:spacing w:val="-2"/>
          <w:highlight w:val="green"/>
        </w:rPr>
        <w:t xml:space="preserve"> </w:t>
      </w:r>
      <w:r w:rsidRPr="00CC52D1">
        <w:rPr>
          <w:color w:val="1F2228"/>
          <w:highlight w:val="green"/>
        </w:rPr>
        <w:t>cdi:PrimaryKey</w:t>
      </w:r>
      <w:r w:rsidRPr="00CC52D1">
        <w:rPr>
          <w:color w:val="1F2228"/>
          <w:spacing w:val="-1"/>
          <w:highlight w:val="green"/>
        </w:rPr>
        <w:t xml:space="preserve"> </w:t>
      </w:r>
      <w:r w:rsidRPr="00CC52D1">
        <w:rPr>
          <w:color w:val="1F2228"/>
          <w:highlight w:val="green"/>
        </w:rPr>
        <w:t>used</w:t>
      </w:r>
      <w:r w:rsidRPr="00CC52D1">
        <w:rPr>
          <w:color w:val="1F2228"/>
          <w:spacing w:val="-2"/>
          <w:highlight w:val="green"/>
        </w:rPr>
        <w:t xml:space="preserve"> </w:t>
      </w:r>
      <w:r w:rsidRPr="00CC52D1">
        <w:rPr>
          <w:color w:val="1F2228"/>
          <w:highlight w:val="green"/>
        </w:rPr>
        <w:t>to</w:t>
      </w:r>
      <w:r w:rsidRPr="00CC52D1">
        <w:rPr>
          <w:color w:val="1F2228"/>
          <w:spacing w:val="-1"/>
          <w:highlight w:val="green"/>
        </w:rPr>
        <w:t xml:space="preserve"> </w:t>
      </w:r>
      <w:r w:rsidRPr="00CC52D1">
        <w:rPr>
          <w:color w:val="1F2228"/>
          <w:highlight w:val="green"/>
        </w:rPr>
        <w:t>identify</w:t>
      </w:r>
      <w:r w:rsidRPr="00CC52D1">
        <w:rPr>
          <w:color w:val="1F2228"/>
          <w:spacing w:val="-2"/>
          <w:highlight w:val="green"/>
        </w:rPr>
        <w:t xml:space="preserve"> </w:t>
      </w:r>
      <w:r w:rsidRPr="00CC52D1">
        <w:rPr>
          <w:color w:val="1F2228"/>
          <w:highlight w:val="green"/>
        </w:rPr>
        <w:t>records</w:t>
      </w:r>
      <w:r w:rsidRPr="00CC52D1">
        <w:rPr>
          <w:color w:val="1F2228"/>
          <w:spacing w:val="-5"/>
          <w:highlight w:val="green"/>
        </w:rPr>
        <w:t xml:space="preserve"> </w:t>
      </w:r>
      <w:r w:rsidRPr="00CC52D1">
        <w:rPr>
          <w:color w:val="1F2228"/>
          <w:highlight w:val="green"/>
        </w:rPr>
        <w:t>in</w:t>
      </w:r>
      <w:r w:rsidRPr="00CC52D1">
        <w:rPr>
          <w:color w:val="1F2228"/>
          <w:spacing w:val="-2"/>
          <w:highlight w:val="green"/>
        </w:rPr>
        <w:t xml:space="preserve"> </w:t>
      </w:r>
      <w:r w:rsidRPr="00CC52D1">
        <w:rPr>
          <w:color w:val="1F2228"/>
          <w:highlight w:val="green"/>
        </w:rPr>
        <w:t>the</w:t>
      </w:r>
      <w:r w:rsidRPr="00CC52D1">
        <w:rPr>
          <w:color w:val="1F2228"/>
          <w:spacing w:val="-5"/>
          <w:highlight w:val="green"/>
        </w:rPr>
        <w:t xml:space="preserve"> </w:t>
      </w:r>
      <w:r w:rsidRPr="00CC52D1">
        <w:rPr>
          <w:color w:val="1F2228"/>
          <w:highlight w:val="green"/>
        </w:rPr>
        <w:t>data</w:t>
      </w:r>
      <w:r w:rsidRPr="00CC52D1">
        <w:rPr>
          <w:color w:val="1F2228"/>
          <w:spacing w:val="-4"/>
          <w:highlight w:val="green"/>
        </w:rPr>
        <w:t xml:space="preserve"> </w:t>
      </w:r>
      <w:r w:rsidRPr="00CC52D1">
        <w:rPr>
          <w:color w:val="1F2228"/>
          <w:highlight w:val="green"/>
        </w:rPr>
        <w:t>set,</w:t>
      </w:r>
      <w:r w:rsidRPr="00CC52D1">
        <w:rPr>
          <w:color w:val="1F2228"/>
          <w:spacing w:val="-4"/>
          <w:highlight w:val="green"/>
        </w:rPr>
        <w:t xml:space="preserve"> </w:t>
      </w:r>
      <w:r w:rsidRPr="00CC52D1">
        <w:rPr>
          <w:color w:val="1F2228"/>
          <w:highlight w:val="green"/>
        </w:rPr>
        <w:t>made</w:t>
      </w:r>
      <w:r w:rsidRPr="00CC52D1">
        <w:rPr>
          <w:color w:val="1F2228"/>
          <w:spacing w:val="-4"/>
          <w:highlight w:val="green"/>
        </w:rPr>
        <w:t xml:space="preserve"> </w:t>
      </w:r>
      <w:r w:rsidRPr="00CC52D1">
        <w:rPr>
          <w:color w:val="1F2228"/>
          <w:highlight w:val="green"/>
        </w:rPr>
        <w:t>up of a set of cdi:DimensionComponents.</w:t>
      </w:r>
    </w:p>
    <w:p w14:paraId="08634FAA" w14:textId="77777777" w:rsidR="006E717C" w:rsidRPr="00CC52D1" w:rsidRDefault="006E717C" w:rsidP="001D64CC">
      <w:pPr>
        <w:pStyle w:val="ListParagraph"/>
        <w:numPr>
          <w:ilvl w:val="1"/>
          <w:numId w:val="9"/>
        </w:numPr>
        <w:tabs>
          <w:tab w:val="left" w:pos="720"/>
        </w:tabs>
        <w:spacing w:before="242" w:line="273" w:lineRule="auto"/>
        <w:ind w:right="1238"/>
        <w:rPr>
          <w:highlight w:val="green"/>
        </w:rPr>
      </w:pPr>
      <w:commentRangeStart w:id="48"/>
      <w:r w:rsidRPr="00CC52D1">
        <w:rPr>
          <w:i/>
          <w:color w:val="1F2228"/>
          <w:highlight w:val="green"/>
        </w:rPr>
        <w:t>has</w:t>
      </w:r>
      <w:r w:rsidRPr="00CC52D1">
        <w:rPr>
          <w:i/>
          <w:color w:val="1F2228"/>
          <w:spacing w:val="-2"/>
          <w:highlight w:val="green"/>
        </w:rPr>
        <w:t xml:space="preserve"> </w:t>
      </w:r>
      <w:r w:rsidRPr="00CC52D1">
        <w:rPr>
          <w:color w:val="1F2228"/>
          <w:highlight w:val="green"/>
        </w:rPr>
        <w:t>(Optional,</w:t>
      </w:r>
      <w:r w:rsidRPr="00CC52D1">
        <w:rPr>
          <w:color w:val="1F2228"/>
          <w:spacing w:val="-3"/>
          <w:highlight w:val="green"/>
        </w:rPr>
        <w:t xml:space="preserve"> </w:t>
      </w:r>
      <w:r w:rsidRPr="00CC52D1">
        <w:rPr>
          <w:color w:val="1F2228"/>
          <w:highlight w:val="green"/>
        </w:rPr>
        <w:t>Multiple)</w:t>
      </w:r>
      <w:r w:rsidRPr="00CC52D1">
        <w:rPr>
          <w:color w:val="1F2228"/>
          <w:spacing w:val="-4"/>
          <w:highlight w:val="green"/>
        </w:rPr>
        <w:t xml:space="preserve"> </w:t>
      </w:r>
      <w:commentRangeEnd w:id="48"/>
      <w:r w:rsidR="00106304" w:rsidRPr="00CC52D1">
        <w:rPr>
          <w:rStyle w:val="CommentReference"/>
          <w:color w:val="1F2228"/>
          <w:sz w:val="22"/>
          <w:szCs w:val="22"/>
          <w:highlight w:val="green"/>
        </w:rPr>
        <w:commentReference w:id="48"/>
      </w:r>
      <w:r w:rsidRPr="00CC52D1">
        <w:rPr>
          <w:color w:val="1F2228"/>
          <w:highlight w:val="green"/>
        </w:rPr>
        <w:t>–</w:t>
      </w:r>
      <w:r w:rsidRPr="00CC52D1">
        <w:rPr>
          <w:color w:val="1F2228"/>
          <w:spacing w:val="-2"/>
          <w:highlight w:val="green"/>
        </w:rPr>
        <w:t xml:space="preserve"> </w:t>
      </w:r>
      <w:r w:rsidRPr="00CC52D1">
        <w:rPr>
          <w:color w:val="1F2228"/>
          <w:highlight w:val="green"/>
        </w:rPr>
        <w:t>Points</w:t>
      </w:r>
      <w:r w:rsidRPr="00CC52D1">
        <w:rPr>
          <w:color w:val="1F2228"/>
          <w:spacing w:val="-2"/>
          <w:highlight w:val="green"/>
        </w:rPr>
        <w:t xml:space="preserve"> </w:t>
      </w:r>
      <w:r w:rsidRPr="00CC52D1">
        <w:rPr>
          <w:color w:val="1F2228"/>
          <w:highlight w:val="green"/>
        </w:rPr>
        <w:t>to</w:t>
      </w:r>
      <w:r w:rsidRPr="00CC52D1">
        <w:rPr>
          <w:color w:val="1F2228"/>
          <w:spacing w:val="-4"/>
          <w:highlight w:val="green"/>
        </w:rPr>
        <w:t xml:space="preserve"> </w:t>
      </w:r>
      <w:r w:rsidRPr="00CC52D1">
        <w:rPr>
          <w:color w:val="1F2228"/>
          <w:highlight w:val="green"/>
        </w:rPr>
        <w:t>the</w:t>
      </w:r>
      <w:r w:rsidRPr="00CC52D1">
        <w:rPr>
          <w:color w:val="1F2228"/>
          <w:spacing w:val="-3"/>
          <w:highlight w:val="green"/>
        </w:rPr>
        <w:t xml:space="preserve"> </w:t>
      </w:r>
      <w:r w:rsidRPr="00CC52D1">
        <w:rPr>
          <w:color w:val="1F2228"/>
          <w:highlight w:val="green"/>
        </w:rPr>
        <w:t>cdi:ComponentPosition</w:t>
      </w:r>
      <w:r w:rsidRPr="00CC52D1">
        <w:rPr>
          <w:color w:val="1F2228"/>
          <w:spacing w:val="-4"/>
          <w:highlight w:val="green"/>
        </w:rPr>
        <w:t xml:space="preserve"> </w:t>
      </w:r>
      <w:r w:rsidRPr="00CC52D1">
        <w:rPr>
          <w:color w:val="1F2228"/>
          <w:highlight w:val="green"/>
        </w:rPr>
        <w:t>instances</w:t>
      </w:r>
      <w:r w:rsidRPr="00CC52D1">
        <w:rPr>
          <w:color w:val="1F2228"/>
          <w:spacing w:val="-6"/>
          <w:highlight w:val="green"/>
        </w:rPr>
        <w:t xml:space="preserve"> </w:t>
      </w:r>
      <w:r w:rsidRPr="00CC52D1">
        <w:rPr>
          <w:color w:val="1F2228"/>
          <w:highlight w:val="green"/>
        </w:rPr>
        <w:t>used</w:t>
      </w:r>
      <w:r w:rsidRPr="00CC52D1">
        <w:rPr>
          <w:color w:val="1F2228"/>
          <w:spacing w:val="-3"/>
          <w:highlight w:val="green"/>
        </w:rPr>
        <w:t xml:space="preserve"> </w:t>
      </w:r>
      <w:r w:rsidRPr="00CC52D1">
        <w:rPr>
          <w:color w:val="1F2228"/>
          <w:highlight w:val="green"/>
        </w:rPr>
        <w:t>to</w:t>
      </w:r>
      <w:r w:rsidRPr="00CC52D1">
        <w:rPr>
          <w:color w:val="1F2228"/>
          <w:spacing w:val="-4"/>
          <w:highlight w:val="green"/>
        </w:rPr>
        <w:t xml:space="preserve"> </w:t>
      </w:r>
      <w:r w:rsidRPr="00CC52D1">
        <w:rPr>
          <w:color w:val="1F2228"/>
          <w:highlight w:val="green"/>
        </w:rPr>
        <w:t>order</w:t>
      </w:r>
      <w:r w:rsidRPr="00CC52D1">
        <w:rPr>
          <w:color w:val="1F2228"/>
          <w:spacing w:val="-5"/>
          <w:highlight w:val="green"/>
        </w:rPr>
        <w:t xml:space="preserve"> </w:t>
      </w:r>
      <w:r w:rsidRPr="00CC52D1">
        <w:rPr>
          <w:color w:val="1F2228"/>
          <w:highlight w:val="green"/>
        </w:rPr>
        <w:t xml:space="preserve">the instances of cdi:DimensionComponent when the </w:t>
      </w:r>
      <w:commentRangeStart w:id="49"/>
      <w:r w:rsidRPr="00CC52D1">
        <w:rPr>
          <w:color w:val="1F2228"/>
          <w:highlight w:val="green"/>
        </w:rPr>
        <w:t xml:space="preserve">Primary Key </w:t>
      </w:r>
      <w:commentRangeEnd w:id="49"/>
      <w:r w:rsidR="00E572CB" w:rsidRPr="00CC52D1">
        <w:rPr>
          <w:rStyle w:val="CommentReference"/>
          <w:color w:val="1F2228"/>
          <w:sz w:val="22"/>
          <w:szCs w:val="22"/>
          <w:highlight w:val="green"/>
        </w:rPr>
        <w:commentReference w:id="49"/>
      </w:r>
      <w:r w:rsidRPr="00CC52D1">
        <w:rPr>
          <w:color w:val="1F2228"/>
          <w:highlight w:val="green"/>
        </w:rPr>
        <w:t>is ordered.</w:t>
      </w:r>
      <w:commentRangeEnd w:id="46"/>
      <w:r w:rsidR="00926C5C" w:rsidRPr="00CC52D1">
        <w:rPr>
          <w:rStyle w:val="CommentReference"/>
          <w:sz w:val="22"/>
          <w:szCs w:val="22"/>
          <w:highlight w:val="green"/>
        </w:rPr>
        <w:commentReference w:id="46"/>
      </w:r>
    </w:p>
    <w:p w14:paraId="0C2BD539" w14:textId="5A56323A" w:rsidR="00A54FD2" w:rsidRDefault="00A54FD2" w:rsidP="001D64CC">
      <w:pPr>
        <w:pStyle w:val="ListParagraph"/>
        <w:numPr>
          <w:ilvl w:val="1"/>
          <w:numId w:val="9"/>
        </w:numPr>
        <w:tabs>
          <w:tab w:val="left" w:pos="720"/>
        </w:tabs>
        <w:spacing w:before="242" w:line="273" w:lineRule="auto"/>
        <w:ind w:right="1238"/>
      </w:pPr>
      <w:r w:rsidRPr="00B5171E">
        <w:rPr>
          <w:i/>
          <w:color w:val="1F2228"/>
          <w:highlight w:val="green"/>
        </w:rPr>
        <w:t xml:space="preserve">hasForeignKey </w:t>
      </w:r>
      <w:r w:rsidRPr="00B5171E">
        <w:rPr>
          <w:highlight w:val="green"/>
        </w:rPr>
        <w:t>(Optional)</w:t>
      </w:r>
    </w:p>
    <w:p w14:paraId="64F3E939" w14:textId="77777777" w:rsidR="006E717C" w:rsidRDefault="006E717C" w:rsidP="008D0F35">
      <w:pPr>
        <w:pStyle w:val="Heading2"/>
      </w:pPr>
      <w:bookmarkStart w:id="50" w:name="_Toc229131164"/>
      <w:r w:rsidRPr="00E17E1B">
        <w:rPr>
          <w:highlight w:val="lightGray"/>
        </w:rPr>
        <w:t>Identifier</w:t>
      </w:r>
      <w:r w:rsidRPr="00E17E1B">
        <w:rPr>
          <w:spacing w:val="-4"/>
          <w:highlight w:val="lightGray"/>
        </w:rPr>
        <w:t xml:space="preserve"> </w:t>
      </w:r>
      <w:r w:rsidRPr="00E17E1B">
        <w:rPr>
          <w:spacing w:val="-2"/>
          <w:highlight w:val="lightGray"/>
        </w:rPr>
        <w:t>Component</w:t>
      </w:r>
      <w:bookmarkEnd w:id="50"/>
    </w:p>
    <w:p w14:paraId="7C471FF2" w14:textId="77777777" w:rsidR="006E717C" w:rsidRDefault="006E717C" w:rsidP="00A34413">
      <w:pPr>
        <w:pStyle w:val="BodyText"/>
      </w:pPr>
      <w:r>
        <w:t>The instance of cdi:IdentifierComponent is a reference to a variable which provides a unique identifier for the case being observed in the Logical Record. It is typically an assigned or official identifier for the unit, according to an external scheme (e.g., a taxpayer ID for a person, a sample identifier, etc.). The Identifier</w:t>
      </w:r>
      <w:r>
        <w:rPr>
          <w:spacing w:val="-2"/>
        </w:rPr>
        <w:t xml:space="preserve"> </w:t>
      </w:r>
      <w:r>
        <w:t>Component</w:t>
      </w:r>
      <w:r>
        <w:rPr>
          <w:spacing w:val="-5"/>
        </w:rPr>
        <w:t xml:space="preserve"> </w:t>
      </w:r>
      <w:r>
        <w:t>is</w:t>
      </w:r>
      <w:r>
        <w:rPr>
          <w:spacing w:val="-2"/>
        </w:rPr>
        <w:t xml:space="preserve"> </w:t>
      </w:r>
      <w:r>
        <w:t>a</w:t>
      </w:r>
      <w:r>
        <w:rPr>
          <w:spacing w:val="-2"/>
        </w:rPr>
        <w:t xml:space="preserve"> </w:t>
      </w:r>
      <w:r>
        <w:t>role</w:t>
      </w:r>
      <w:r>
        <w:rPr>
          <w:spacing w:val="-2"/>
        </w:rPr>
        <w:t xml:space="preserve"> </w:t>
      </w:r>
      <w:r>
        <w:t>attached</w:t>
      </w:r>
      <w:r>
        <w:rPr>
          <w:spacing w:val="-5"/>
        </w:rPr>
        <w:t xml:space="preserve"> </w:t>
      </w:r>
      <w:r>
        <w:t>to</w:t>
      </w:r>
      <w:r>
        <w:rPr>
          <w:spacing w:val="-1"/>
        </w:rPr>
        <w:t xml:space="preserve"> </w:t>
      </w:r>
      <w:r>
        <w:t>the</w:t>
      </w:r>
      <w:r>
        <w:rPr>
          <w:spacing w:val="-4"/>
        </w:rPr>
        <w:t xml:space="preserve"> </w:t>
      </w:r>
      <w:r>
        <w:t>variable</w:t>
      </w:r>
      <w:r>
        <w:rPr>
          <w:spacing w:val="-2"/>
        </w:rPr>
        <w:t xml:space="preserve"> </w:t>
      </w:r>
      <w:r>
        <w:t>to</w:t>
      </w:r>
      <w:r>
        <w:rPr>
          <w:spacing w:val="-1"/>
        </w:rPr>
        <w:t xml:space="preserve"> </w:t>
      </w:r>
      <w:r>
        <w:t>describe</w:t>
      </w:r>
      <w:r>
        <w:rPr>
          <w:spacing w:val="-2"/>
        </w:rPr>
        <w:t xml:space="preserve"> </w:t>
      </w:r>
      <w:r>
        <w:t>its</w:t>
      </w:r>
      <w:r>
        <w:rPr>
          <w:spacing w:val="-5"/>
        </w:rPr>
        <w:t xml:space="preserve"> </w:t>
      </w:r>
      <w:r>
        <w:t>function</w:t>
      </w:r>
      <w:r>
        <w:rPr>
          <w:spacing w:val="-3"/>
        </w:rPr>
        <w:t xml:space="preserve"> </w:t>
      </w:r>
      <w:r>
        <w:t>within</w:t>
      </w:r>
      <w:r>
        <w:rPr>
          <w:spacing w:val="-4"/>
        </w:rPr>
        <w:t xml:space="preserve"> </w:t>
      </w:r>
      <w:r>
        <w:t>the</w:t>
      </w:r>
      <w:r>
        <w:rPr>
          <w:spacing w:val="-2"/>
        </w:rPr>
        <w:t xml:space="preserve"> </w:t>
      </w:r>
      <w:r>
        <w:t>data</w:t>
      </w:r>
      <w:r>
        <w:rPr>
          <w:spacing w:val="-5"/>
        </w:rPr>
        <w:t xml:space="preserve"> </w:t>
      </w:r>
      <w:r>
        <w:t>structure</w:t>
      </w:r>
    </w:p>
    <w:p w14:paraId="4748D21C" w14:textId="77777777" w:rsidR="00BD6988" w:rsidRDefault="006E717C" w:rsidP="001D64CC">
      <w:pPr>
        <w:pStyle w:val="ListParagraph"/>
        <w:numPr>
          <w:ilvl w:val="0"/>
          <w:numId w:val="2"/>
        </w:numPr>
        <w:tabs>
          <w:tab w:val="left" w:pos="117"/>
        </w:tabs>
        <w:ind w:left="117" w:hanging="117"/>
      </w:pPr>
      <w:r>
        <w:rPr>
          <w:color w:val="1F2228"/>
        </w:rPr>
        <w:lastRenderedPageBreak/>
        <w:t>it</w:t>
      </w:r>
      <w:r>
        <w:rPr>
          <w:color w:val="1F2228"/>
          <w:spacing w:val="-2"/>
        </w:rPr>
        <w:t xml:space="preserve"> </w:t>
      </w:r>
      <w:r>
        <w:rPr>
          <w:color w:val="1F2228"/>
        </w:rPr>
        <w:t>is</w:t>
      </w:r>
      <w:r>
        <w:rPr>
          <w:color w:val="1F2228"/>
          <w:spacing w:val="-2"/>
        </w:rPr>
        <w:t xml:space="preserve"> </w:t>
      </w:r>
      <w:r>
        <w:rPr>
          <w:color w:val="1F2228"/>
        </w:rPr>
        <w:t>usually</w:t>
      </w:r>
      <w:r>
        <w:rPr>
          <w:color w:val="1F2228"/>
          <w:spacing w:val="-4"/>
        </w:rPr>
        <w:t xml:space="preserve"> </w:t>
      </w:r>
      <w:r>
        <w:rPr>
          <w:color w:val="1F2228"/>
        </w:rPr>
        <w:t>part</w:t>
      </w:r>
      <w:r>
        <w:rPr>
          <w:color w:val="1F2228"/>
          <w:spacing w:val="-5"/>
        </w:rPr>
        <w:t xml:space="preserve"> </w:t>
      </w:r>
      <w:r>
        <w:rPr>
          <w:color w:val="1F2228"/>
        </w:rPr>
        <w:t>of</w:t>
      </w:r>
      <w:r>
        <w:rPr>
          <w:color w:val="1F2228"/>
          <w:spacing w:val="-1"/>
        </w:rPr>
        <w:t xml:space="preserve"> </w:t>
      </w:r>
      <w:r>
        <w:rPr>
          <w:color w:val="1F2228"/>
        </w:rPr>
        <w:t>(and</w:t>
      </w:r>
      <w:r>
        <w:rPr>
          <w:color w:val="1F2228"/>
          <w:spacing w:val="-3"/>
        </w:rPr>
        <w:t xml:space="preserve"> </w:t>
      </w:r>
      <w:r>
        <w:rPr>
          <w:color w:val="1F2228"/>
        </w:rPr>
        <w:t>may</w:t>
      </w:r>
      <w:r>
        <w:rPr>
          <w:color w:val="1F2228"/>
          <w:spacing w:val="-1"/>
        </w:rPr>
        <w:t xml:space="preserve"> </w:t>
      </w:r>
      <w:r>
        <w:rPr>
          <w:color w:val="1F2228"/>
        </w:rPr>
        <w:t>be</w:t>
      </w:r>
      <w:r>
        <w:rPr>
          <w:color w:val="1F2228"/>
          <w:spacing w:val="-4"/>
        </w:rPr>
        <w:t xml:space="preserve"> </w:t>
      </w:r>
      <w:r>
        <w:rPr>
          <w:color w:val="1F2228"/>
        </w:rPr>
        <w:t>the</w:t>
      </w:r>
      <w:r>
        <w:rPr>
          <w:color w:val="1F2228"/>
          <w:spacing w:val="-3"/>
        </w:rPr>
        <w:t xml:space="preserve"> </w:t>
      </w:r>
      <w:r>
        <w:rPr>
          <w:color w:val="1F2228"/>
        </w:rPr>
        <w:t>entire)</w:t>
      </w:r>
      <w:r>
        <w:rPr>
          <w:color w:val="1F2228"/>
          <w:spacing w:val="-5"/>
        </w:rPr>
        <w:t xml:space="preserve"> </w:t>
      </w:r>
      <w:r>
        <w:rPr>
          <w:color w:val="1F2228"/>
        </w:rPr>
        <w:t>key</w:t>
      </w:r>
      <w:r>
        <w:rPr>
          <w:color w:val="1F2228"/>
          <w:spacing w:val="-2"/>
        </w:rPr>
        <w:t xml:space="preserve"> </w:t>
      </w:r>
      <w:r>
        <w:rPr>
          <w:color w:val="1F2228"/>
        </w:rPr>
        <w:t>for</w:t>
      </w:r>
      <w:r>
        <w:rPr>
          <w:color w:val="1F2228"/>
          <w:spacing w:val="-2"/>
        </w:rPr>
        <w:t xml:space="preserve"> </w:t>
      </w:r>
      <w:r>
        <w:rPr>
          <w:color w:val="1F2228"/>
        </w:rPr>
        <w:t>the</w:t>
      </w:r>
      <w:r>
        <w:rPr>
          <w:color w:val="1F2228"/>
          <w:spacing w:val="-1"/>
        </w:rPr>
        <w:t xml:space="preserve"> </w:t>
      </w:r>
      <w:r>
        <w:rPr>
          <w:color w:val="1F2228"/>
          <w:spacing w:val="-2"/>
        </w:rPr>
        <w:t>record.</w:t>
      </w:r>
    </w:p>
    <w:p w14:paraId="45A66D3E"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cdi:IdentifierComponent</w:t>
      </w:r>
    </w:p>
    <w:p w14:paraId="20533B3C" w14:textId="77777777" w:rsidR="00BD6988" w:rsidRDefault="006E717C" w:rsidP="00A34413">
      <w:pPr>
        <w:pStyle w:val="Heading3"/>
      </w:pPr>
      <w:bookmarkStart w:id="51" w:name="_Toc229131165"/>
      <w:r>
        <w:t>Properties:</w:t>
      </w:r>
      <w:bookmarkEnd w:id="51"/>
    </w:p>
    <w:p w14:paraId="04B9E89D" w14:textId="77777777" w:rsidR="00BD6988" w:rsidRDefault="006E717C" w:rsidP="001D64CC">
      <w:pPr>
        <w:pStyle w:val="ListParagraph"/>
        <w:numPr>
          <w:ilvl w:val="1"/>
          <w:numId w:val="2"/>
        </w:numPr>
        <w:tabs>
          <w:tab w:val="left" w:pos="720"/>
        </w:tabs>
      </w:pPr>
      <w:r>
        <w:rPr>
          <w:color w:val="1F2228"/>
          <w:spacing w:val="-2"/>
        </w:rPr>
        <w:t>None.</w:t>
      </w:r>
    </w:p>
    <w:p w14:paraId="1A570E04" w14:textId="77777777" w:rsidR="00BD6988" w:rsidRDefault="006E717C" w:rsidP="00A34413">
      <w:pPr>
        <w:pStyle w:val="Heading3"/>
      </w:pPr>
      <w:bookmarkStart w:id="52" w:name="_Toc229131166"/>
      <w:r>
        <w:t>Associations:</w:t>
      </w:r>
      <w:bookmarkEnd w:id="52"/>
    </w:p>
    <w:p w14:paraId="61A4E4CF" w14:textId="3839BEBC" w:rsidR="006E717C" w:rsidRDefault="006E717C" w:rsidP="001D64CC">
      <w:pPr>
        <w:pStyle w:val="ListParagraph"/>
        <w:numPr>
          <w:ilvl w:val="1"/>
          <w:numId w:val="2"/>
        </w:numPr>
        <w:tabs>
          <w:tab w:val="left" w:pos="720"/>
        </w:tabs>
        <w:spacing w:line="276" w:lineRule="auto"/>
        <w:ind w:right="1338"/>
      </w:pPr>
      <w:r>
        <w:rPr>
          <w:i/>
          <w:color w:val="1F2228"/>
        </w:rPr>
        <w:t>isDefinedBy</w:t>
      </w:r>
      <w:r>
        <w:rPr>
          <w:i/>
          <w:color w:val="1F2228"/>
          <w:spacing w:val="-4"/>
        </w:rPr>
        <w:t xml:space="preserve"> </w:t>
      </w:r>
      <w:r>
        <w:rPr>
          <w:color w:val="1F2228"/>
        </w:rPr>
        <w:t>(Required)</w:t>
      </w:r>
      <w:r>
        <w:rPr>
          <w:color w:val="1F2228"/>
          <w:spacing w:val="-3"/>
        </w:rPr>
        <w:t xml:space="preserve"> </w:t>
      </w:r>
      <w:r>
        <w:rPr>
          <w:color w:val="1F2228"/>
        </w:rPr>
        <w:t>–</w:t>
      </w:r>
      <w:r>
        <w:rPr>
          <w:color w:val="1F2228"/>
          <w:spacing w:val="-1"/>
        </w:rPr>
        <w:t xml:space="preserve"> </w:t>
      </w:r>
      <w:r>
        <w:rPr>
          <w:color w:val="1F2228"/>
        </w:rPr>
        <w:t>A</w:t>
      </w:r>
      <w:r>
        <w:rPr>
          <w:color w:val="1F2228"/>
          <w:spacing w:val="-5"/>
        </w:rPr>
        <w:t xml:space="preserve"> </w:t>
      </w:r>
      <w:r>
        <w:rPr>
          <w:color w:val="1F2228"/>
        </w:rPr>
        <w:t>reference</w:t>
      </w:r>
      <w:r>
        <w:rPr>
          <w:color w:val="1F2228"/>
          <w:spacing w:val="-2"/>
        </w:rPr>
        <w:t xml:space="preserve"> </w:t>
      </w:r>
      <w:r>
        <w:rPr>
          <w:color w:val="1F2228"/>
        </w:rPr>
        <w:t>to</w:t>
      </w:r>
      <w:r>
        <w:rPr>
          <w:color w:val="1F2228"/>
          <w:spacing w:val="-1"/>
        </w:rPr>
        <w:t xml:space="preserve"> </w:t>
      </w:r>
      <w:r>
        <w:rPr>
          <w:color w:val="1F2228"/>
        </w:rPr>
        <w:t>an</w:t>
      </w:r>
      <w:r>
        <w:rPr>
          <w:color w:val="1F2228"/>
          <w:spacing w:val="-2"/>
        </w:rPr>
        <w:t xml:space="preserve"> </w:t>
      </w:r>
      <w:r>
        <w:rPr>
          <w:color w:val="1F2228"/>
        </w:rPr>
        <w:t>instance</w:t>
      </w:r>
      <w:r>
        <w:rPr>
          <w:color w:val="1F2228"/>
          <w:spacing w:val="-4"/>
        </w:rPr>
        <w:t xml:space="preserve"> </w:t>
      </w:r>
      <w:r>
        <w:rPr>
          <w:color w:val="1F2228"/>
        </w:rPr>
        <w:t>of</w:t>
      </w:r>
      <w:r>
        <w:rPr>
          <w:color w:val="1F2228"/>
          <w:spacing w:val="-5"/>
        </w:rPr>
        <w:t xml:space="preserve"> </w:t>
      </w:r>
      <w:r>
        <w:rPr>
          <w:color w:val="1F2228"/>
        </w:rPr>
        <w:t>cdi:InstanceVariable</w:t>
      </w:r>
      <w:r>
        <w:rPr>
          <w:color w:val="1F2228"/>
          <w:spacing w:val="-2"/>
        </w:rPr>
        <w:t xml:space="preserve"> </w:t>
      </w:r>
      <w:r>
        <w:rPr>
          <w:color w:val="1F2228"/>
        </w:rPr>
        <w:t>(or,</w:t>
      </w:r>
      <w:r>
        <w:rPr>
          <w:color w:val="1F2228"/>
          <w:spacing w:val="-2"/>
        </w:rPr>
        <w:t xml:space="preserve"> </w:t>
      </w:r>
      <w:r>
        <w:rPr>
          <w:color w:val="1F2228"/>
        </w:rPr>
        <w:t>if</w:t>
      </w:r>
      <w:r>
        <w:rPr>
          <w:color w:val="1F2228"/>
          <w:spacing w:val="-7"/>
        </w:rPr>
        <w:t xml:space="preserve"> </w:t>
      </w:r>
      <w:r>
        <w:rPr>
          <w:color w:val="1F2228"/>
        </w:rPr>
        <w:t>present, cdi:RepresentedVariable) which defines the Identifier Component variable.</w:t>
      </w:r>
    </w:p>
    <w:p w14:paraId="0DEACFD0" w14:textId="77777777" w:rsidR="006E717C" w:rsidRDefault="006E717C" w:rsidP="008D0F35">
      <w:pPr>
        <w:pStyle w:val="Heading2"/>
      </w:pPr>
      <w:bookmarkStart w:id="53" w:name="_Toc229131167"/>
      <w:r w:rsidRPr="00604B7A">
        <w:rPr>
          <w:highlight w:val="lightGray"/>
        </w:rPr>
        <w:t>Instance</w:t>
      </w:r>
      <w:r w:rsidRPr="00604B7A">
        <w:rPr>
          <w:spacing w:val="-5"/>
          <w:highlight w:val="lightGray"/>
        </w:rPr>
        <w:t xml:space="preserve"> </w:t>
      </w:r>
      <w:r w:rsidRPr="00604B7A">
        <w:rPr>
          <w:spacing w:val="-2"/>
          <w:highlight w:val="lightGray"/>
        </w:rPr>
        <w:t>Variable</w:t>
      </w:r>
      <w:bookmarkEnd w:id="53"/>
    </w:p>
    <w:p w14:paraId="043326A6" w14:textId="2DD9F767" w:rsidR="006E717C" w:rsidRDefault="006E717C" w:rsidP="00A34413">
      <w:pPr>
        <w:pStyle w:val="BodyText"/>
      </w:pPr>
      <w:r>
        <w:t>This</w:t>
      </w:r>
      <w:r>
        <w:rPr>
          <w:spacing w:val="-1"/>
        </w:rPr>
        <w:t xml:space="preserve"> </w:t>
      </w:r>
      <w:r>
        <w:t>represents</w:t>
      </w:r>
      <w:r>
        <w:rPr>
          <w:spacing w:val="-1"/>
        </w:rPr>
        <w:t xml:space="preserve"> </w:t>
      </w:r>
      <w:r>
        <w:t>a</w:t>
      </w:r>
      <w:r>
        <w:rPr>
          <w:spacing w:val="-4"/>
        </w:rPr>
        <w:t xml:space="preserve"> </w:t>
      </w:r>
      <w:r>
        <w:t>variable</w:t>
      </w:r>
      <w:r>
        <w:rPr>
          <w:spacing w:val="-1"/>
        </w:rPr>
        <w:t xml:space="preserve"> </w:t>
      </w:r>
      <w:r>
        <w:t>used</w:t>
      </w:r>
      <w:r>
        <w:rPr>
          <w:spacing w:val="-1"/>
        </w:rPr>
        <w:t xml:space="preserve"> </w:t>
      </w:r>
      <w:r>
        <w:t>in</w:t>
      </w:r>
      <w:r>
        <w:rPr>
          <w:spacing w:val="-2"/>
        </w:rPr>
        <w:t xml:space="preserve"> </w:t>
      </w:r>
      <w:r>
        <w:t>a</w:t>
      </w:r>
      <w:r>
        <w:rPr>
          <w:spacing w:val="-1"/>
        </w:rPr>
        <w:t xml:space="preserve"> </w:t>
      </w:r>
      <w:r>
        <w:t>data</w:t>
      </w:r>
      <w:r>
        <w:rPr>
          <w:spacing w:val="-4"/>
        </w:rPr>
        <w:t xml:space="preserve"> </w:t>
      </w:r>
      <w:r>
        <w:t>set.</w:t>
      </w:r>
      <w:r>
        <w:rPr>
          <w:spacing w:val="-4"/>
        </w:rPr>
        <w:t xml:space="preserve"> </w:t>
      </w:r>
      <w:r>
        <w:t>The</w:t>
      </w:r>
      <w:r>
        <w:rPr>
          <w:spacing w:val="-1"/>
        </w:rPr>
        <w:t xml:space="preserve"> </w:t>
      </w:r>
      <w:r>
        <w:t>full</w:t>
      </w:r>
      <w:r>
        <w:rPr>
          <w:spacing w:val="-4"/>
        </w:rPr>
        <w:t xml:space="preserve"> </w:t>
      </w:r>
      <w:r>
        <w:t>set</w:t>
      </w:r>
      <w:r>
        <w:rPr>
          <w:spacing w:val="-3"/>
        </w:rPr>
        <w:t xml:space="preserve"> </w:t>
      </w:r>
      <w:r>
        <w:t>of</w:t>
      </w:r>
      <w:r>
        <w:rPr>
          <w:spacing w:val="-1"/>
        </w:rPr>
        <w:t xml:space="preserve"> </w:t>
      </w:r>
      <w:r>
        <w:t>logical</w:t>
      </w:r>
      <w:r>
        <w:rPr>
          <w:spacing w:val="-2"/>
        </w:rPr>
        <w:t xml:space="preserve"> </w:t>
      </w:r>
      <w:r>
        <w:t>variables</w:t>
      </w:r>
      <w:r>
        <w:rPr>
          <w:spacing w:val="-3"/>
        </w:rPr>
        <w:t xml:space="preserve"> </w:t>
      </w:r>
      <w:r>
        <w:t>must</w:t>
      </w:r>
      <w:r>
        <w:rPr>
          <w:spacing w:val="-5"/>
        </w:rPr>
        <w:t xml:space="preserve"> </w:t>
      </w:r>
      <w:r>
        <w:t>always</w:t>
      </w:r>
      <w:r>
        <w:rPr>
          <w:spacing w:val="-3"/>
        </w:rPr>
        <w:t xml:space="preserve"> </w:t>
      </w:r>
      <w:r>
        <w:t>be</w:t>
      </w:r>
      <w:r>
        <w:rPr>
          <w:spacing w:val="-1"/>
        </w:rPr>
        <w:t xml:space="preserve"> </w:t>
      </w:r>
      <w:r>
        <w:t>described,</w:t>
      </w:r>
      <w:r>
        <w:rPr>
          <w:spacing w:val="-1"/>
        </w:rPr>
        <w:t xml:space="preserve"> </w:t>
      </w:r>
      <w:r>
        <w:t>so that every value in the data set is accounted for.</w:t>
      </w:r>
      <w:r w:rsidR="00A84F65">
        <w:t xml:space="preserve"> </w:t>
      </w:r>
      <w:r w:rsidR="00A84F65" w:rsidRPr="006F67D3">
        <w:rPr>
          <w:highlight w:val="green"/>
        </w:rPr>
        <w:t>N</w:t>
      </w:r>
      <w:r w:rsidR="00C963EB" w:rsidRPr="006F67D3">
        <w:rPr>
          <w:highlight w:val="green"/>
        </w:rPr>
        <w:t>ote, in CDIF data_description, the dataStructureComponents are implemented as roles on cdi:InstanceVariable. If the role is ‘AttributeComponent’ then the qualifies property is also required</w:t>
      </w:r>
      <w:r w:rsidR="006F67D3" w:rsidRPr="006F67D3">
        <w:rPr>
          <w:highlight w:val="green"/>
        </w:rPr>
        <w:t xml:space="preserve"> to indicate which other component(s) the attribute applies to.</w:t>
      </w:r>
      <w:r w:rsidR="006F67D3">
        <w:t xml:space="preserve">  </w:t>
      </w:r>
      <w:r w:rsidR="00BD23DD" w:rsidRPr="00BD23DD">
        <w:rPr>
          <w:highlight w:val="green"/>
        </w:rPr>
        <w:t>T</w:t>
      </w:r>
      <w:r w:rsidR="006F67D3" w:rsidRPr="00BD23DD">
        <w:rPr>
          <w:highlight w:val="green"/>
        </w:rPr>
        <w:t>he DataStructure profile</w:t>
      </w:r>
      <w:r w:rsidR="00BD23DD" w:rsidRPr="00BD23DD">
        <w:rPr>
          <w:highlight w:val="green"/>
        </w:rPr>
        <w:t xml:space="preserve"> uses the DataStructureComponents.</w:t>
      </w:r>
      <w:r w:rsidR="00BD23DD">
        <w:t xml:space="preserve"> </w:t>
      </w:r>
    </w:p>
    <w:p w14:paraId="395E57BE" w14:textId="77777777" w:rsidR="006E717C" w:rsidRDefault="006E717C" w:rsidP="00A34413">
      <w:pPr>
        <w:pStyle w:val="BodyText"/>
      </w:pPr>
      <w:r>
        <w:rPr>
          <w:b/>
        </w:rPr>
        <w:t>Type:</w:t>
      </w:r>
      <w:r>
        <w:rPr>
          <w:b/>
          <w:spacing w:val="-3"/>
        </w:rPr>
        <w:t xml:space="preserve"> </w:t>
      </w:r>
      <w:r>
        <w:t>cdi:InstanceVariable,</w:t>
      </w:r>
      <w:r>
        <w:rPr>
          <w:spacing w:val="-6"/>
        </w:rPr>
        <w:t xml:space="preserve"> </w:t>
      </w:r>
      <w:r>
        <w:t>cdi:RepresentedVariable</w:t>
      </w:r>
      <w:r>
        <w:rPr>
          <w:spacing w:val="-3"/>
        </w:rPr>
        <w:t xml:space="preserve"> </w:t>
      </w:r>
      <w:r>
        <w:t>[only</w:t>
      </w:r>
      <w:r>
        <w:rPr>
          <w:spacing w:val="-3"/>
        </w:rPr>
        <w:t xml:space="preserve"> </w:t>
      </w:r>
      <w:r>
        <w:t>if</w:t>
      </w:r>
      <w:r>
        <w:rPr>
          <w:spacing w:val="-6"/>
        </w:rPr>
        <w:t xml:space="preserve"> </w:t>
      </w:r>
      <w:r>
        <w:t>Represented</w:t>
      </w:r>
      <w:r>
        <w:rPr>
          <w:spacing w:val="-7"/>
        </w:rPr>
        <w:t xml:space="preserve"> </w:t>
      </w:r>
      <w:r>
        <w:t>Variables</w:t>
      </w:r>
      <w:r>
        <w:rPr>
          <w:spacing w:val="-3"/>
        </w:rPr>
        <w:t xml:space="preserve"> </w:t>
      </w:r>
      <w:r>
        <w:t>are</w:t>
      </w:r>
      <w:r>
        <w:rPr>
          <w:spacing w:val="-5"/>
        </w:rPr>
        <w:t xml:space="preserve"> </w:t>
      </w:r>
      <w:r>
        <w:t>not</w:t>
      </w:r>
      <w:r>
        <w:rPr>
          <w:spacing w:val="-5"/>
        </w:rPr>
        <w:t xml:space="preserve"> </w:t>
      </w:r>
      <w:r>
        <w:t xml:space="preserve">instantiated </w:t>
      </w:r>
      <w:r>
        <w:rPr>
          <w:spacing w:val="-2"/>
        </w:rPr>
        <w:t>separately]</w:t>
      </w:r>
    </w:p>
    <w:p w14:paraId="0207A7CE" w14:textId="77777777" w:rsidR="00BD6988" w:rsidRDefault="006E717C" w:rsidP="00A34413">
      <w:pPr>
        <w:pStyle w:val="Heading3"/>
      </w:pPr>
      <w:bookmarkStart w:id="54" w:name="_Toc229131168"/>
      <w:r>
        <w:t>Properties:</w:t>
      </w:r>
      <w:bookmarkEnd w:id="54"/>
    </w:p>
    <w:p w14:paraId="6F4F6968" w14:textId="5484B459" w:rsidR="006E717C" w:rsidRDefault="006E717C" w:rsidP="001D64CC">
      <w:pPr>
        <w:pStyle w:val="ListParagraph"/>
        <w:numPr>
          <w:ilvl w:val="1"/>
          <w:numId w:val="9"/>
        </w:numPr>
        <w:tabs>
          <w:tab w:val="left" w:pos="720"/>
        </w:tabs>
        <w:spacing w:line="276" w:lineRule="auto"/>
        <w:ind w:right="808"/>
      </w:pPr>
      <w:r>
        <w:rPr>
          <w:i/>
          <w:color w:val="1F2228"/>
        </w:rPr>
        <w:t>name</w:t>
      </w:r>
      <w:r>
        <w:rPr>
          <w:i/>
          <w:color w:val="1F2228"/>
          <w:spacing w:val="-1"/>
        </w:rPr>
        <w:t xml:space="preserve"> </w:t>
      </w:r>
      <w:r>
        <w:rPr>
          <w:color w:val="1F2228"/>
        </w:rPr>
        <w:t>(Required)</w:t>
      </w:r>
      <w:r>
        <w:rPr>
          <w:color w:val="1F2228"/>
          <w:spacing w:val="-2"/>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variable.</w:t>
      </w:r>
      <w:r>
        <w:rPr>
          <w:color w:val="1F2228"/>
          <w:spacing w:val="-2"/>
        </w:rPr>
        <w:t xml:space="preserve"> </w:t>
      </w:r>
      <w:r>
        <w:rPr>
          <w:color w:val="1F2228"/>
        </w:rPr>
        <w:t>May</w:t>
      </w:r>
      <w:r>
        <w:rPr>
          <w:color w:val="1F2228"/>
          <w:spacing w:val="-1"/>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548BBF67" w14:textId="77777777" w:rsidR="006E717C" w:rsidRDefault="006E717C" w:rsidP="001D64CC">
      <w:pPr>
        <w:pStyle w:val="ListParagraph"/>
        <w:numPr>
          <w:ilvl w:val="1"/>
          <w:numId w:val="9"/>
        </w:numPr>
        <w:tabs>
          <w:tab w:val="left" w:pos="720"/>
        </w:tabs>
        <w:spacing w:before="242" w:line="273" w:lineRule="auto"/>
        <w:ind w:right="951"/>
      </w:pPr>
      <w:r>
        <w:rPr>
          <w:i/>
          <w:color w:val="1F2228"/>
        </w:rPr>
        <w:t>definition</w:t>
      </w:r>
      <w:r>
        <w:rPr>
          <w:i/>
          <w:color w:val="1F2228"/>
          <w:spacing w:val="-2"/>
        </w:rPr>
        <w:t xml:space="preserve"> </w:t>
      </w:r>
      <w:r>
        <w:rPr>
          <w:color w:val="1F2228"/>
        </w:rPr>
        <w:t>(Required)</w:t>
      </w:r>
      <w:r>
        <w:rPr>
          <w:color w:val="1F2228"/>
          <w:spacing w:val="-3"/>
        </w:rPr>
        <w:t xml:space="preserve"> </w:t>
      </w:r>
      <w:r>
        <w:rPr>
          <w:color w:val="1F2228"/>
        </w:rPr>
        <w:t>–</w:t>
      </w:r>
      <w:r>
        <w:rPr>
          <w:color w:val="1F2228"/>
          <w:spacing w:val="-2"/>
        </w:rPr>
        <w:t xml:space="preserve"> </w:t>
      </w:r>
      <w:r>
        <w:rPr>
          <w:color w:val="1F2228"/>
        </w:rPr>
        <w:t>a</w:t>
      </w:r>
      <w:r>
        <w:rPr>
          <w:color w:val="1F2228"/>
          <w:spacing w:val="-4"/>
        </w:rPr>
        <w:t xml:space="preserve"> </w:t>
      </w:r>
      <w:r>
        <w:rPr>
          <w:color w:val="1F2228"/>
        </w:rPr>
        <w:t>string</w:t>
      </w:r>
      <w:r>
        <w:rPr>
          <w:color w:val="1F2228"/>
          <w:spacing w:val="-3"/>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definition</w:t>
      </w:r>
      <w:r>
        <w:rPr>
          <w:color w:val="1F2228"/>
          <w:spacing w:val="-5"/>
        </w:rPr>
        <w:t xml:space="preserve"> </w:t>
      </w:r>
      <w:r>
        <w:rPr>
          <w:color w:val="1F2228"/>
        </w:rPr>
        <w:t>of</w:t>
      </w:r>
      <w:r>
        <w:rPr>
          <w:color w:val="1F2228"/>
          <w:spacing w:val="-2"/>
        </w:rPr>
        <w:t xml:space="preserve"> </w:t>
      </w:r>
      <w:r>
        <w:rPr>
          <w:color w:val="1F2228"/>
        </w:rPr>
        <w:t>the</w:t>
      </w:r>
      <w:r>
        <w:rPr>
          <w:color w:val="1F2228"/>
          <w:spacing w:val="-4"/>
        </w:rPr>
        <w:t xml:space="preserve"> </w:t>
      </w:r>
      <w:r>
        <w:rPr>
          <w:color w:val="1F2228"/>
        </w:rPr>
        <w:t>variable.</w:t>
      </w:r>
      <w:r>
        <w:rPr>
          <w:color w:val="1F2228"/>
          <w:spacing w:val="-2"/>
        </w:rPr>
        <w:t xml:space="preserve"> </w:t>
      </w:r>
      <w:r>
        <w:rPr>
          <w:color w:val="1F2228"/>
        </w:rPr>
        <w:t>May</w:t>
      </w:r>
      <w:r>
        <w:rPr>
          <w:color w:val="1F2228"/>
          <w:spacing w:val="-2"/>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 multiple, language-specific versions.</w:t>
      </w:r>
    </w:p>
    <w:p w14:paraId="103ABFBE" w14:textId="77777777" w:rsidR="006E717C" w:rsidRDefault="006E717C" w:rsidP="001D64CC">
      <w:pPr>
        <w:pStyle w:val="ListParagraph"/>
        <w:numPr>
          <w:ilvl w:val="1"/>
          <w:numId w:val="9"/>
        </w:numPr>
        <w:tabs>
          <w:tab w:val="left" w:pos="720"/>
        </w:tabs>
        <w:spacing w:before="244"/>
      </w:pPr>
      <w:r>
        <w:rPr>
          <w:i/>
          <w:color w:val="1F2228"/>
        </w:rPr>
        <w:t>describedUnitOfMeasure</w:t>
      </w:r>
      <w:r>
        <w:rPr>
          <w:i/>
          <w:color w:val="1F2228"/>
          <w:spacing w:val="-6"/>
        </w:rPr>
        <w:t xml:space="preserve"> </w:t>
      </w:r>
      <w:r>
        <w:rPr>
          <w:color w:val="1F2228"/>
        </w:rPr>
        <w:t>(Optional)</w:t>
      </w:r>
      <w:r>
        <w:rPr>
          <w:color w:val="1F2228"/>
          <w:spacing w:val="-4"/>
        </w:rPr>
        <w:t xml:space="preserve"> </w:t>
      </w:r>
      <w:r>
        <w:rPr>
          <w:color w:val="1F2228"/>
        </w:rPr>
        <w:t>-</w:t>
      </w:r>
      <w:r>
        <w:rPr>
          <w:color w:val="1F2228"/>
          <w:spacing w:val="-7"/>
        </w:rPr>
        <w:t xml:space="preserve"> </w:t>
      </w:r>
      <w:r>
        <w:rPr>
          <w:color w:val="1F2228"/>
        </w:rPr>
        <w:t>a</w:t>
      </w:r>
      <w:r>
        <w:rPr>
          <w:color w:val="1F2228"/>
          <w:spacing w:val="-5"/>
        </w:rPr>
        <w:t xml:space="preserve"> </w:t>
      </w:r>
      <w:r>
        <w:rPr>
          <w:color w:val="1F2228"/>
        </w:rPr>
        <w:t>specification</w:t>
      </w:r>
      <w:r>
        <w:rPr>
          <w:color w:val="1F2228"/>
          <w:spacing w:val="-8"/>
        </w:rPr>
        <w:t xml:space="preserve"> </w:t>
      </w:r>
      <w:r>
        <w:rPr>
          <w:color w:val="1F2228"/>
        </w:rPr>
        <w:t>of</w:t>
      </w:r>
      <w:r>
        <w:rPr>
          <w:color w:val="1F2228"/>
          <w:spacing w:val="-4"/>
        </w:rPr>
        <w:t xml:space="preserve"> </w:t>
      </w:r>
      <w:r>
        <w:rPr>
          <w:color w:val="1F2228"/>
        </w:rPr>
        <w:t>the</w:t>
      </w:r>
      <w:r>
        <w:rPr>
          <w:color w:val="1F2228"/>
          <w:spacing w:val="-5"/>
        </w:rPr>
        <w:t xml:space="preserve"> </w:t>
      </w:r>
      <w:r>
        <w:rPr>
          <w:color w:val="1F2228"/>
        </w:rPr>
        <w:t>UOM,</w:t>
      </w:r>
      <w:r>
        <w:rPr>
          <w:color w:val="1F2228"/>
          <w:spacing w:val="-8"/>
        </w:rPr>
        <w:t xml:space="preserve"> </w:t>
      </w:r>
      <w:r>
        <w:rPr>
          <w:color w:val="1F2228"/>
        </w:rPr>
        <w:t>specified</w:t>
      </w:r>
      <w:r>
        <w:rPr>
          <w:color w:val="1F2228"/>
          <w:spacing w:val="-5"/>
        </w:rPr>
        <w:t xml:space="preserve"> </w:t>
      </w:r>
      <w:r>
        <w:rPr>
          <w:color w:val="1F2228"/>
        </w:rPr>
        <w:t>according</w:t>
      </w:r>
      <w:r>
        <w:rPr>
          <w:color w:val="1F2228"/>
          <w:spacing w:val="-6"/>
        </w:rPr>
        <w:t xml:space="preserve"> </w:t>
      </w:r>
      <w:r>
        <w:rPr>
          <w:color w:val="1F2228"/>
        </w:rPr>
        <w:t>to</w:t>
      </w:r>
      <w:r>
        <w:rPr>
          <w:color w:val="1F2228"/>
          <w:spacing w:val="-3"/>
        </w:rPr>
        <w:t xml:space="preserve"> </w:t>
      </w:r>
      <w:r>
        <w:rPr>
          <w:color w:val="1F2228"/>
          <w:spacing w:val="-5"/>
        </w:rPr>
        <w:t>the</w:t>
      </w:r>
    </w:p>
    <w:p w14:paraId="7D911742" w14:textId="77777777" w:rsidR="00BD6988" w:rsidRDefault="006E717C" w:rsidP="00A34413">
      <w:pPr>
        <w:pStyle w:val="BodyText"/>
      </w:pPr>
      <w:r>
        <w:t>“defined</w:t>
      </w:r>
      <w:r>
        <w:rPr>
          <w:spacing w:val="-9"/>
        </w:rPr>
        <w:t xml:space="preserve"> </w:t>
      </w:r>
      <w:r>
        <w:t>term”</w:t>
      </w:r>
      <w:r>
        <w:rPr>
          <w:spacing w:val="-9"/>
        </w:rPr>
        <w:t xml:space="preserve"> </w:t>
      </w:r>
      <w:r>
        <w:t>implementation</w:t>
      </w:r>
      <w:r>
        <w:rPr>
          <w:spacing w:val="-7"/>
        </w:rPr>
        <w:t xml:space="preserve"> </w:t>
      </w:r>
      <w:r>
        <w:t>pattern</w:t>
      </w:r>
      <w:r>
        <w:rPr>
          <w:spacing w:val="-8"/>
        </w:rPr>
        <w:t xml:space="preserve"> </w:t>
      </w:r>
      <w:r>
        <w:t>specified</w:t>
      </w:r>
      <w:r>
        <w:rPr>
          <w:spacing w:val="-6"/>
        </w:rPr>
        <w:t xml:space="preserve"> </w:t>
      </w:r>
      <w:r>
        <w:t>in</w:t>
      </w:r>
      <w:r>
        <w:rPr>
          <w:spacing w:val="-9"/>
        </w:rPr>
        <w:t xml:space="preserve"> </w:t>
      </w:r>
      <w:r>
        <w:t>Appendix</w:t>
      </w:r>
      <w:r>
        <w:rPr>
          <w:spacing w:val="-6"/>
        </w:rPr>
        <w:t xml:space="preserve"> </w:t>
      </w:r>
      <w:r>
        <w:rPr>
          <w:spacing w:val="-5"/>
        </w:rPr>
        <w:t>1.</w:t>
      </w:r>
    </w:p>
    <w:p w14:paraId="69CD9D9B" w14:textId="0831E7AA" w:rsidR="006E717C" w:rsidRDefault="006E717C" w:rsidP="001D64CC">
      <w:pPr>
        <w:pStyle w:val="ListParagraph"/>
        <w:numPr>
          <w:ilvl w:val="1"/>
          <w:numId w:val="9"/>
        </w:numPr>
        <w:tabs>
          <w:tab w:val="left" w:pos="720"/>
        </w:tabs>
        <w:spacing w:before="1"/>
      </w:pPr>
      <w:r>
        <w:rPr>
          <w:i/>
          <w:color w:val="1F2228"/>
        </w:rPr>
        <w:t>unitOfMeasureKind</w:t>
      </w:r>
      <w:r>
        <w:rPr>
          <w:i/>
          <w:color w:val="1F2228"/>
          <w:spacing w:val="-7"/>
        </w:rPr>
        <w:t xml:space="preserve"> </w:t>
      </w:r>
      <w:r>
        <w:rPr>
          <w:color w:val="1F2228"/>
        </w:rPr>
        <w:t>(Optional)</w:t>
      </w:r>
      <w:r>
        <w:rPr>
          <w:color w:val="1F2228"/>
          <w:spacing w:val="-4"/>
        </w:rPr>
        <w:t xml:space="preserve"> </w:t>
      </w:r>
      <w:r>
        <w:rPr>
          <w:color w:val="1F2228"/>
        </w:rPr>
        <w:t>-</w:t>
      </w:r>
      <w:r>
        <w:rPr>
          <w:color w:val="1F2228"/>
          <w:spacing w:val="-4"/>
        </w:rPr>
        <w:t xml:space="preserve"> </w:t>
      </w:r>
      <w:r>
        <w:rPr>
          <w:color w:val="1F2228"/>
        </w:rPr>
        <w:t>a</w:t>
      </w:r>
      <w:r>
        <w:rPr>
          <w:color w:val="1F2228"/>
          <w:spacing w:val="-4"/>
        </w:rPr>
        <w:t xml:space="preserve"> </w:t>
      </w:r>
      <w:r>
        <w:rPr>
          <w:color w:val="1F2228"/>
        </w:rPr>
        <w:t>specification</w:t>
      </w:r>
      <w:r>
        <w:rPr>
          <w:color w:val="1F2228"/>
          <w:spacing w:val="-5"/>
        </w:rPr>
        <w:t xml:space="preserve"> </w:t>
      </w:r>
      <w:r>
        <w:rPr>
          <w:color w:val="1F2228"/>
        </w:rPr>
        <w:t>of</w:t>
      </w:r>
      <w:r>
        <w:rPr>
          <w:color w:val="1F2228"/>
          <w:spacing w:val="-4"/>
        </w:rPr>
        <w:t xml:space="preserve"> </w:t>
      </w:r>
      <w:r>
        <w:rPr>
          <w:color w:val="1F2228"/>
        </w:rPr>
        <w:t>the</w:t>
      </w:r>
      <w:r>
        <w:rPr>
          <w:color w:val="1F2228"/>
          <w:spacing w:val="-7"/>
        </w:rPr>
        <w:t xml:space="preserve"> </w:t>
      </w:r>
      <w:r>
        <w:rPr>
          <w:color w:val="1F2228"/>
        </w:rPr>
        <w:t>quantity-kind</w:t>
      </w:r>
      <w:r>
        <w:rPr>
          <w:color w:val="1F2228"/>
          <w:spacing w:val="-5"/>
        </w:rPr>
        <w:t xml:space="preserve"> </w:t>
      </w:r>
      <w:r>
        <w:rPr>
          <w:color w:val="1F2228"/>
        </w:rPr>
        <w:t>for</w:t>
      </w:r>
      <w:r>
        <w:rPr>
          <w:color w:val="1F2228"/>
          <w:spacing w:val="-4"/>
        </w:rPr>
        <w:t xml:space="preserve"> </w:t>
      </w:r>
      <w:r>
        <w:rPr>
          <w:color w:val="1F2228"/>
        </w:rPr>
        <w:t>the</w:t>
      </w:r>
      <w:r>
        <w:rPr>
          <w:color w:val="1F2228"/>
          <w:spacing w:val="-6"/>
        </w:rPr>
        <w:t xml:space="preserve"> </w:t>
      </w:r>
      <w:r>
        <w:rPr>
          <w:color w:val="1F2228"/>
        </w:rPr>
        <w:t>UOM,</w:t>
      </w:r>
      <w:r>
        <w:rPr>
          <w:color w:val="1F2228"/>
          <w:spacing w:val="-6"/>
        </w:rPr>
        <w:t xml:space="preserve"> </w:t>
      </w:r>
      <w:r>
        <w:rPr>
          <w:color w:val="1F2228"/>
          <w:spacing w:val="-2"/>
        </w:rPr>
        <w:t>specified</w:t>
      </w:r>
    </w:p>
    <w:p w14:paraId="006E3B78" w14:textId="77777777" w:rsidR="00BD6988" w:rsidRDefault="006E717C" w:rsidP="00A34413">
      <w:pPr>
        <w:pStyle w:val="BodyText"/>
        <w:rPr>
          <w:spacing w:val="-5"/>
        </w:rPr>
      </w:pPr>
      <w:r>
        <w:t>according</w:t>
      </w:r>
      <w:r>
        <w:rPr>
          <w:spacing w:val="-7"/>
        </w:rPr>
        <w:t xml:space="preserve"> </w:t>
      </w:r>
      <w:r>
        <w:t>to</w:t>
      </w:r>
      <w:r>
        <w:rPr>
          <w:spacing w:val="-6"/>
        </w:rPr>
        <w:t xml:space="preserve"> </w:t>
      </w:r>
      <w:r>
        <w:t>the</w:t>
      </w:r>
      <w:r>
        <w:rPr>
          <w:spacing w:val="-7"/>
        </w:rPr>
        <w:t xml:space="preserve"> </w:t>
      </w:r>
      <w:r>
        <w:t>“defined</w:t>
      </w:r>
      <w:r>
        <w:rPr>
          <w:spacing w:val="-6"/>
        </w:rPr>
        <w:t xml:space="preserve"> </w:t>
      </w:r>
      <w:r>
        <w:t>term”</w:t>
      </w:r>
      <w:r>
        <w:rPr>
          <w:spacing w:val="-4"/>
        </w:rPr>
        <w:t xml:space="preserve"> </w:t>
      </w:r>
      <w:r>
        <w:t>implementation</w:t>
      </w:r>
      <w:r>
        <w:rPr>
          <w:spacing w:val="-6"/>
        </w:rPr>
        <w:t xml:space="preserve"> </w:t>
      </w:r>
      <w:r>
        <w:t>pattern</w:t>
      </w:r>
      <w:r>
        <w:rPr>
          <w:spacing w:val="-6"/>
        </w:rPr>
        <w:t xml:space="preserve"> </w:t>
      </w:r>
      <w:r>
        <w:t>specified</w:t>
      </w:r>
      <w:r>
        <w:rPr>
          <w:spacing w:val="-8"/>
        </w:rPr>
        <w:t xml:space="preserve"> </w:t>
      </w:r>
      <w:r>
        <w:t>in</w:t>
      </w:r>
      <w:r>
        <w:rPr>
          <w:spacing w:val="-5"/>
        </w:rPr>
        <w:t xml:space="preserve"> </w:t>
      </w:r>
      <w:r>
        <w:t>Appendix</w:t>
      </w:r>
      <w:r>
        <w:rPr>
          <w:spacing w:val="-5"/>
        </w:rPr>
        <w:t xml:space="preserve"> 1.</w:t>
      </w:r>
    </w:p>
    <w:p w14:paraId="6B0F8C35" w14:textId="658C255D" w:rsidR="00DF6ED6" w:rsidRPr="0046525F" w:rsidRDefault="00DF6ED6" w:rsidP="0092613C">
      <w:pPr>
        <w:pStyle w:val="BodyText"/>
        <w:numPr>
          <w:ilvl w:val="0"/>
          <w:numId w:val="12"/>
        </w:numPr>
        <w:rPr>
          <w:highlight w:val="green"/>
        </w:rPr>
      </w:pPr>
      <w:r w:rsidRPr="0046525F">
        <w:rPr>
          <w:i/>
          <w:iCs/>
          <w:highlight w:val="green"/>
        </w:rPr>
        <w:t xml:space="preserve">role </w:t>
      </w:r>
      <w:r w:rsidRPr="0046525F">
        <w:rPr>
          <w:highlight w:val="green"/>
        </w:rPr>
        <w:t>(Required) – enum to specify the datastructure component role played by the variable. Options are: {</w:t>
      </w:r>
      <w:r w:rsidR="0092613C" w:rsidRPr="0046525F">
        <w:rPr>
          <w:highlight w:val="green"/>
        </w:rPr>
        <w:t xml:space="preserve"> MeasureComponent</w:t>
      </w:r>
      <w:r w:rsidR="0092613C" w:rsidRPr="0046525F">
        <w:rPr>
          <w:highlight w:val="green"/>
        </w:rPr>
        <w:t xml:space="preserve">, </w:t>
      </w:r>
      <w:r w:rsidR="0092613C" w:rsidRPr="0046525F">
        <w:rPr>
          <w:highlight w:val="green"/>
        </w:rPr>
        <w:t xml:space="preserve"> AttributeComponent</w:t>
      </w:r>
      <w:r w:rsidR="0092613C" w:rsidRPr="0046525F">
        <w:rPr>
          <w:highlight w:val="green"/>
        </w:rPr>
        <w:t xml:space="preserve">, </w:t>
      </w:r>
      <w:r w:rsidR="0092613C" w:rsidRPr="0046525F">
        <w:rPr>
          <w:highlight w:val="green"/>
        </w:rPr>
        <w:t>DimensionComponent</w:t>
      </w:r>
      <w:r w:rsidR="0092613C" w:rsidRPr="0046525F">
        <w:rPr>
          <w:highlight w:val="green"/>
        </w:rPr>
        <w:t xml:space="preserve">, </w:t>
      </w:r>
      <w:r w:rsidR="0092613C" w:rsidRPr="0046525F">
        <w:rPr>
          <w:highlight w:val="green"/>
        </w:rPr>
        <w:t>DescriptorComponent</w:t>
      </w:r>
      <w:r w:rsidR="0092613C" w:rsidRPr="0046525F">
        <w:rPr>
          <w:highlight w:val="green"/>
        </w:rPr>
        <w:t xml:space="preserve">, </w:t>
      </w:r>
      <w:r w:rsidR="0092613C" w:rsidRPr="0046525F">
        <w:rPr>
          <w:highlight w:val="green"/>
        </w:rPr>
        <w:t>ReferenceValueComponent</w:t>
      </w:r>
      <w:r w:rsidR="0092613C" w:rsidRPr="0046525F">
        <w:rPr>
          <w:highlight w:val="green"/>
        </w:rPr>
        <w:t xml:space="preserve"> </w:t>
      </w:r>
      <w:r w:rsidRPr="0046525F">
        <w:rPr>
          <w:highlight w:val="green"/>
        </w:rPr>
        <w:t>}</w:t>
      </w:r>
    </w:p>
    <w:p w14:paraId="3FB02884" w14:textId="6E884BFD" w:rsidR="0092613C" w:rsidRPr="0046525F" w:rsidRDefault="0092613C" w:rsidP="0092613C">
      <w:pPr>
        <w:pStyle w:val="BodyText"/>
        <w:numPr>
          <w:ilvl w:val="0"/>
          <w:numId w:val="12"/>
        </w:numPr>
        <w:rPr>
          <w:highlight w:val="green"/>
        </w:rPr>
      </w:pPr>
      <w:r w:rsidRPr="0046525F">
        <w:rPr>
          <w:i/>
          <w:iCs/>
          <w:highlight w:val="green"/>
        </w:rPr>
        <w:t>qualifier</w:t>
      </w:r>
      <w:r w:rsidRPr="0046525F">
        <w:rPr>
          <w:highlight w:val="green"/>
        </w:rPr>
        <w:t xml:space="preserve"> (conditional, required if role = </w:t>
      </w:r>
      <w:r w:rsidRPr="0046525F">
        <w:rPr>
          <w:highlight w:val="green"/>
        </w:rPr>
        <w:t>AttributeComponent</w:t>
      </w:r>
      <w:r w:rsidRPr="0046525F">
        <w:rPr>
          <w:highlight w:val="green"/>
        </w:rPr>
        <w:t>)</w:t>
      </w:r>
      <w:r w:rsidR="0046525F" w:rsidRPr="0046525F">
        <w:rPr>
          <w:highlight w:val="green"/>
        </w:rPr>
        <w:t xml:space="preserve"> – id ref to instance variable(s) that the attribute applies to.</w:t>
      </w:r>
    </w:p>
    <w:p w14:paraId="422E5D66" w14:textId="77777777" w:rsidR="00BD6988" w:rsidRDefault="006E717C" w:rsidP="00A34413">
      <w:pPr>
        <w:pStyle w:val="Heading3"/>
      </w:pPr>
      <w:bookmarkStart w:id="55" w:name="_Toc229131169"/>
      <w:r>
        <w:t>Associations:</w:t>
      </w:r>
      <w:bookmarkEnd w:id="55"/>
    </w:p>
    <w:p w14:paraId="66456D39" w14:textId="77777777" w:rsidR="00BD6988" w:rsidRDefault="006E717C" w:rsidP="001D64CC">
      <w:pPr>
        <w:pStyle w:val="ListParagraph"/>
        <w:numPr>
          <w:ilvl w:val="1"/>
          <w:numId w:val="9"/>
        </w:numPr>
        <w:tabs>
          <w:tab w:val="left" w:pos="720"/>
        </w:tabs>
      </w:pPr>
      <w:r>
        <w:rPr>
          <w:i/>
          <w:color w:val="1F2228"/>
        </w:rPr>
        <w:t>measures</w:t>
      </w:r>
      <w:r>
        <w:rPr>
          <w:i/>
          <w:color w:val="1F2228"/>
          <w:spacing w:val="-2"/>
        </w:rPr>
        <w:t xml:space="preserve"> </w:t>
      </w:r>
      <w:r>
        <w:rPr>
          <w:color w:val="1F2228"/>
        </w:rPr>
        <w:t>(Optional)</w:t>
      </w:r>
      <w:r>
        <w:rPr>
          <w:color w:val="1F2228"/>
          <w:spacing w:val="-4"/>
        </w:rPr>
        <w:t xml:space="preserve"> </w:t>
      </w:r>
      <w:r>
        <w:rPr>
          <w:color w:val="1F2228"/>
        </w:rPr>
        <w:t>–</w:t>
      </w:r>
      <w:r>
        <w:rPr>
          <w:color w:val="1F2228"/>
          <w:spacing w:val="-2"/>
        </w:rPr>
        <w:t xml:space="preserve"> </w:t>
      </w:r>
      <w:r>
        <w:rPr>
          <w:color w:val="1F2228"/>
        </w:rPr>
        <w:t>a</w:t>
      </w:r>
      <w:r>
        <w:rPr>
          <w:color w:val="1F2228"/>
          <w:spacing w:val="-6"/>
        </w:rPr>
        <w:t xml:space="preserve"> </w:t>
      </w:r>
      <w:r>
        <w:rPr>
          <w:color w:val="1F2228"/>
        </w:rPr>
        <w:t>link</w:t>
      </w:r>
      <w:r>
        <w:rPr>
          <w:color w:val="1F2228"/>
          <w:spacing w:val="-3"/>
        </w:rPr>
        <w:t xml:space="preserve"> </w:t>
      </w:r>
      <w:r>
        <w:rPr>
          <w:color w:val="1F2228"/>
        </w:rPr>
        <w:t>to</w:t>
      </w:r>
      <w:r>
        <w:rPr>
          <w:color w:val="1F2228"/>
          <w:spacing w:val="-2"/>
        </w:rPr>
        <w:t xml:space="preserve"> </w:t>
      </w:r>
      <w:r>
        <w:rPr>
          <w:color w:val="1F2228"/>
        </w:rPr>
        <w:t>an</w:t>
      </w:r>
      <w:r>
        <w:rPr>
          <w:color w:val="1F2228"/>
          <w:spacing w:val="-3"/>
        </w:rPr>
        <w:t xml:space="preserve"> </w:t>
      </w:r>
      <w:r>
        <w:rPr>
          <w:color w:val="1F2228"/>
        </w:rPr>
        <w:t>instance</w:t>
      </w:r>
      <w:r>
        <w:rPr>
          <w:color w:val="1F2228"/>
          <w:spacing w:val="-5"/>
        </w:rPr>
        <w:t xml:space="preserve"> </w:t>
      </w:r>
      <w:r>
        <w:rPr>
          <w:color w:val="1F2228"/>
        </w:rPr>
        <w:t>of</w:t>
      </w:r>
      <w:r>
        <w:rPr>
          <w:color w:val="1F2228"/>
          <w:spacing w:val="-2"/>
        </w:rPr>
        <w:t xml:space="preserve"> cdi:Population.</w:t>
      </w:r>
    </w:p>
    <w:p w14:paraId="7B8CFD80" w14:textId="1F143BC3" w:rsidR="006E717C" w:rsidRDefault="006E717C" w:rsidP="001D64CC">
      <w:pPr>
        <w:pStyle w:val="ListParagraph"/>
        <w:numPr>
          <w:ilvl w:val="1"/>
          <w:numId w:val="9"/>
        </w:numPr>
        <w:tabs>
          <w:tab w:val="left" w:pos="720"/>
        </w:tabs>
        <w:spacing w:line="276" w:lineRule="auto"/>
        <w:ind w:right="872"/>
      </w:pPr>
      <w:r>
        <w:rPr>
          <w:i/>
          <w:color w:val="1F2228"/>
        </w:rPr>
        <w:t>takesSubstantiveValuesFrom</w:t>
      </w:r>
      <w:r>
        <w:rPr>
          <w:i/>
          <w:color w:val="1F2228"/>
          <w:spacing w:val="-3"/>
        </w:rPr>
        <w:t xml:space="preserve"> </w:t>
      </w:r>
      <w:r>
        <w:rPr>
          <w:i/>
          <w:color w:val="1F2228"/>
        </w:rPr>
        <w:t>(</w:t>
      </w:r>
      <w:r>
        <w:rPr>
          <w:color w:val="1F2228"/>
        </w:rPr>
        <w:t>Required)</w:t>
      </w:r>
      <w:r>
        <w:rPr>
          <w:color w:val="1F2228"/>
          <w:spacing w:val="-3"/>
        </w:rPr>
        <w:t xml:space="preserve"> </w:t>
      </w:r>
      <w:r>
        <w:rPr>
          <w:color w:val="1F2228"/>
        </w:rPr>
        <w:t>-</w:t>
      </w:r>
      <w:r>
        <w:rPr>
          <w:color w:val="1F2228"/>
          <w:spacing w:val="-4"/>
        </w:rPr>
        <w:t xml:space="preserve"> </w:t>
      </w:r>
      <w:r>
        <w:rPr>
          <w:color w:val="1F2228"/>
        </w:rPr>
        <w:t>a</w:t>
      </w:r>
      <w:r>
        <w:rPr>
          <w:color w:val="1F2228"/>
          <w:spacing w:val="-7"/>
        </w:rPr>
        <w:t xml:space="preserve"> </w:t>
      </w:r>
      <w:r>
        <w:rPr>
          <w:color w:val="1F2228"/>
        </w:rPr>
        <w:t>link</w:t>
      </w:r>
      <w:r>
        <w:rPr>
          <w:color w:val="1F2228"/>
          <w:spacing w:val="-4"/>
        </w:rPr>
        <w:t xml:space="preserve"> </w:t>
      </w:r>
      <w:r>
        <w:rPr>
          <w:color w:val="1F2228"/>
        </w:rPr>
        <w:t>to</w:t>
      </w:r>
      <w:r>
        <w:rPr>
          <w:color w:val="1F2228"/>
          <w:spacing w:val="-3"/>
        </w:rPr>
        <w:t xml:space="preserve"> </w:t>
      </w:r>
      <w:r>
        <w:rPr>
          <w:color w:val="1F2228"/>
        </w:rPr>
        <w:t>an</w:t>
      </w:r>
      <w:r>
        <w:rPr>
          <w:color w:val="1F2228"/>
          <w:spacing w:val="-4"/>
        </w:rPr>
        <w:t xml:space="preserve"> </w:t>
      </w:r>
      <w:r>
        <w:rPr>
          <w:color w:val="1F2228"/>
        </w:rPr>
        <w:t>instance</w:t>
      </w:r>
      <w:r>
        <w:rPr>
          <w:color w:val="1F2228"/>
          <w:spacing w:val="-6"/>
        </w:rPr>
        <w:t xml:space="preserve"> </w:t>
      </w:r>
      <w:r>
        <w:rPr>
          <w:color w:val="1F2228"/>
        </w:rPr>
        <w:t>of</w:t>
      </w:r>
      <w:r>
        <w:rPr>
          <w:color w:val="1F2228"/>
          <w:spacing w:val="-4"/>
        </w:rPr>
        <w:t xml:space="preserve"> </w:t>
      </w:r>
      <w:r>
        <w:rPr>
          <w:color w:val="1F2228"/>
        </w:rPr>
        <w:t>cdi:EnumeratedValueDomain, which in turn provides information about the typing of the recorded values for the variable.</w:t>
      </w:r>
    </w:p>
    <w:p w14:paraId="5ACC01A3" w14:textId="1D8FFB58" w:rsidR="00AC644C" w:rsidRDefault="006E717C" w:rsidP="001D4173">
      <w:pPr>
        <w:pStyle w:val="ListParagraph"/>
        <w:numPr>
          <w:ilvl w:val="1"/>
          <w:numId w:val="9"/>
        </w:numPr>
        <w:tabs>
          <w:tab w:val="left" w:pos="720"/>
        </w:tabs>
        <w:spacing w:before="39" w:line="276" w:lineRule="auto"/>
        <w:ind w:right="723"/>
      </w:pPr>
      <w:r>
        <w:rPr>
          <w:i/>
          <w:color w:val="1F2228"/>
        </w:rPr>
        <w:t>takesSentinelValuesFrom (</w:t>
      </w:r>
      <w:r>
        <w:rPr>
          <w:color w:val="1F2228"/>
        </w:rPr>
        <w:t>Optional) - a link to an instance of cdi:SentinelvalueDomain, which in turn</w:t>
      </w:r>
      <w:r>
        <w:rPr>
          <w:color w:val="1F2228"/>
          <w:spacing w:val="-5"/>
        </w:rPr>
        <w:t xml:space="preserve"> </w:t>
      </w:r>
      <w:r>
        <w:rPr>
          <w:color w:val="1F2228"/>
        </w:rPr>
        <w:t>provides</w:t>
      </w:r>
      <w:r>
        <w:rPr>
          <w:color w:val="1F2228"/>
          <w:spacing w:val="-2"/>
        </w:rPr>
        <w:t xml:space="preserve"> </w:t>
      </w:r>
      <w:r>
        <w:rPr>
          <w:color w:val="1F2228"/>
        </w:rPr>
        <w:t>information</w:t>
      </w:r>
      <w:r>
        <w:rPr>
          <w:color w:val="1F2228"/>
          <w:spacing w:val="-6"/>
        </w:rPr>
        <w:t xml:space="preserve"> </w:t>
      </w:r>
      <w:r>
        <w:rPr>
          <w:color w:val="1F2228"/>
        </w:rPr>
        <w:t>about</w:t>
      </w:r>
      <w:r>
        <w:rPr>
          <w:color w:val="1F2228"/>
          <w:spacing w:val="-3"/>
        </w:rPr>
        <w:t xml:space="preserve"> </w:t>
      </w:r>
      <w:r>
        <w:rPr>
          <w:color w:val="1F2228"/>
        </w:rPr>
        <w:t>how</w:t>
      </w:r>
      <w:r>
        <w:rPr>
          <w:color w:val="1F2228"/>
          <w:spacing w:val="-2"/>
        </w:rPr>
        <w:t xml:space="preserve"> </w:t>
      </w:r>
      <w:r>
        <w:rPr>
          <w:color w:val="1F2228"/>
        </w:rPr>
        <w:t>flags,</w:t>
      </w:r>
      <w:r>
        <w:rPr>
          <w:color w:val="1F2228"/>
          <w:spacing w:val="-6"/>
        </w:rPr>
        <w:t xml:space="preserve"> </w:t>
      </w:r>
      <w:r>
        <w:rPr>
          <w:color w:val="1F2228"/>
        </w:rPr>
        <w:t>missing</w:t>
      </w:r>
      <w:r>
        <w:rPr>
          <w:color w:val="1F2228"/>
          <w:spacing w:val="-4"/>
        </w:rPr>
        <w:t xml:space="preserve"> </w:t>
      </w:r>
      <w:r>
        <w:rPr>
          <w:color w:val="1F2228"/>
        </w:rPr>
        <w:t>values,</w:t>
      </w:r>
      <w:r>
        <w:rPr>
          <w:color w:val="1F2228"/>
          <w:spacing w:val="-2"/>
        </w:rPr>
        <w:t xml:space="preserve"> </w:t>
      </w:r>
      <w:r>
        <w:rPr>
          <w:color w:val="1F2228"/>
        </w:rPr>
        <w:t>and</w:t>
      </w:r>
      <w:r>
        <w:rPr>
          <w:color w:val="1F2228"/>
          <w:spacing w:val="-4"/>
        </w:rPr>
        <w:t xml:space="preserve"> </w:t>
      </w:r>
      <w:r>
        <w:rPr>
          <w:color w:val="1F2228"/>
        </w:rPr>
        <w:t>similar</w:t>
      </w:r>
      <w:r>
        <w:rPr>
          <w:color w:val="1F2228"/>
          <w:spacing w:val="-3"/>
        </w:rPr>
        <w:t xml:space="preserve"> </w:t>
      </w:r>
      <w:r>
        <w:rPr>
          <w:color w:val="1F2228"/>
        </w:rPr>
        <w:t>notations</w:t>
      </w:r>
      <w:r>
        <w:rPr>
          <w:color w:val="1F2228"/>
          <w:spacing w:val="-5"/>
        </w:rPr>
        <w:t xml:space="preserve"> </w:t>
      </w:r>
      <w:r>
        <w:rPr>
          <w:color w:val="1F2228"/>
        </w:rPr>
        <w:t>are</w:t>
      </w:r>
      <w:r>
        <w:rPr>
          <w:color w:val="1F2228"/>
          <w:spacing w:val="-3"/>
        </w:rPr>
        <w:t xml:space="preserve"> </w:t>
      </w:r>
      <w:r>
        <w:rPr>
          <w:color w:val="1F2228"/>
        </w:rPr>
        <w:t>typed</w:t>
      </w:r>
      <w:r>
        <w:rPr>
          <w:color w:val="1F2228"/>
          <w:spacing w:val="-3"/>
        </w:rPr>
        <w:t xml:space="preserve"> </w:t>
      </w:r>
      <w:r>
        <w:rPr>
          <w:color w:val="1F2228"/>
        </w:rPr>
        <w:t>in</w:t>
      </w:r>
      <w:r>
        <w:rPr>
          <w:color w:val="1F2228"/>
          <w:spacing w:val="-4"/>
        </w:rPr>
        <w:t xml:space="preserve"> </w:t>
      </w:r>
      <w:r>
        <w:rPr>
          <w:color w:val="1F2228"/>
        </w:rPr>
        <w:t xml:space="preserve">the </w:t>
      </w:r>
      <w:r>
        <w:rPr>
          <w:color w:val="1F2228"/>
          <w:spacing w:val="-2"/>
        </w:rPr>
        <w:t>variable.</w:t>
      </w:r>
    </w:p>
    <w:p w14:paraId="7CC23AAA" w14:textId="77777777" w:rsidR="006E717C" w:rsidRDefault="006E717C" w:rsidP="008D0F35">
      <w:pPr>
        <w:pStyle w:val="Heading2"/>
      </w:pPr>
      <w:bookmarkStart w:id="56" w:name="_Toc229131170"/>
      <w:r w:rsidRPr="00C80410">
        <w:rPr>
          <w:highlight w:val="lightGray"/>
        </w:rPr>
        <w:t>Logical</w:t>
      </w:r>
      <w:r w:rsidRPr="00C80410">
        <w:rPr>
          <w:spacing w:val="-4"/>
          <w:highlight w:val="lightGray"/>
        </w:rPr>
        <w:t xml:space="preserve"> </w:t>
      </w:r>
      <w:r w:rsidRPr="00C80410">
        <w:rPr>
          <w:spacing w:val="-2"/>
          <w:highlight w:val="lightGray"/>
        </w:rPr>
        <w:t>Record</w:t>
      </w:r>
      <w:bookmarkEnd w:id="56"/>
    </w:p>
    <w:p w14:paraId="69F86441" w14:textId="77777777" w:rsidR="00BD6988" w:rsidRDefault="006E717C" w:rsidP="000B5F8C">
      <w:pPr>
        <w:spacing w:beforeLines="60" w:before="144"/>
        <w:rPr>
          <w:sz w:val="20"/>
        </w:rPr>
      </w:pPr>
      <w:r>
        <w:rPr>
          <w:color w:val="1F2228"/>
          <w:sz w:val="20"/>
        </w:rPr>
        <w:t>This</w:t>
      </w:r>
      <w:r>
        <w:rPr>
          <w:color w:val="1F2228"/>
          <w:spacing w:val="-5"/>
          <w:sz w:val="20"/>
        </w:rPr>
        <w:t xml:space="preserve"> </w:t>
      </w:r>
      <w:r>
        <w:rPr>
          <w:color w:val="1F2228"/>
          <w:sz w:val="20"/>
        </w:rPr>
        <w:t>describes</w:t>
      </w:r>
      <w:r>
        <w:rPr>
          <w:color w:val="1F2228"/>
          <w:spacing w:val="-4"/>
          <w:sz w:val="20"/>
        </w:rPr>
        <w:t xml:space="preserve"> </w:t>
      </w:r>
      <w:r>
        <w:rPr>
          <w:color w:val="1F2228"/>
          <w:sz w:val="20"/>
        </w:rPr>
        <w:t>the</w:t>
      </w:r>
      <w:r>
        <w:rPr>
          <w:color w:val="1F2228"/>
          <w:spacing w:val="-5"/>
          <w:sz w:val="20"/>
        </w:rPr>
        <w:t xml:space="preserve"> </w:t>
      </w:r>
      <w:r>
        <w:rPr>
          <w:color w:val="1F2228"/>
          <w:sz w:val="20"/>
        </w:rPr>
        <w:t>set</w:t>
      </w:r>
      <w:r>
        <w:rPr>
          <w:color w:val="1F2228"/>
          <w:spacing w:val="-4"/>
          <w:sz w:val="20"/>
        </w:rPr>
        <w:t xml:space="preserve"> </w:t>
      </w:r>
      <w:r>
        <w:rPr>
          <w:color w:val="1F2228"/>
          <w:sz w:val="20"/>
        </w:rPr>
        <w:t>of</w:t>
      </w:r>
      <w:r>
        <w:rPr>
          <w:color w:val="1F2228"/>
          <w:spacing w:val="-6"/>
          <w:sz w:val="20"/>
        </w:rPr>
        <w:t xml:space="preserve"> </w:t>
      </w:r>
      <w:r>
        <w:rPr>
          <w:color w:val="1F2228"/>
          <w:sz w:val="20"/>
        </w:rPr>
        <w:t>variables</w:t>
      </w:r>
      <w:r>
        <w:rPr>
          <w:color w:val="1F2228"/>
          <w:spacing w:val="-4"/>
          <w:sz w:val="20"/>
        </w:rPr>
        <w:t xml:space="preserve"> </w:t>
      </w:r>
      <w:r>
        <w:rPr>
          <w:color w:val="1F2228"/>
          <w:sz w:val="20"/>
        </w:rPr>
        <w:t>available</w:t>
      </w:r>
      <w:r>
        <w:rPr>
          <w:color w:val="1F2228"/>
          <w:spacing w:val="-6"/>
          <w:sz w:val="20"/>
        </w:rPr>
        <w:t xml:space="preserve"> </w:t>
      </w:r>
      <w:r>
        <w:rPr>
          <w:color w:val="1F2228"/>
          <w:sz w:val="20"/>
        </w:rPr>
        <w:t>in</w:t>
      </w:r>
      <w:r>
        <w:rPr>
          <w:color w:val="1F2228"/>
          <w:spacing w:val="-4"/>
          <w:sz w:val="20"/>
        </w:rPr>
        <w:t xml:space="preserve"> </w:t>
      </w:r>
      <w:r>
        <w:rPr>
          <w:color w:val="1F2228"/>
          <w:sz w:val="20"/>
        </w:rPr>
        <w:t>the</w:t>
      </w:r>
      <w:r>
        <w:rPr>
          <w:color w:val="1F2228"/>
          <w:spacing w:val="-5"/>
          <w:sz w:val="20"/>
        </w:rPr>
        <w:t xml:space="preserve"> </w:t>
      </w:r>
      <w:r>
        <w:rPr>
          <w:color w:val="1F2228"/>
          <w:sz w:val="20"/>
        </w:rPr>
        <w:t>service</w:t>
      </w:r>
      <w:r>
        <w:rPr>
          <w:color w:val="1F2228"/>
          <w:spacing w:val="-6"/>
          <w:sz w:val="20"/>
        </w:rPr>
        <w:t xml:space="preserve"> </w:t>
      </w:r>
      <w:r>
        <w:rPr>
          <w:color w:val="1F2228"/>
          <w:sz w:val="20"/>
        </w:rPr>
        <w:t>or</w:t>
      </w:r>
      <w:r>
        <w:rPr>
          <w:color w:val="1F2228"/>
          <w:spacing w:val="-4"/>
          <w:sz w:val="20"/>
        </w:rPr>
        <w:t xml:space="preserve"> </w:t>
      </w:r>
      <w:r>
        <w:rPr>
          <w:color w:val="1F2228"/>
          <w:sz w:val="20"/>
        </w:rPr>
        <w:t>data</w:t>
      </w:r>
      <w:r>
        <w:rPr>
          <w:color w:val="1F2228"/>
          <w:spacing w:val="-4"/>
          <w:sz w:val="20"/>
        </w:rPr>
        <w:t xml:space="preserve"> </w:t>
      </w:r>
      <w:r>
        <w:rPr>
          <w:color w:val="1F2228"/>
          <w:sz w:val="20"/>
        </w:rPr>
        <w:t>set</w:t>
      </w:r>
      <w:r>
        <w:rPr>
          <w:color w:val="1F2228"/>
          <w:spacing w:val="-4"/>
          <w:sz w:val="20"/>
        </w:rPr>
        <w:t xml:space="preserve"> </w:t>
      </w:r>
      <w:r>
        <w:rPr>
          <w:color w:val="1F2228"/>
          <w:sz w:val="20"/>
        </w:rPr>
        <w:t>at</w:t>
      </w:r>
      <w:r>
        <w:rPr>
          <w:color w:val="1F2228"/>
          <w:spacing w:val="-4"/>
          <w:sz w:val="20"/>
        </w:rPr>
        <w:t xml:space="preserve"> </w:t>
      </w:r>
      <w:r>
        <w:rPr>
          <w:color w:val="1F2228"/>
          <w:sz w:val="20"/>
        </w:rPr>
        <w:t>a</w:t>
      </w:r>
      <w:r>
        <w:rPr>
          <w:color w:val="1F2228"/>
          <w:spacing w:val="-6"/>
          <w:sz w:val="20"/>
        </w:rPr>
        <w:t xml:space="preserve"> </w:t>
      </w:r>
      <w:r>
        <w:rPr>
          <w:color w:val="1F2228"/>
          <w:sz w:val="20"/>
        </w:rPr>
        <w:t>logical</w:t>
      </w:r>
      <w:r>
        <w:rPr>
          <w:color w:val="1F2228"/>
          <w:spacing w:val="-4"/>
          <w:sz w:val="20"/>
        </w:rPr>
        <w:t xml:space="preserve"> </w:t>
      </w:r>
      <w:r>
        <w:rPr>
          <w:color w:val="1F2228"/>
          <w:spacing w:val="-2"/>
          <w:sz w:val="20"/>
        </w:rPr>
        <w:t>level.</w:t>
      </w:r>
    </w:p>
    <w:p w14:paraId="727D8B4A" w14:textId="77777777" w:rsidR="00BD6988" w:rsidRDefault="006E717C" w:rsidP="000B5F8C">
      <w:pPr>
        <w:spacing w:beforeLines="60" w:before="144"/>
        <w:ind w:left="720"/>
        <w:rPr>
          <w:sz w:val="20"/>
        </w:rPr>
      </w:pPr>
      <w:r>
        <w:rPr>
          <w:b/>
          <w:color w:val="1F2228"/>
          <w:sz w:val="20"/>
        </w:rPr>
        <w:t>Type:</w:t>
      </w:r>
      <w:r>
        <w:rPr>
          <w:b/>
          <w:color w:val="1F2228"/>
          <w:spacing w:val="-6"/>
          <w:sz w:val="20"/>
        </w:rPr>
        <w:t xml:space="preserve"> </w:t>
      </w:r>
      <w:r>
        <w:rPr>
          <w:color w:val="1F2228"/>
          <w:spacing w:val="-2"/>
          <w:sz w:val="20"/>
        </w:rPr>
        <w:t>cdi:LogicalRecord</w:t>
      </w:r>
    </w:p>
    <w:p w14:paraId="06399DDF" w14:textId="5C70E7E8" w:rsidR="006E717C" w:rsidRDefault="006E717C" w:rsidP="000B5F8C">
      <w:pPr>
        <w:spacing w:beforeLines="60" w:before="144"/>
        <w:ind w:left="720"/>
        <w:rPr>
          <w:b/>
          <w:sz w:val="20"/>
        </w:rPr>
      </w:pPr>
      <w:r>
        <w:rPr>
          <w:b/>
          <w:color w:val="1F2228"/>
          <w:spacing w:val="-2"/>
          <w:sz w:val="20"/>
        </w:rPr>
        <w:t>Properties:</w:t>
      </w:r>
    </w:p>
    <w:p w14:paraId="429717FE" w14:textId="77777777" w:rsidR="00BD6988" w:rsidRDefault="006E717C" w:rsidP="000B5F8C">
      <w:pPr>
        <w:spacing w:beforeLines="60" w:before="144"/>
        <w:ind w:left="720"/>
        <w:rPr>
          <w:sz w:val="20"/>
        </w:rPr>
      </w:pPr>
      <w:r>
        <w:rPr>
          <w:color w:val="1F2228"/>
          <w:spacing w:val="-2"/>
          <w:sz w:val="20"/>
        </w:rPr>
        <w:t>None.</w:t>
      </w:r>
    </w:p>
    <w:p w14:paraId="2BB17EBC" w14:textId="553A8F44" w:rsidR="006E717C" w:rsidRDefault="006E717C" w:rsidP="000B5F8C">
      <w:pPr>
        <w:spacing w:beforeLines="60" w:before="144"/>
        <w:ind w:left="720"/>
        <w:rPr>
          <w:b/>
          <w:sz w:val="20"/>
        </w:rPr>
      </w:pPr>
      <w:r>
        <w:rPr>
          <w:b/>
          <w:color w:val="1F2228"/>
          <w:spacing w:val="-2"/>
          <w:sz w:val="20"/>
        </w:rPr>
        <w:t>Associations:</w:t>
      </w:r>
    </w:p>
    <w:p w14:paraId="5357A998" w14:textId="77777777" w:rsidR="006E717C" w:rsidRDefault="006E717C" w:rsidP="001D64CC">
      <w:pPr>
        <w:pStyle w:val="ListParagraph"/>
        <w:numPr>
          <w:ilvl w:val="0"/>
          <w:numId w:val="3"/>
        </w:numPr>
        <w:tabs>
          <w:tab w:val="left" w:pos="1440"/>
        </w:tabs>
        <w:spacing w:before="36" w:line="276" w:lineRule="auto"/>
        <w:ind w:right="988"/>
        <w:rPr>
          <w:sz w:val="20"/>
        </w:rPr>
      </w:pPr>
      <w:r>
        <w:rPr>
          <w:i/>
          <w:color w:val="1F2228"/>
          <w:sz w:val="20"/>
        </w:rPr>
        <w:t>organizes</w:t>
      </w:r>
      <w:r>
        <w:rPr>
          <w:i/>
          <w:color w:val="1F2228"/>
          <w:spacing w:val="-3"/>
          <w:sz w:val="20"/>
        </w:rPr>
        <w:t xml:space="preserve"> </w:t>
      </w:r>
      <w:r>
        <w:rPr>
          <w:color w:val="1F2228"/>
          <w:sz w:val="20"/>
        </w:rPr>
        <w:t>(Optional,</w:t>
      </w:r>
      <w:r>
        <w:rPr>
          <w:color w:val="1F2228"/>
          <w:spacing w:val="-3"/>
          <w:sz w:val="20"/>
        </w:rPr>
        <w:t xml:space="preserve"> </w:t>
      </w:r>
      <w:r>
        <w:rPr>
          <w:color w:val="1F2228"/>
          <w:sz w:val="20"/>
        </w:rPr>
        <w:t>Multiple) –</w:t>
      </w:r>
      <w:r>
        <w:rPr>
          <w:color w:val="1F2228"/>
          <w:spacing w:val="-4"/>
          <w:sz w:val="20"/>
        </w:rPr>
        <w:t xml:space="preserve"> </w:t>
      </w:r>
      <w:commentRangeStart w:id="57"/>
      <w:r>
        <w:rPr>
          <w:color w:val="1F2228"/>
          <w:sz w:val="20"/>
        </w:rPr>
        <w:t>points</w:t>
      </w:r>
      <w:r>
        <w:rPr>
          <w:color w:val="1F2228"/>
          <w:spacing w:val="-3"/>
          <w:sz w:val="20"/>
        </w:rPr>
        <w:t xml:space="preserve"> </w:t>
      </w:r>
      <w:r>
        <w:rPr>
          <w:color w:val="1F2228"/>
          <w:sz w:val="20"/>
        </w:rPr>
        <w:t>to</w:t>
      </w:r>
      <w:commentRangeEnd w:id="57"/>
      <w:r w:rsidR="00433640">
        <w:rPr>
          <w:rStyle w:val="CommentReference"/>
          <w:color w:val="1F2228"/>
          <w:spacing w:val="-3"/>
          <w:sz w:val="20"/>
          <w:szCs w:val="22"/>
        </w:rPr>
        <w:commentReference w:id="57"/>
      </w:r>
      <w:r>
        <w:rPr>
          <w:color w:val="1F2228"/>
          <w:spacing w:val="-3"/>
          <w:sz w:val="20"/>
        </w:rPr>
        <w:t xml:space="preserve"> </w:t>
      </w:r>
      <w:r>
        <w:rPr>
          <w:color w:val="1F2228"/>
          <w:sz w:val="20"/>
        </w:rPr>
        <w:t>a</w:t>
      </w:r>
      <w:r>
        <w:rPr>
          <w:color w:val="1F2228"/>
          <w:spacing w:val="-3"/>
          <w:sz w:val="20"/>
        </w:rPr>
        <w:t xml:space="preserve"> </w:t>
      </w:r>
      <w:r>
        <w:rPr>
          <w:color w:val="1F2228"/>
          <w:sz w:val="20"/>
        </w:rPr>
        <w:t>Wide</w:t>
      </w:r>
      <w:r>
        <w:rPr>
          <w:color w:val="1F2228"/>
          <w:spacing w:val="-4"/>
          <w:sz w:val="20"/>
        </w:rPr>
        <w:t xml:space="preserve"> </w:t>
      </w:r>
      <w:r>
        <w:rPr>
          <w:color w:val="1F2228"/>
          <w:sz w:val="20"/>
        </w:rPr>
        <w:t>Data</w:t>
      </w:r>
      <w:r>
        <w:rPr>
          <w:color w:val="1F2228"/>
          <w:spacing w:val="-3"/>
          <w:sz w:val="20"/>
        </w:rPr>
        <w:t xml:space="preserve"> </w:t>
      </w:r>
      <w:r>
        <w:rPr>
          <w:color w:val="1F2228"/>
          <w:sz w:val="20"/>
        </w:rPr>
        <w:t>Set,</w:t>
      </w:r>
      <w:r>
        <w:rPr>
          <w:color w:val="1F2228"/>
          <w:spacing w:val="-3"/>
          <w:sz w:val="20"/>
        </w:rPr>
        <w:t xml:space="preserve"> </w:t>
      </w:r>
      <w:r>
        <w:rPr>
          <w:color w:val="1F2228"/>
          <w:sz w:val="20"/>
        </w:rPr>
        <w:t>Long</w:t>
      </w:r>
      <w:r>
        <w:rPr>
          <w:color w:val="1F2228"/>
          <w:spacing w:val="-4"/>
          <w:sz w:val="20"/>
        </w:rPr>
        <w:t xml:space="preserve"> </w:t>
      </w:r>
      <w:r>
        <w:rPr>
          <w:color w:val="1F2228"/>
          <w:sz w:val="20"/>
        </w:rPr>
        <w:t>Data</w:t>
      </w:r>
      <w:r>
        <w:rPr>
          <w:color w:val="1F2228"/>
          <w:spacing w:val="-3"/>
          <w:sz w:val="20"/>
        </w:rPr>
        <w:t xml:space="preserve"> </w:t>
      </w:r>
      <w:r>
        <w:rPr>
          <w:color w:val="1F2228"/>
          <w:sz w:val="20"/>
        </w:rPr>
        <w:t>Set,</w:t>
      </w:r>
      <w:r>
        <w:rPr>
          <w:color w:val="1F2228"/>
          <w:spacing w:val="-3"/>
          <w:sz w:val="20"/>
        </w:rPr>
        <w:t xml:space="preserve"> </w:t>
      </w:r>
      <w:r>
        <w:rPr>
          <w:color w:val="1F2228"/>
          <w:sz w:val="20"/>
        </w:rPr>
        <w:t>or</w:t>
      </w:r>
      <w:r>
        <w:rPr>
          <w:color w:val="1F2228"/>
          <w:spacing w:val="-3"/>
          <w:sz w:val="20"/>
        </w:rPr>
        <w:t xml:space="preserve"> </w:t>
      </w:r>
      <w:r>
        <w:rPr>
          <w:color w:val="1F2228"/>
          <w:sz w:val="20"/>
        </w:rPr>
        <w:t>Dimensional</w:t>
      </w:r>
      <w:r>
        <w:rPr>
          <w:color w:val="1F2228"/>
          <w:spacing w:val="-3"/>
          <w:sz w:val="20"/>
        </w:rPr>
        <w:t xml:space="preserve"> </w:t>
      </w:r>
      <w:r>
        <w:rPr>
          <w:color w:val="1F2228"/>
          <w:sz w:val="20"/>
        </w:rPr>
        <w:t xml:space="preserve">Data </w:t>
      </w:r>
      <w:r>
        <w:rPr>
          <w:color w:val="1F2228"/>
          <w:spacing w:val="-4"/>
          <w:sz w:val="20"/>
        </w:rPr>
        <w:lastRenderedPageBreak/>
        <w:t>Set.</w:t>
      </w:r>
    </w:p>
    <w:p w14:paraId="0F66B159" w14:textId="77777777" w:rsidR="00BD6988" w:rsidRDefault="006E717C" w:rsidP="001D64CC">
      <w:pPr>
        <w:pStyle w:val="ListParagraph"/>
        <w:numPr>
          <w:ilvl w:val="0"/>
          <w:numId w:val="3"/>
        </w:numPr>
        <w:tabs>
          <w:tab w:val="left" w:pos="1440"/>
        </w:tabs>
        <w:spacing w:before="240"/>
        <w:rPr>
          <w:sz w:val="20"/>
        </w:rPr>
      </w:pPr>
      <w:commentRangeStart w:id="58"/>
      <w:r>
        <w:rPr>
          <w:i/>
          <w:color w:val="1F2228"/>
          <w:sz w:val="20"/>
        </w:rPr>
        <w:t>has</w:t>
      </w:r>
      <w:r>
        <w:rPr>
          <w:i/>
          <w:color w:val="1F2228"/>
          <w:spacing w:val="-6"/>
          <w:sz w:val="20"/>
        </w:rPr>
        <w:t xml:space="preserve"> </w:t>
      </w:r>
      <w:commentRangeEnd w:id="58"/>
      <w:r w:rsidR="00CB7923">
        <w:rPr>
          <w:rStyle w:val="CommentReference"/>
          <w:color w:val="1F2228"/>
          <w:sz w:val="20"/>
          <w:szCs w:val="22"/>
        </w:rPr>
        <w:commentReference w:id="58"/>
      </w:r>
      <w:r>
        <w:rPr>
          <w:color w:val="1F2228"/>
          <w:sz w:val="20"/>
        </w:rPr>
        <w:t>(Required,</w:t>
      </w:r>
      <w:r>
        <w:rPr>
          <w:color w:val="1F2228"/>
          <w:spacing w:val="-5"/>
          <w:sz w:val="20"/>
        </w:rPr>
        <w:t xml:space="preserve"> </w:t>
      </w:r>
      <w:r>
        <w:rPr>
          <w:color w:val="1F2228"/>
          <w:sz w:val="20"/>
        </w:rPr>
        <w:t>Multiple)</w:t>
      </w:r>
      <w:r>
        <w:rPr>
          <w:color w:val="1F2228"/>
          <w:spacing w:val="-2"/>
          <w:sz w:val="20"/>
        </w:rPr>
        <w:t xml:space="preserve"> </w:t>
      </w:r>
      <w:r>
        <w:rPr>
          <w:color w:val="1F2228"/>
          <w:sz w:val="20"/>
        </w:rPr>
        <w:t>–</w:t>
      </w:r>
      <w:r>
        <w:rPr>
          <w:color w:val="1F2228"/>
          <w:spacing w:val="-7"/>
          <w:sz w:val="20"/>
        </w:rPr>
        <w:t xml:space="preserve"> </w:t>
      </w:r>
      <w:r>
        <w:rPr>
          <w:color w:val="1F2228"/>
          <w:sz w:val="20"/>
        </w:rPr>
        <w:t>points</w:t>
      </w:r>
      <w:r>
        <w:rPr>
          <w:color w:val="1F2228"/>
          <w:spacing w:val="-4"/>
          <w:sz w:val="20"/>
        </w:rPr>
        <w:t xml:space="preserve"> </w:t>
      </w:r>
      <w:r>
        <w:rPr>
          <w:color w:val="1F2228"/>
          <w:sz w:val="20"/>
        </w:rPr>
        <w:t>to</w:t>
      </w:r>
      <w:r>
        <w:rPr>
          <w:color w:val="1F2228"/>
          <w:spacing w:val="-6"/>
          <w:sz w:val="20"/>
        </w:rPr>
        <w:t xml:space="preserve"> </w:t>
      </w:r>
      <w:r>
        <w:rPr>
          <w:color w:val="1F2228"/>
          <w:sz w:val="20"/>
        </w:rPr>
        <w:t>the</w:t>
      </w:r>
      <w:r>
        <w:rPr>
          <w:color w:val="1F2228"/>
          <w:spacing w:val="-6"/>
          <w:sz w:val="20"/>
        </w:rPr>
        <w:t xml:space="preserve"> </w:t>
      </w:r>
      <w:r>
        <w:rPr>
          <w:color w:val="1F2228"/>
          <w:sz w:val="20"/>
        </w:rPr>
        <w:t>Instance</w:t>
      </w:r>
      <w:r>
        <w:rPr>
          <w:color w:val="1F2228"/>
          <w:spacing w:val="-7"/>
          <w:sz w:val="20"/>
        </w:rPr>
        <w:t xml:space="preserve"> </w:t>
      </w:r>
      <w:r>
        <w:rPr>
          <w:color w:val="1F2228"/>
          <w:sz w:val="20"/>
        </w:rPr>
        <w:t>Variables</w:t>
      </w:r>
      <w:r>
        <w:rPr>
          <w:color w:val="1F2228"/>
          <w:spacing w:val="-6"/>
          <w:sz w:val="20"/>
        </w:rPr>
        <w:t xml:space="preserve"> </w:t>
      </w:r>
      <w:r>
        <w:rPr>
          <w:color w:val="1F2228"/>
          <w:sz w:val="20"/>
        </w:rPr>
        <w:t>making</w:t>
      </w:r>
      <w:r>
        <w:rPr>
          <w:color w:val="1F2228"/>
          <w:spacing w:val="-6"/>
          <w:sz w:val="20"/>
        </w:rPr>
        <w:t xml:space="preserve"> </w:t>
      </w:r>
      <w:r>
        <w:rPr>
          <w:color w:val="1F2228"/>
          <w:sz w:val="20"/>
        </w:rPr>
        <w:t>up</w:t>
      </w:r>
      <w:r>
        <w:rPr>
          <w:color w:val="1F2228"/>
          <w:spacing w:val="-6"/>
          <w:sz w:val="20"/>
        </w:rPr>
        <w:t xml:space="preserve"> </w:t>
      </w:r>
      <w:r>
        <w:rPr>
          <w:color w:val="1F2228"/>
          <w:sz w:val="20"/>
        </w:rPr>
        <w:t>the</w:t>
      </w:r>
      <w:r>
        <w:rPr>
          <w:color w:val="1F2228"/>
          <w:spacing w:val="-6"/>
          <w:sz w:val="20"/>
        </w:rPr>
        <w:t xml:space="preserve"> </w:t>
      </w:r>
      <w:r>
        <w:rPr>
          <w:color w:val="1F2228"/>
          <w:sz w:val="20"/>
        </w:rPr>
        <w:t>Logical</w:t>
      </w:r>
      <w:r>
        <w:rPr>
          <w:color w:val="1F2228"/>
          <w:spacing w:val="-5"/>
          <w:sz w:val="20"/>
        </w:rPr>
        <w:t xml:space="preserve"> </w:t>
      </w:r>
      <w:r>
        <w:rPr>
          <w:color w:val="1F2228"/>
          <w:spacing w:val="-2"/>
          <w:sz w:val="20"/>
        </w:rPr>
        <w:t>Record.</w:t>
      </w:r>
    </w:p>
    <w:p w14:paraId="02CC22D0" w14:textId="59D304A9" w:rsidR="006E717C" w:rsidRDefault="006E717C" w:rsidP="001D64CC">
      <w:pPr>
        <w:pStyle w:val="ListParagraph"/>
        <w:numPr>
          <w:ilvl w:val="0"/>
          <w:numId w:val="3"/>
        </w:numPr>
        <w:tabs>
          <w:tab w:val="left" w:pos="1440"/>
        </w:tabs>
        <w:spacing w:line="276" w:lineRule="auto"/>
        <w:ind w:right="735"/>
        <w:rPr>
          <w:sz w:val="20"/>
        </w:rPr>
      </w:pPr>
      <w:r>
        <w:rPr>
          <w:i/>
          <w:color w:val="1F2228"/>
          <w:sz w:val="20"/>
        </w:rPr>
        <w:t>isDefinedBy</w:t>
      </w:r>
      <w:r>
        <w:rPr>
          <w:i/>
          <w:color w:val="1F2228"/>
          <w:spacing w:val="-3"/>
          <w:sz w:val="20"/>
        </w:rPr>
        <w:t xml:space="preserve"> </w:t>
      </w:r>
      <w:r>
        <w:rPr>
          <w:color w:val="1F2228"/>
          <w:sz w:val="20"/>
        </w:rPr>
        <w:t>(Optional,</w:t>
      </w:r>
      <w:r>
        <w:rPr>
          <w:color w:val="1F2228"/>
          <w:spacing w:val="-4"/>
          <w:sz w:val="20"/>
        </w:rPr>
        <w:t xml:space="preserve"> </w:t>
      </w:r>
      <w:r>
        <w:rPr>
          <w:color w:val="1F2228"/>
          <w:sz w:val="20"/>
        </w:rPr>
        <w:t>Multiple)</w:t>
      </w:r>
      <w:r>
        <w:rPr>
          <w:color w:val="1F2228"/>
          <w:spacing w:val="-2"/>
          <w:sz w:val="20"/>
        </w:rPr>
        <w:t xml:space="preserve"> </w:t>
      </w:r>
      <w:r>
        <w:rPr>
          <w:color w:val="1F2228"/>
          <w:sz w:val="20"/>
        </w:rPr>
        <w:t>–</w:t>
      </w:r>
      <w:r>
        <w:rPr>
          <w:color w:val="1F2228"/>
          <w:spacing w:val="-5"/>
          <w:sz w:val="20"/>
        </w:rPr>
        <w:t xml:space="preserve"> </w:t>
      </w:r>
      <w:r>
        <w:rPr>
          <w:color w:val="1F2228"/>
          <w:sz w:val="20"/>
        </w:rPr>
        <w:t>points</w:t>
      </w:r>
      <w:r>
        <w:rPr>
          <w:color w:val="1F2228"/>
          <w:spacing w:val="-3"/>
          <w:sz w:val="20"/>
        </w:rPr>
        <w:t xml:space="preserve"> </w:t>
      </w:r>
      <w:r>
        <w:rPr>
          <w:color w:val="1F2228"/>
          <w:sz w:val="20"/>
        </w:rPr>
        <w:t>to</w:t>
      </w:r>
      <w:r>
        <w:rPr>
          <w:color w:val="1F2228"/>
          <w:spacing w:val="-4"/>
          <w:sz w:val="20"/>
        </w:rPr>
        <w:t xml:space="preserve"> </w:t>
      </w:r>
      <w:r>
        <w:rPr>
          <w:color w:val="1F2228"/>
          <w:sz w:val="20"/>
        </w:rPr>
        <w:t>a</w:t>
      </w:r>
      <w:r>
        <w:rPr>
          <w:color w:val="1F2228"/>
          <w:spacing w:val="-4"/>
          <w:sz w:val="20"/>
        </w:rPr>
        <w:t xml:space="preserve"> </w:t>
      </w:r>
      <w:r>
        <w:rPr>
          <w:color w:val="1F2228"/>
          <w:sz w:val="20"/>
        </w:rPr>
        <w:t>Unit</w:t>
      </w:r>
      <w:r>
        <w:rPr>
          <w:color w:val="1F2228"/>
          <w:spacing w:val="-4"/>
          <w:sz w:val="20"/>
        </w:rPr>
        <w:t xml:space="preserve"> </w:t>
      </w:r>
      <w:r>
        <w:rPr>
          <w:color w:val="1F2228"/>
          <w:sz w:val="20"/>
        </w:rPr>
        <w:t>Type,</w:t>
      </w:r>
      <w:r>
        <w:rPr>
          <w:color w:val="1F2228"/>
          <w:spacing w:val="-4"/>
          <w:sz w:val="20"/>
        </w:rPr>
        <w:t xml:space="preserve"> </w:t>
      </w:r>
      <w:r>
        <w:rPr>
          <w:color w:val="1F2228"/>
          <w:sz w:val="20"/>
        </w:rPr>
        <w:t>Universe,</w:t>
      </w:r>
      <w:r>
        <w:rPr>
          <w:color w:val="1F2228"/>
          <w:spacing w:val="-4"/>
          <w:sz w:val="20"/>
        </w:rPr>
        <w:t xml:space="preserve"> </w:t>
      </w:r>
      <w:r>
        <w:rPr>
          <w:color w:val="1F2228"/>
          <w:sz w:val="20"/>
        </w:rPr>
        <w:t>or</w:t>
      </w:r>
      <w:r>
        <w:rPr>
          <w:color w:val="1F2228"/>
          <w:spacing w:val="-4"/>
          <w:sz w:val="20"/>
        </w:rPr>
        <w:t xml:space="preserve"> </w:t>
      </w:r>
      <w:r>
        <w:rPr>
          <w:color w:val="1F2228"/>
          <w:sz w:val="20"/>
        </w:rPr>
        <w:t>Population</w:t>
      </w:r>
      <w:r>
        <w:rPr>
          <w:color w:val="1F2228"/>
          <w:spacing w:val="-4"/>
          <w:sz w:val="20"/>
        </w:rPr>
        <w:t xml:space="preserve"> </w:t>
      </w:r>
      <w:r>
        <w:rPr>
          <w:color w:val="1F2228"/>
          <w:sz w:val="20"/>
        </w:rPr>
        <w:t>which</w:t>
      </w:r>
      <w:r>
        <w:rPr>
          <w:color w:val="1F2228"/>
          <w:spacing w:val="-4"/>
          <w:sz w:val="20"/>
        </w:rPr>
        <w:t xml:space="preserve"> </w:t>
      </w:r>
      <w:r>
        <w:rPr>
          <w:color w:val="1F2228"/>
          <w:sz w:val="20"/>
        </w:rPr>
        <w:t>provides</w:t>
      </w:r>
      <w:r>
        <w:rPr>
          <w:color w:val="1F2228"/>
          <w:spacing w:val="-4"/>
          <w:sz w:val="20"/>
        </w:rPr>
        <w:t xml:space="preserve"> </w:t>
      </w:r>
      <w:r>
        <w:rPr>
          <w:color w:val="1F2228"/>
          <w:sz w:val="20"/>
        </w:rPr>
        <w:t>a description of the subject of the Logical Record.</w:t>
      </w:r>
    </w:p>
    <w:p w14:paraId="6C60373D" w14:textId="77777777" w:rsidR="006E717C" w:rsidRDefault="006E717C" w:rsidP="008D0F35">
      <w:pPr>
        <w:pStyle w:val="Heading2"/>
      </w:pPr>
      <w:bookmarkStart w:id="59" w:name="_Toc229131171"/>
      <w:r>
        <w:t>Long</w:t>
      </w:r>
      <w:r>
        <w:rPr>
          <w:spacing w:val="-3"/>
        </w:rPr>
        <w:t xml:space="preserve"> </w:t>
      </w:r>
      <w:r>
        <w:t>Data</w:t>
      </w:r>
      <w:r>
        <w:rPr>
          <w:spacing w:val="-3"/>
        </w:rPr>
        <w:t xml:space="preserve"> </w:t>
      </w:r>
      <w:r>
        <w:rPr>
          <w:spacing w:val="-5"/>
        </w:rPr>
        <w:t>Set</w:t>
      </w:r>
      <w:bookmarkEnd w:id="59"/>
    </w:p>
    <w:p w14:paraId="3A9532AF" w14:textId="7E77D1A0" w:rsidR="000F0AA9" w:rsidRDefault="006E717C" w:rsidP="000F0AA9">
      <w:pPr>
        <w:pStyle w:val="BodyText"/>
      </w:pPr>
      <w:r>
        <w:t>This represents a data set where each row in the table is one or more measurements, with another column</w:t>
      </w:r>
      <w:r>
        <w:rPr>
          <w:spacing w:val="-5"/>
        </w:rPr>
        <w:t xml:space="preserve"> </w:t>
      </w:r>
      <w:r>
        <w:t>for</w:t>
      </w:r>
      <w:r>
        <w:rPr>
          <w:spacing w:val="-4"/>
        </w:rPr>
        <w:t xml:space="preserve"> </w:t>
      </w:r>
      <w:r>
        <w:t>each</w:t>
      </w:r>
      <w:r>
        <w:rPr>
          <w:spacing w:val="-4"/>
        </w:rPr>
        <w:t xml:space="preserve"> </w:t>
      </w:r>
      <w:r>
        <w:t>measure</w:t>
      </w:r>
      <w:r>
        <w:rPr>
          <w:spacing w:val="-1"/>
        </w:rPr>
        <w:t xml:space="preserve"> </w:t>
      </w:r>
      <w:r>
        <w:t>in</w:t>
      </w:r>
      <w:r>
        <w:rPr>
          <w:spacing w:val="-2"/>
        </w:rPr>
        <w:t xml:space="preserve"> </w:t>
      </w:r>
      <w:r>
        <w:t>the</w:t>
      </w:r>
      <w:r>
        <w:rPr>
          <w:spacing w:val="-1"/>
        </w:rPr>
        <w:t xml:space="preserve"> </w:t>
      </w:r>
      <w:r>
        <w:t>row</w:t>
      </w:r>
      <w:r>
        <w:rPr>
          <w:spacing w:val="-3"/>
        </w:rPr>
        <w:t xml:space="preserve"> </w:t>
      </w:r>
      <w:r>
        <w:t>that</w:t>
      </w:r>
      <w:r>
        <w:rPr>
          <w:spacing w:val="-1"/>
        </w:rPr>
        <w:t xml:space="preserve"> </w:t>
      </w:r>
      <w:r>
        <w:t>indicates</w:t>
      </w:r>
      <w:r>
        <w:rPr>
          <w:spacing w:val="-3"/>
        </w:rPr>
        <w:t xml:space="preserve"> </w:t>
      </w:r>
      <w:r>
        <w:t>which</w:t>
      </w:r>
      <w:r>
        <w:rPr>
          <w:spacing w:val="-3"/>
        </w:rPr>
        <w:t xml:space="preserve"> </w:t>
      </w:r>
      <w:r>
        <w:t>logical</w:t>
      </w:r>
      <w:r>
        <w:rPr>
          <w:spacing w:val="-4"/>
        </w:rPr>
        <w:t xml:space="preserve"> </w:t>
      </w:r>
      <w:r>
        <w:t>variable</w:t>
      </w:r>
      <w:r>
        <w:rPr>
          <w:spacing w:val="-4"/>
        </w:rPr>
        <w:t xml:space="preserve"> </w:t>
      </w:r>
      <w:r>
        <w:t>is</w:t>
      </w:r>
      <w:r>
        <w:rPr>
          <w:spacing w:val="-1"/>
        </w:rPr>
        <w:t xml:space="preserve"> </w:t>
      </w:r>
      <w:r>
        <w:t>being</w:t>
      </w:r>
      <w:r>
        <w:rPr>
          <w:spacing w:val="-4"/>
        </w:rPr>
        <w:t xml:space="preserve"> </w:t>
      </w:r>
      <w:r>
        <w:t>measured.</w:t>
      </w:r>
      <w:r>
        <w:rPr>
          <w:spacing w:val="-2"/>
        </w:rPr>
        <w:t xml:space="preserve"> </w:t>
      </w:r>
      <w:r>
        <w:t>The</w:t>
      </w:r>
      <w:r>
        <w:rPr>
          <w:spacing w:val="-3"/>
        </w:rPr>
        <w:t xml:space="preserve"> </w:t>
      </w:r>
      <w:r>
        <w:t xml:space="preserve">variable being measured </w:t>
      </w:r>
      <w:r>
        <w:rPr>
          <w:rFonts w:ascii="Arial"/>
          <w:color w:val="444646"/>
        </w:rPr>
        <w:t>is specified for each row, and can vary from row to row.</w:t>
      </w:r>
      <w:r w:rsidR="000F0AA9">
        <w:rPr>
          <w:rFonts w:ascii="Arial"/>
          <w:color w:val="444646"/>
        </w:rPr>
        <w:t xml:space="preserve"> </w:t>
      </w:r>
      <w:r w:rsidR="000F0AA9" w:rsidRPr="00F533DF">
        <w:rPr>
          <w:spacing w:val="-4"/>
          <w:highlight w:val="green"/>
        </w:rPr>
        <w:t xml:space="preserve">Note in revised DDI-CDI, the DataStructure is indicated by subclasses of PhysicalDataSet (StructuredDatset, TabularTextDataSet), and </w:t>
      </w:r>
      <w:r w:rsidR="000F0AA9" w:rsidRPr="00CA5286">
        <w:rPr>
          <w:spacing w:val="-4"/>
          <w:highlight w:val="green"/>
        </w:rPr>
        <w:t>the DataStructureComponents are indicated by roles on the InstanceVariables included in the Dataset</w:t>
      </w:r>
      <w:r w:rsidR="00CA5286" w:rsidRPr="00CA5286">
        <w:rPr>
          <w:spacing w:val="-4"/>
          <w:highlight w:val="green"/>
        </w:rPr>
        <w:t xml:space="preserve">. </w:t>
      </w:r>
      <w:r w:rsidR="00CA5286" w:rsidRPr="00CA5286">
        <w:rPr>
          <w:spacing w:val="-4"/>
          <w:highlight w:val="green"/>
        </w:rPr>
        <w:t>LongDataSet must have at least three components-- an identifier that is the subject of the value in each role, a predicate in the descriptor component, and the value for the predicate property on the subject instance in the ReferenceVariable component. there might be attributes on the referenceVariable.</w:t>
      </w:r>
      <w:r w:rsidR="00CA5286" w:rsidRPr="00CA5286">
        <w:rPr>
          <w:spacing w:val="-4"/>
          <w:highlight w:val="green"/>
        </w:rPr>
        <w:t xml:space="preserve"> </w:t>
      </w:r>
      <w:r w:rsidR="000F0AA9" w:rsidRPr="00CA5286">
        <w:rPr>
          <w:spacing w:val="-4"/>
          <w:highlight w:val="green"/>
        </w:rPr>
        <w:t>.</w:t>
      </w:r>
      <w:r w:rsidR="00C75E67">
        <w:rPr>
          <w:spacing w:val="-4"/>
        </w:rPr>
        <w:t xml:space="preserve"> </w:t>
      </w:r>
    </w:p>
    <w:p w14:paraId="42340969" w14:textId="08C63194" w:rsidR="006E717C" w:rsidRDefault="006E717C" w:rsidP="00A34413">
      <w:pPr>
        <w:pStyle w:val="BodyText"/>
        <w:rPr>
          <w:rFonts w:ascii="Arial"/>
        </w:rPr>
      </w:pPr>
    </w:p>
    <w:p w14:paraId="0272E864" w14:textId="77777777" w:rsidR="00BD6988" w:rsidRDefault="006E717C" w:rsidP="00A34413">
      <w:pPr>
        <w:pStyle w:val="BodyText"/>
      </w:pPr>
      <w:r>
        <w:rPr>
          <w:b/>
        </w:rPr>
        <w:t>Type:</w:t>
      </w:r>
      <w:r>
        <w:rPr>
          <w:b/>
          <w:spacing w:val="-6"/>
        </w:rPr>
        <w:t xml:space="preserve"> </w:t>
      </w:r>
      <w:r>
        <w:t>cdi:LongDataSet,</w:t>
      </w:r>
      <w:r>
        <w:rPr>
          <w:spacing w:val="-6"/>
        </w:rPr>
        <w:t xml:space="preserve"> </w:t>
      </w:r>
      <w:r>
        <w:rPr>
          <w:spacing w:val="-2"/>
        </w:rPr>
        <w:t>cdi:PhysicalDataSet</w:t>
      </w:r>
    </w:p>
    <w:p w14:paraId="75B91B54" w14:textId="1E717A70" w:rsidR="006E717C" w:rsidRDefault="006E717C" w:rsidP="00A34413">
      <w:pPr>
        <w:pStyle w:val="Heading3"/>
      </w:pPr>
      <w:bookmarkStart w:id="60" w:name="_Toc229131172"/>
      <w:r>
        <w:t>Properties:</w:t>
      </w:r>
      <w:bookmarkEnd w:id="60"/>
    </w:p>
    <w:p w14:paraId="595A53F5" w14:textId="77777777" w:rsidR="006E717C" w:rsidRDefault="006E717C" w:rsidP="001D64CC">
      <w:pPr>
        <w:pStyle w:val="ListParagraph"/>
        <w:numPr>
          <w:ilvl w:val="1"/>
          <w:numId w:val="9"/>
        </w:numPr>
        <w:tabs>
          <w:tab w:val="left" w:pos="720"/>
        </w:tabs>
        <w:spacing w:before="38" w:line="276" w:lineRule="auto"/>
        <w:ind w:right="800"/>
      </w:pPr>
      <w:r>
        <w:rPr>
          <w:i/>
          <w:color w:val="1F2228"/>
        </w:rPr>
        <w:t>name</w:t>
      </w:r>
      <w:r>
        <w:rPr>
          <w:i/>
          <w:color w:val="1F2228"/>
          <w:spacing w:val="-1"/>
        </w:rPr>
        <w:t xml:space="preserve"> </w:t>
      </w:r>
      <w:r>
        <w:rPr>
          <w:color w:val="1F2228"/>
        </w:rPr>
        <w:t>(Required)</w:t>
      </w:r>
      <w:r>
        <w:rPr>
          <w:color w:val="1F2228"/>
          <w:spacing w:val="-1"/>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data</w:t>
      </w:r>
      <w:r>
        <w:rPr>
          <w:color w:val="1F2228"/>
          <w:spacing w:val="-4"/>
        </w:rPr>
        <w:t xml:space="preserve"> </w:t>
      </w:r>
      <w:r>
        <w:rPr>
          <w:color w:val="1F2228"/>
        </w:rPr>
        <w:t>set.</w:t>
      </w:r>
      <w:r>
        <w:rPr>
          <w:color w:val="1F2228"/>
          <w:spacing w:val="-5"/>
        </w:rPr>
        <w:t xml:space="preserve"> </w:t>
      </w:r>
      <w:r>
        <w:rPr>
          <w:color w:val="1F2228"/>
        </w:rPr>
        <w:t>May</w:t>
      </w:r>
      <w:r>
        <w:rPr>
          <w:color w:val="1F2228"/>
          <w:spacing w:val="-2"/>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45051C38" w14:textId="77777777" w:rsidR="00BD6988" w:rsidRDefault="006E717C" w:rsidP="001D64CC">
      <w:pPr>
        <w:pStyle w:val="ListParagraph"/>
        <w:numPr>
          <w:ilvl w:val="1"/>
          <w:numId w:val="9"/>
        </w:numPr>
        <w:tabs>
          <w:tab w:val="left" w:pos="720"/>
        </w:tabs>
        <w:spacing w:before="2"/>
      </w:pPr>
      <w:r>
        <w:rPr>
          <w:i/>
          <w:color w:val="1F2228"/>
        </w:rPr>
        <w:t>physicalFileName</w:t>
      </w:r>
      <w:r>
        <w:rPr>
          <w:i/>
          <w:color w:val="1F2228"/>
          <w:spacing w:val="-3"/>
        </w:rPr>
        <w:t xml:space="preserve"> </w:t>
      </w:r>
      <w:r>
        <w:rPr>
          <w:color w:val="1F2228"/>
        </w:rPr>
        <w:t>(Required)</w:t>
      </w:r>
      <w:r>
        <w:rPr>
          <w:color w:val="1F2228"/>
          <w:spacing w:val="-3"/>
        </w:rPr>
        <w:t xml:space="preserve"> </w:t>
      </w:r>
      <w:r>
        <w:rPr>
          <w:color w:val="1F2228"/>
        </w:rPr>
        <w:t>-</w:t>
      </w:r>
      <w:r>
        <w:rPr>
          <w:color w:val="1F2228"/>
          <w:spacing w:val="-4"/>
        </w:rPr>
        <w:t xml:space="preserve"> </w:t>
      </w:r>
      <w:r>
        <w:rPr>
          <w:color w:val="1F2228"/>
        </w:rPr>
        <w:t>a</w:t>
      </w:r>
      <w:r>
        <w:rPr>
          <w:color w:val="1F2228"/>
          <w:spacing w:val="-3"/>
        </w:rPr>
        <w:t xml:space="preserve"> </w:t>
      </w:r>
      <w:r>
        <w:rPr>
          <w:color w:val="1F2228"/>
        </w:rPr>
        <w:t>URL</w:t>
      </w:r>
      <w:r>
        <w:rPr>
          <w:color w:val="1F2228"/>
          <w:spacing w:val="-4"/>
        </w:rPr>
        <w:t xml:space="preserve"> </w:t>
      </w:r>
      <w:r>
        <w:rPr>
          <w:color w:val="1F2228"/>
        </w:rPr>
        <w:t>providing</w:t>
      </w:r>
      <w:r>
        <w:rPr>
          <w:color w:val="1F2228"/>
          <w:spacing w:val="-5"/>
        </w:rPr>
        <w:t xml:space="preserve"> </w:t>
      </w:r>
      <w:r>
        <w:rPr>
          <w:color w:val="1F2228"/>
        </w:rPr>
        <w:t>the</w:t>
      </w:r>
      <w:r>
        <w:rPr>
          <w:color w:val="1F2228"/>
          <w:spacing w:val="-5"/>
        </w:rPr>
        <w:t xml:space="preserve"> </w:t>
      </w:r>
      <w:r>
        <w:rPr>
          <w:color w:val="1F2228"/>
        </w:rPr>
        <w:t>location</w:t>
      </w:r>
      <w:r>
        <w:rPr>
          <w:color w:val="1F2228"/>
          <w:spacing w:val="-7"/>
        </w:rPr>
        <w:t xml:space="preserve"> </w:t>
      </w:r>
      <w:r>
        <w:rPr>
          <w:color w:val="1F2228"/>
        </w:rPr>
        <w:t>of</w:t>
      </w:r>
      <w:r>
        <w:rPr>
          <w:color w:val="1F2228"/>
          <w:spacing w:val="-3"/>
        </w:rPr>
        <w:t xml:space="preserve"> </w:t>
      </w:r>
      <w:r>
        <w:rPr>
          <w:color w:val="1F2228"/>
        </w:rPr>
        <w:t>the</w:t>
      </w:r>
      <w:r>
        <w:rPr>
          <w:color w:val="1F2228"/>
          <w:spacing w:val="-4"/>
        </w:rPr>
        <w:t xml:space="preserve"> </w:t>
      </w:r>
      <w:r>
        <w:rPr>
          <w:color w:val="1F2228"/>
        </w:rPr>
        <w:t>data</w:t>
      </w:r>
      <w:r>
        <w:rPr>
          <w:color w:val="1F2228"/>
          <w:spacing w:val="-5"/>
        </w:rPr>
        <w:t xml:space="preserve"> </w:t>
      </w:r>
      <w:r>
        <w:rPr>
          <w:color w:val="1F2228"/>
          <w:spacing w:val="-4"/>
        </w:rPr>
        <w:t>set.</w:t>
      </w:r>
    </w:p>
    <w:p w14:paraId="6A91D789" w14:textId="77777777" w:rsidR="00BD6988" w:rsidRDefault="006E717C" w:rsidP="00A34413">
      <w:pPr>
        <w:pStyle w:val="Heading3"/>
      </w:pPr>
      <w:bookmarkStart w:id="61" w:name="_Toc229131173"/>
      <w:r>
        <w:t>Associations:</w:t>
      </w:r>
      <w:bookmarkEnd w:id="61"/>
    </w:p>
    <w:p w14:paraId="36F1D231" w14:textId="03082576" w:rsidR="006E717C" w:rsidRDefault="006E717C" w:rsidP="001D64CC">
      <w:pPr>
        <w:pStyle w:val="ListParagraph"/>
        <w:numPr>
          <w:ilvl w:val="1"/>
          <w:numId w:val="9"/>
        </w:numPr>
        <w:tabs>
          <w:tab w:val="left" w:pos="720"/>
        </w:tabs>
        <w:spacing w:line="276" w:lineRule="auto"/>
        <w:ind w:right="1400"/>
      </w:pPr>
      <w:r>
        <w:rPr>
          <w:i/>
          <w:color w:val="1F2228"/>
        </w:rPr>
        <w:t>isStructuredBy</w:t>
      </w:r>
      <w:r>
        <w:rPr>
          <w:i/>
          <w:color w:val="1F2228"/>
          <w:spacing w:val="-5"/>
        </w:rPr>
        <w:t xml:space="preserve"> </w:t>
      </w:r>
      <w:r>
        <w:rPr>
          <w:color w:val="1F2228"/>
        </w:rPr>
        <w:t>(Required)</w:t>
      </w:r>
      <w:r>
        <w:rPr>
          <w:color w:val="1F2228"/>
          <w:spacing w:val="-2"/>
        </w:rPr>
        <w:t xml:space="preserve"> </w:t>
      </w:r>
      <w:r>
        <w:rPr>
          <w:color w:val="1F2228"/>
        </w:rPr>
        <w:t>–</w:t>
      </w:r>
      <w:r>
        <w:rPr>
          <w:color w:val="1F2228"/>
          <w:spacing w:val="-5"/>
        </w:rPr>
        <w:t xml:space="preserve"> </w:t>
      </w:r>
      <w:r>
        <w:rPr>
          <w:color w:val="1F2228"/>
        </w:rPr>
        <w:t>points</w:t>
      </w:r>
      <w:r>
        <w:rPr>
          <w:color w:val="1F2228"/>
          <w:spacing w:val="-5"/>
        </w:rPr>
        <w:t xml:space="preserve"> </w:t>
      </w:r>
      <w:r>
        <w:rPr>
          <w:color w:val="1F2228"/>
        </w:rPr>
        <w:t>to</w:t>
      </w:r>
      <w:r>
        <w:rPr>
          <w:color w:val="1F2228"/>
          <w:spacing w:val="-4"/>
        </w:rPr>
        <w:t xml:space="preserve"> </w:t>
      </w:r>
      <w:r>
        <w:rPr>
          <w:color w:val="1F2228"/>
        </w:rPr>
        <w:t>an</w:t>
      </w:r>
      <w:r>
        <w:rPr>
          <w:color w:val="1F2228"/>
          <w:spacing w:val="-3"/>
        </w:rPr>
        <w:t xml:space="preserve"> </w:t>
      </w:r>
      <w:r>
        <w:rPr>
          <w:color w:val="1F2228"/>
        </w:rPr>
        <w:t>instance</w:t>
      </w:r>
      <w:r>
        <w:rPr>
          <w:color w:val="1F2228"/>
          <w:spacing w:val="-5"/>
        </w:rPr>
        <w:t xml:space="preserve"> </w:t>
      </w:r>
      <w:r>
        <w:rPr>
          <w:color w:val="1F2228"/>
        </w:rPr>
        <w:t>of</w:t>
      </w:r>
      <w:r>
        <w:rPr>
          <w:color w:val="1F2228"/>
          <w:spacing w:val="-6"/>
        </w:rPr>
        <w:t xml:space="preserve"> </w:t>
      </w:r>
      <w:r>
        <w:rPr>
          <w:color w:val="1F2228"/>
        </w:rPr>
        <w:t>cdi:LongDataStructure</w:t>
      </w:r>
      <w:r>
        <w:rPr>
          <w:color w:val="1F2228"/>
          <w:spacing w:val="-3"/>
        </w:rPr>
        <w:t xml:space="preserve"> </w:t>
      </w:r>
      <w:r>
        <w:rPr>
          <w:color w:val="1F2228"/>
        </w:rPr>
        <w:t>describing</w:t>
      </w:r>
      <w:r>
        <w:rPr>
          <w:color w:val="1F2228"/>
          <w:spacing w:val="-4"/>
        </w:rPr>
        <w:t xml:space="preserve"> </w:t>
      </w:r>
      <w:r>
        <w:rPr>
          <w:color w:val="1F2228"/>
        </w:rPr>
        <w:t>the structure of the data set.</w:t>
      </w:r>
    </w:p>
    <w:p w14:paraId="76197891" w14:textId="77777777" w:rsidR="006E717C" w:rsidRDefault="006E717C" w:rsidP="008D0F35">
      <w:pPr>
        <w:pStyle w:val="Heading2"/>
      </w:pPr>
      <w:bookmarkStart w:id="62" w:name="_Toc229131174"/>
      <w:r w:rsidRPr="003670ED">
        <w:rPr>
          <w:highlight w:val="lightGray"/>
        </w:rPr>
        <w:t>Long</w:t>
      </w:r>
      <w:r w:rsidRPr="003670ED">
        <w:rPr>
          <w:spacing w:val="-3"/>
          <w:highlight w:val="lightGray"/>
        </w:rPr>
        <w:t xml:space="preserve"> </w:t>
      </w:r>
      <w:r w:rsidRPr="003670ED">
        <w:rPr>
          <w:highlight w:val="lightGray"/>
        </w:rPr>
        <w:t>Data</w:t>
      </w:r>
      <w:r w:rsidRPr="003670ED">
        <w:rPr>
          <w:spacing w:val="-3"/>
          <w:highlight w:val="lightGray"/>
        </w:rPr>
        <w:t xml:space="preserve"> </w:t>
      </w:r>
      <w:r w:rsidRPr="003670ED">
        <w:rPr>
          <w:spacing w:val="-2"/>
          <w:highlight w:val="lightGray"/>
        </w:rPr>
        <w:t>Structure</w:t>
      </w:r>
      <w:bookmarkEnd w:id="62"/>
    </w:p>
    <w:p w14:paraId="5BEC7AC5" w14:textId="77777777" w:rsidR="00BD6988" w:rsidRDefault="006E717C" w:rsidP="00A34413">
      <w:pPr>
        <w:pStyle w:val="BodyText"/>
      </w:pPr>
      <w:r>
        <w:t>This</w:t>
      </w:r>
      <w:r>
        <w:rPr>
          <w:spacing w:val="-2"/>
        </w:rPr>
        <w:t xml:space="preserve"> </w:t>
      </w:r>
      <w:r>
        <w:t>is</w:t>
      </w:r>
      <w:r>
        <w:rPr>
          <w:spacing w:val="-2"/>
        </w:rPr>
        <w:t xml:space="preserve"> </w:t>
      </w:r>
      <w:r>
        <w:t>a</w:t>
      </w:r>
      <w:r>
        <w:rPr>
          <w:spacing w:val="-1"/>
        </w:rPr>
        <w:t xml:space="preserve"> </w:t>
      </w:r>
      <w:r>
        <w:t>description</w:t>
      </w:r>
      <w:r>
        <w:rPr>
          <w:spacing w:val="-3"/>
        </w:rPr>
        <w:t xml:space="preserve"> </w:t>
      </w:r>
      <w:r>
        <w:t>of</w:t>
      </w:r>
      <w:r>
        <w:rPr>
          <w:spacing w:val="-4"/>
        </w:rPr>
        <w:t xml:space="preserve"> </w:t>
      </w:r>
      <w:r>
        <w:t>the</w:t>
      </w:r>
      <w:r>
        <w:rPr>
          <w:spacing w:val="-4"/>
        </w:rPr>
        <w:t xml:space="preserve"> </w:t>
      </w:r>
      <w:r>
        <w:t>structure</w:t>
      </w:r>
      <w:r>
        <w:rPr>
          <w:spacing w:val="-3"/>
        </w:rPr>
        <w:t xml:space="preserve"> </w:t>
      </w:r>
      <w:r>
        <w:t>of</w:t>
      </w:r>
      <w:r>
        <w:rPr>
          <w:spacing w:val="-2"/>
        </w:rPr>
        <w:t xml:space="preserve"> </w:t>
      </w:r>
      <w:r>
        <w:t>a</w:t>
      </w:r>
      <w:r>
        <w:rPr>
          <w:spacing w:val="-4"/>
        </w:rPr>
        <w:t xml:space="preserve"> </w:t>
      </w:r>
      <w:r>
        <w:t>Long</w:t>
      </w:r>
      <w:r>
        <w:rPr>
          <w:spacing w:val="-3"/>
        </w:rPr>
        <w:t xml:space="preserve"> </w:t>
      </w:r>
      <w:r>
        <w:t>Data</w:t>
      </w:r>
      <w:r>
        <w:rPr>
          <w:spacing w:val="-1"/>
        </w:rPr>
        <w:t xml:space="preserve"> </w:t>
      </w:r>
      <w:r>
        <w:rPr>
          <w:spacing w:val="-4"/>
        </w:rPr>
        <w:t>Set.</w:t>
      </w:r>
    </w:p>
    <w:p w14:paraId="57E21D90"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cdi:LongDataStructure</w:t>
      </w:r>
    </w:p>
    <w:p w14:paraId="53A892F4" w14:textId="77777777" w:rsidR="00BD6988" w:rsidRDefault="006E717C" w:rsidP="00A34413">
      <w:pPr>
        <w:pStyle w:val="Heading3"/>
      </w:pPr>
      <w:bookmarkStart w:id="63" w:name="_Toc229131175"/>
      <w:r>
        <w:t>Properties:</w:t>
      </w:r>
      <w:bookmarkEnd w:id="63"/>
    </w:p>
    <w:p w14:paraId="440489A8" w14:textId="77777777" w:rsidR="00BD6988" w:rsidRDefault="006E717C" w:rsidP="001D64CC">
      <w:pPr>
        <w:pStyle w:val="ListParagraph"/>
        <w:numPr>
          <w:ilvl w:val="1"/>
          <w:numId w:val="9"/>
        </w:numPr>
        <w:tabs>
          <w:tab w:val="left" w:pos="720"/>
        </w:tabs>
      </w:pPr>
      <w:r>
        <w:rPr>
          <w:color w:val="1F2228"/>
          <w:spacing w:val="-2"/>
        </w:rPr>
        <w:t>None.</w:t>
      </w:r>
    </w:p>
    <w:p w14:paraId="685B462A" w14:textId="77777777" w:rsidR="00BD6988" w:rsidRDefault="006E717C" w:rsidP="00A34413">
      <w:pPr>
        <w:pStyle w:val="Heading3"/>
      </w:pPr>
      <w:bookmarkStart w:id="64" w:name="_Toc229131176"/>
      <w:r>
        <w:t>Associations:</w:t>
      </w:r>
      <w:bookmarkEnd w:id="64"/>
    </w:p>
    <w:p w14:paraId="090C4FD5" w14:textId="77777777" w:rsidR="00BD6988" w:rsidRDefault="006E717C" w:rsidP="001D64CC">
      <w:pPr>
        <w:pStyle w:val="ListParagraph"/>
        <w:numPr>
          <w:ilvl w:val="1"/>
          <w:numId w:val="9"/>
        </w:numPr>
        <w:tabs>
          <w:tab w:val="left" w:pos="720"/>
        </w:tabs>
      </w:pPr>
      <w:r>
        <w:rPr>
          <w:i/>
          <w:color w:val="1F2228"/>
        </w:rPr>
        <w:t>has</w:t>
      </w:r>
      <w:r>
        <w:rPr>
          <w:i/>
          <w:color w:val="1F2228"/>
          <w:spacing w:val="-5"/>
        </w:rPr>
        <w:t xml:space="preserve"> </w:t>
      </w:r>
      <w:r>
        <w:rPr>
          <w:color w:val="1F2228"/>
        </w:rPr>
        <w:t>(Required)</w:t>
      </w:r>
      <w:r>
        <w:rPr>
          <w:color w:val="1F2228"/>
          <w:spacing w:val="-4"/>
        </w:rPr>
        <w:t xml:space="preserve"> </w:t>
      </w:r>
      <w:r>
        <w:rPr>
          <w:color w:val="1F2228"/>
        </w:rPr>
        <w:t>–</w:t>
      </w:r>
      <w:r>
        <w:rPr>
          <w:color w:val="1F2228"/>
          <w:spacing w:val="-5"/>
        </w:rPr>
        <w:t xml:space="preserve"> </w:t>
      </w:r>
      <w:r w:rsidRPr="007F6785">
        <w:rPr>
          <w:color w:val="1F2228"/>
          <w:highlight w:val="green"/>
        </w:rPr>
        <w:t>Points</w:t>
      </w:r>
      <w:r w:rsidRPr="007F6785">
        <w:rPr>
          <w:color w:val="1F2228"/>
          <w:spacing w:val="-2"/>
          <w:highlight w:val="green"/>
        </w:rPr>
        <w:t xml:space="preserve"> </w:t>
      </w:r>
      <w:r w:rsidRPr="007F6785">
        <w:rPr>
          <w:color w:val="1F2228"/>
          <w:highlight w:val="green"/>
        </w:rPr>
        <w:t>to</w:t>
      </w:r>
      <w:r w:rsidRPr="007F6785">
        <w:rPr>
          <w:color w:val="1F2228"/>
          <w:spacing w:val="-2"/>
          <w:highlight w:val="green"/>
        </w:rPr>
        <w:t xml:space="preserve"> </w:t>
      </w:r>
      <w:r w:rsidRPr="007F6785">
        <w:rPr>
          <w:color w:val="1F2228"/>
          <w:highlight w:val="green"/>
        </w:rPr>
        <w:t>the</w:t>
      </w:r>
      <w:r w:rsidRPr="007F6785">
        <w:rPr>
          <w:color w:val="1F2228"/>
          <w:spacing w:val="-3"/>
          <w:highlight w:val="green"/>
        </w:rPr>
        <w:t xml:space="preserve"> </w:t>
      </w:r>
      <w:r w:rsidRPr="007F6785">
        <w:rPr>
          <w:color w:val="1F2228"/>
          <w:highlight w:val="green"/>
        </w:rPr>
        <w:t>cdi:PrimaryKey</w:t>
      </w:r>
      <w:r w:rsidRPr="007F6785">
        <w:rPr>
          <w:color w:val="1F2228"/>
          <w:spacing w:val="-4"/>
          <w:highlight w:val="green"/>
        </w:rPr>
        <w:t xml:space="preserve"> </w:t>
      </w:r>
      <w:r w:rsidRPr="007F6785">
        <w:rPr>
          <w:color w:val="1F2228"/>
          <w:highlight w:val="green"/>
        </w:rPr>
        <w:t>used</w:t>
      </w:r>
      <w:r w:rsidRPr="007F6785">
        <w:rPr>
          <w:color w:val="1F2228"/>
          <w:spacing w:val="-3"/>
          <w:highlight w:val="green"/>
        </w:rPr>
        <w:t xml:space="preserve"> </w:t>
      </w:r>
      <w:r w:rsidRPr="007F6785">
        <w:rPr>
          <w:color w:val="1F2228"/>
          <w:highlight w:val="green"/>
        </w:rPr>
        <w:t>to</w:t>
      </w:r>
      <w:r w:rsidRPr="007F6785">
        <w:rPr>
          <w:color w:val="1F2228"/>
          <w:spacing w:val="-2"/>
          <w:highlight w:val="green"/>
        </w:rPr>
        <w:t xml:space="preserve"> </w:t>
      </w:r>
      <w:r w:rsidRPr="007F6785">
        <w:rPr>
          <w:color w:val="1F2228"/>
          <w:highlight w:val="green"/>
        </w:rPr>
        <w:t>identify</w:t>
      </w:r>
      <w:r w:rsidRPr="007F6785">
        <w:rPr>
          <w:color w:val="1F2228"/>
          <w:spacing w:val="-3"/>
          <w:highlight w:val="green"/>
        </w:rPr>
        <w:t xml:space="preserve"> </w:t>
      </w:r>
      <w:r w:rsidRPr="007F6785">
        <w:rPr>
          <w:color w:val="1F2228"/>
          <w:highlight w:val="green"/>
        </w:rPr>
        <w:t>records</w:t>
      </w:r>
      <w:r w:rsidRPr="007F6785">
        <w:rPr>
          <w:color w:val="1F2228"/>
          <w:spacing w:val="-6"/>
          <w:highlight w:val="green"/>
        </w:rPr>
        <w:t xml:space="preserve"> </w:t>
      </w:r>
      <w:r w:rsidRPr="007F6785">
        <w:rPr>
          <w:color w:val="1F2228"/>
          <w:highlight w:val="green"/>
        </w:rPr>
        <w:t>in</w:t>
      </w:r>
      <w:r w:rsidRPr="007F6785">
        <w:rPr>
          <w:color w:val="1F2228"/>
          <w:spacing w:val="-3"/>
          <w:highlight w:val="green"/>
        </w:rPr>
        <w:t xml:space="preserve"> </w:t>
      </w:r>
      <w:r w:rsidRPr="007F6785">
        <w:rPr>
          <w:color w:val="1F2228"/>
          <w:highlight w:val="green"/>
        </w:rPr>
        <w:t>the</w:t>
      </w:r>
      <w:r w:rsidRPr="007F6785">
        <w:rPr>
          <w:color w:val="1F2228"/>
          <w:spacing w:val="-6"/>
          <w:highlight w:val="green"/>
        </w:rPr>
        <w:t xml:space="preserve"> </w:t>
      </w:r>
      <w:r w:rsidRPr="007F6785">
        <w:rPr>
          <w:color w:val="1F2228"/>
          <w:highlight w:val="green"/>
        </w:rPr>
        <w:t>data</w:t>
      </w:r>
      <w:r w:rsidRPr="007F6785">
        <w:rPr>
          <w:color w:val="1F2228"/>
          <w:spacing w:val="-4"/>
          <w:highlight w:val="green"/>
        </w:rPr>
        <w:t xml:space="preserve"> </w:t>
      </w:r>
      <w:commentRangeStart w:id="65"/>
      <w:r w:rsidRPr="007F6785">
        <w:rPr>
          <w:color w:val="1F2228"/>
          <w:spacing w:val="-4"/>
          <w:highlight w:val="green"/>
        </w:rPr>
        <w:t>set</w:t>
      </w:r>
      <w:commentRangeEnd w:id="65"/>
      <w:r w:rsidR="00B4120F" w:rsidRPr="007F6785">
        <w:rPr>
          <w:rStyle w:val="CommentReference"/>
          <w:color w:val="1F2228"/>
          <w:spacing w:val="-4"/>
          <w:sz w:val="22"/>
          <w:szCs w:val="22"/>
          <w:highlight w:val="green"/>
        </w:rPr>
        <w:commentReference w:id="65"/>
      </w:r>
      <w:r w:rsidRPr="007F6785">
        <w:rPr>
          <w:color w:val="1F2228"/>
          <w:spacing w:val="-4"/>
          <w:highlight w:val="green"/>
        </w:rPr>
        <w:t>.</w:t>
      </w:r>
    </w:p>
    <w:p w14:paraId="189A5C08" w14:textId="26C9C879" w:rsidR="006E717C" w:rsidRDefault="006E717C" w:rsidP="001D64CC">
      <w:pPr>
        <w:pStyle w:val="ListParagraph"/>
        <w:numPr>
          <w:ilvl w:val="1"/>
          <w:numId w:val="9"/>
        </w:numPr>
        <w:tabs>
          <w:tab w:val="left" w:pos="720"/>
        </w:tabs>
        <w:spacing w:line="276" w:lineRule="auto"/>
        <w:ind w:right="956"/>
      </w:pPr>
      <w:r>
        <w:rPr>
          <w:i/>
          <w:color w:val="1F2228"/>
        </w:rPr>
        <w:t>has</w:t>
      </w:r>
      <w:r>
        <w:rPr>
          <w:i/>
          <w:color w:val="1F2228"/>
          <w:spacing w:val="-2"/>
        </w:rPr>
        <w:t xml:space="preserve"> </w:t>
      </w:r>
      <w:r>
        <w:rPr>
          <w:color w:val="1F2228"/>
        </w:rPr>
        <w:t>(Required,</w:t>
      </w:r>
      <w:r>
        <w:rPr>
          <w:color w:val="1F2228"/>
          <w:spacing w:val="-4"/>
        </w:rPr>
        <w:t xml:space="preserve"> </w:t>
      </w:r>
      <w:r>
        <w:rPr>
          <w:color w:val="1F2228"/>
        </w:rPr>
        <w:t>Multiple)</w:t>
      </w:r>
      <w:r>
        <w:rPr>
          <w:color w:val="1F2228"/>
          <w:spacing w:val="-2"/>
        </w:rPr>
        <w:t xml:space="preserve"> </w:t>
      </w:r>
      <w:r>
        <w:rPr>
          <w:color w:val="1F2228"/>
        </w:rPr>
        <w:t>–</w:t>
      </w:r>
      <w:r>
        <w:rPr>
          <w:color w:val="1F2228"/>
          <w:spacing w:val="-4"/>
        </w:rPr>
        <w:t xml:space="preserve"> </w:t>
      </w:r>
      <w:r>
        <w:rPr>
          <w:color w:val="1F2228"/>
        </w:rPr>
        <w:t>References</w:t>
      </w:r>
      <w:r>
        <w:rPr>
          <w:color w:val="1F2228"/>
          <w:spacing w:val="-4"/>
        </w:rPr>
        <w:t xml:space="preserve"> </w:t>
      </w:r>
      <w:r>
        <w:rPr>
          <w:color w:val="1F2228"/>
        </w:rPr>
        <w:t>the</w:t>
      </w:r>
      <w:r>
        <w:rPr>
          <w:color w:val="1F2228"/>
          <w:spacing w:val="-2"/>
        </w:rPr>
        <w:t xml:space="preserve"> </w:t>
      </w:r>
      <w:r>
        <w:rPr>
          <w:color w:val="1F2228"/>
        </w:rPr>
        <w:t>components</w:t>
      </w:r>
      <w:r>
        <w:rPr>
          <w:color w:val="1F2228"/>
          <w:spacing w:val="-2"/>
        </w:rPr>
        <w:t xml:space="preserve"> </w:t>
      </w:r>
      <w:r>
        <w:rPr>
          <w:color w:val="1F2228"/>
        </w:rPr>
        <w:t>(variables)</w:t>
      </w:r>
      <w:r>
        <w:rPr>
          <w:color w:val="1F2228"/>
          <w:spacing w:val="-4"/>
        </w:rPr>
        <w:t xml:space="preserve"> </w:t>
      </w:r>
      <w:r>
        <w:rPr>
          <w:color w:val="1F2228"/>
        </w:rPr>
        <w:t>which</w:t>
      </w:r>
      <w:r>
        <w:rPr>
          <w:color w:val="1F2228"/>
          <w:spacing w:val="-6"/>
        </w:rPr>
        <w:t xml:space="preserve"> </w:t>
      </w:r>
      <w:r>
        <w:rPr>
          <w:color w:val="1F2228"/>
        </w:rPr>
        <w:t>make</w:t>
      </w:r>
      <w:r>
        <w:rPr>
          <w:color w:val="1F2228"/>
          <w:spacing w:val="-4"/>
        </w:rPr>
        <w:t xml:space="preserve"> </w:t>
      </w:r>
      <w:r>
        <w:rPr>
          <w:color w:val="1F2228"/>
        </w:rPr>
        <w:t>up</w:t>
      </w:r>
      <w:r>
        <w:rPr>
          <w:color w:val="1F2228"/>
          <w:spacing w:val="-3"/>
        </w:rPr>
        <w:t xml:space="preserve"> </w:t>
      </w:r>
      <w:r>
        <w:rPr>
          <w:color w:val="1F2228"/>
        </w:rPr>
        <w:t>the</w:t>
      </w:r>
      <w:r>
        <w:rPr>
          <w:color w:val="1F2228"/>
          <w:spacing w:val="-2"/>
        </w:rPr>
        <w:t xml:space="preserve"> </w:t>
      </w:r>
      <w:r>
        <w:rPr>
          <w:color w:val="1F2228"/>
        </w:rPr>
        <w:t>records: links to cdi:IdentifierComponent</w:t>
      </w:r>
      <w:r w:rsidR="00AF63CB">
        <w:rPr>
          <w:color w:val="1F2228"/>
        </w:rPr>
        <w:t xml:space="preserve"> (Required)</w:t>
      </w:r>
      <w:r>
        <w:rPr>
          <w:color w:val="1F2228"/>
        </w:rPr>
        <w:t>, cdi:AttributeComponent, cdi:MeasureComponent, cdi:DescriptorComponent</w:t>
      </w:r>
      <w:r w:rsidR="00AF63CB">
        <w:rPr>
          <w:color w:val="1F2228"/>
        </w:rPr>
        <w:t xml:space="preserve"> (required)</w:t>
      </w:r>
      <w:r>
        <w:rPr>
          <w:color w:val="1F2228"/>
        </w:rPr>
        <w:t>, cdi:VariableValueComponent</w:t>
      </w:r>
      <w:r w:rsidR="00AF63CB">
        <w:rPr>
          <w:color w:val="1F2228"/>
        </w:rPr>
        <w:t xml:space="preserve"> (required)</w:t>
      </w:r>
      <w:r>
        <w:rPr>
          <w:color w:val="1F2228"/>
        </w:rPr>
        <w:t>. Note that the components describe only the variables which are part of the presentation of the data set - other purely logical variables are referenced from the LogicalRecord associated with the Long Data Set and its components (see above).</w:t>
      </w:r>
      <w:r w:rsidR="008B2C06">
        <w:rPr>
          <w:color w:val="1F2228"/>
        </w:rPr>
        <w:t xml:space="preserve"> The Descriptor components must link to InstanceVariables defined in the </w:t>
      </w:r>
      <w:r w:rsidR="000E4ADF">
        <w:rPr>
          <w:color w:val="1F2228"/>
        </w:rPr>
        <w:t>schema:variableMeasured section (possibly also in a cdi:LogicalRecord?)</w:t>
      </w:r>
    </w:p>
    <w:p w14:paraId="74C95FA4" w14:textId="77777777" w:rsidR="006E717C" w:rsidRDefault="006E717C" w:rsidP="008D0F35">
      <w:pPr>
        <w:pStyle w:val="Heading2"/>
      </w:pPr>
      <w:bookmarkStart w:id="66" w:name="_Toc229131177"/>
      <w:r w:rsidRPr="00A15EA0">
        <w:rPr>
          <w:highlight w:val="lightGray"/>
        </w:rPr>
        <w:t>Measure</w:t>
      </w:r>
      <w:r w:rsidRPr="00A15EA0">
        <w:rPr>
          <w:spacing w:val="-5"/>
          <w:highlight w:val="lightGray"/>
        </w:rPr>
        <w:t xml:space="preserve"> </w:t>
      </w:r>
      <w:r w:rsidRPr="00A15EA0">
        <w:rPr>
          <w:highlight w:val="lightGray"/>
        </w:rPr>
        <w:t>Component</w:t>
      </w:r>
      <w:bookmarkEnd w:id="66"/>
    </w:p>
    <w:p w14:paraId="6C671461" w14:textId="478198C4" w:rsidR="006E717C" w:rsidRDefault="006E717C" w:rsidP="00A34413">
      <w:pPr>
        <w:pStyle w:val="BodyText"/>
        <w:rPr>
          <w:rFonts w:ascii="Arial"/>
        </w:rPr>
      </w:pPr>
      <w:r>
        <w:t>The instance</w:t>
      </w:r>
      <w:r>
        <w:rPr>
          <w:spacing w:val="-2"/>
        </w:rPr>
        <w:t xml:space="preserve"> </w:t>
      </w:r>
      <w:r>
        <w:t>of cdi:MeasureComponent indicates that</w:t>
      </w:r>
      <w:r>
        <w:rPr>
          <w:spacing w:val="-2"/>
        </w:rPr>
        <w:t xml:space="preserve"> </w:t>
      </w:r>
      <w:r>
        <w:t>the referenced variable contains a</w:t>
      </w:r>
      <w:r>
        <w:rPr>
          <w:spacing w:val="-2"/>
        </w:rPr>
        <w:t xml:space="preserve"> </w:t>
      </w:r>
      <w:r>
        <w:t>measurement or</w:t>
      </w:r>
      <w:r>
        <w:rPr>
          <w:spacing w:val="-7"/>
        </w:rPr>
        <w:t xml:space="preserve"> </w:t>
      </w:r>
      <w:r>
        <w:t>observation</w:t>
      </w:r>
      <w:r>
        <w:rPr>
          <w:spacing w:val="-4"/>
        </w:rPr>
        <w:t xml:space="preserve"> </w:t>
      </w:r>
      <w:r>
        <w:t>value,</w:t>
      </w:r>
      <w:r>
        <w:rPr>
          <w:spacing w:val="-4"/>
        </w:rPr>
        <w:t xml:space="preserve"> </w:t>
      </w:r>
      <w:r>
        <w:t>or</w:t>
      </w:r>
      <w:r>
        <w:rPr>
          <w:spacing w:val="-3"/>
        </w:rPr>
        <w:t xml:space="preserve"> </w:t>
      </w:r>
      <w:r>
        <w:t>a</w:t>
      </w:r>
      <w:r>
        <w:rPr>
          <w:spacing w:val="-3"/>
        </w:rPr>
        <w:t xml:space="preserve"> </w:t>
      </w:r>
      <w:r>
        <w:t>derived</w:t>
      </w:r>
      <w:r>
        <w:rPr>
          <w:spacing w:val="-5"/>
        </w:rPr>
        <w:t xml:space="preserve"> </w:t>
      </w:r>
      <w:r>
        <w:t>value,</w:t>
      </w:r>
      <w:r>
        <w:rPr>
          <w:spacing w:val="-5"/>
        </w:rPr>
        <w:t xml:space="preserve"> </w:t>
      </w:r>
      <w:r>
        <w:t>within</w:t>
      </w:r>
      <w:r>
        <w:rPr>
          <w:spacing w:val="-6"/>
        </w:rPr>
        <w:t xml:space="preserve"> </w:t>
      </w:r>
      <w:r>
        <w:t>the</w:t>
      </w:r>
      <w:r>
        <w:rPr>
          <w:spacing w:val="-5"/>
        </w:rPr>
        <w:t xml:space="preserve"> </w:t>
      </w:r>
      <w:r>
        <w:t>Logical</w:t>
      </w:r>
      <w:r>
        <w:rPr>
          <w:spacing w:val="-3"/>
        </w:rPr>
        <w:t xml:space="preserve"> </w:t>
      </w:r>
      <w:r>
        <w:t xml:space="preserve">Record. </w:t>
      </w:r>
      <w:r w:rsidR="00A15EA0">
        <w:rPr>
          <w:rFonts w:ascii="Arial"/>
          <w:color w:val="444646"/>
        </w:rPr>
        <w:t>N</w:t>
      </w:r>
      <w:r>
        <w:rPr>
          <w:rFonts w:ascii="Arial"/>
          <w:color w:val="444646"/>
        </w:rPr>
        <w:t>ote</w:t>
      </w:r>
      <w:r>
        <w:rPr>
          <w:rFonts w:ascii="Arial"/>
          <w:color w:val="444646"/>
          <w:spacing w:val="-5"/>
        </w:rPr>
        <w:t xml:space="preserve"> </w:t>
      </w:r>
      <w:r>
        <w:rPr>
          <w:rFonts w:ascii="Arial"/>
          <w:color w:val="444646"/>
        </w:rPr>
        <w:t>that</w:t>
      </w:r>
      <w:r>
        <w:rPr>
          <w:rFonts w:ascii="Arial"/>
          <w:color w:val="444646"/>
          <w:spacing w:val="-4"/>
        </w:rPr>
        <w:t xml:space="preserve"> </w:t>
      </w:r>
      <w:r>
        <w:rPr>
          <w:rFonts w:ascii="Arial"/>
          <w:color w:val="444646"/>
          <w:spacing w:val="-2"/>
        </w:rPr>
        <w:t>cdi:MeasureComponent</w:t>
      </w:r>
    </w:p>
    <w:p w14:paraId="2D04BB5A" w14:textId="6B1527B2" w:rsidR="006E717C" w:rsidRDefault="006E717C" w:rsidP="00A34413">
      <w:pPr>
        <w:pStyle w:val="BodyText"/>
      </w:pPr>
      <w:r>
        <w:t>might be</w:t>
      </w:r>
      <w:r>
        <w:rPr>
          <w:spacing w:val="-4"/>
        </w:rPr>
        <w:t xml:space="preserve"> </w:t>
      </w:r>
      <w:r>
        <w:t>a</w:t>
      </w:r>
      <w:r>
        <w:rPr>
          <w:spacing w:val="-4"/>
        </w:rPr>
        <w:t xml:space="preserve"> </w:t>
      </w:r>
      <w:r>
        <w:t>simple</w:t>
      </w:r>
      <w:r>
        <w:rPr>
          <w:spacing w:val="-2"/>
        </w:rPr>
        <w:t xml:space="preserve"> </w:t>
      </w:r>
      <w:r>
        <w:t>value</w:t>
      </w:r>
      <w:r>
        <w:rPr>
          <w:spacing w:val="-4"/>
        </w:rPr>
        <w:t xml:space="preserve"> </w:t>
      </w:r>
      <w:r>
        <w:t>(string,</w:t>
      </w:r>
      <w:r>
        <w:rPr>
          <w:spacing w:val="-3"/>
        </w:rPr>
        <w:t xml:space="preserve"> </w:t>
      </w:r>
      <w:r>
        <w:t>number,</w:t>
      </w:r>
      <w:r>
        <w:rPr>
          <w:spacing w:val="-3"/>
        </w:rPr>
        <w:t xml:space="preserve"> </w:t>
      </w:r>
      <w:r>
        <w:t>term), or</w:t>
      </w:r>
      <w:r>
        <w:rPr>
          <w:spacing w:val="-3"/>
        </w:rPr>
        <w:t xml:space="preserve"> </w:t>
      </w:r>
      <w:r>
        <w:t>an</w:t>
      </w:r>
      <w:r>
        <w:rPr>
          <w:spacing w:val="-2"/>
        </w:rPr>
        <w:t xml:space="preserve"> </w:t>
      </w:r>
      <w:r>
        <w:t>object</w:t>
      </w:r>
      <w:r>
        <w:rPr>
          <w:spacing w:val="-3"/>
        </w:rPr>
        <w:t xml:space="preserve"> </w:t>
      </w:r>
      <w:r>
        <w:t>(e.g.</w:t>
      </w:r>
      <w:r>
        <w:rPr>
          <w:spacing w:val="-3"/>
        </w:rPr>
        <w:t xml:space="preserve"> </w:t>
      </w:r>
      <w:r>
        <w:t>an</w:t>
      </w:r>
      <w:r>
        <w:rPr>
          <w:spacing w:val="-2"/>
        </w:rPr>
        <w:t xml:space="preserve"> </w:t>
      </w:r>
      <w:r>
        <w:t>array</w:t>
      </w:r>
      <w:r>
        <w:rPr>
          <w:spacing w:val="-4"/>
        </w:rPr>
        <w:t xml:space="preserve"> </w:t>
      </w:r>
      <w:r>
        <w:t>of spectral</w:t>
      </w:r>
      <w:r>
        <w:rPr>
          <w:spacing w:val="-5"/>
        </w:rPr>
        <w:t xml:space="preserve"> </w:t>
      </w:r>
      <w:r>
        <w:t>values). For this profile, we are restricting discussion to simple values.</w:t>
      </w:r>
      <w:r w:rsidR="00A15EA0">
        <w:t xml:space="preserve"> </w:t>
      </w:r>
      <w:r w:rsidR="00A15EA0" w:rsidRPr="00F533DF">
        <w:rPr>
          <w:spacing w:val="-4"/>
          <w:highlight w:val="green"/>
        </w:rPr>
        <w:t xml:space="preserve">Note in revised DDI-CDI, the DataStructure is </w:t>
      </w:r>
      <w:r w:rsidR="00A15EA0" w:rsidRPr="00F533DF">
        <w:rPr>
          <w:spacing w:val="-4"/>
          <w:highlight w:val="green"/>
        </w:rPr>
        <w:lastRenderedPageBreak/>
        <w:t xml:space="preserve">indicated by subclasses of PhysicalDataSet (StructuredDatset, TabularTextDataSet), and </w:t>
      </w:r>
      <w:r w:rsidR="00A15EA0" w:rsidRPr="00CA5286">
        <w:rPr>
          <w:spacing w:val="-4"/>
          <w:highlight w:val="green"/>
        </w:rPr>
        <w:t>the DataStructureComponents are indicated by roles on the InstanceVariables included in the Dataset.</w:t>
      </w:r>
    </w:p>
    <w:p w14:paraId="33048A09"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cdi:MeasureComponent</w:t>
      </w:r>
    </w:p>
    <w:p w14:paraId="6C68EC9F" w14:textId="77777777" w:rsidR="00BD6988" w:rsidRDefault="006E717C" w:rsidP="00A34413">
      <w:pPr>
        <w:pStyle w:val="Heading3"/>
      </w:pPr>
      <w:bookmarkStart w:id="67" w:name="_Toc229131178"/>
      <w:r>
        <w:t>Properties:</w:t>
      </w:r>
      <w:bookmarkEnd w:id="67"/>
    </w:p>
    <w:p w14:paraId="20893581" w14:textId="77777777" w:rsidR="00BD6988" w:rsidRDefault="006E717C" w:rsidP="001D64CC">
      <w:pPr>
        <w:pStyle w:val="ListParagraph"/>
        <w:numPr>
          <w:ilvl w:val="1"/>
          <w:numId w:val="2"/>
        </w:numPr>
        <w:tabs>
          <w:tab w:val="left" w:pos="720"/>
        </w:tabs>
      </w:pPr>
      <w:r>
        <w:rPr>
          <w:color w:val="1F2228"/>
          <w:spacing w:val="-2"/>
        </w:rPr>
        <w:t>None.</w:t>
      </w:r>
    </w:p>
    <w:p w14:paraId="44FB0BE0" w14:textId="77777777" w:rsidR="00BD6988" w:rsidRDefault="006E717C" w:rsidP="00A34413">
      <w:pPr>
        <w:pStyle w:val="Heading3"/>
      </w:pPr>
      <w:bookmarkStart w:id="68" w:name="_Toc229131179"/>
      <w:r>
        <w:t>Associations:</w:t>
      </w:r>
      <w:bookmarkEnd w:id="68"/>
    </w:p>
    <w:p w14:paraId="16127197" w14:textId="5147A7BE" w:rsidR="006E717C" w:rsidRDefault="006E717C" w:rsidP="001D64CC">
      <w:pPr>
        <w:pStyle w:val="ListParagraph"/>
        <w:numPr>
          <w:ilvl w:val="1"/>
          <w:numId w:val="2"/>
        </w:numPr>
        <w:tabs>
          <w:tab w:val="left" w:pos="720"/>
        </w:tabs>
        <w:spacing w:line="278" w:lineRule="auto"/>
        <w:ind w:right="1338"/>
      </w:pPr>
      <w:r>
        <w:rPr>
          <w:i/>
          <w:color w:val="1F2228"/>
        </w:rPr>
        <w:t>isDefinedBy</w:t>
      </w:r>
      <w:r>
        <w:rPr>
          <w:i/>
          <w:color w:val="1F2228"/>
          <w:spacing w:val="-4"/>
        </w:rPr>
        <w:t xml:space="preserve"> </w:t>
      </w:r>
      <w:r>
        <w:rPr>
          <w:color w:val="1F2228"/>
        </w:rPr>
        <w:t>(Required)</w:t>
      </w:r>
      <w:r>
        <w:rPr>
          <w:color w:val="1F2228"/>
          <w:spacing w:val="-3"/>
        </w:rPr>
        <w:t xml:space="preserve"> </w:t>
      </w:r>
      <w:r>
        <w:rPr>
          <w:color w:val="1F2228"/>
        </w:rPr>
        <w:t>–</w:t>
      </w:r>
      <w:r>
        <w:rPr>
          <w:color w:val="1F2228"/>
          <w:spacing w:val="-1"/>
        </w:rPr>
        <w:t xml:space="preserve"> </w:t>
      </w:r>
      <w:r>
        <w:rPr>
          <w:color w:val="1F2228"/>
        </w:rPr>
        <w:t>A</w:t>
      </w:r>
      <w:r>
        <w:rPr>
          <w:color w:val="1F2228"/>
          <w:spacing w:val="-5"/>
        </w:rPr>
        <w:t xml:space="preserve"> </w:t>
      </w:r>
      <w:r>
        <w:rPr>
          <w:color w:val="1F2228"/>
        </w:rPr>
        <w:t>reference</w:t>
      </w:r>
      <w:r>
        <w:rPr>
          <w:color w:val="1F2228"/>
          <w:spacing w:val="-2"/>
        </w:rPr>
        <w:t xml:space="preserve"> </w:t>
      </w:r>
      <w:r>
        <w:rPr>
          <w:color w:val="1F2228"/>
        </w:rPr>
        <w:t>to</w:t>
      </w:r>
      <w:r>
        <w:rPr>
          <w:color w:val="1F2228"/>
          <w:spacing w:val="-1"/>
        </w:rPr>
        <w:t xml:space="preserve"> </w:t>
      </w:r>
      <w:r>
        <w:rPr>
          <w:color w:val="1F2228"/>
        </w:rPr>
        <w:t>an</w:t>
      </w:r>
      <w:r>
        <w:rPr>
          <w:color w:val="1F2228"/>
          <w:spacing w:val="-2"/>
        </w:rPr>
        <w:t xml:space="preserve"> </w:t>
      </w:r>
      <w:r>
        <w:rPr>
          <w:color w:val="1F2228"/>
        </w:rPr>
        <w:t>instance</w:t>
      </w:r>
      <w:r>
        <w:rPr>
          <w:color w:val="1F2228"/>
          <w:spacing w:val="-4"/>
        </w:rPr>
        <w:t xml:space="preserve"> </w:t>
      </w:r>
      <w:r>
        <w:rPr>
          <w:color w:val="1F2228"/>
        </w:rPr>
        <w:t>of</w:t>
      </w:r>
      <w:r>
        <w:rPr>
          <w:color w:val="1F2228"/>
          <w:spacing w:val="-5"/>
        </w:rPr>
        <w:t xml:space="preserve"> </w:t>
      </w:r>
      <w:r>
        <w:rPr>
          <w:color w:val="1F2228"/>
        </w:rPr>
        <w:t>cdi:InstanceVariable</w:t>
      </w:r>
      <w:r>
        <w:rPr>
          <w:color w:val="1F2228"/>
          <w:spacing w:val="-2"/>
        </w:rPr>
        <w:t xml:space="preserve"> </w:t>
      </w:r>
      <w:r>
        <w:rPr>
          <w:color w:val="1F2228"/>
        </w:rPr>
        <w:t>(or,</w:t>
      </w:r>
      <w:r>
        <w:rPr>
          <w:color w:val="1F2228"/>
          <w:spacing w:val="-2"/>
        </w:rPr>
        <w:t xml:space="preserve"> </w:t>
      </w:r>
      <w:r>
        <w:rPr>
          <w:color w:val="1F2228"/>
        </w:rPr>
        <w:t>if</w:t>
      </w:r>
      <w:r>
        <w:rPr>
          <w:color w:val="1F2228"/>
          <w:spacing w:val="-7"/>
        </w:rPr>
        <w:t xml:space="preserve"> </w:t>
      </w:r>
      <w:r>
        <w:rPr>
          <w:color w:val="1F2228"/>
        </w:rPr>
        <w:t>present, cdi:RepresentedVariable) which defines the Measure Component variable.</w:t>
      </w:r>
    </w:p>
    <w:p w14:paraId="41FAB919" w14:textId="00E1D1A1" w:rsidR="00A01F5A" w:rsidRDefault="006E717C" w:rsidP="00A01F5A">
      <w:pPr>
        <w:pStyle w:val="Heading2"/>
        <w:rPr>
          <w:spacing w:val="-2"/>
        </w:rPr>
      </w:pPr>
      <w:bookmarkStart w:id="69" w:name="_Toc229131180"/>
      <w:r>
        <w:t>Physical</w:t>
      </w:r>
      <w:r>
        <w:rPr>
          <w:spacing w:val="-3"/>
        </w:rPr>
        <w:t xml:space="preserve"> </w:t>
      </w:r>
      <w:r>
        <w:t>Segment</w:t>
      </w:r>
      <w:r>
        <w:rPr>
          <w:spacing w:val="-2"/>
        </w:rPr>
        <w:t xml:space="preserve"> Layout</w:t>
      </w:r>
      <w:bookmarkEnd w:id="69"/>
      <w:r w:rsidR="00FC491B">
        <w:rPr>
          <w:spacing w:val="-2"/>
        </w:rPr>
        <w:t xml:space="preserve"> (</w:t>
      </w:r>
      <w:r w:rsidR="00A01F5A" w:rsidRPr="00A01F5A">
        <w:rPr>
          <w:spacing w:val="-2"/>
          <w:highlight w:val="green"/>
        </w:rPr>
        <w:t>TabularTextDataSet in new DDI-CDI UML</w:t>
      </w:r>
      <w:r w:rsidR="00A01F5A">
        <w:rPr>
          <w:spacing w:val="-2"/>
        </w:rPr>
        <w:t>)</w:t>
      </w:r>
    </w:p>
    <w:p w14:paraId="03D60A7B" w14:textId="2EAB10C9" w:rsidR="00511C30" w:rsidRPr="00A01F5A" w:rsidRDefault="00511C30" w:rsidP="00A01F5A">
      <w:pPr>
        <w:pStyle w:val="Heading2"/>
        <w:rPr>
          <w:spacing w:val="-2"/>
        </w:rPr>
      </w:pPr>
      <w:r w:rsidRPr="00511C30">
        <w:rPr>
          <w:spacing w:val="-2"/>
          <w:highlight w:val="yellow"/>
        </w:rPr>
        <w:t xml:space="preserve">Do we need </w:t>
      </w:r>
      <w:r>
        <w:rPr>
          <w:spacing w:val="-2"/>
          <w:highlight w:val="yellow"/>
        </w:rPr>
        <w:t>PhysicalSegment</w:t>
      </w:r>
      <w:r w:rsidRPr="00511C30">
        <w:rPr>
          <w:spacing w:val="-2"/>
          <w:highlight w:val="yellow"/>
        </w:rPr>
        <w:t xml:space="preserve"> in CDIF profile?</w:t>
      </w:r>
    </w:p>
    <w:p w14:paraId="30FBA5A1" w14:textId="522766B3" w:rsidR="006E717C" w:rsidRDefault="00A01F5A" w:rsidP="00A34413">
      <w:pPr>
        <w:pStyle w:val="BodyText"/>
      </w:pPr>
      <w:r w:rsidRPr="00A01F5A">
        <w:rPr>
          <w:highlight w:val="green"/>
        </w:rPr>
        <w:t>See figure 1 at the beginning of this document.</w:t>
      </w:r>
      <w:r w:rsidR="00221F10">
        <w:t xml:space="preserve"> </w:t>
      </w:r>
      <w:r w:rsidR="00221F10" w:rsidRPr="00221F10">
        <w:rPr>
          <w:highlight w:val="green"/>
        </w:rPr>
        <w:t>PhysicalDataset has subclasses TabularTextDataSet and StructuredDataset.</w:t>
      </w:r>
      <w:r>
        <w:t xml:space="preserve">  </w:t>
      </w:r>
      <w:r w:rsidR="006E717C">
        <w:t>Each</w:t>
      </w:r>
      <w:r w:rsidR="006E717C">
        <w:rPr>
          <w:spacing w:val="-2"/>
        </w:rPr>
        <w:t xml:space="preserve"> </w:t>
      </w:r>
      <w:r w:rsidR="006E717C">
        <w:t>instance</w:t>
      </w:r>
      <w:r w:rsidR="006E717C">
        <w:rPr>
          <w:spacing w:val="-4"/>
        </w:rPr>
        <w:t xml:space="preserve"> </w:t>
      </w:r>
      <w:r w:rsidR="006E717C">
        <w:t>of</w:t>
      </w:r>
      <w:r w:rsidR="006E717C">
        <w:rPr>
          <w:spacing w:val="-5"/>
        </w:rPr>
        <w:t xml:space="preserve"> </w:t>
      </w:r>
      <w:r w:rsidR="006E717C">
        <w:t>cdi:PhysicalSegmentLayout</w:t>
      </w:r>
      <w:r w:rsidR="006E717C">
        <w:rPr>
          <w:spacing w:val="-4"/>
        </w:rPr>
        <w:t xml:space="preserve"> </w:t>
      </w:r>
      <w:r w:rsidR="006E717C">
        <w:t>describes</w:t>
      </w:r>
      <w:r w:rsidR="006E717C">
        <w:rPr>
          <w:spacing w:val="-5"/>
        </w:rPr>
        <w:t xml:space="preserve"> </w:t>
      </w:r>
      <w:r w:rsidR="006E717C">
        <w:t>the</w:t>
      </w:r>
      <w:r w:rsidR="006E717C">
        <w:rPr>
          <w:spacing w:val="-2"/>
        </w:rPr>
        <w:t xml:space="preserve"> </w:t>
      </w:r>
      <w:r w:rsidR="006E717C">
        <w:t>physical</w:t>
      </w:r>
      <w:r w:rsidR="006E717C">
        <w:rPr>
          <w:spacing w:val="-2"/>
        </w:rPr>
        <w:t xml:space="preserve"> </w:t>
      </w:r>
      <w:r w:rsidR="006E717C">
        <w:t>expression</w:t>
      </w:r>
      <w:r w:rsidR="006E717C">
        <w:rPr>
          <w:spacing w:val="-5"/>
        </w:rPr>
        <w:t xml:space="preserve"> </w:t>
      </w:r>
      <w:r w:rsidR="006E717C">
        <w:t>of</w:t>
      </w:r>
      <w:r w:rsidR="006E717C">
        <w:rPr>
          <w:spacing w:val="-4"/>
        </w:rPr>
        <w:t xml:space="preserve"> </w:t>
      </w:r>
      <w:r w:rsidR="006E717C">
        <w:t>a</w:t>
      </w:r>
      <w:r w:rsidR="006E717C">
        <w:rPr>
          <w:spacing w:val="-2"/>
        </w:rPr>
        <w:t xml:space="preserve"> </w:t>
      </w:r>
      <w:r w:rsidR="006E717C">
        <w:t>record</w:t>
      </w:r>
      <w:r w:rsidR="006E717C">
        <w:rPr>
          <w:spacing w:val="-3"/>
        </w:rPr>
        <w:t xml:space="preserve"> </w:t>
      </w:r>
      <w:r w:rsidR="006E717C">
        <w:t>in</w:t>
      </w:r>
      <w:r w:rsidR="006E717C">
        <w:rPr>
          <w:spacing w:val="-2"/>
        </w:rPr>
        <w:t xml:space="preserve"> </w:t>
      </w:r>
      <w:r w:rsidR="006E717C">
        <w:t>a</w:t>
      </w:r>
      <w:r w:rsidR="006E717C">
        <w:rPr>
          <w:spacing w:val="-2"/>
        </w:rPr>
        <w:t xml:space="preserve"> </w:t>
      </w:r>
      <w:r w:rsidR="006E717C">
        <w:t>data</w:t>
      </w:r>
      <w:r w:rsidR="006E717C">
        <w:rPr>
          <w:spacing w:val="-2"/>
        </w:rPr>
        <w:t xml:space="preserve"> </w:t>
      </w:r>
      <w:r w:rsidR="006E717C">
        <w:t>file</w:t>
      </w:r>
      <w:r w:rsidR="006E717C">
        <w:rPr>
          <w:spacing w:val="-4"/>
        </w:rPr>
        <w:t xml:space="preserve"> </w:t>
      </w:r>
      <w:r w:rsidR="006E717C">
        <w:t>or other storage expressed as a textual format. The Logical Record encoded is referenced. There is only asingle</w:t>
      </w:r>
      <w:r w:rsidR="006E717C">
        <w:rPr>
          <w:spacing w:val="-2"/>
        </w:rPr>
        <w:t xml:space="preserve"> </w:t>
      </w:r>
      <w:r w:rsidR="006E717C">
        <w:t>Physical</w:t>
      </w:r>
      <w:r w:rsidR="006E717C">
        <w:rPr>
          <w:spacing w:val="-3"/>
        </w:rPr>
        <w:t xml:space="preserve"> </w:t>
      </w:r>
      <w:r w:rsidR="006E717C">
        <w:t>Segment</w:t>
      </w:r>
      <w:r w:rsidR="006E717C">
        <w:rPr>
          <w:spacing w:val="-5"/>
        </w:rPr>
        <w:t xml:space="preserve"> </w:t>
      </w:r>
      <w:r w:rsidR="006E717C">
        <w:t>Layout</w:t>
      </w:r>
      <w:r w:rsidR="006E717C">
        <w:rPr>
          <w:spacing w:val="-4"/>
        </w:rPr>
        <w:t xml:space="preserve"> </w:t>
      </w:r>
      <w:r w:rsidR="006E717C">
        <w:t>used</w:t>
      </w:r>
      <w:r w:rsidR="006E717C">
        <w:rPr>
          <w:spacing w:val="-2"/>
        </w:rPr>
        <w:t xml:space="preserve"> </w:t>
      </w:r>
      <w:r w:rsidR="006E717C">
        <w:t>to</w:t>
      </w:r>
      <w:r w:rsidR="006E717C">
        <w:rPr>
          <w:spacing w:val="-1"/>
        </w:rPr>
        <w:t xml:space="preserve"> </w:t>
      </w:r>
      <w:r w:rsidR="006E717C">
        <w:t>describe</w:t>
      </w:r>
      <w:r w:rsidR="006E717C">
        <w:rPr>
          <w:spacing w:val="-2"/>
        </w:rPr>
        <w:t xml:space="preserve"> </w:t>
      </w:r>
      <w:r w:rsidR="006E717C">
        <w:t>data</w:t>
      </w:r>
      <w:r w:rsidR="006E717C">
        <w:rPr>
          <w:spacing w:val="-4"/>
        </w:rPr>
        <w:t xml:space="preserve"> </w:t>
      </w:r>
      <w:r w:rsidR="006E717C">
        <w:t>files -</w:t>
      </w:r>
      <w:r w:rsidR="006E717C">
        <w:rPr>
          <w:spacing w:val="-2"/>
        </w:rPr>
        <w:t xml:space="preserve"> </w:t>
      </w:r>
      <w:r w:rsidR="006E717C">
        <w:t>all</w:t>
      </w:r>
      <w:r w:rsidR="006E717C">
        <w:rPr>
          <w:spacing w:val="-3"/>
        </w:rPr>
        <w:t xml:space="preserve"> </w:t>
      </w:r>
      <w:r w:rsidR="006E717C">
        <w:t>records</w:t>
      </w:r>
      <w:r w:rsidR="006E717C">
        <w:rPr>
          <w:spacing w:val="-2"/>
        </w:rPr>
        <w:t xml:space="preserve"> </w:t>
      </w:r>
      <w:r w:rsidR="006E717C">
        <w:t>are</w:t>
      </w:r>
      <w:r w:rsidR="006E717C">
        <w:rPr>
          <w:spacing w:val="-4"/>
        </w:rPr>
        <w:t xml:space="preserve"> </w:t>
      </w:r>
      <w:r w:rsidR="006E717C">
        <w:t>assumed</w:t>
      </w:r>
      <w:r w:rsidR="006E717C">
        <w:rPr>
          <w:spacing w:val="-2"/>
        </w:rPr>
        <w:t xml:space="preserve"> </w:t>
      </w:r>
      <w:r w:rsidR="006E717C">
        <w:t>to</w:t>
      </w:r>
      <w:r w:rsidR="006E717C">
        <w:rPr>
          <w:spacing w:val="-2"/>
        </w:rPr>
        <w:t xml:space="preserve"> </w:t>
      </w:r>
      <w:r w:rsidR="006E717C">
        <w:t>have</w:t>
      </w:r>
      <w:r w:rsidR="006E717C">
        <w:rPr>
          <w:spacing w:val="-2"/>
        </w:rPr>
        <w:t xml:space="preserve"> </w:t>
      </w:r>
      <w:r w:rsidR="006E717C">
        <w:t>the</w:t>
      </w:r>
      <w:r w:rsidR="006E717C">
        <w:rPr>
          <w:spacing w:val="-4"/>
        </w:rPr>
        <w:t xml:space="preserve"> </w:t>
      </w:r>
      <w:r w:rsidR="006E717C">
        <w:t xml:space="preserve">same </w:t>
      </w:r>
      <w:r w:rsidR="006E717C">
        <w:rPr>
          <w:spacing w:val="-2"/>
        </w:rPr>
        <w:t>layout.</w:t>
      </w:r>
    </w:p>
    <w:p w14:paraId="3E92BFB6" w14:textId="77777777" w:rsidR="00BD6988" w:rsidRDefault="006E717C" w:rsidP="00A34413">
      <w:pPr>
        <w:pStyle w:val="BodyText"/>
      </w:pPr>
      <w:r>
        <w:rPr>
          <w:b/>
        </w:rPr>
        <w:t xml:space="preserve">Type: </w:t>
      </w:r>
      <w:r>
        <w:t>cdi:PhysicalSegmentLayout</w:t>
      </w:r>
    </w:p>
    <w:p w14:paraId="691F8C34" w14:textId="77777777" w:rsidR="00BD6988" w:rsidRDefault="006E717C" w:rsidP="00A34413">
      <w:pPr>
        <w:pStyle w:val="Heading3"/>
      </w:pPr>
      <w:bookmarkStart w:id="70" w:name="_Toc229131181"/>
      <w:r>
        <w:t>Properties:</w:t>
      </w:r>
      <w:bookmarkEnd w:id="70"/>
    </w:p>
    <w:p w14:paraId="427C354D" w14:textId="3ADA70A0" w:rsidR="006E717C" w:rsidRDefault="006E717C" w:rsidP="001D64CC">
      <w:pPr>
        <w:pStyle w:val="ListParagraph"/>
        <w:numPr>
          <w:ilvl w:val="1"/>
          <w:numId w:val="2"/>
        </w:numPr>
        <w:tabs>
          <w:tab w:val="left" w:pos="720"/>
        </w:tabs>
        <w:spacing w:before="1" w:line="276" w:lineRule="auto"/>
        <w:ind w:right="789"/>
      </w:pPr>
      <w:r>
        <w:rPr>
          <w:i/>
          <w:color w:val="1F2228"/>
        </w:rPr>
        <w:t xml:space="preserve">arrayBase </w:t>
      </w:r>
      <w:r>
        <w:rPr>
          <w:color w:val="1F2228"/>
        </w:rPr>
        <w:t>(Optional) - This is a literal value of either “0” or “1” indicating the starting number for</w:t>
      </w:r>
      <w:r>
        <w:rPr>
          <w:color w:val="1F2228"/>
          <w:spacing w:val="-2"/>
        </w:rPr>
        <w:t xml:space="preserve"> </w:t>
      </w:r>
      <w:r>
        <w:rPr>
          <w:color w:val="1F2228"/>
        </w:rPr>
        <w:t>the</w:t>
      </w:r>
      <w:r>
        <w:rPr>
          <w:color w:val="1F2228"/>
          <w:spacing w:val="-2"/>
        </w:rPr>
        <w:t xml:space="preserve"> </w:t>
      </w:r>
      <w:r>
        <w:rPr>
          <w:color w:val="1F2228"/>
        </w:rPr>
        <w:t>sequence</w:t>
      </w:r>
      <w:r>
        <w:rPr>
          <w:color w:val="1F2228"/>
          <w:spacing w:val="-4"/>
        </w:rPr>
        <w:t xml:space="preserve"> </w:t>
      </w:r>
      <w:r>
        <w:rPr>
          <w:color w:val="1F2228"/>
        </w:rPr>
        <w:t>of</w:t>
      </w:r>
      <w:r>
        <w:rPr>
          <w:color w:val="1F2228"/>
          <w:spacing w:val="-4"/>
        </w:rPr>
        <w:t xml:space="preserve"> </w:t>
      </w:r>
      <w:r>
        <w:rPr>
          <w:color w:val="1F2228"/>
        </w:rPr>
        <w:t>variables</w:t>
      </w:r>
      <w:r>
        <w:rPr>
          <w:color w:val="1F2228"/>
          <w:spacing w:val="-1"/>
        </w:rPr>
        <w:t xml:space="preserve"> </w:t>
      </w:r>
      <w:r>
        <w:rPr>
          <w:color w:val="1F2228"/>
        </w:rPr>
        <w:t>in</w:t>
      </w:r>
      <w:r>
        <w:rPr>
          <w:color w:val="1F2228"/>
          <w:spacing w:val="-4"/>
        </w:rPr>
        <w:t xml:space="preserve"> </w:t>
      </w:r>
      <w:r>
        <w:rPr>
          <w:color w:val="1F2228"/>
        </w:rPr>
        <w:t>the</w:t>
      </w:r>
      <w:r>
        <w:rPr>
          <w:color w:val="1F2228"/>
          <w:spacing w:val="-4"/>
        </w:rPr>
        <w:t xml:space="preserve"> </w:t>
      </w:r>
      <w:r>
        <w:rPr>
          <w:color w:val="1F2228"/>
        </w:rPr>
        <w:t>record</w:t>
      </w:r>
      <w:r>
        <w:rPr>
          <w:color w:val="1F2228"/>
          <w:spacing w:val="-3"/>
        </w:rPr>
        <w:t xml:space="preserve"> </w:t>
      </w:r>
      <w:r>
        <w:rPr>
          <w:color w:val="1F2228"/>
        </w:rPr>
        <w:t>as</w:t>
      </w:r>
      <w:r>
        <w:rPr>
          <w:color w:val="1F2228"/>
          <w:spacing w:val="-4"/>
        </w:rPr>
        <w:t xml:space="preserve"> </w:t>
      </w:r>
      <w:r>
        <w:rPr>
          <w:color w:val="1F2228"/>
        </w:rPr>
        <w:t>indexed</w:t>
      </w:r>
      <w:r>
        <w:rPr>
          <w:color w:val="1F2228"/>
          <w:spacing w:val="-5"/>
        </w:rPr>
        <w:t xml:space="preserve"> </w:t>
      </w:r>
      <w:r>
        <w:rPr>
          <w:color w:val="1F2228"/>
        </w:rPr>
        <w:t>by</w:t>
      </w:r>
      <w:r>
        <w:rPr>
          <w:color w:val="1F2228"/>
          <w:spacing w:val="-2"/>
        </w:rPr>
        <w:t xml:space="preserve"> </w:t>
      </w:r>
      <w:r>
        <w:rPr>
          <w:color w:val="1F2228"/>
        </w:rPr>
        <w:t>instances</w:t>
      </w:r>
      <w:r>
        <w:rPr>
          <w:color w:val="1F2228"/>
          <w:spacing w:val="-2"/>
        </w:rPr>
        <w:t xml:space="preserve"> </w:t>
      </w:r>
      <w:r>
        <w:rPr>
          <w:color w:val="1F2228"/>
        </w:rPr>
        <w:t>of</w:t>
      </w:r>
      <w:r>
        <w:rPr>
          <w:color w:val="1F2228"/>
          <w:spacing w:val="-5"/>
        </w:rPr>
        <w:t xml:space="preserve"> </w:t>
      </w:r>
      <w:r>
        <w:rPr>
          <w:color w:val="1F2228"/>
        </w:rPr>
        <w:t>cdi:ValueMappingPosition for each variable.</w:t>
      </w:r>
    </w:p>
    <w:p w14:paraId="54A97C8F" w14:textId="77777777" w:rsidR="00BD6988" w:rsidRDefault="006E717C" w:rsidP="001D64CC">
      <w:pPr>
        <w:pStyle w:val="ListParagraph"/>
        <w:numPr>
          <w:ilvl w:val="1"/>
          <w:numId w:val="2"/>
        </w:numPr>
        <w:tabs>
          <w:tab w:val="left" w:pos="720"/>
        </w:tabs>
        <w:spacing w:before="239"/>
      </w:pPr>
      <w:r>
        <w:rPr>
          <w:i/>
          <w:color w:val="1F2228"/>
        </w:rPr>
        <w:t>commentPrefix</w:t>
      </w:r>
      <w:r>
        <w:rPr>
          <w:i/>
          <w:color w:val="1F2228"/>
          <w:spacing w:val="-5"/>
        </w:rPr>
        <w:t xml:space="preserve"> </w:t>
      </w:r>
      <w:r>
        <w:rPr>
          <w:color w:val="1F2228"/>
        </w:rPr>
        <w:t>(Optional)</w:t>
      </w:r>
      <w:r>
        <w:rPr>
          <w:color w:val="1F2228"/>
          <w:spacing w:val="-4"/>
        </w:rPr>
        <w:t xml:space="preserve"> </w:t>
      </w:r>
      <w:r>
        <w:rPr>
          <w:color w:val="1F2228"/>
        </w:rPr>
        <w:t>-</w:t>
      </w:r>
      <w:r>
        <w:rPr>
          <w:color w:val="1F2228"/>
          <w:spacing w:val="-6"/>
        </w:rPr>
        <w:t xml:space="preserve"> </w:t>
      </w:r>
      <w:r>
        <w:rPr>
          <w:color w:val="1F2228"/>
        </w:rPr>
        <w:t>A</w:t>
      </w:r>
      <w:r>
        <w:rPr>
          <w:color w:val="1F2228"/>
          <w:spacing w:val="-3"/>
        </w:rPr>
        <w:t xml:space="preserve"> </w:t>
      </w:r>
      <w:r>
        <w:rPr>
          <w:color w:val="1F2228"/>
        </w:rPr>
        <w:t>string</w:t>
      </w:r>
      <w:r>
        <w:rPr>
          <w:color w:val="1F2228"/>
          <w:spacing w:val="-5"/>
        </w:rPr>
        <w:t xml:space="preserve"> </w:t>
      </w:r>
      <w:r>
        <w:rPr>
          <w:color w:val="1F2228"/>
        </w:rPr>
        <w:t>used</w:t>
      </w:r>
      <w:r>
        <w:rPr>
          <w:color w:val="1F2228"/>
          <w:spacing w:val="-6"/>
        </w:rPr>
        <w:t xml:space="preserve"> </w:t>
      </w:r>
      <w:r>
        <w:rPr>
          <w:color w:val="1F2228"/>
        </w:rPr>
        <w:t>to</w:t>
      </w:r>
      <w:r>
        <w:rPr>
          <w:color w:val="1F2228"/>
          <w:spacing w:val="-4"/>
        </w:rPr>
        <w:t xml:space="preserve"> </w:t>
      </w:r>
      <w:r>
        <w:rPr>
          <w:color w:val="1F2228"/>
        </w:rPr>
        <w:t>indicate</w:t>
      </w:r>
      <w:r>
        <w:rPr>
          <w:color w:val="1F2228"/>
          <w:spacing w:val="-5"/>
        </w:rPr>
        <w:t xml:space="preserve"> </w:t>
      </w:r>
      <w:r>
        <w:rPr>
          <w:color w:val="1F2228"/>
        </w:rPr>
        <w:t>that</w:t>
      </w:r>
      <w:r>
        <w:rPr>
          <w:color w:val="1F2228"/>
          <w:spacing w:val="-3"/>
        </w:rPr>
        <w:t xml:space="preserve"> </w:t>
      </w:r>
      <w:r>
        <w:rPr>
          <w:color w:val="1F2228"/>
        </w:rPr>
        <w:t>a</w:t>
      </w:r>
      <w:r>
        <w:rPr>
          <w:color w:val="1F2228"/>
          <w:spacing w:val="-3"/>
        </w:rPr>
        <w:t xml:space="preserve"> </w:t>
      </w:r>
      <w:r>
        <w:rPr>
          <w:color w:val="1F2228"/>
        </w:rPr>
        <w:t>line</w:t>
      </w:r>
      <w:r>
        <w:rPr>
          <w:color w:val="1F2228"/>
          <w:spacing w:val="-4"/>
        </w:rPr>
        <w:t xml:space="preserve"> </w:t>
      </w:r>
      <w:r>
        <w:rPr>
          <w:color w:val="1F2228"/>
        </w:rPr>
        <w:t>in</w:t>
      </w:r>
      <w:r>
        <w:rPr>
          <w:color w:val="1F2228"/>
          <w:spacing w:val="-7"/>
        </w:rPr>
        <w:t xml:space="preserve"> </w:t>
      </w:r>
      <w:r>
        <w:rPr>
          <w:color w:val="1F2228"/>
        </w:rPr>
        <w:t>the</w:t>
      </w:r>
      <w:r>
        <w:rPr>
          <w:color w:val="1F2228"/>
          <w:spacing w:val="-3"/>
        </w:rPr>
        <w:t xml:space="preserve"> </w:t>
      </w:r>
      <w:r>
        <w:rPr>
          <w:color w:val="1F2228"/>
        </w:rPr>
        <w:t>input</w:t>
      </w:r>
      <w:r>
        <w:rPr>
          <w:color w:val="1F2228"/>
          <w:spacing w:val="-3"/>
        </w:rPr>
        <w:t xml:space="preserve"> </w:t>
      </w:r>
      <w:r>
        <w:rPr>
          <w:color w:val="1F2228"/>
        </w:rPr>
        <w:t>is</w:t>
      </w:r>
      <w:r>
        <w:rPr>
          <w:color w:val="1F2228"/>
          <w:spacing w:val="-6"/>
        </w:rPr>
        <w:t xml:space="preserve"> </w:t>
      </w:r>
      <w:r>
        <w:rPr>
          <w:color w:val="1F2228"/>
        </w:rPr>
        <w:t>a</w:t>
      </w:r>
      <w:r>
        <w:rPr>
          <w:color w:val="1F2228"/>
          <w:spacing w:val="-3"/>
        </w:rPr>
        <w:t xml:space="preserve"> </w:t>
      </w:r>
      <w:r>
        <w:rPr>
          <w:color w:val="1F2228"/>
          <w:spacing w:val="-2"/>
        </w:rPr>
        <w:t>comment.</w:t>
      </w:r>
    </w:p>
    <w:p w14:paraId="486F0437" w14:textId="478BAE46" w:rsidR="006E717C" w:rsidRDefault="006E717C" w:rsidP="001D64CC">
      <w:pPr>
        <w:pStyle w:val="ListParagraph"/>
        <w:numPr>
          <w:ilvl w:val="1"/>
          <w:numId w:val="2"/>
        </w:numPr>
        <w:tabs>
          <w:tab w:val="left" w:pos="720"/>
        </w:tabs>
        <w:spacing w:before="1" w:line="273" w:lineRule="auto"/>
        <w:ind w:right="940"/>
      </w:pPr>
      <w:r>
        <w:rPr>
          <w:i/>
          <w:color w:val="1F2228"/>
        </w:rPr>
        <w:t>delimiter</w:t>
      </w:r>
      <w:r>
        <w:rPr>
          <w:i/>
          <w:color w:val="1F2228"/>
          <w:spacing w:val="-2"/>
        </w:rPr>
        <w:t xml:space="preserve"> </w:t>
      </w:r>
      <w:r>
        <w:rPr>
          <w:color w:val="1F2228"/>
        </w:rPr>
        <w:t>(Optional)</w:t>
      </w:r>
      <w:r>
        <w:rPr>
          <w:color w:val="1F2228"/>
          <w:spacing w:val="-3"/>
        </w:rPr>
        <w:t xml:space="preserve"> </w:t>
      </w:r>
      <w:r>
        <w:rPr>
          <w:color w:val="1F2228"/>
        </w:rPr>
        <w:t>-</w:t>
      </w:r>
      <w:r>
        <w:rPr>
          <w:color w:val="1F2228"/>
          <w:spacing w:val="-5"/>
        </w:rPr>
        <w:t xml:space="preserve"> </w:t>
      </w:r>
      <w:r>
        <w:rPr>
          <w:color w:val="1F2228"/>
        </w:rPr>
        <w:t>The</w:t>
      </w:r>
      <w:r>
        <w:rPr>
          <w:color w:val="1F2228"/>
          <w:spacing w:val="-4"/>
        </w:rPr>
        <w:t xml:space="preserve"> </w:t>
      </w:r>
      <w:r>
        <w:rPr>
          <w:color w:val="1F2228"/>
        </w:rPr>
        <w:t>character</w:t>
      </w:r>
      <w:r>
        <w:rPr>
          <w:color w:val="1F2228"/>
          <w:spacing w:val="-3"/>
        </w:rPr>
        <w:t xml:space="preserve"> </w:t>
      </w:r>
      <w:r>
        <w:rPr>
          <w:color w:val="1F2228"/>
        </w:rPr>
        <w:t>used</w:t>
      </w:r>
      <w:r>
        <w:rPr>
          <w:color w:val="1F2228"/>
          <w:spacing w:val="-3"/>
        </w:rPr>
        <w:t xml:space="preserve"> </w:t>
      </w:r>
      <w:r>
        <w:rPr>
          <w:color w:val="1F2228"/>
        </w:rPr>
        <w:t>to</w:t>
      </w:r>
      <w:r>
        <w:rPr>
          <w:color w:val="1F2228"/>
          <w:spacing w:val="-2"/>
        </w:rPr>
        <w:t xml:space="preserve"> </w:t>
      </w:r>
      <w:r>
        <w:rPr>
          <w:color w:val="1F2228"/>
        </w:rPr>
        <w:t>separate</w:t>
      </w:r>
      <w:r>
        <w:rPr>
          <w:color w:val="1F2228"/>
          <w:spacing w:val="-4"/>
        </w:rPr>
        <w:t xml:space="preserve"> </w:t>
      </w:r>
      <w:r>
        <w:rPr>
          <w:color w:val="1F2228"/>
        </w:rPr>
        <w:t>fields</w:t>
      </w:r>
      <w:r>
        <w:rPr>
          <w:color w:val="1F2228"/>
          <w:spacing w:val="-3"/>
        </w:rPr>
        <w:t xml:space="preserve"> </w:t>
      </w:r>
      <w:r>
        <w:rPr>
          <w:color w:val="1F2228"/>
        </w:rPr>
        <w:t>in</w:t>
      </w:r>
      <w:r>
        <w:rPr>
          <w:color w:val="1F2228"/>
          <w:spacing w:val="-3"/>
        </w:rPr>
        <w:t xml:space="preserve"> </w:t>
      </w:r>
      <w:r>
        <w:rPr>
          <w:color w:val="1F2228"/>
        </w:rPr>
        <w:t>a</w:t>
      </w:r>
      <w:r>
        <w:rPr>
          <w:color w:val="1F2228"/>
          <w:spacing w:val="-3"/>
        </w:rPr>
        <w:t xml:space="preserve"> </w:t>
      </w:r>
      <w:r>
        <w:rPr>
          <w:color w:val="1F2228"/>
        </w:rPr>
        <w:t>delimited</w:t>
      </w:r>
      <w:r>
        <w:rPr>
          <w:color w:val="1F2228"/>
          <w:spacing w:val="-3"/>
        </w:rPr>
        <w:t xml:space="preserve"> </w:t>
      </w:r>
      <w:r>
        <w:rPr>
          <w:color w:val="1F2228"/>
        </w:rPr>
        <w:t>file</w:t>
      </w:r>
      <w:r>
        <w:rPr>
          <w:color w:val="1F2228"/>
          <w:spacing w:val="-3"/>
        </w:rPr>
        <w:t xml:space="preserve"> </w:t>
      </w:r>
      <w:r>
        <w:rPr>
          <w:color w:val="1F2228"/>
        </w:rPr>
        <w:t>(for</w:t>
      </w:r>
      <w:r>
        <w:rPr>
          <w:color w:val="1F2228"/>
          <w:spacing w:val="-4"/>
        </w:rPr>
        <w:t xml:space="preserve"> </w:t>
      </w:r>
      <w:r>
        <w:rPr>
          <w:color w:val="1F2228"/>
        </w:rPr>
        <w:t>example,</w:t>
      </w:r>
      <w:r>
        <w:rPr>
          <w:color w:val="1F2228"/>
          <w:spacing w:val="-3"/>
        </w:rPr>
        <w:t xml:space="preserve"> </w:t>
      </w:r>
      <w:r>
        <w:rPr>
          <w:color w:val="1F2228"/>
        </w:rPr>
        <w:t>the comma in a CSV file),</w:t>
      </w:r>
    </w:p>
    <w:p w14:paraId="66017D5C" w14:textId="702B22D1" w:rsidR="006E717C" w:rsidRDefault="006E717C" w:rsidP="001D64CC">
      <w:pPr>
        <w:pStyle w:val="ListParagraph"/>
        <w:numPr>
          <w:ilvl w:val="1"/>
          <w:numId w:val="2"/>
        </w:numPr>
        <w:tabs>
          <w:tab w:val="left" w:pos="720"/>
        </w:tabs>
        <w:spacing w:before="244" w:line="276" w:lineRule="auto"/>
        <w:ind w:right="753"/>
      </w:pPr>
      <w:r>
        <w:rPr>
          <w:i/>
          <w:color w:val="1F2228"/>
        </w:rPr>
        <w:t>encoding</w:t>
      </w:r>
      <w:r>
        <w:rPr>
          <w:i/>
          <w:color w:val="1F2228"/>
          <w:spacing w:val="-2"/>
        </w:rPr>
        <w:t xml:space="preserve"> </w:t>
      </w:r>
      <w:r>
        <w:rPr>
          <w:color w:val="1F2228"/>
        </w:rPr>
        <w:t>(Required)</w:t>
      </w:r>
      <w:r w:rsidR="00B2341D">
        <w:rPr>
          <w:color w:val="1F2228"/>
        </w:rPr>
        <w:t xml:space="preserve"> (</w:t>
      </w:r>
      <w:r w:rsidR="00B2341D" w:rsidRPr="00A83DE0">
        <w:rPr>
          <w:color w:val="1F2228"/>
          <w:highlight w:val="green"/>
        </w:rPr>
        <w:t>property of PhysicalDataset</w:t>
      </w:r>
      <w:r w:rsidR="00A83DE0" w:rsidRPr="00A83DE0">
        <w:rPr>
          <w:color w:val="1F2228"/>
          <w:highlight w:val="green"/>
        </w:rPr>
        <w:t xml:space="preserve"> – applies to both tabular text and structured data</w:t>
      </w:r>
      <w:r w:rsidR="00B2341D">
        <w:rPr>
          <w:color w:val="1F2228"/>
        </w:rPr>
        <w:t>)</w:t>
      </w:r>
      <w:r>
        <w:rPr>
          <w:color w:val="1F2228"/>
          <w:spacing w:val="-1"/>
        </w:rPr>
        <w:t xml:space="preserve"> </w:t>
      </w:r>
      <w:r>
        <w:rPr>
          <w:color w:val="1F2228"/>
        </w:rPr>
        <w:t>-</w:t>
      </w:r>
      <w:r>
        <w:rPr>
          <w:color w:val="1F2228"/>
          <w:spacing w:val="-2"/>
        </w:rPr>
        <w:t xml:space="preserve"> </w:t>
      </w:r>
      <w:r>
        <w:rPr>
          <w:color w:val="1F2228"/>
        </w:rPr>
        <w:t>A</w:t>
      </w:r>
      <w:r>
        <w:rPr>
          <w:color w:val="1F2228"/>
          <w:spacing w:val="-5"/>
        </w:rPr>
        <w:t xml:space="preserve"> </w:t>
      </w:r>
      <w:r>
        <w:rPr>
          <w:color w:val="1F2228"/>
        </w:rPr>
        <w:t>string</w:t>
      </w:r>
      <w:r>
        <w:rPr>
          <w:color w:val="1F2228"/>
          <w:spacing w:val="-3"/>
        </w:rPr>
        <w:t xml:space="preserve"> </w:t>
      </w:r>
      <w:r>
        <w:rPr>
          <w:color w:val="1F2228"/>
        </w:rPr>
        <w:t>specifying</w:t>
      </w:r>
      <w:r>
        <w:rPr>
          <w:color w:val="1F2228"/>
          <w:spacing w:val="-3"/>
        </w:rPr>
        <w:t xml:space="preserve"> </w:t>
      </w:r>
      <w:r>
        <w:rPr>
          <w:color w:val="1F2228"/>
        </w:rPr>
        <w:t>the</w:t>
      </w:r>
      <w:r>
        <w:rPr>
          <w:color w:val="1F2228"/>
          <w:spacing w:val="-4"/>
        </w:rPr>
        <w:t xml:space="preserve"> </w:t>
      </w:r>
      <w:r>
        <w:rPr>
          <w:color w:val="1F2228"/>
        </w:rPr>
        <w:t>character</w:t>
      </w:r>
      <w:r>
        <w:rPr>
          <w:color w:val="1F2228"/>
          <w:spacing w:val="-5"/>
        </w:rPr>
        <w:t xml:space="preserve"> </w:t>
      </w:r>
      <w:r>
        <w:rPr>
          <w:color w:val="1F2228"/>
        </w:rPr>
        <w:t>encoding</w:t>
      </w:r>
      <w:r>
        <w:rPr>
          <w:color w:val="1F2228"/>
          <w:spacing w:val="-3"/>
        </w:rPr>
        <w:t xml:space="preserve"> </w:t>
      </w:r>
      <w:r>
        <w:rPr>
          <w:color w:val="1F2228"/>
        </w:rPr>
        <w:t>(typically</w:t>
      </w:r>
      <w:r>
        <w:rPr>
          <w:color w:val="1F2228"/>
          <w:spacing w:val="-2"/>
        </w:rPr>
        <w:t xml:space="preserve"> </w:t>
      </w:r>
      <w:r>
        <w:rPr>
          <w:color w:val="1F2228"/>
        </w:rPr>
        <w:t>UTF-8).</w:t>
      </w:r>
      <w:r>
        <w:rPr>
          <w:color w:val="1F2228"/>
          <w:spacing w:val="-5"/>
        </w:rPr>
        <w:t xml:space="preserve"> </w:t>
      </w:r>
      <w:r>
        <w:rPr>
          <w:color w:val="1F2228"/>
        </w:rPr>
        <w:t>Values</w:t>
      </w:r>
      <w:r>
        <w:rPr>
          <w:color w:val="1F2228"/>
          <w:spacing w:val="-1"/>
        </w:rPr>
        <w:t xml:space="preserve"> </w:t>
      </w:r>
      <w:r>
        <w:rPr>
          <w:color w:val="1F2228"/>
        </w:rPr>
        <w:t>are</w:t>
      </w:r>
      <w:r>
        <w:rPr>
          <w:color w:val="1F2228"/>
          <w:spacing w:val="-5"/>
        </w:rPr>
        <w:t xml:space="preserve"> </w:t>
      </w:r>
      <w:r>
        <w:rPr>
          <w:color w:val="1F2228"/>
        </w:rPr>
        <w:t xml:space="preserve">the same as those used for the HTML </w:t>
      </w:r>
      <w:r>
        <w:rPr>
          <w:i/>
          <w:color w:val="1F2228"/>
        </w:rPr>
        <w:t xml:space="preserve">charset </w:t>
      </w:r>
      <w:r>
        <w:rPr>
          <w:color w:val="1F2228"/>
        </w:rPr>
        <w:t>attribute</w:t>
      </w:r>
      <w:hyperlink w:anchor="_bookmark12" w:history="1">
        <w:r>
          <w:rPr>
            <w:color w:val="1F2228"/>
          </w:rPr>
          <w:t>.</w:t>
        </w:r>
        <w:r>
          <w:rPr>
            <w:color w:val="1F2228"/>
            <w:vertAlign w:val="superscript"/>
          </w:rPr>
          <w:t>13</w:t>
        </w:r>
      </w:hyperlink>
    </w:p>
    <w:p w14:paraId="5CEF819D" w14:textId="77777777" w:rsidR="00BD6988" w:rsidRDefault="006E717C" w:rsidP="001D64CC">
      <w:pPr>
        <w:pStyle w:val="ListParagraph"/>
        <w:numPr>
          <w:ilvl w:val="1"/>
          <w:numId w:val="2"/>
        </w:numPr>
        <w:tabs>
          <w:tab w:val="left" w:pos="720"/>
        </w:tabs>
        <w:spacing w:before="242"/>
      </w:pPr>
      <w:r>
        <w:rPr>
          <w:i/>
          <w:color w:val="1F2228"/>
        </w:rPr>
        <w:t>escapeCharacter</w:t>
      </w:r>
      <w:r>
        <w:rPr>
          <w:i/>
          <w:color w:val="1F2228"/>
          <w:spacing w:val="-5"/>
        </w:rPr>
        <w:t xml:space="preserve"> </w:t>
      </w:r>
      <w:r>
        <w:rPr>
          <w:color w:val="1F2228"/>
        </w:rPr>
        <w:t>(Optional)</w:t>
      </w:r>
      <w:r>
        <w:rPr>
          <w:color w:val="1F2228"/>
          <w:spacing w:val="-5"/>
        </w:rPr>
        <w:t xml:space="preserve"> </w:t>
      </w:r>
      <w:r>
        <w:rPr>
          <w:color w:val="1F2228"/>
        </w:rPr>
        <w:t>-</w:t>
      </w:r>
      <w:r>
        <w:rPr>
          <w:color w:val="1F2228"/>
          <w:spacing w:val="-4"/>
        </w:rPr>
        <w:t xml:space="preserve"> </w:t>
      </w:r>
      <w:r>
        <w:rPr>
          <w:color w:val="1F2228"/>
        </w:rPr>
        <w:t>Provides</w:t>
      </w:r>
      <w:r>
        <w:rPr>
          <w:color w:val="1F2228"/>
          <w:spacing w:val="-4"/>
        </w:rPr>
        <w:t xml:space="preserve"> </w:t>
      </w:r>
      <w:r>
        <w:rPr>
          <w:color w:val="1F2228"/>
        </w:rPr>
        <w:t>the</w:t>
      </w:r>
      <w:r>
        <w:rPr>
          <w:color w:val="1F2228"/>
          <w:spacing w:val="-4"/>
        </w:rPr>
        <w:t xml:space="preserve"> </w:t>
      </w:r>
      <w:r>
        <w:rPr>
          <w:color w:val="1F2228"/>
        </w:rPr>
        <w:t>string</w:t>
      </w:r>
      <w:r>
        <w:rPr>
          <w:color w:val="1F2228"/>
          <w:spacing w:val="-6"/>
        </w:rPr>
        <w:t xml:space="preserve"> </w:t>
      </w:r>
      <w:r>
        <w:rPr>
          <w:color w:val="1F2228"/>
        </w:rPr>
        <w:t>which</w:t>
      </w:r>
      <w:r>
        <w:rPr>
          <w:color w:val="1F2228"/>
          <w:spacing w:val="-8"/>
        </w:rPr>
        <w:t xml:space="preserve"> </w:t>
      </w:r>
      <w:r>
        <w:rPr>
          <w:color w:val="1F2228"/>
        </w:rPr>
        <w:t>is</w:t>
      </w:r>
      <w:r>
        <w:rPr>
          <w:color w:val="1F2228"/>
          <w:spacing w:val="-4"/>
        </w:rPr>
        <w:t xml:space="preserve"> </w:t>
      </w:r>
      <w:r>
        <w:rPr>
          <w:color w:val="1F2228"/>
        </w:rPr>
        <w:t>used</w:t>
      </w:r>
      <w:r>
        <w:rPr>
          <w:color w:val="1F2228"/>
          <w:spacing w:val="-4"/>
        </w:rPr>
        <w:t xml:space="preserve"> </w:t>
      </w:r>
      <w:r>
        <w:rPr>
          <w:color w:val="1F2228"/>
        </w:rPr>
        <w:t>to</w:t>
      </w:r>
      <w:r>
        <w:rPr>
          <w:color w:val="1F2228"/>
          <w:spacing w:val="-5"/>
        </w:rPr>
        <w:t xml:space="preserve"> </w:t>
      </w:r>
      <w:r>
        <w:rPr>
          <w:color w:val="1F2228"/>
        </w:rPr>
        <w:t>escape</w:t>
      </w:r>
      <w:r>
        <w:rPr>
          <w:color w:val="1F2228"/>
          <w:spacing w:val="-6"/>
        </w:rPr>
        <w:t xml:space="preserve"> </w:t>
      </w:r>
      <w:r>
        <w:rPr>
          <w:color w:val="1F2228"/>
        </w:rPr>
        <w:t>the</w:t>
      </w:r>
      <w:r>
        <w:rPr>
          <w:color w:val="1F2228"/>
          <w:spacing w:val="-5"/>
        </w:rPr>
        <w:t xml:space="preserve"> </w:t>
      </w:r>
      <w:r>
        <w:rPr>
          <w:color w:val="1F2228"/>
        </w:rPr>
        <w:t>quote</w:t>
      </w:r>
      <w:r>
        <w:rPr>
          <w:color w:val="1F2228"/>
          <w:spacing w:val="-4"/>
        </w:rPr>
        <w:t xml:space="preserve"> </w:t>
      </w:r>
      <w:r>
        <w:rPr>
          <w:color w:val="1F2228"/>
          <w:spacing w:val="-2"/>
        </w:rPr>
        <w:t>character.</w:t>
      </w:r>
    </w:p>
    <w:p w14:paraId="616F8C00" w14:textId="3AE421BF" w:rsidR="006E717C" w:rsidRDefault="006E717C" w:rsidP="001D64CC">
      <w:pPr>
        <w:pStyle w:val="ListParagraph"/>
        <w:numPr>
          <w:ilvl w:val="1"/>
          <w:numId w:val="2"/>
        </w:numPr>
        <w:tabs>
          <w:tab w:val="left" w:pos="720"/>
        </w:tabs>
        <w:spacing w:before="1" w:line="276" w:lineRule="auto"/>
        <w:ind w:right="912"/>
      </w:pPr>
      <w:r>
        <w:rPr>
          <w:i/>
          <w:color w:val="1F2228"/>
        </w:rPr>
        <w:t xml:space="preserve">hasHeader </w:t>
      </w:r>
      <w:r>
        <w:rPr>
          <w:color w:val="1F2228"/>
        </w:rPr>
        <w:t>(Optional) - A boolean value indicated as “true” or “false” (case sensitive) which indicates</w:t>
      </w:r>
      <w:r>
        <w:rPr>
          <w:color w:val="1F2228"/>
          <w:spacing w:val="-1"/>
        </w:rPr>
        <w:t xml:space="preserve"> </w:t>
      </w:r>
      <w:r>
        <w:rPr>
          <w:color w:val="1F2228"/>
        </w:rPr>
        <w:t>that</w:t>
      </w:r>
      <w:r>
        <w:rPr>
          <w:color w:val="1F2228"/>
          <w:spacing w:val="-2"/>
        </w:rPr>
        <w:t xml:space="preserve"> </w:t>
      </w:r>
      <w:r>
        <w:rPr>
          <w:color w:val="1F2228"/>
        </w:rPr>
        <w:t>the</w:t>
      </w:r>
      <w:r>
        <w:rPr>
          <w:color w:val="1F2228"/>
          <w:spacing w:val="-4"/>
        </w:rPr>
        <w:t xml:space="preserve"> </w:t>
      </w:r>
      <w:r>
        <w:rPr>
          <w:color w:val="1F2228"/>
        </w:rPr>
        <w:t>number</w:t>
      </w:r>
      <w:r>
        <w:rPr>
          <w:color w:val="1F2228"/>
          <w:spacing w:val="-6"/>
        </w:rPr>
        <w:t xml:space="preserve"> </w:t>
      </w:r>
      <w:r>
        <w:rPr>
          <w:color w:val="1F2228"/>
        </w:rPr>
        <w:t>of</w:t>
      </w:r>
      <w:r>
        <w:rPr>
          <w:color w:val="1F2228"/>
          <w:spacing w:val="-2"/>
        </w:rPr>
        <w:t xml:space="preserve"> </w:t>
      </w:r>
      <w:r>
        <w:rPr>
          <w:color w:val="1F2228"/>
        </w:rPr>
        <w:t>initial</w:t>
      </w:r>
      <w:r>
        <w:rPr>
          <w:color w:val="1F2228"/>
          <w:spacing w:val="-3"/>
        </w:rPr>
        <w:t xml:space="preserve"> </w:t>
      </w:r>
      <w:r>
        <w:rPr>
          <w:color w:val="1F2228"/>
        </w:rPr>
        <w:t>rows</w:t>
      </w:r>
      <w:r>
        <w:rPr>
          <w:color w:val="1F2228"/>
          <w:spacing w:val="-2"/>
        </w:rPr>
        <w:t xml:space="preserve"> </w:t>
      </w:r>
      <w:r>
        <w:rPr>
          <w:color w:val="1F2228"/>
        </w:rPr>
        <w:t>in</w:t>
      </w:r>
      <w:r>
        <w:rPr>
          <w:color w:val="1F2228"/>
          <w:spacing w:val="-1"/>
        </w:rPr>
        <w:t xml:space="preserve"> </w:t>
      </w:r>
      <w:r>
        <w:rPr>
          <w:i/>
          <w:color w:val="1F2228"/>
        </w:rPr>
        <w:t>headerRowCount</w:t>
      </w:r>
      <w:r>
        <w:rPr>
          <w:i/>
          <w:color w:val="1F2228"/>
          <w:spacing w:val="-1"/>
        </w:rPr>
        <w:t xml:space="preserve"> </w:t>
      </w:r>
      <w:r>
        <w:rPr>
          <w:color w:val="1F2228"/>
        </w:rPr>
        <w:t>should</w:t>
      </w:r>
      <w:r>
        <w:rPr>
          <w:color w:val="1F2228"/>
          <w:spacing w:val="-4"/>
        </w:rPr>
        <w:t xml:space="preserve"> </w:t>
      </w:r>
      <w:r>
        <w:rPr>
          <w:color w:val="1F2228"/>
        </w:rPr>
        <w:t>be</w:t>
      </w:r>
      <w:r>
        <w:rPr>
          <w:color w:val="1F2228"/>
          <w:spacing w:val="-2"/>
        </w:rPr>
        <w:t xml:space="preserve"> </w:t>
      </w:r>
      <w:r>
        <w:rPr>
          <w:color w:val="1F2228"/>
        </w:rPr>
        <w:t>skipped,</w:t>
      </w:r>
      <w:r>
        <w:rPr>
          <w:color w:val="1F2228"/>
          <w:spacing w:val="-7"/>
        </w:rPr>
        <w:t xml:space="preserve"> </w:t>
      </w:r>
      <w:r>
        <w:rPr>
          <w:color w:val="1F2228"/>
        </w:rPr>
        <w:t>as</w:t>
      </w:r>
      <w:r>
        <w:rPr>
          <w:color w:val="1F2228"/>
          <w:spacing w:val="-2"/>
        </w:rPr>
        <w:t xml:space="preserve"> </w:t>
      </w:r>
      <w:r>
        <w:rPr>
          <w:color w:val="1F2228"/>
        </w:rPr>
        <w:t>they</w:t>
      </w:r>
      <w:r>
        <w:rPr>
          <w:color w:val="1F2228"/>
          <w:spacing w:val="-2"/>
        </w:rPr>
        <w:t xml:space="preserve"> </w:t>
      </w:r>
      <w:r>
        <w:rPr>
          <w:color w:val="1F2228"/>
        </w:rPr>
        <w:t>do</w:t>
      </w:r>
      <w:r>
        <w:rPr>
          <w:color w:val="1F2228"/>
          <w:spacing w:val="-4"/>
        </w:rPr>
        <w:t xml:space="preserve"> </w:t>
      </w:r>
      <w:r>
        <w:rPr>
          <w:color w:val="1F2228"/>
        </w:rPr>
        <w:t>not contain data values.</w:t>
      </w:r>
    </w:p>
    <w:p w14:paraId="0F5AC32E" w14:textId="77777777" w:rsidR="006E717C" w:rsidRDefault="006E717C" w:rsidP="001D64CC">
      <w:pPr>
        <w:pStyle w:val="ListParagraph"/>
        <w:numPr>
          <w:ilvl w:val="1"/>
          <w:numId w:val="2"/>
        </w:numPr>
        <w:tabs>
          <w:tab w:val="left" w:pos="720"/>
        </w:tabs>
        <w:spacing w:before="240" w:line="276" w:lineRule="auto"/>
        <w:ind w:right="1428"/>
      </w:pPr>
      <w:r>
        <w:rPr>
          <w:i/>
          <w:color w:val="1F2228"/>
        </w:rPr>
        <w:t>headerRowCount</w:t>
      </w:r>
      <w:r>
        <w:rPr>
          <w:i/>
          <w:color w:val="1F2228"/>
          <w:spacing w:val="-3"/>
        </w:rPr>
        <w:t xml:space="preserve"> </w:t>
      </w:r>
      <w:r>
        <w:rPr>
          <w:color w:val="1F2228"/>
        </w:rPr>
        <w:t>(Optional)</w:t>
      </w:r>
      <w:r>
        <w:rPr>
          <w:color w:val="1F2228"/>
          <w:spacing w:val="-2"/>
        </w:rPr>
        <w:t xml:space="preserve"> </w:t>
      </w:r>
      <w:r>
        <w:rPr>
          <w:color w:val="1F2228"/>
        </w:rPr>
        <w:t>-</w:t>
      </w:r>
      <w:r>
        <w:rPr>
          <w:color w:val="1F2228"/>
          <w:spacing w:val="-2"/>
        </w:rPr>
        <w:t xml:space="preserve"> </w:t>
      </w:r>
      <w:r>
        <w:rPr>
          <w:color w:val="1F2228"/>
        </w:rPr>
        <w:t>An</w:t>
      </w:r>
      <w:r>
        <w:rPr>
          <w:color w:val="1F2228"/>
          <w:spacing w:val="-4"/>
        </w:rPr>
        <w:t xml:space="preserve"> </w:t>
      </w:r>
      <w:r>
        <w:rPr>
          <w:color w:val="1F2228"/>
        </w:rPr>
        <w:t>integer</w:t>
      </w:r>
      <w:r>
        <w:rPr>
          <w:color w:val="1F2228"/>
          <w:spacing w:val="-2"/>
        </w:rPr>
        <w:t xml:space="preserve"> </w:t>
      </w:r>
      <w:r>
        <w:rPr>
          <w:color w:val="1F2228"/>
        </w:rPr>
        <w:t>which</w:t>
      </w:r>
      <w:r>
        <w:rPr>
          <w:color w:val="1F2228"/>
          <w:spacing w:val="-3"/>
        </w:rPr>
        <w:t xml:space="preserve"> </w:t>
      </w:r>
      <w:r>
        <w:rPr>
          <w:color w:val="1F2228"/>
        </w:rPr>
        <w:t>indicates</w:t>
      </w:r>
      <w:r>
        <w:rPr>
          <w:color w:val="1F2228"/>
          <w:spacing w:val="-1"/>
        </w:rPr>
        <w:t xml:space="preserve"> </w:t>
      </w:r>
      <w:r>
        <w:rPr>
          <w:color w:val="1F2228"/>
        </w:rPr>
        <w:t>now</w:t>
      </w:r>
      <w:r>
        <w:rPr>
          <w:color w:val="1F2228"/>
          <w:spacing w:val="-4"/>
        </w:rPr>
        <w:t xml:space="preserve"> </w:t>
      </w:r>
      <w:r>
        <w:rPr>
          <w:color w:val="1F2228"/>
        </w:rPr>
        <w:t>many</w:t>
      </w:r>
      <w:r>
        <w:rPr>
          <w:color w:val="1F2228"/>
          <w:spacing w:val="-4"/>
        </w:rPr>
        <w:t xml:space="preserve"> </w:t>
      </w:r>
      <w:r>
        <w:rPr>
          <w:color w:val="1F2228"/>
        </w:rPr>
        <w:t>initial</w:t>
      </w:r>
      <w:r>
        <w:rPr>
          <w:color w:val="1F2228"/>
          <w:spacing w:val="-2"/>
        </w:rPr>
        <w:t xml:space="preserve"> </w:t>
      </w:r>
      <w:r>
        <w:rPr>
          <w:color w:val="1F2228"/>
        </w:rPr>
        <w:t>rows</w:t>
      </w:r>
      <w:r>
        <w:rPr>
          <w:color w:val="1F2228"/>
          <w:spacing w:val="-4"/>
        </w:rPr>
        <w:t xml:space="preserve"> </w:t>
      </w:r>
      <w:r>
        <w:rPr>
          <w:color w:val="1F2228"/>
        </w:rPr>
        <w:t>to</w:t>
      </w:r>
      <w:r>
        <w:rPr>
          <w:color w:val="1F2228"/>
          <w:spacing w:val="-3"/>
        </w:rPr>
        <w:t xml:space="preserve"> </w:t>
      </w:r>
      <w:r>
        <w:rPr>
          <w:color w:val="1F2228"/>
        </w:rPr>
        <w:t>skip</w:t>
      </w:r>
      <w:r>
        <w:rPr>
          <w:color w:val="1F2228"/>
          <w:spacing w:val="-4"/>
        </w:rPr>
        <w:t xml:space="preserve"> </w:t>
      </w:r>
      <w:r>
        <w:rPr>
          <w:color w:val="1F2228"/>
        </w:rPr>
        <w:t xml:space="preserve">as containing header information. Only used if </w:t>
      </w:r>
      <w:r>
        <w:rPr>
          <w:i/>
          <w:color w:val="1F2228"/>
        </w:rPr>
        <w:t xml:space="preserve">hasHeader </w:t>
      </w:r>
      <w:r>
        <w:rPr>
          <w:color w:val="1F2228"/>
        </w:rPr>
        <w:t>has a value of “true”.</w:t>
      </w:r>
    </w:p>
    <w:p w14:paraId="27FE73C2" w14:textId="77777777" w:rsidR="006E717C" w:rsidRDefault="006E717C" w:rsidP="001D64CC">
      <w:pPr>
        <w:pStyle w:val="ListParagraph"/>
        <w:numPr>
          <w:ilvl w:val="1"/>
          <w:numId w:val="2"/>
        </w:numPr>
        <w:tabs>
          <w:tab w:val="left" w:pos="720"/>
        </w:tabs>
        <w:spacing w:before="241" w:line="276" w:lineRule="auto"/>
        <w:ind w:right="766"/>
      </w:pPr>
      <w:r>
        <w:rPr>
          <w:i/>
          <w:color w:val="1F2228"/>
        </w:rPr>
        <w:t>isDelimited</w:t>
      </w:r>
      <w:r>
        <w:rPr>
          <w:i/>
          <w:color w:val="1F2228"/>
          <w:spacing w:val="-2"/>
        </w:rPr>
        <w:t xml:space="preserve"> </w:t>
      </w:r>
      <w:r>
        <w:rPr>
          <w:color w:val="1F2228"/>
        </w:rPr>
        <w:t>(Optional)</w:t>
      </w:r>
      <w:r>
        <w:rPr>
          <w:color w:val="1F2228"/>
          <w:spacing w:val="-4"/>
        </w:rPr>
        <w:t xml:space="preserve"> </w:t>
      </w:r>
      <w:r>
        <w:rPr>
          <w:color w:val="1F2228"/>
        </w:rPr>
        <w:t>-</w:t>
      </w:r>
      <w:r>
        <w:rPr>
          <w:color w:val="1F2228"/>
          <w:spacing w:val="-3"/>
        </w:rPr>
        <w:t xml:space="preserve"> </w:t>
      </w:r>
      <w:r>
        <w:rPr>
          <w:color w:val="1F2228"/>
        </w:rPr>
        <w:t>A</w:t>
      </w:r>
      <w:r>
        <w:rPr>
          <w:color w:val="1F2228"/>
          <w:spacing w:val="-3"/>
        </w:rPr>
        <w:t xml:space="preserve"> </w:t>
      </w:r>
      <w:r>
        <w:rPr>
          <w:color w:val="1F2228"/>
        </w:rPr>
        <w:t>boolean</w:t>
      </w:r>
      <w:r>
        <w:rPr>
          <w:color w:val="1F2228"/>
          <w:spacing w:val="-3"/>
        </w:rPr>
        <w:t xml:space="preserve"> </w:t>
      </w:r>
      <w:r>
        <w:rPr>
          <w:color w:val="1F2228"/>
        </w:rPr>
        <w:t>value</w:t>
      </w:r>
      <w:r>
        <w:rPr>
          <w:color w:val="1F2228"/>
          <w:spacing w:val="-3"/>
        </w:rPr>
        <w:t xml:space="preserve"> </w:t>
      </w:r>
      <w:r>
        <w:rPr>
          <w:color w:val="1F2228"/>
        </w:rPr>
        <w:t>indicated</w:t>
      </w:r>
      <w:r>
        <w:rPr>
          <w:color w:val="1F2228"/>
          <w:spacing w:val="-3"/>
        </w:rPr>
        <w:t xml:space="preserve"> </w:t>
      </w:r>
      <w:r>
        <w:rPr>
          <w:color w:val="1F2228"/>
        </w:rPr>
        <w:t>as</w:t>
      </w:r>
      <w:r>
        <w:rPr>
          <w:color w:val="1F2228"/>
          <w:spacing w:val="-4"/>
        </w:rPr>
        <w:t xml:space="preserve"> </w:t>
      </w:r>
      <w:r>
        <w:rPr>
          <w:color w:val="1F2228"/>
        </w:rPr>
        <w:t>“true”</w:t>
      </w:r>
      <w:r>
        <w:rPr>
          <w:color w:val="1F2228"/>
          <w:spacing w:val="-4"/>
        </w:rPr>
        <w:t xml:space="preserve"> </w:t>
      </w:r>
      <w:r>
        <w:rPr>
          <w:color w:val="1F2228"/>
        </w:rPr>
        <w:t>or</w:t>
      </w:r>
      <w:r>
        <w:rPr>
          <w:color w:val="1F2228"/>
          <w:spacing w:val="-4"/>
        </w:rPr>
        <w:t xml:space="preserve"> </w:t>
      </w:r>
      <w:r>
        <w:rPr>
          <w:color w:val="1F2228"/>
        </w:rPr>
        <w:t>“false”</w:t>
      </w:r>
      <w:r>
        <w:rPr>
          <w:color w:val="1F2228"/>
          <w:spacing w:val="-3"/>
        </w:rPr>
        <w:t xml:space="preserve"> </w:t>
      </w:r>
      <w:r>
        <w:rPr>
          <w:color w:val="1F2228"/>
        </w:rPr>
        <w:t>(case</w:t>
      </w:r>
      <w:r>
        <w:rPr>
          <w:color w:val="1F2228"/>
          <w:spacing w:val="-3"/>
        </w:rPr>
        <w:t xml:space="preserve"> </w:t>
      </w:r>
      <w:r>
        <w:rPr>
          <w:color w:val="1F2228"/>
        </w:rPr>
        <w:t>sensitive)</w:t>
      </w:r>
      <w:r>
        <w:rPr>
          <w:color w:val="1F2228"/>
          <w:spacing w:val="-4"/>
        </w:rPr>
        <w:t xml:space="preserve"> </w:t>
      </w:r>
      <w:r>
        <w:rPr>
          <w:color w:val="1F2228"/>
        </w:rPr>
        <w:t>which</w:t>
      </w:r>
      <w:r>
        <w:rPr>
          <w:color w:val="1F2228"/>
          <w:spacing w:val="-4"/>
        </w:rPr>
        <w:t xml:space="preserve"> </w:t>
      </w:r>
      <w:r>
        <w:rPr>
          <w:color w:val="1F2228"/>
        </w:rPr>
        <w:t xml:space="preserve">says whether the file is delimited. If “true”, then the </w:t>
      </w:r>
      <w:r>
        <w:rPr>
          <w:i/>
          <w:color w:val="1F2228"/>
        </w:rPr>
        <w:t xml:space="preserve">delimiter </w:t>
      </w:r>
      <w:r>
        <w:rPr>
          <w:color w:val="1F2228"/>
        </w:rPr>
        <w:t xml:space="preserve">property will provide the delimiter. If “true” then </w:t>
      </w:r>
      <w:r>
        <w:rPr>
          <w:i/>
          <w:color w:val="1F2228"/>
        </w:rPr>
        <w:t xml:space="preserve">isFixedWidth </w:t>
      </w:r>
      <w:r>
        <w:rPr>
          <w:color w:val="1F2228"/>
        </w:rPr>
        <w:t>must have a value of “false” if provided.</w:t>
      </w:r>
    </w:p>
    <w:p w14:paraId="67ABAE38" w14:textId="77777777" w:rsidR="006E717C" w:rsidRDefault="006E717C" w:rsidP="001D64CC">
      <w:pPr>
        <w:pStyle w:val="ListParagraph"/>
        <w:numPr>
          <w:ilvl w:val="1"/>
          <w:numId w:val="2"/>
        </w:numPr>
        <w:tabs>
          <w:tab w:val="left" w:pos="720"/>
        </w:tabs>
        <w:spacing w:before="240"/>
      </w:pPr>
      <w:r>
        <w:rPr>
          <w:i/>
          <w:color w:val="1F2228"/>
        </w:rPr>
        <w:t>isFixedWidth</w:t>
      </w:r>
      <w:r>
        <w:rPr>
          <w:i/>
          <w:color w:val="1F2228"/>
          <w:spacing w:val="-6"/>
        </w:rPr>
        <w:t xml:space="preserve"> </w:t>
      </w:r>
      <w:r>
        <w:rPr>
          <w:color w:val="1F2228"/>
        </w:rPr>
        <w:t>(Optional)</w:t>
      </w:r>
      <w:r>
        <w:rPr>
          <w:color w:val="1F2228"/>
          <w:spacing w:val="-3"/>
        </w:rPr>
        <w:t xml:space="preserve"> </w:t>
      </w:r>
      <w:r>
        <w:rPr>
          <w:color w:val="1F2228"/>
        </w:rPr>
        <w:t>-</w:t>
      </w:r>
      <w:r>
        <w:rPr>
          <w:color w:val="1F2228"/>
          <w:spacing w:val="-4"/>
        </w:rPr>
        <w:t xml:space="preserve"> </w:t>
      </w:r>
      <w:r>
        <w:rPr>
          <w:color w:val="1F2228"/>
        </w:rPr>
        <w:t>A</w:t>
      </w:r>
      <w:r>
        <w:rPr>
          <w:color w:val="1F2228"/>
          <w:spacing w:val="-6"/>
        </w:rPr>
        <w:t xml:space="preserve"> </w:t>
      </w:r>
      <w:r>
        <w:rPr>
          <w:color w:val="1F2228"/>
        </w:rPr>
        <w:t>boolean</w:t>
      </w:r>
      <w:r>
        <w:rPr>
          <w:color w:val="1F2228"/>
          <w:spacing w:val="-5"/>
        </w:rPr>
        <w:t xml:space="preserve"> </w:t>
      </w:r>
      <w:r>
        <w:rPr>
          <w:color w:val="1F2228"/>
        </w:rPr>
        <w:t>value</w:t>
      </w:r>
      <w:r>
        <w:rPr>
          <w:color w:val="1F2228"/>
          <w:spacing w:val="-4"/>
        </w:rPr>
        <w:t xml:space="preserve"> </w:t>
      </w:r>
      <w:r>
        <w:rPr>
          <w:color w:val="1F2228"/>
        </w:rPr>
        <w:t>indicated</w:t>
      </w:r>
      <w:r>
        <w:rPr>
          <w:color w:val="1F2228"/>
          <w:spacing w:val="-6"/>
        </w:rPr>
        <w:t xml:space="preserve"> </w:t>
      </w:r>
      <w:r>
        <w:rPr>
          <w:color w:val="1F2228"/>
        </w:rPr>
        <w:t>as</w:t>
      </w:r>
      <w:r>
        <w:rPr>
          <w:color w:val="1F2228"/>
          <w:spacing w:val="-6"/>
        </w:rPr>
        <w:t xml:space="preserve"> </w:t>
      </w:r>
      <w:r>
        <w:rPr>
          <w:color w:val="1F2228"/>
        </w:rPr>
        <w:t>“true”</w:t>
      </w:r>
      <w:r>
        <w:rPr>
          <w:color w:val="1F2228"/>
          <w:spacing w:val="-5"/>
        </w:rPr>
        <w:t xml:space="preserve"> </w:t>
      </w:r>
      <w:r>
        <w:rPr>
          <w:color w:val="1F2228"/>
        </w:rPr>
        <w:t>or</w:t>
      </w:r>
      <w:r>
        <w:rPr>
          <w:color w:val="1F2228"/>
          <w:spacing w:val="-5"/>
        </w:rPr>
        <w:t xml:space="preserve"> </w:t>
      </w:r>
      <w:r>
        <w:rPr>
          <w:color w:val="1F2228"/>
        </w:rPr>
        <w:t>“false”</w:t>
      </w:r>
      <w:r>
        <w:rPr>
          <w:color w:val="1F2228"/>
          <w:spacing w:val="-3"/>
        </w:rPr>
        <w:t xml:space="preserve"> </w:t>
      </w:r>
      <w:r>
        <w:rPr>
          <w:color w:val="1F2228"/>
        </w:rPr>
        <w:t>(case</w:t>
      </w:r>
      <w:r>
        <w:rPr>
          <w:color w:val="1F2228"/>
          <w:spacing w:val="-6"/>
        </w:rPr>
        <w:t xml:space="preserve"> </w:t>
      </w:r>
      <w:r>
        <w:rPr>
          <w:color w:val="1F2228"/>
        </w:rPr>
        <w:t>sensitive)</w:t>
      </w:r>
      <w:r>
        <w:rPr>
          <w:color w:val="1F2228"/>
          <w:spacing w:val="-5"/>
        </w:rPr>
        <w:t xml:space="preserve"> </w:t>
      </w:r>
      <w:r>
        <w:rPr>
          <w:color w:val="1F2228"/>
          <w:spacing w:val="-2"/>
        </w:rPr>
        <w:t>which</w:t>
      </w:r>
    </w:p>
    <w:p w14:paraId="404784E4" w14:textId="77777777" w:rsidR="006E717C" w:rsidRDefault="006E717C" w:rsidP="00A34413">
      <w:pPr>
        <w:pStyle w:val="BodyText"/>
      </w:pPr>
      <w:r>
        <w:t>says</w:t>
      </w:r>
      <w:r>
        <w:rPr>
          <w:spacing w:val="-8"/>
        </w:rPr>
        <w:t xml:space="preserve"> </w:t>
      </w:r>
      <w:r>
        <w:t>whether</w:t>
      </w:r>
      <w:r>
        <w:rPr>
          <w:spacing w:val="-5"/>
        </w:rPr>
        <w:t xml:space="preserve"> </w:t>
      </w:r>
      <w:r>
        <w:t>the</w:t>
      </w:r>
      <w:r>
        <w:rPr>
          <w:spacing w:val="-3"/>
        </w:rPr>
        <w:t xml:space="preserve"> </w:t>
      </w:r>
      <w:r>
        <w:t>file</w:t>
      </w:r>
      <w:r>
        <w:rPr>
          <w:spacing w:val="-4"/>
        </w:rPr>
        <w:t xml:space="preserve"> </w:t>
      </w:r>
      <w:r>
        <w:t>has</w:t>
      </w:r>
      <w:r>
        <w:rPr>
          <w:spacing w:val="-3"/>
        </w:rPr>
        <w:t xml:space="preserve"> </w:t>
      </w:r>
      <w:r>
        <w:t>fixed-width</w:t>
      </w:r>
      <w:r>
        <w:rPr>
          <w:spacing w:val="-4"/>
        </w:rPr>
        <w:t xml:space="preserve"> </w:t>
      </w:r>
      <w:r>
        <w:t>fields.</w:t>
      </w:r>
      <w:r>
        <w:rPr>
          <w:spacing w:val="-7"/>
        </w:rPr>
        <w:t xml:space="preserve"> </w:t>
      </w:r>
      <w:r>
        <w:t>If</w:t>
      </w:r>
      <w:r>
        <w:rPr>
          <w:spacing w:val="-3"/>
        </w:rPr>
        <w:t xml:space="preserve"> </w:t>
      </w:r>
      <w:r>
        <w:t>“true”</w:t>
      </w:r>
      <w:r>
        <w:rPr>
          <w:spacing w:val="-3"/>
        </w:rPr>
        <w:t xml:space="preserve"> </w:t>
      </w:r>
      <w:r>
        <w:t>then</w:t>
      </w:r>
      <w:r>
        <w:rPr>
          <w:spacing w:val="-2"/>
        </w:rPr>
        <w:t xml:space="preserve"> </w:t>
      </w:r>
      <w:r>
        <w:rPr>
          <w:i/>
        </w:rPr>
        <w:t>isDelimited</w:t>
      </w:r>
      <w:r>
        <w:rPr>
          <w:i/>
          <w:spacing w:val="-5"/>
        </w:rPr>
        <w:t xml:space="preserve"> </w:t>
      </w:r>
      <w:r>
        <w:t>must</w:t>
      </w:r>
      <w:r>
        <w:rPr>
          <w:spacing w:val="-4"/>
        </w:rPr>
        <w:t xml:space="preserve"> </w:t>
      </w:r>
      <w:r>
        <w:t>have</w:t>
      </w:r>
      <w:r>
        <w:rPr>
          <w:spacing w:val="-5"/>
        </w:rPr>
        <w:t xml:space="preserve"> </w:t>
      </w:r>
      <w:r>
        <w:t>a</w:t>
      </w:r>
      <w:r>
        <w:rPr>
          <w:spacing w:val="-3"/>
        </w:rPr>
        <w:t xml:space="preserve"> </w:t>
      </w:r>
      <w:r>
        <w:t>value</w:t>
      </w:r>
      <w:r>
        <w:rPr>
          <w:spacing w:val="-5"/>
        </w:rPr>
        <w:t xml:space="preserve"> of</w:t>
      </w:r>
    </w:p>
    <w:p w14:paraId="12C203E9" w14:textId="77777777" w:rsidR="006E717C" w:rsidRDefault="006E717C" w:rsidP="00A34413">
      <w:pPr>
        <w:pStyle w:val="BodyText"/>
      </w:pPr>
      <w:r>
        <w:t>“false”</w:t>
      </w:r>
      <w:r>
        <w:rPr>
          <w:spacing w:val="-1"/>
        </w:rPr>
        <w:t xml:space="preserve"> </w:t>
      </w:r>
      <w:r>
        <w:t>if</w:t>
      </w:r>
      <w:r>
        <w:rPr>
          <w:spacing w:val="-2"/>
        </w:rPr>
        <w:t xml:space="preserve"> </w:t>
      </w:r>
      <w:r>
        <w:t>provided.</w:t>
      </w:r>
      <w:r>
        <w:rPr>
          <w:spacing w:val="-3"/>
        </w:rPr>
        <w:t xml:space="preserve"> </w:t>
      </w:r>
      <w:r>
        <w:t>The</w:t>
      </w:r>
      <w:r>
        <w:rPr>
          <w:spacing w:val="-4"/>
        </w:rPr>
        <w:t xml:space="preserve"> </w:t>
      </w:r>
      <w:r>
        <w:t>starting</w:t>
      </w:r>
      <w:r>
        <w:rPr>
          <w:spacing w:val="-3"/>
        </w:rPr>
        <w:t xml:space="preserve"> </w:t>
      </w:r>
      <w:r>
        <w:t>and</w:t>
      </w:r>
      <w:r>
        <w:rPr>
          <w:spacing w:val="-4"/>
        </w:rPr>
        <w:t xml:space="preserve"> </w:t>
      </w:r>
      <w:r>
        <w:t>ending</w:t>
      </w:r>
      <w:r>
        <w:rPr>
          <w:spacing w:val="-3"/>
        </w:rPr>
        <w:t xml:space="preserve"> </w:t>
      </w:r>
      <w:r>
        <w:t>positions</w:t>
      </w:r>
      <w:r>
        <w:rPr>
          <w:spacing w:val="-4"/>
        </w:rPr>
        <w:t xml:space="preserve"> </w:t>
      </w:r>
      <w:r>
        <w:t>of</w:t>
      </w:r>
      <w:r>
        <w:rPr>
          <w:spacing w:val="-2"/>
        </w:rPr>
        <w:t xml:space="preserve"> </w:t>
      </w:r>
      <w:r>
        <w:t>each</w:t>
      </w:r>
      <w:r>
        <w:rPr>
          <w:spacing w:val="-3"/>
        </w:rPr>
        <w:t xml:space="preserve"> </w:t>
      </w:r>
      <w:r>
        <w:t>field</w:t>
      </w:r>
      <w:r>
        <w:rPr>
          <w:spacing w:val="-6"/>
        </w:rPr>
        <w:t xml:space="preserve"> </w:t>
      </w:r>
      <w:r>
        <w:t>are</w:t>
      </w:r>
      <w:r>
        <w:rPr>
          <w:spacing w:val="-1"/>
        </w:rPr>
        <w:t xml:space="preserve"> </w:t>
      </w:r>
      <w:r>
        <w:t>provided</w:t>
      </w:r>
      <w:r>
        <w:rPr>
          <w:spacing w:val="-2"/>
        </w:rPr>
        <w:t xml:space="preserve"> </w:t>
      </w:r>
      <w:r>
        <w:t>by</w:t>
      </w:r>
      <w:r>
        <w:rPr>
          <w:spacing w:val="-4"/>
        </w:rPr>
        <w:t xml:space="preserve"> </w:t>
      </w:r>
      <w:r>
        <w:t>the</w:t>
      </w:r>
      <w:r>
        <w:rPr>
          <w:spacing w:val="-2"/>
        </w:rPr>
        <w:t xml:space="preserve"> </w:t>
      </w:r>
      <w:r>
        <w:t xml:space="preserve">instances of cdi:ValueMapping associated with each variable in the record, in relation to the </w:t>
      </w:r>
      <w:r>
        <w:rPr>
          <w:i/>
        </w:rPr>
        <w:t xml:space="preserve">arrayBase </w:t>
      </w:r>
      <w:r>
        <w:rPr>
          <w:spacing w:val="-2"/>
        </w:rPr>
        <w:t>property.</w:t>
      </w:r>
    </w:p>
    <w:p w14:paraId="0B051B98" w14:textId="77777777" w:rsidR="00BD6988" w:rsidRDefault="006E717C" w:rsidP="001D64CC">
      <w:pPr>
        <w:pStyle w:val="ListParagraph"/>
        <w:numPr>
          <w:ilvl w:val="1"/>
          <w:numId w:val="2"/>
        </w:numPr>
        <w:tabs>
          <w:tab w:val="left" w:pos="720"/>
        </w:tabs>
        <w:spacing w:before="240" w:line="273" w:lineRule="auto"/>
        <w:ind w:right="1202"/>
      </w:pPr>
      <w:r>
        <w:rPr>
          <w:i/>
          <w:color w:val="1F2228"/>
        </w:rPr>
        <w:t>lineTerminator</w:t>
      </w:r>
      <w:r>
        <w:rPr>
          <w:i/>
          <w:color w:val="1F2228"/>
          <w:spacing w:val="-4"/>
        </w:rPr>
        <w:t xml:space="preserve"> </w:t>
      </w:r>
      <w:r>
        <w:rPr>
          <w:color w:val="1F2228"/>
        </w:rPr>
        <w:t>(Optional)</w:t>
      </w:r>
      <w:r>
        <w:rPr>
          <w:color w:val="1F2228"/>
          <w:spacing w:val="-3"/>
        </w:rPr>
        <w:t xml:space="preserve"> </w:t>
      </w:r>
      <w:r>
        <w:rPr>
          <w:color w:val="1F2228"/>
        </w:rPr>
        <w:t>-</w:t>
      </w:r>
      <w:r>
        <w:rPr>
          <w:color w:val="1F2228"/>
          <w:spacing w:val="-6"/>
        </w:rPr>
        <w:t xml:space="preserve"> </w:t>
      </w:r>
      <w:r>
        <w:rPr>
          <w:color w:val="1F2228"/>
        </w:rPr>
        <w:t>The</w:t>
      </w:r>
      <w:r>
        <w:rPr>
          <w:color w:val="1F2228"/>
          <w:spacing w:val="-3"/>
        </w:rPr>
        <w:t xml:space="preserve"> </w:t>
      </w:r>
      <w:r>
        <w:rPr>
          <w:color w:val="1F2228"/>
        </w:rPr>
        <w:t>character</w:t>
      </w:r>
      <w:r>
        <w:rPr>
          <w:color w:val="1F2228"/>
          <w:spacing w:val="-3"/>
        </w:rPr>
        <w:t xml:space="preserve"> </w:t>
      </w:r>
      <w:r>
        <w:rPr>
          <w:color w:val="1F2228"/>
        </w:rPr>
        <w:t>sequence</w:t>
      </w:r>
      <w:r>
        <w:rPr>
          <w:color w:val="1F2228"/>
          <w:spacing w:val="-5"/>
        </w:rPr>
        <w:t xml:space="preserve"> </w:t>
      </w:r>
      <w:r>
        <w:rPr>
          <w:color w:val="1F2228"/>
        </w:rPr>
        <w:t>used</w:t>
      </w:r>
      <w:r>
        <w:rPr>
          <w:color w:val="1F2228"/>
          <w:spacing w:val="-3"/>
        </w:rPr>
        <w:t xml:space="preserve"> </w:t>
      </w:r>
      <w:r>
        <w:rPr>
          <w:color w:val="1F2228"/>
        </w:rPr>
        <w:t>to</w:t>
      </w:r>
      <w:r>
        <w:rPr>
          <w:color w:val="1F2228"/>
          <w:spacing w:val="-3"/>
        </w:rPr>
        <w:t xml:space="preserve"> </w:t>
      </w:r>
      <w:r>
        <w:rPr>
          <w:color w:val="1F2228"/>
        </w:rPr>
        <w:t>terminate</w:t>
      </w:r>
      <w:r>
        <w:rPr>
          <w:color w:val="1F2228"/>
          <w:spacing w:val="-3"/>
        </w:rPr>
        <w:t xml:space="preserve"> </w:t>
      </w:r>
      <w:r>
        <w:rPr>
          <w:color w:val="1F2228"/>
        </w:rPr>
        <w:t>rows.</w:t>
      </w:r>
      <w:r>
        <w:rPr>
          <w:color w:val="1F2228"/>
          <w:spacing w:val="-5"/>
        </w:rPr>
        <w:t xml:space="preserve"> </w:t>
      </w:r>
      <w:r>
        <w:rPr>
          <w:color w:val="1F2228"/>
        </w:rPr>
        <w:t>Defaults</w:t>
      </w:r>
      <w:r>
        <w:rPr>
          <w:color w:val="1F2228"/>
          <w:spacing w:val="-3"/>
        </w:rPr>
        <w:t xml:space="preserve"> </w:t>
      </w:r>
      <w:r>
        <w:rPr>
          <w:color w:val="1F2228"/>
        </w:rPr>
        <w:t>to</w:t>
      </w:r>
      <w:r>
        <w:rPr>
          <w:color w:val="1F2228"/>
          <w:spacing w:val="-5"/>
        </w:rPr>
        <w:t xml:space="preserve"> </w:t>
      </w:r>
      <w:r>
        <w:rPr>
          <w:color w:val="1F2228"/>
        </w:rPr>
        <w:t>the array [CRLF, LF] as per the Metadata Vocabulary for Tabular Data.</w:t>
      </w:r>
      <w:hyperlink w:anchor="_bookmark13" w:history="1">
        <w:r>
          <w:rPr>
            <w:color w:val="1F2228"/>
            <w:vertAlign w:val="superscript"/>
          </w:rPr>
          <w:t>14</w:t>
        </w:r>
      </w:hyperlink>
    </w:p>
    <w:p w14:paraId="50DB50A7" w14:textId="779EB251" w:rsidR="006E717C" w:rsidRDefault="006E717C" w:rsidP="00A424A5">
      <w:pPr>
        <w:pStyle w:val="BodyText"/>
        <w:rPr>
          <w:sz w:val="20"/>
        </w:rPr>
      </w:pPr>
      <w:r>
        <w:rPr>
          <w:noProof/>
        </w:rPr>
        <mc:AlternateContent>
          <mc:Choice Requires="wps">
            <w:drawing>
              <wp:anchor distT="0" distB="0" distL="0" distR="0" simplePos="0" relativeHeight="251703296" behindDoc="1" locked="0" layoutInCell="1" allowOverlap="1" wp14:anchorId="5294E826" wp14:editId="359AD5BE">
                <wp:simplePos x="0" y="0"/>
                <wp:positionH relativeFrom="page">
                  <wp:posOffset>914704</wp:posOffset>
                </wp:positionH>
                <wp:positionV relativeFrom="paragraph">
                  <wp:posOffset>307480</wp:posOffset>
                </wp:positionV>
                <wp:extent cx="1829435" cy="10795"/>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1F2228"/>
                        </a:solidFill>
                      </wps:spPr>
                      <wps:bodyPr wrap="square" lIns="0" tIns="0" rIns="0" bIns="0" rtlCol="0">
                        <a:prstTxWarp prst="textNoShape">
                          <a:avLst/>
                        </a:prstTxWarp>
                        <a:noAutofit/>
                      </wps:bodyPr>
                    </wps:wsp>
                  </a:graphicData>
                </a:graphic>
              </wp:anchor>
            </w:drawing>
          </mc:Choice>
          <mc:Fallback>
            <w:pict>
              <v:shape w14:anchorId="699A2C16" id="Graphic 17" o:spid="_x0000_s1026" style="position:absolute;margin-left:1in;margin-top:24.2pt;width:144.05pt;height:.85pt;z-index:-251613184;visibility:visible;mso-wrap-style:square;mso-wrap-distance-left:0;mso-wrap-distance-top:0;mso-wrap-distance-right:0;mso-wrap-distance-bottom:0;mso-position-horizontal:absolute;mso-position-horizontal-relative:page;mso-position-vertical:absolute;mso-position-vertical-relative:text;v-text-anchor:top" coordsize="182943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" path="m1829054,l,,,10668r1829054,l1829054,xe" fillcolor="#1f2228" stroked="f">
                <v:path arrowok="t"/>
                <w10:wrap type="topAndBottom" anchorx="page"/>
              </v:shape>
            </w:pict>
          </mc:Fallback>
        </mc:AlternateContent>
      </w:r>
      <w:bookmarkStart w:id="71" w:name="_bookmark12"/>
      <w:bookmarkEnd w:id="71"/>
      <w:r>
        <w:rPr>
          <w:position w:val="8"/>
          <w:sz w:val="16"/>
        </w:rPr>
        <w:t>13</w:t>
      </w:r>
      <w:r>
        <w:rPr>
          <w:spacing w:val="7"/>
          <w:position w:val="8"/>
          <w:sz w:val="16"/>
        </w:rPr>
        <w:t xml:space="preserve"> </w:t>
      </w:r>
      <w:r>
        <w:rPr>
          <w:sz w:val="20"/>
        </w:rPr>
        <w:t>See</w:t>
      </w:r>
      <w:r>
        <w:rPr>
          <w:spacing w:val="-3"/>
          <w:sz w:val="20"/>
        </w:rPr>
        <w:t xml:space="preserve"> </w:t>
      </w:r>
      <w:hyperlink r:id="rId27">
        <w:r>
          <w:rPr>
            <w:color w:val="1154CC"/>
            <w:spacing w:val="-2"/>
            <w:sz w:val="20"/>
            <w:u w:val="single" w:color="1154CC"/>
          </w:rPr>
          <w:t>https://www.w3schools.com/html/html_charset.asp</w:t>
        </w:r>
        <w:r>
          <w:rPr>
            <w:spacing w:val="-2"/>
            <w:sz w:val="20"/>
          </w:rPr>
          <w:t>.</w:t>
        </w:r>
      </w:hyperlink>
    </w:p>
    <w:bookmarkStart w:id="72" w:name="_bookmark13"/>
    <w:bookmarkEnd w:id="72"/>
    <w:p w14:paraId="08B1F348" w14:textId="77777777" w:rsidR="006E717C" w:rsidRDefault="006E717C" w:rsidP="001D64CC">
      <w:pPr>
        <w:pStyle w:val="ListParagraph"/>
        <w:numPr>
          <w:ilvl w:val="0"/>
          <w:numId w:val="1"/>
        </w:numPr>
        <w:tabs>
          <w:tab w:val="left" w:pos="203"/>
        </w:tabs>
        <w:spacing w:before="7"/>
        <w:ind w:left="203" w:hanging="203"/>
        <w:rPr>
          <w:sz w:val="18"/>
        </w:rPr>
      </w:pPr>
      <w:r>
        <w:lastRenderedPageBreak/>
        <w:fldChar w:fldCharType="begin"/>
      </w:r>
      <w:r>
        <w:instrText>HYPERLINK "https://www.w3.org/TR/tabular-metadata/" \h</w:instrText>
      </w:r>
      <w:r>
        <w:fldChar w:fldCharType="separate"/>
      </w:r>
      <w:r>
        <w:rPr>
          <w:color w:val="1154CC"/>
          <w:spacing w:val="-2"/>
          <w:sz w:val="18"/>
          <w:u w:val="single" w:color="1154CC"/>
        </w:rPr>
        <w:t>https://www.w3.org/TR/tabular-metadata/</w:t>
      </w:r>
      <w:r>
        <w:fldChar w:fldCharType="end"/>
      </w:r>
    </w:p>
    <w:p w14:paraId="7345AAE5" w14:textId="77777777" w:rsidR="006E717C" w:rsidRDefault="006E717C" w:rsidP="001D64CC">
      <w:pPr>
        <w:pStyle w:val="ListParagraph"/>
        <w:numPr>
          <w:ilvl w:val="1"/>
          <w:numId w:val="1"/>
        </w:numPr>
        <w:tabs>
          <w:tab w:val="left" w:pos="720"/>
        </w:tabs>
        <w:spacing w:before="39" w:line="276" w:lineRule="auto"/>
        <w:ind w:right="1287"/>
        <w:jc w:val="both"/>
      </w:pPr>
      <w:r>
        <w:rPr>
          <w:i/>
          <w:color w:val="1F2228"/>
        </w:rPr>
        <w:t>quoteChatacter</w:t>
      </w:r>
      <w:r>
        <w:rPr>
          <w:i/>
          <w:color w:val="1F2228"/>
          <w:spacing w:val="-3"/>
        </w:rPr>
        <w:t xml:space="preserve"> </w:t>
      </w:r>
      <w:r>
        <w:rPr>
          <w:color w:val="1F2228"/>
        </w:rPr>
        <w:t>(Optional)</w:t>
      </w:r>
      <w:r>
        <w:rPr>
          <w:color w:val="1F2228"/>
          <w:spacing w:val="-4"/>
        </w:rPr>
        <w:t xml:space="preserve"> </w:t>
      </w:r>
      <w:r>
        <w:rPr>
          <w:color w:val="1F2228"/>
        </w:rPr>
        <w:t>-</w:t>
      </w:r>
      <w:r>
        <w:rPr>
          <w:color w:val="1F2228"/>
          <w:spacing w:val="-2"/>
        </w:rPr>
        <w:t xml:space="preserve"> </w:t>
      </w:r>
      <w:r>
        <w:rPr>
          <w:color w:val="1F2228"/>
        </w:rPr>
        <w:t>The</w:t>
      </w:r>
      <w:r>
        <w:rPr>
          <w:color w:val="1F2228"/>
          <w:spacing w:val="-2"/>
        </w:rPr>
        <w:t xml:space="preserve"> </w:t>
      </w:r>
      <w:r>
        <w:rPr>
          <w:color w:val="1F2228"/>
        </w:rPr>
        <w:t>string</w:t>
      </w:r>
      <w:r>
        <w:rPr>
          <w:color w:val="1F2228"/>
          <w:spacing w:val="-3"/>
        </w:rPr>
        <w:t xml:space="preserve"> </w:t>
      </w:r>
      <w:r>
        <w:rPr>
          <w:color w:val="1F2228"/>
        </w:rPr>
        <w:t>that</w:t>
      </w:r>
      <w:r>
        <w:rPr>
          <w:color w:val="1F2228"/>
          <w:spacing w:val="-2"/>
        </w:rPr>
        <w:t xml:space="preserve"> </w:t>
      </w:r>
      <w:r>
        <w:rPr>
          <w:color w:val="1F2228"/>
        </w:rPr>
        <w:t>is</w:t>
      </w:r>
      <w:r>
        <w:rPr>
          <w:color w:val="1F2228"/>
          <w:spacing w:val="-5"/>
        </w:rPr>
        <w:t xml:space="preserve"> </w:t>
      </w:r>
      <w:r>
        <w:rPr>
          <w:color w:val="1F2228"/>
        </w:rPr>
        <w:t>used</w:t>
      </w:r>
      <w:r>
        <w:rPr>
          <w:color w:val="1F2228"/>
          <w:spacing w:val="-2"/>
        </w:rPr>
        <w:t xml:space="preserve"> </w:t>
      </w:r>
      <w:r>
        <w:rPr>
          <w:color w:val="1F2228"/>
        </w:rPr>
        <w:t>around</w:t>
      </w:r>
      <w:r>
        <w:rPr>
          <w:color w:val="1F2228"/>
          <w:spacing w:val="-3"/>
        </w:rPr>
        <w:t xml:space="preserve"> </w:t>
      </w:r>
      <w:r>
        <w:rPr>
          <w:color w:val="1F2228"/>
        </w:rPr>
        <w:t>escaped</w:t>
      </w:r>
      <w:r>
        <w:rPr>
          <w:color w:val="1F2228"/>
          <w:spacing w:val="-3"/>
        </w:rPr>
        <w:t xml:space="preserve"> </w:t>
      </w:r>
      <w:r>
        <w:rPr>
          <w:color w:val="1F2228"/>
        </w:rPr>
        <w:t>cells,</w:t>
      </w:r>
      <w:r>
        <w:rPr>
          <w:color w:val="1F2228"/>
          <w:spacing w:val="-4"/>
        </w:rPr>
        <w:t xml:space="preserve"> </w:t>
      </w:r>
      <w:r>
        <w:rPr>
          <w:color w:val="1F2228"/>
        </w:rPr>
        <w:t>or</w:t>
      </w:r>
      <w:r>
        <w:rPr>
          <w:color w:val="1F2228"/>
          <w:spacing w:val="-2"/>
        </w:rPr>
        <w:t xml:space="preserve"> </w:t>
      </w:r>
      <w:r>
        <w:rPr>
          <w:color w:val="1F2228"/>
        </w:rPr>
        <w:t>null,</w:t>
      </w:r>
      <w:r>
        <w:rPr>
          <w:color w:val="1F2228"/>
          <w:spacing w:val="-2"/>
        </w:rPr>
        <w:t xml:space="preserve"> </w:t>
      </w:r>
      <w:r>
        <w:rPr>
          <w:color w:val="1F2228"/>
        </w:rPr>
        <w:t>set</w:t>
      </w:r>
      <w:r>
        <w:rPr>
          <w:color w:val="1F2228"/>
          <w:spacing w:val="-2"/>
        </w:rPr>
        <w:t xml:space="preserve"> </w:t>
      </w:r>
      <w:r>
        <w:rPr>
          <w:color w:val="1F2228"/>
        </w:rPr>
        <w:t>by</w:t>
      </w:r>
      <w:r>
        <w:rPr>
          <w:color w:val="1F2228"/>
          <w:spacing w:val="-4"/>
        </w:rPr>
        <w:t xml:space="preserve"> </w:t>
      </w:r>
      <w:r>
        <w:rPr>
          <w:color w:val="1F2228"/>
        </w:rPr>
        <w:t>the quoteChar property of a</w:t>
      </w:r>
      <w:r>
        <w:rPr>
          <w:color w:val="1F2228"/>
          <w:spacing w:val="-1"/>
        </w:rPr>
        <w:t xml:space="preserve"> </w:t>
      </w:r>
      <w:r>
        <w:rPr>
          <w:color w:val="1F2228"/>
        </w:rPr>
        <w:t>dialect description. The default is “.”. See W3C Recommendation “Model for Tabular Data and Metadata on the Web”</w:t>
      </w:r>
      <w:hyperlink w:anchor="_bookmark14" w:history="1">
        <w:r>
          <w:rPr>
            <w:color w:val="1F2228"/>
          </w:rPr>
          <w:t>.</w:t>
        </w:r>
        <w:r>
          <w:rPr>
            <w:color w:val="1F2228"/>
            <w:vertAlign w:val="superscript"/>
          </w:rPr>
          <w:t>15</w:t>
        </w:r>
      </w:hyperlink>
    </w:p>
    <w:p w14:paraId="52BA15A4" w14:textId="77777777" w:rsidR="006E717C" w:rsidRDefault="006E717C" w:rsidP="001D64CC">
      <w:pPr>
        <w:pStyle w:val="ListParagraph"/>
        <w:numPr>
          <w:ilvl w:val="1"/>
          <w:numId w:val="1"/>
        </w:numPr>
        <w:tabs>
          <w:tab w:val="left" w:pos="720"/>
        </w:tabs>
        <w:spacing w:before="240" w:line="276" w:lineRule="auto"/>
        <w:ind w:right="859"/>
      </w:pPr>
      <w:r>
        <w:rPr>
          <w:i/>
          <w:color w:val="1F2228"/>
        </w:rPr>
        <w:t xml:space="preserve">skipInitialSpace </w:t>
      </w:r>
      <w:r>
        <w:rPr>
          <w:color w:val="1F2228"/>
        </w:rPr>
        <w:t>(Optional) - A boolean value expressed as “true” or “false” (case-sensitive) indicating</w:t>
      </w:r>
      <w:r>
        <w:rPr>
          <w:color w:val="1F2228"/>
          <w:spacing w:val="-3"/>
        </w:rPr>
        <w:t xml:space="preserve"> </w:t>
      </w:r>
      <w:r>
        <w:rPr>
          <w:color w:val="1F2228"/>
        </w:rPr>
        <w:t>that -</w:t>
      </w:r>
      <w:r>
        <w:rPr>
          <w:color w:val="1F2228"/>
          <w:spacing w:val="-2"/>
        </w:rPr>
        <w:t xml:space="preserve"> </w:t>
      </w:r>
      <w:r>
        <w:rPr>
          <w:color w:val="1F2228"/>
        </w:rPr>
        <w:t>if</w:t>
      </w:r>
      <w:r>
        <w:rPr>
          <w:color w:val="1F2228"/>
          <w:spacing w:val="-5"/>
        </w:rPr>
        <w:t xml:space="preserve"> </w:t>
      </w:r>
      <w:r>
        <w:rPr>
          <w:color w:val="1F2228"/>
        </w:rPr>
        <w:t>“true” -</w:t>
      </w:r>
      <w:r>
        <w:rPr>
          <w:color w:val="1F2228"/>
          <w:spacing w:val="-7"/>
        </w:rPr>
        <w:t xml:space="preserve"> </w:t>
      </w:r>
      <w:r>
        <w:rPr>
          <w:color w:val="1F2228"/>
        </w:rPr>
        <w:t>white</w:t>
      </w:r>
      <w:r>
        <w:rPr>
          <w:color w:val="1F2228"/>
          <w:spacing w:val="-2"/>
        </w:rPr>
        <w:t xml:space="preserve"> </w:t>
      </w:r>
      <w:r>
        <w:rPr>
          <w:color w:val="1F2228"/>
        </w:rPr>
        <w:t>space</w:t>
      </w:r>
      <w:r>
        <w:rPr>
          <w:color w:val="1F2228"/>
          <w:spacing w:val="-1"/>
        </w:rPr>
        <w:t xml:space="preserve"> </w:t>
      </w:r>
      <w:r>
        <w:rPr>
          <w:color w:val="1F2228"/>
        </w:rPr>
        <w:t>at</w:t>
      </w:r>
      <w:r>
        <w:rPr>
          <w:color w:val="1F2228"/>
          <w:spacing w:val="-2"/>
        </w:rPr>
        <w:t xml:space="preserve"> </w:t>
      </w:r>
      <w:r>
        <w:rPr>
          <w:color w:val="1F2228"/>
        </w:rPr>
        <w:t>the</w:t>
      </w:r>
      <w:r>
        <w:rPr>
          <w:color w:val="1F2228"/>
          <w:spacing w:val="-4"/>
        </w:rPr>
        <w:t xml:space="preserve"> </w:t>
      </w:r>
      <w:r>
        <w:rPr>
          <w:color w:val="1F2228"/>
        </w:rPr>
        <w:t>beginning</w:t>
      </w:r>
      <w:r>
        <w:rPr>
          <w:color w:val="1F2228"/>
          <w:spacing w:val="-3"/>
        </w:rPr>
        <w:t xml:space="preserve"> </w:t>
      </w:r>
      <w:r>
        <w:rPr>
          <w:color w:val="1F2228"/>
        </w:rPr>
        <w:t>of</w:t>
      </w:r>
      <w:r>
        <w:rPr>
          <w:color w:val="1F2228"/>
          <w:spacing w:val="-2"/>
        </w:rPr>
        <w:t xml:space="preserve"> </w:t>
      </w:r>
      <w:r>
        <w:rPr>
          <w:color w:val="1F2228"/>
        </w:rPr>
        <w:t>a</w:t>
      </w:r>
      <w:r>
        <w:rPr>
          <w:color w:val="1F2228"/>
          <w:spacing w:val="-2"/>
        </w:rPr>
        <w:t xml:space="preserve"> </w:t>
      </w:r>
      <w:r>
        <w:rPr>
          <w:color w:val="1F2228"/>
        </w:rPr>
        <w:t>row</w:t>
      </w:r>
      <w:r>
        <w:rPr>
          <w:color w:val="1F2228"/>
          <w:spacing w:val="-4"/>
        </w:rPr>
        <w:t xml:space="preserve"> </w:t>
      </w:r>
      <w:r>
        <w:rPr>
          <w:color w:val="1F2228"/>
        </w:rPr>
        <w:t>or</w:t>
      </w:r>
      <w:r>
        <w:rPr>
          <w:color w:val="1F2228"/>
          <w:spacing w:val="-5"/>
        </w:rPr>
        <w:t xml:space="preserve"> </w:t>
      </w:r>
      <w:r>
        <w:rPr>
          <w:color w:val="1F2228"/>
        </w:rPr>
        <w:t>following</w:t>
      </w:r>
      <w:r>
        <w:rPr>
          <w:color w:val="1F2228"/>
          <w:spacing w:val="-4"/>
        </w:rPr>
        <w:t xml:space="preserve"> </w:t>
      </w:r>
      <w:r>
        <w:rPr>
          <w:color w:val="1F2228"/>
        </w:rPr>
        <w:t>a</w:t>
      </w:r>
      <w:r>
        <w:rPr>
          <w:color w:val="1F2228"/>
          <w:spacing w:val="-4"/>
        </w:rPr>
        <w:t xml:space="preserve"> </w:t>
      </w:r>
      <w:r>
        <w:rPr>
          <w:color w:val="1F2228"/>
        </w:rPr>
        <w:t>delimiter</w:t>
      </w:r>
      <w:r>
        <w:rPr>
          <w:color w:val="1F2228"/>
          <w:spacing w:val="-2"/>
        </w:rPr>
        <w:t xml:space="preserve"> </w:t>
      </w:r>
      <w:r>
        <w:rPr>
          <w:color w:val="1F2228"/>
        </w:rPr>
        <w:t>should be ignored.</w:t>
      </w:r>
    </w:p>
    <w:p w14:paraId="47DD178F" w14:textId="77777777" w:rsidR="006E717C" w:rsidRDefault="006E717C" w:rsidP="001D64CC">
      <w:pPr>
        <w:pStyle w:val="ListParagraph"/>
        <w:numPr>
          <w:ilvl w:val="1"/>
          <w:numId w:val="1"/>
        </w:numPr>
        <w:tabs>
          <w:tab w:val="left" w:pos="720"/>
        </w:tabs>
        <w:spacing w:before="240" w:line="276" w:lineRule="auto"/>
        <w:ind w:right="899"/>
      </w:pPr>
      <w:r>
        <w:rPr>
          <w:i/>
          <w:color w:val="1F2228"/>
        </w:rPr>
        <w:t>trim</w:t>
      </w:r>
      <w:r>
        <w:rPr>
          <w:i/>
          <w:color w:val="1F2228"/>
          <w:spacing w:val="-4"/>
        </w:rPr>
        <w:t xml:space="preserve"> </w:t>
      </w:r>
      <w:r>
        <w:rPr>
          <w:color w:val="1F2228"/>
        </w:rPr>
        <w:t>(Optional)</w:t>
      </w:r>
      <w:r>
        <w:rPr>
          <w:color w:val="1F2228"/>
          <w:spacing w:val="-2"/>
        </w:rPr>
        <w:t xml:space="preserve"> </w:t>
      </w:r>
      <w:r>
        <w:rPr>
          <w:color w:val="1F2228"/>
        </w:rPr>
        <w:t>-</w:t>
      </w:r>
      <w:r>
        <w:rPr>
          <w:color w:val="1F2228"/>
          <w:spacing w:val="-5"/>
        </w:rPr>
        <w:t xml:space="preserve"> </w:t>
      </w:r>
      <w:r>
        <w:rPr>
          <w:color w:val="1F2228"/>
        </w:rPr>
        <w:t>This</w:t>
      </w:r>
      <w:r>
        <w:rPr>
          <w:color w:val="1F2228"/>
          <w:spacing w:val="-2"/>
        </w:rPr>
        <w:t xml:space="preserve"> </w:t>
      </w:r>
      <w:r>
        <w:rPr>
          <w:color w:val="1F2228"/>
        </w:rPr>
        <w:t>field</w:t>
      </w:r>
      <w:r>
        <w:rPr>
          <w:color w:val="1F2228"/>
          <w:spacing w:val="-6"/>
        </w:rPr>
        <w:t xml:space="preserve"> </w:t>
      </w:r>
      <w:r>
        <w:rPr>
          <w:color w:val="1F2228"/>
        </w:rPr>
        <w:t>takes</w:t>
      </w:r>
      <w:r>
        <w:rPr>
          <w:color w:val="1F2228"/>
          <w:spacing w:val="-4"/>
        </w:rPr>
        <w:t xml:space="preserve"> </w:t>
      </w:r>
      <w:r>
        <w:rPr>
          <w:color w:val="1F2228"/>
        </w:rPr>
        <w:t>the</w:t>
      </w:r>
      <w:r>
        <w:rPr>
          <w:color w:val="1F2228"/>
          <w:spacing w:val="-4"/>
        </w:rPr>
        <w:t xml:space="preserve"> </w:t>
      </w:r>
      <w:r>
        <w:rPr>
          <w:color w:val="1F2228"/>
        </w:rPr>
        <w:t>values</w:t>
      </w:r>
      <w:r>
        <w:rPr>
          <w:color w:val="1F2228"/>
          <w:spacing w:val="-4"/>
        </w:rPr>
        <w:t xml:space="preserve"> </w:t>
      </w:r>
      <w:r>
        <w:rPr>
          <w:color w:val="1F2228"/>
        </w:rPr>
        <w:t>“Both”,</w:t>
      </w:r>
      <w:r>
        <w:rPr>
          <w:color w:val="1F2228"/>
          <w:spacing w:val="-4"/>
        </w:rPr>
        <w:t xml:space="preserve"> </w:t>
      </w:r>
      <w:r>
        <w:rPr>
          <w:color w:val="1F2228"/>
        </w:rPr>
        <w:t>“End”,</w:t>
      </w:r>
      <w:r>
        <w:rPr>
          <w:color w:val="1F2228"/>
          <w:spacing w:val="-4"/>
        </w:rPr>
        <w:t xml:space="preserve"> </w:t>
      </w:r>
      <w:r>
        <w:rPr>
          <w:color w:val="1F2228"/>
        </w:rPr>
        <w:t>“Neither”,</w:t>
      </w:r>
      <w:r>
        <w:rPr>
          <w:color w:val="1F2228"/>
          <w:spacing w:val="-2"/>
        </w:rPr>
        <w:t xml:space="preserve"> </w:t>
      </w:r>
      <w:r>
        <w:rPr>
          <w:color w:val="1F2228"/>
        </w:rPr>
        <w:t>and</w:t>
      </w:r>
      <w:r>
        <w:rPr>
          <w:color w:val="1F2228"/>
          <w:spacing w:val="-6"/>
        </w:rPr>
        <w:t xml:space="preserve"> </w:t>
      </w:r>
      <w:r>
        <w:rPr>
          <w:color w:val="1F2228"/>
        </w:rPr>
        <w:t>“Start”</w:t>
      </w:r>
      <w:r>
        <w:rPr>
          <w:color w:val="1F2228"/>
          <w:spacing w:val="-1"/>
        </w:rPr>
        <w:t xml:space="preserve"> </w:t>
      </w:r>
      <w:r>
        <w:rPr>
          <w:color w:val="1F2228"/>
        </w:rPr>
        <w:t>describing</w:t>
      </w:r>
      <w:r>
        <w:rPr>
          <w:color w:val="1F2228"/>
          <w:spacing w:val="-3"/>
        </w:rPr>
        <w:t xml:space="preserve"> </w:t>
      </w:r>
      <w:r>
        <w:rPr>
          <w:color w:val="1F2228"/>
        </w:rPr>
        <w:t>the places where white space can be trimmed from rows. Default is “Neither”.</w:t>
      </w:r>
    </w:p>
    <w:p w14:paraId="73876C9B" w14:textId="77777777" w:rsidR="00BD6988" w:rsidRDefault="006E717C" w:rsidP="00A34413">
      <w:pPr>
        <w:pStyle w:val="Heading3"/>
      </w:pPr>
      <w:bookmarkStart w:id="73" w:name="_Toc229131182"/>
      <w:r>
        <w:t>Associations:</w:t>
      </w:r>
      <w:bookmarkEnd w:id="73"/>
    </w:p>
    <w:p w14:paraId="59C59DBA" w14:textId="77777777" w:rsidR="00BD6988" w:rsidRDefault="006E717C" w:rsidP="001D64CC">
      <w:pPr>
        <w:pStyle w:val="ListParagraph"/>
        <w:numPr>
          <w:ilvl w:val="1"/>
          <w:numId w:val="1"/>
        </w:numPr>
        <w:tabs>
          <w:tab w:val="left" w:pos="720"/>
        </w:tabs>
      </w:pPr>
      <w:r>
        <w:rPr>
          <w:i/>
          <w:color w:val="1F2228"/>
        </w:rPr>
        <w:t>Formats</w:t>
      </w:r>
      <w:r>
        <w:rPr>
          <w:i/>
          <w:color w:val="1F2228"/>
          <w:spacing w:val="-8"/>
        </w:rPr>
        <w:t xml:space="preserve"> </w:t>
      </w:r>
      <w:r>
        <w:rPr>
          <w:color w:val="1F2228"/>
        </w:rPr>
        <w:t>(Required)</w:t>
      </w:r>
      <w:r>
        <w:rPr>
          <w:color w:val="1F2228"/>
          <w:spacing w:val="-3"/>
        </w:rPr>
        <w:t xml:space="preserve"> </w:t>
      </w:r>
      <w:r>
        <w:rPr>
          <w:color w:val="1F2228"/>
        </w:rPr>
        <w:t>-</w:t>
      </w:r>
      <w:r>
        <w:rPr>
          <w:color w:val="1F2228"/>
          <w:spacing w:val="-4"/>
        </w:rPr>
        <w:t xml:space="preserve"> </w:t>
      </w:r>
      <w:r>
        <w:rPr>
          <w:color w:val="1F2228"/>
        </w:rPr>
        <w:t>specifies</w:t>
      </w:r>
      <w:r>
        <w:rPr>
          <w:color w:val="1F2228"/>
          <w:spacing w:val="-4"/>
        </w:rPr>
        <w:t xml:space="preserve"> </w:t>
      </w:r>
      <w:r>
        <w:rPr>
          <w:color w:val="1F2228"/>
        </w:rPr>
        <w:t>an</w:t>
      </w:r>
      <w:r>
        <w:rPr>
          <w:color w:val="1F2228"/>
          <w:spacing w:val="-4"/>
        </w:rPr>
        <w:t xml:space="preserve"> </w:t>
      </w:r>
      <w:r>
        <w:rPr>
          <w:color w:val="1F2228"/>
        </w:rPr>
        <w:t>instance</w:t>
      </w:r>
      <w:r>
        <w:rPr>
          <w:color w:val="1F2228"/>
          <w:spacing w:val="-6"/>
        </w:rPr>
        <w:t xml:space="preserve"> </w:t>
      </w:r>
      <w:r>
        <w:rPr>
          <w:color w:val="1F2228"/>
        </w:rPr>
        <w:t>of</w:t>
      </w:r>
      <w:r>
        <w:rPr>
          <w:color w:val="1F2228"/>
          <w:spacing w:val="-4"/>
        </w:rPr>
        <w:t xml:space="preserve"> </w:t>
      </w:r>
      <w:r>
        <w:rPr>
          <w:color w:val="1F2228"/>
          <w:spacing w:val="-2"/>
        </w:rPr>
        <w:t>cdi:LogicalRecord.</w:t>
      </w:r>
    </w:p>
    <w:p w14:paraId="389CD1DA" w14:textId="77777777" w:rsidR="00BD6988" w:rsidRDefault="006E717C" w:rsidP="001D64CC">
      <w:pPr>
        <w:pStyle w:val="ListParagraph"/>
        <w:numPr>
          <w:ilvl w:val="1"/>
          <w:numId w:val="1"/>
        </w:numPr>
        <w:tabs>
          <w:tab w:val="left" w:pos="720"/>
        </w:tabs>
      </w:pPr>
      <w:r>
        <w:rPr>
          <w:i/>
          <w:color w:val="1F2228"/>
        </w:rPr>
        <w:t>has</w:t>
      </w:r>
      <w:r>
        <w:rPr>
          <w:i/>
          <w:color w:val="1F2228"/>
          <w:spacing w:val="-5"/>
        </w:rPr>
        <w:t xml:space="preserve"> </w:t>
      </w:r>
      <w:r>
        <w:rPr>
          <w:color w:val="1F2228"/>
        </w:rPr>
        <w:t>(Required,</w:t>
      </w:r>
      <w:r>
        <w:rPr>
          <w:color w:val="1F2228"/>
          <w:spacing w:val="-5"/>
        </w:rPr>
        <w:t xml:space="preserve"> </w:t>
      </w:r>
      <w:r>
        <w:rPr>
          <w:color w:val="1F2228"/>
        </w:rPr>
        <w:t>Multiple)</w:t>
      </w:r>
      <w:r>
        <w:rPr>
          <w:color w:val="1F2228"/>
          <w:spacing w:val="-3"/>
        </w:rPr>
        <w:t xml:space="preserve"> </w:t>
      </w:r>
      <w:r>
        <w:rPr>
          <w:color w:val="1F2228"/>
        </w:rPr>
        <w:t>–</w:t>
      </w:r>
      <w:r>
        <w:rPr>
          <w:color w:val="1F2228"/>
          <w:spacing w:val="-5"/>
        </w:rPr>
        <w:t xml:space="preserve"> </w:t>
      </w:r>
      <w:r>
        <w:rPr>
          <w:color w:val="1F2228"/>
        </w:rPr>
        <w:t>A</w:t>
      </w:r>
      <w:r>
        <w:rPr>
          <w:color w:val="1F2228"/>
          <w:spacing w:val="-4"/>
        </w:rPr>
        <w:t xml:space="preserve"> </w:t>
      </w:r>
      <w:r>
        <w:rPr>
          <w:color w:val="1F2228"/>
        </w:rPr>
        <w:t>reference</w:t>
      </w:r>
      <w:r>
        <w:rPr>
          <w:color w:val="1F2228"/>
          <w:spacing w:val="-5"/>
        </w:rPr>
        <w:t xml:space="preserve"> </w:t>
      </w:r>
      <w:r>
        <w:rPr>
          <w:color w:val="1F2228"/>
        </w:rPr>
        <w:t>to</w:t>
      </w:r>
      <w:r>
        <w:rPr>
          <w:color w:val="1F2228"/>
          <w:spacing w:val="-4"/>
        </w:rPr>
        <w:t xml:space="preserve"> </w:t>
      </w:r>
      <w:r>
        <w:rPr>
          <w:color w:val="1F2228"/>
        </w:rPr>
        <w:t>an</w:t>
      </w:r>
      <w:r>
        <w:rPr>
          <w:color w:val="1F2228"/>
          <w:spacing w:val="-4"/>
        </w:rPr>
        <w:t xml:space="preserve"> </w:t>
      </w:r>
      <w:r>
        <w:rPr>
          <w:color w:val="1F2228"/>
        </w:rPr>
        <w:t>instance</w:t>
      </w:r>
      <w:r>
        <w:rPr>
          <w:color w:val="1F2228"/>
          <w:spacing w:val="-7"/>
        </w:rPr>
        <w:t xml:space="preserve"> </w:t>
      </w:r>
      <w:r>
        <w:rPr>
          <w:color w:val="1F2228"/>
        </w:rPr>
        <w:t>of</w:t>
      </w:r>
      <w:r>
        <w:rPr>
          <w:color w:val="1F2228"/>
          <w:spacing w:val="-3"/>
        </w:rPr>
        <w:t xml:space="preserve"> </w:t>
      </w:r>
      <w:r>
        <w:rPr>
          <w:color w:val="1F2228"/>
          <w:spacing w:val="-2"/>
        </w:rPr>
        <w:t>cdi:ValueMapping.</w:t>
      </w:r>
    </w:p>
    <w:p w14:paraId="147DC9CE" w14:textId="1CC47A84" w:rsidR="006E717C" w:rsidRDefault="006E717C" w:rsidP="001D64CC">
      <w:pPr>
        <w:pStyle w:val="ListParagraph"/>
        <w:numPr>
          <w:ilvl w:val="1"/>
          <w:numId w:val="1"/>
        </w:numPr>
        <w:tabs>
          <w:tab w:val="left" w:pos="720"/>
        </w:tabs>
        <w:spacing w:line="273" w:lineRule="auto"/>
        <w:ind w:right="1251"/>
      </w:pPr>
      <w:r>
        <w:rPr>
          <w:i/>
          <w:color w:val="1F2228"/>
        </w:rPr>
        <w:t>has</w:t>
      </w:r>
      <w:r>
        <w:rPr>
          <w:i/>
          <w:color w:val="1F2228"/>
          <w:spacing w:val="-1"/>
        </w:rPr>
        <w:t xml:space="preserve"> </w:t>
      </w:r>
      <w:r>
        <w:rPr>
          <w:color w:val="1F2228"/>
        </w:rPr>
        <w:t>(Required,</w:t>
      </w:r>
      <w:r>
        <w:rPr>
          <w:color w:val="1F2228"/>
          <w:spacing w:val="-4"/>
        </w:rPr>
        <w:t xml:space="preserve"> </w:t>
      </w:r>
      <w:r>
        <w:rPr>
          <w:color w:val="1F2228"/>
        </w:rPr>
        <w:t>Multiple)</w:t>
      </w:r>
      <w:r>
        <w:rPr>
          <w:color w:val="1F2228"/>
          <w:spacing w:val="-2"/>
        </w:rPr>
        <w:t xml:space="preserve"> </w:t>
      </w:r>
      <w:r>
        <w:rPr>
          <w:color w:val="1F2228"/>
        </w:rPr>
        <w:t>-</w:t>
      </w:r>
      <w:r>
        <w:rPr>
          <w:color w:val="1F2228"/>
          <w:spacing w:val="-5"/>
        </w:rPr>
        <w:t xml:space="preserve"> </w:t>
      </w:r>
      <w:r>
        <w:rPr>
          <w:color w:val="1F2228"/>
        </w:rPr>
        <w:t>A</w:t>
      </w:r>
      <w:r>
        <w:rPr>
          <w:color w:val="1F2228"/>
          <w:spacing w:val="-2"/>
        </w:rPr>
        <w:t xml:space="preserve"> </w:t>
      </w:r>
      <w:r>
        <w:rPr>
          <w:color w:val="1F2228"/>
        </w:rPr>
        <w:t>reference</w:t>
      </w:r>
      <w:r>
        <w:rPr>
          <w:color w:val="1F2228"/>
          <w:spacing w:val="-4"/>
        </w:rPr>
        <w:t xml:space="preserve"> </w:t>
      </w:r>
      <w:r>
        <w:rPr>
          <w:color w:val="1F2228"/>
        </w:rPr>
        <w:t>to</w:t>
      </w:r>
      <w:r>
        <w:rPr>
          <w:color w:val="1F2228"/>
          <w:spacing w:val="-3"/>
        </w:rPr>
        <w:t xml:space="preserve"> </w:t>
      </w:r>
      <w:r>
        <w:rPr>
          <w:color w:val="1F2228"/>
        </w:rPr>
        <w:t>an</w:t>
      </w:r>
      <w:r>
        <w:rPr>
          <w:color w:val="1F2228"/>
          <w:spacing w:val="-3"/>
        </w:rPr>
        <w:t xml:space="preserve"> </w:t>
      </w:r>
      <w:r>
        <w:rPr>
          <w:color w:val="1F2228"/>
        </w:rPr>
        <w:t>instance</w:t>
      </w:r>
      <w:r>
        <w:rPr>
          <w:color w:val="1F2228"/>
          <w:spacing w:val="-6"/>
        </w:rPr>
        <w:t xml:space="preserve"> </w:t>
      </w:r>
      <w:r>
        <w:rPr>
          <w:color w:val="1F2228"/>
        </w:rPr>
        <w:t>of</w:t>
      </w:r>
      <w:r>
        <w:rPr>
          <w:color w:val="1F2228"/>
          <w:spacing w:val="-2"/>
        </w:rPr>
        <w:t xml:space="preserve"> </w:t>
      </w:r>
      <w:r>
        <w:rPr>
          <w:color w:val="1F2228"/>
        </w:rPr>
        <w:t>cdi:ValueMappingPosition,</w:t>
      </w:r>
      <w:r>
        <w:rPr>
          <w:color w:val="1F2228"/>
          <w:spacing w:val="-4"/>
        </w:rPr>
        <w:t xml:space="preserve"> </w:t>
      </w:r>
      <w:r>
        <w:rPr>
          <w:color w:val="1F2228"/>
        </w:rPr>
        <w:t>one</w:t>
      </w:r>
      <w:r>
        <w:rPr>
          <w:color w:val="1F2228"/>
          <w:spacing w:val="-2"/>
        </w:rPr>
        <w:t xml:space="preserve"> </w:t>
      </w:r>
      <w:r>
        <w:rPr>
          <w:color w:val="1F2228"/>
        </w:rPr>
        <w:t>per Value Mapping.</w:t>
      </w:r>
    </w:p>
    <w:p w14:paraId="38B3A10E" w14:textId="2B91C7CE" w:rsidR="006E717C" w:rsidRDefault="006E717C" w:rsidP="008D0F35">
      <w:pPr>
        <w:pStyle w:val="Heading2"/>
      </w:pPr>
      <w:bookmarkStart w:id="74" w:name="_Toc229131183"/>
      <w:r>
        <w:t>Population</w:t>
      </w:r>
      <w:bookmarkEnd w:id="74"/>
      <w:r w:rsidR="00B12686">
        <w:t xml:space="preserve">  </w:t>
      </w:r>
      <w:r w:rsidR="00B12686" w:rsidRPr="00B12686">
        <w:rPr>
          <w:highlight w:val="green"/>
        </w:rPr>
        <w:t>(Implemented as skos:Concept)</w:t>
      </w:r>
    </w:p>
    <w:p w14:paraId="5E3658EC" w14:textId="77777777" w:rsidR="006E717C" w:rsidRDefault="006E717C" w:rsidP="00A34413">
      <w:pPr>
        <w:pStyle w:val="BodyText"/>
      </w:pPr>
      <w:r>
        <w:t>This is a fully qualified description</w:t>
      </w:r>
      <w:r>
        <w:rPr>
          <w:spacing w:val="-2"/>
        </w:rPr>
        <w:t xml:space="preserve"> </w:t>
      </w:r>
      <w:r>
        <w:t>of the</w:t>
      </w:r>
      <w:r>
        <w:rPr>
          <w:spacing w:val="-1"/>
        </w:rPr>
        <w:t xml:space="preserve"> </w:t>
      </w:r>
      <w:r>
        <w:t>subject</w:t>
      </w:r>
      <w:r>
        <w:rPr>
          <w:spacing w:val="-1"/>
        </w:rPr>
        <w:t xml:space="preserve"> </w:t>
      </w:r>
      <w:r>
        <w:t>of</w:t>
      </w:r>
      <w:r>
        <w:rPr>
          <w:spacing w:val="-2"/>
        </w:rPr>
        <w:t xml:space="preserve"> </w:t>
      </w:r>
      <w:r>
        <w:t>the data in a</w:t>
      </w:r>
      <w:r>
        <w:rPr>
          <w:spacing w:val="-2"/>
        </w:rPr>
        <w:t xml:space="preserve"> </w:t>
      </w:r>
      <w:r>
        <w:t>field</w:t>
      </w:r>
      <w:r>
        <w:rPr>
          <w:spacing w:val="-2"/>
        </w:rPr>
        <w:t xml:space="preserve"> </w:t>
      </w:r>
      <w:r>
        <w:t>or record. It extends the description</w:t>
      </w:r>
      <w:r>
        <w:rPr>
          <w:spacing w:val="-4"/>
        </w:rPr>
        <w:t xml:space="preserve"> </w:t>
      </w:r>
      <w:r>
        <w:t>provided</w:t>
      </w:r>
      <w:r>
        <w:rPr>
          <w:spacing w:val="-3"/>
        </w:rPr>
        <w:t xml:space="preserve"> </w:t>
      </w:r>
      <w:r>
        <w:t>by</w:t>
      </w:r>
      <w:r>
        <w:rPr>
          <w:spacing w:val="-5"/>
        </w:rPr>
        <w:t xml:space="preserve"> </w:t>
      </w:r>
      <w:r>
        <w:t>Unit</w:t>
      </w:r>
      <w:r>
        <w:rPr>
          <w:spacing w:val="-3"/>
        </w:rPr>
        <w:t xml:space="preserve"> </w:t>
      </w:r>
      <w:r>
        <w:t>Type</w:t>
      </w:r>
      <w:r>
        <w:rPr>
          <w:spacing w:val="-3"/>
        </w:rPr>
        <w:t xml:space="preserve"> </w:t>
      </w:r>
      <w:r>
        <w:t>and</w:t>
      </w:r>
      <w:r>
        <w:rPr>
          <w:spacing w:val="-4"/>
        </w:rPr>
        <w:t xml:space="preserve"> </w:t>
      </w:r>
      <w:r>
        <w:t>Universe</w:t>
      </w:r>
      <w:r>
        <w:rPr>
          <w:spacing w:val="-5"/>
        </w:rPr>
        <w:t xml:space="preserve"> </w:t>
      </w:r>
      <w:r>
        <w:t>by</w:t>
      </w:r>
      <w:r>
        <w:rPr>
          <w:spacing w:val="-2"/>
        </w:rPr>
        <w:t xml:space="preserve"> </w:t>
      </w:r>
      <w:r>
        <w:t>adding</w:t>
      </w:r>
      <w:r>
        <w:rPr>
          <w:spacing w:val="-4"/>
        </w:rPr>
        <w:t xml:space="preserve"> </w:t>
      </w:r>
      <w:r>
        <w:t>geographical</w:t>
      </w:r>
      <w:r>
        <w:rPr>
          <w:spacing w:val="-4"/>
        </w:rPr>
        <w:t xml:space="preserve"> </w:t>
      </w:r>
      <w:r>
        <w:t>and</w:t>
      </w:r>
      <w:r>
        <w:rPr>
          <w:spacing w:val="-5"/>
        </w:rPr>
        <w:t xml:space="preserve"> </w:t>
      </w:r>
      <w:r>
        <w:t>temporal</w:t>
      </w:r>
      <w:r>
        <w:rPr>
          <w:spacing w:val="-4"/>
        </w:rPr>
        <w:t xml:space="preserve"> </w:t>
      </w:r>
      <w:r>
        <w:t>bounds.</w:t>
      </w:r>
    </w:p>
    <w:p w14:paraId="59FAC119"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cdi:Population</w:t>
      </w:r>
    </w:p>
    <w:p w14:paraId="070E5B43" w14:textId="77777777" w:rsidR="00BD6988" w:rsidRDefault="006E717C" w:rsidP="00A34413">
      <w:pPr>
        <w:pStyle w:val="Heading3"/>
      </w:pPr>
      <w:bookmarkStart w:id="75" w:name="_Toc229131184"/>
      <w:r>
        <w:t>Properties:</w:t>
      </w:r>
      <w:bookmarkEnd w:id="75"/>
    </w:p>
    <w:p w14:paraId="7D676322" w14:textId="1B78DEF7" w:rsidR="006E717C" w:rsidRDefault="006E717C" w:rsidP="001D64CC">
      <w:pPr>
        <w:pStyle w:val="ListParagraph"/>
        <w:numPr>
          <w:ilvl w:val="1"/>
          <w:numId w:val="9"/>
        </w:numPr>
        <w:tabs>
          <w:tab w:val="left" w:pos="720"/>
        </w:tabs>
        <w:spacing w:line="276" w:lineRule="auto"/>
        <w:ind w:right="808"/>
      </w:pPr>
      <w:r>
        <w:rPr>
          <w:i/>
          <w:color w:val="1F2228"/>
        </w:rPr>
        <w:t>name</w:t>
      </w:r>
      <w:r>
        <w:rPr>
          <w:i/>
          <w:color w:val="1F2228"/>
          <w:spacing w:val="-1"/>
        </w:rPr>
        <w:t xml:space="preserve"> </w:t>
      </w:r>
      <w:r>
        <w:rPr>
          <w:color w:val="1F2228"/>
        </w:rPr>
        <w:t>(Required)</w:t>
      </w:r>
      <w:r>
        <w:rPr>
          <w:color w:val="1F2228"/>
          <w:spacing w:val="-2"/>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variable.</w:t>
      </w:r>
      <w:r>
        <w:rPr>
          <w:color w:val="1F2228"/>
          <w:spacing w:val="-2"/>
        </w:rPr>
        <w:t xml:space="preserve"> </w:t>
      </w:r>
      <w:r>
        <w:rPr>
          <w:color w:val="1F2228"/>
        </w:rPr>
        <w:t>May</w:t>
      </w:r>
      <w:r>
        <w:rPr>
          <w:color w:val="1F2228"/>
          <w:spacing w:val="-1"/>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025316FA" w14:textId="77777777" w:rsidR="006E717C" w:rsidRDefault="006E717C" w:rsidP="001D64CC">
      <w:pPr>
        <w:pStyle w:val="ListParagraph"/>
        <w:numPr>
          <w:ilvl w:val="1"/>
          <w:numId w:val="9"/>
        </w:numPr>
        <w:tabs>
          <w:tab w:val="left" w:pos="720"/>
        </w:tabs>
        <w:spacing w:before="240" w:line="276" w:lineRule="auto"/>
        <w:ind w:right="840"/>
      </w:pPr>
      <w:r>
        <w:rPr>
          <w:i/>
          <w:color w:val="1F2228"/>
        </w:rPr>
        <w:t>descriptiveText</w:t>
      </w:r>
      <w:r>
        <w:rPr>
          <w:i/>
          <w:color w:val="1F2228"/>
          <w:spacing w:val="-3"/>
        </w:rPr>
        <w:t xml:space="preserve"> </w:t>
      </w:r>
      <w:r>
        <w:rPr>
          <w:color w:val="1F2228"/>
        </w:rPr>
        <w:t>(Optional)</w:t>
      </w:r>
      <w:r>
        <w:rPr>
          <w:color w:val="1F2228"/>
          <w:spacing w:val="-4"/>
        </w:rPr>
        <w:t xml:space="preserve"> </w:t>
      </w:r>
      <w:r>
        <w:rPr>
          <w:color w:val="1F2228"/>
        </w:rPr>
        <w:t>–</w:t>
      </w:r>
      <w:r>
        <w:rPr>
          <w:color w:val="1F2228"/>
          <w:spacing w:val="-1"/>
        </w:rPr>
        <w:t xml:space="preserve"> </w:t>
      </w:r>
      <w:r>
        <w:rPr>
          <w:color w:val="1F2228"/>
        </w:rPr>
        <w:t>a</w:t>
      </w:r>
      <w:r>
        <w:rPr>
          <w:color w:val="1F2228"/>
          <w:spacing w:val="-2"/>
        </w:rPr>
        <w:t xml:space="preserve"> </w:t>
      </w:r>
      <w:r>
        <w:rPr>
          <w:color w:val="1F2228"/>
        </w:rPr>
        <w:t>textual</w:t>
      </w:r>
      <w:r>
        <w:rPr>
          <w:color w:val="1F2228"/>
          <w:spacing w:val="-3"/>
        </w:rPr>
        <w:t xml:space="preserve"> </w:t>
      </w:r>
      <w:r>
        <w:rPr>
          <w:color w:val="1F2228"/>
        </w:rPr>
        <w:t>description</w:t>
      </w:r>
      <w:r>
        <w:rPr>
          <w:color w:val="1F2228"/>
          <w:spacing w:val="-5"/>
        </w:rPr>
        <w:t xml:space="preserve"> </w:t>
      </w:r>
      <w:r>
        <w:rPr>
          <w:color w:val="1F2228"/>
        </w:rPr>
        <w:t>of</w:t>
      </w:r>
      <w:r>
        <w:rPr>
          <w:color w:val="1F2228"/>
          <w:spacing w:val="-2"/>
        </w:rPr>
        <w:t xml:space="preserve"> </w:t>
      </w:r>
      <w:r>
        <w:rPr>
          <w:color w:val="1F2228"/>
        </w:rPr>
        <w:t>the</w:t>
      </w:r>
      <w:r>
        <w:rPr>
          <w:color w:val="1F2228"/>
          <w:spacing w:val="-2"/>
        </w:rPr>
        <w:t xml:space="preserve"> </w:t>
      </w:r>
      <w:r>
        <w:rPr>
          <w:color w:val="1F2228"/>
        </w:rPr>
        <w:t>Unit</w:t>
      </w:r>
      <w:r>
        <w:rPr>
          <w:color w:val="1F2228"/>
          <w:spacing w:val="-2"/>
        </w:rPr>
        <w:t xml:space="preserve"> </w:t>
      </w:r>
      <w:r>
        <w:rPr>
          <w:color w:val="1F2228"/>
        </w:rPr>
        <w:t>Type.</w:t>
      </w:r>
      <w:r>
        <w:rPr>
          <w:color w:val="1F2228"/>
          <w:spacing w:val="-4"/>
        </w:rPr>
        <w:t xml:space="preserve"> </w:t>
      </w:r>
      <w:r>
        <w:rPr>
          <w:color w:val="1F2228"/>
        </w:rPr>
        <w:t>May</w:t>
      </w:r>
      <w:r>
        <w:rPr>
          <w:color w:val="1F2228"/>
          <w:spacing w:val="-4"/>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3062AE68" w14:textId="77777777" w:rsidR="00BD6988" w:rsidRDefault="006E717C" w:rsidP="00A34413">
      <w:pPr>
        <w:pStyle w:val="Heading3"/>
      </w:pPr>
      <w:bookmarkStart w:id="76" w:name="_Toc229131185"/>
      <w:r>
        <w:t>Associations:</w:t>
      </w:r>
      <w:bookmarkEnd w:id="76"/>
    </w:p>
    <w:p w14:paraId="630D683B" w14:textId="66BE5F80" w:rsidR="006E717C" w:rsidRDefault="006E717C" w:rsidP="001D64CC">
      <w:pPr>
        <w:pStyle w:val="ListParagraph"/>
        <w:numPr>
          <w:ilvl w:val="1"/>
          <w:numId w:val="9"/>
        </w:numPr>
        <w:tabs>
          <w:tab w:val="left" w:pos="720"/>
        </w:tabs>
        <w:spacing w:line="276" w:lineRule="auto"/>
        <w:ind w:right="989"/>
      </w:pPr>
      <w:r>
        <w:rPr>
          <w:i/>
          <w:color w:val="1F2228"/>
        </w:rPr>
        <w:t>uses</w:t>
      </w:r>
      <w:r>
        <w:rPr>
          <w:i/>
          <w:color w:val="1F2228"/>
          <w:spacing w:val="-2"/>
        </w:rPr>
        <w:t xml:space="preserve"> </w:t>
      </w:r>
      <w:r>
        <w:rPr>
          <w:color w:val="1F2228"/>
        </w:rPr>
        <w:t>(Optional,</w:t>
      </w:r>
      <w:r>
        <w:rPr>
          <w:color w:val="1F2228"/>
          <w:spacing w:val="-6"/>
        </w:rPr>
        <w:t xml:space="preserve"> </w:t>
      </w:r>
      <w:r>
        <w:rPr>
          <w:color w:val="1F2228"/>
        </w:rPr>
        <w:t>2</w:t>
      </w:r>
      <w:r>
        <w:rPr>
          <w:color w:val="1F2228"/>
          <w:spacing w:val="-4"/>
        </w:rPr>
        <w:t xml:space="preserve"> </w:t>
      </w:r>
      <w:r>
        <w:rPr>
          <w:color w:val="1F2228"/>
        </w:rPr>
        <w:t>Maximum)</w:t>
      </w:r>
      <w:r>
        <w:rPr>
          <w:color w:val="1F2228"/>
          <w:spacing w:val="-1"/>
        </w:rPr>
        <w:t xml:space="preserve"> </w:t>
      </w:r>
      <w:r>
        <w:rPr>
          <w:color w:val="1F2228"/>
        </w:rPr>
        <w:t>–</w:t>
      </w:r>
      <w:r>
        <w:rPr>
          <w:color w:val="1F2228"/>
          <w:spacing w:val="-2"/>
        </w:rPr>
        <w:t xml:space="preserve"> </w:t>
      </w:r>
      <w:r>
        <w:rPr>
          <w:color w:val="1F2228"/>
        </w:rPr>
        <w:t>a</w:t>
      </w:r>
      <w:r>
        <w:rPr>
          <w:color w:val="1F2228"/>
          <w:spacing w:val="-3"/>
        </w:rPr>
        <w:t xml:space="preserve"> </w:t>
      </w:r>
      <w:r>
        <w:rPr>
          <w:color w:val="1F2228"/>
        </w:rPr>
        <w:t>reference</w:t>
      </w:r>
      <w:r>
        <w:rPr>
          <w:color w:val="1F2228"/>
          <w:spacing w:val="-5"/>
        </w:rPr>
        <w:t xml:space="preserve"> </w:t>
      </w:r>
      <w:r>
        <w:rPr>
          <w:color w:val="1F2228"/>
        </w:rPr>
        <w:t>to</w:t>
      </w:r>
      <w:r>
        <w:rPr>
          <w:color w:val="1F2228"/>
          <w:spacing w:val="-4"/>
        </w:rPr>
        <w:t xml:space="preserve"> </w:t>
      </w:r>
      <w:r>
        <w:rPr>
          <w:color w:val="1F2228"/>
        </w:rPr>
        <w:t>the</w:t>
      </w:r>
      <w:r>
        <w:rPr>
          <w:color w:val="1F2228"/>
          <w:spacing w:val="-3"/>
        </w:rPr>
        <w:t xml:space="preserve"> </w:t>
      </w:r>
      <w:r>
        <w:rPr>
          <w:color w:val="1F2228"/>
        </w:rPr>
        <w:t>instance</w:t>
      </w:r>
      <w:r>
        <w:rPr>
          <w:color w:val="1F2228"/>
          <w:spacing w:val="-2"/>
        </w:rPr>
        <w:t xml:space="preserve"> </w:t>
      </w:r>
      <w:r>
        <w:rPr>
          <w:color w:val="1F2228"/>
        </w:rPr>
        <w:t>of</w:t>
      </w:r>
      <w:r>
        <w:rPr>
          <w:color w:val="1F2228"/>
          <w:spacing w:val="-6"/>
        </w:rPr>
        <w:t xml:space="preserve"> </w:t>
      </w:r>
      <w:r>
        <w:rPr>
          <w:color w:val="1F2228"/>
        </w:rPr>
        <w:t>cdi:Universe</w:t>
      </w:r>
      <w:r>
        <w:rPr>
          <w:color w:val="1F2228"/>
          <w:spacing w:val="-3"/>
        </w:rPr>
        <w:t xml:space="preserve"> </w:t>
      </w:r>
      <w:r>
        <w:rPr>
          <w:color w:val="1F2228"/>
        </w:rPr>
        <w:t>and/or</w:t>
      </w:r>
      <w:r>
        <w:rPr>
          <w:color w:val="1F2228"/>
          <w:spacing w:val="-5"/>
        </w:rPr>
        <w:t xml:space="preserve"> </w:t>
      </w:r>
      <w:r>
        <w:rPr>
          <w:color w:val="1F2228"/>
        </w:rPr>
        <w:t>cdi:UnitType which the Universe qualifies.</w:t>
      </w:r>
    </w:p>
    <w:p w14:paraId="146485DE" w14:textId="367E6FD1" w:rsidR="006E717C" w:rsidRDefault="006E717C" w:rsidP="008D0F35">
      <w:pPr>
        <w:pStyle w:val="Heading2"/>
        <w:rPr>
          <w:spacing w:val="-5"/>
        </w:rPr>
      </w:pPr>
      <w:bookmarkStart w:id="77" w:name="_Toc229131186"/>
      <w:r w:rsidRPr="001B4A1D">
        <w:rPr>
          <w:highlight w:val="lightGray"/>
        </w:rPr>
        <w:t>Primary</w:t>
      </w:r>
      <w:r w:rsidRPr="001B4A1D">
        <w:rPr>
          <w:spacing w:val="-7"/>
          <w:highlight w:val="lightGray"/>
        </w:rPr>
        <w:t xml:space="preserve"> </w:t>
      </w:r>
      <w:r w:rsidRPr="001B4A1D">
        <w:rPr>
          <w:spacing w:val="-5"/>
          <w:highlight w:val="lightGray"/>
        </w:rPr>
        <w:t>Key</w:t>
      </w:r>
      <w:bookmarkEnd w:id="77"/>
      <w:r w:rsidR="00A25B07">
        <w:rPr>
          <w:spacing w:val="-5"/>
        </w:rPr>
        <w:t xml:space="preserve"> (</w:t>
      </w:r>
      <w:r w:rsidR="00A25B07" w:rsidRPr="001B4A1D">
        <w:rPr>
          <w:spacing w:val="-5"/>
          <w:highlight w:val="green"/>
        </w:rPr>
        <w:t>why is there a separate, ‘Key’ class with a lot more properties?</w:t>
      </w:r>
      <w:r w:rsidR="00ED322A">
        <w:rPr>
          <w:spacing w:val="-5"/>
        </w:rPr>
        <w:t>)</w:t>
      </w:r>
    </w:p>
    <w:p w14:paraId="7B2ED29B" w14:textId="77777777" w:rsidR="00ED322A" w:rsidRDefault="00ED322A" w:rsidP="008D0F35">
      <w:pPr>
        <w:pStyle w:val="Heading2"/>
        <w:rPr>
          <w:spacing w:val="-5"/>
        </w:rPr>
      </w:pPr>
    </w:p>
    <w:p w14:paraId="4B7F2C45" w14:textId="7C6A684B" w:rsidR="00ED322A" w:rsidRPr="001B4A1D" w:rsidRDefault="00ED322A" w:rsidP="00ED322A">
      <w:pPr>
        <w:rPr>
          <w:highlight w:val="green"/>
        </w:rPr>
      </w:pPr>
      <w:r w:rsidRPr="001B4A1D">
        <w:rPr>
          <w:highlight w:val="green"/>
        </w:rPr>
        <w:t>I think for CDIF this will cover the bases—what are the InstanceVariables that constitute the Key, and what position do the have in the key:</w:t>
      </w:r>
    </w:p>
    <w:p w14:paraId="0EB48228" w14:textId="77777777" w:rsidR="0064797C" w:rsidRPr="001B4A1D" w:rsidRDefault="0064797C" w:rsidP="0064797C">
      <w:pPr>
        <w:rPr>
          <w:highlight w:val="green"/>
        </w:rPr>
      </w:pPr>
      <w:r w:rsidRPr="001B4A1D">
        <w:rPr>
          <w:i/>
          <w:iCs/>
          <w:highlight w:val="green"/>
        </w:rPr>
        <w:t>"cdif:hasPrimaryKey":[</w:t>
      </w:r>
    </w:p>
    <w:p w14:paraId="3DF1FBBE" w14:textId="77777777" w:rsidR="0064797C" w:rsidRPr="001B4A1D" w:rsidRDefault="0064797C" w:rsidP="0064797C">
      <w:pPr>
        <w:rPr>
          <w:highlight w:val="green"/>
        </w:rPr>
      </w:pPr>
      <w:r w:rsidRPr="001B4A1D">
        <w:rPr>
          <w:i/>
          <w:iCs/>
          <w:highlight w:val="green"/>
        </w:rPr>
        <w:t>{"@type":"cdi:ComponentPosition", "cdi:value":1,"cdi:indexes:{"@id":"uri for an instance variable"}},</w:t>
      </w:r>
    </w:p>
    <w:p w14:paraId="07537F3E" w14:textId="77777777" w:rsidR="0064797C" w:rsidRPr="0064797C" w:rsidRDefault="0064797C" w:rsidP="0064797C">
      <w:r w:rsidRPr="001B4A1D">
        <w:rPr>
          <w:i/>
          <w:iCs/>
          <w:highlight w:val="green"/>
        </w:rPr>
        <w:t>{"@type":"cdi:ComponentPosition", "cdi:value":2,"cdi:indexes:{"@id":"uri for another instance variable"}}   </w:t>
      </w:r>
      <w:r w:rsidRPr="001B4A1D">
        <w:rPr>
          <w:highlight w:val="green"/>
        </w:rPr>
        <w:t>]</w:t>
      </w:r>
    </w:p>
    <w:p w14:paraId="61090D36" w14:textId="77777777" w:rsidR="00ED322A" w:rsidRDefault="00ED322A" w:rsidP="00ED322A"/>
    <w:p w14:paraId="6F704560" w14:textId="77777777" w:rsidR="006E717C" w:rsidRDefault="006E717C" w:rsidP="00A34413">
      <w:pPr>
        <w:pStyle w:val="BodyText"/>
      </w:pPr>
      <w:r>
        <w:t>The instance of Primary Key defines the set of Components which, taken together, provide the identifying values for a single logical record within a data structure. The values of the Primary Key are used to reference the non-Primary Key fields within the Logical Record, by additionally</w:t>
      </w:r>
      <w:r>
        <w:rPr>
          <w:spacing w:val="40"/>
        </w:rPr>
        <w:t xml:space="preserve"> </w:t>
      </w:r>
      <w:r>
        <w:t>specifying the Component/Instance</w:t>
      </w:r>
      <w:r>
        <w:rPr>
          <w:spacing w:val="-4"/>
        </w:rPr>
        <w:t xml:space="preserve"> </w:t>
      </w:r>
      <w:r>
        <w:t>Variable</w:t>
      </w:r>
      <w:r>
        <w:rPr>
          <w:spacing w:val="-4"/>
        </w:rPr>
        <w:t xml:space="preserve"> </w:t>
      </w:r>
      <w:r>
        <w:t>wanted.</w:t>
      </w:r>
      <w:r>
        <w:rPr>
          <w:spacing w:val="-4"/>
        </w:rPr>
        <w:t xml:space="preserve"> </w:t>
      </w:r>
      <w:r>
        <w:t>Such</w:t>
      </w:r>
      <w:r>
        <w:rPr>
          <w:spacing w:val="-4"/>
        </w:rPr>
        <w:t xml:space="preserve"> </w:t>
      </w:r>
      <w:r>
        <w:t>fields</w:t>
      </w:r>
      <w:r>
        <w:rPr>
          <w:spacing w:val="-4"/>
        </w:rPr>
        <w:t xml:space="preserve"> </w:t>
      </w:r>
      <w:r>
        <w:t>include</w:t>
      </w:r>
      <w:r>
        <w:rPr>
          <w:spacing w:val="-4"/>
        </w:rPr>
        <w:t xml:space="preserve"> </w:t>
      </w:r>
      <w:r>
        <w:t>the</w:t>
      </w:r>
      <w:r>
        <w:rPr>
          <w:spacing w:val="-5"/>
        </w:rPr>
        <w:t xml:space="preserve"> </w:t>
      </w:r>
      <w:r>
        <w:t>Measure</w:t>
      </w:r>
      <w:r>
        <w:rPr>
          <w:spacing w:val="-4"/>
        </w:rPr>
        <w:t xml:space="preserve"> </w:t>
      </w:r>
      <w:r>
        <w:t>Components</w:t>
      </w:r>
      <w:r>
        <w:rPr>
          <w:spacing w:val="-3"/>
        </w:rPr>
        <w:t xml:space="preserve"> </w:t>
      </w:r>
      <w:r>
        <w:t>and</w:t>
      </w:r>
      <w:r>
        <w:rPr>
          <w:spacing w:val="-4"/>
        </w:rPr>
        <w:t xml:space="preserve"> </w:t>
      </w:r>
      <w:r>
        <w:t>non-identifying Attribute Components.</w:t>
      </w:r>
    </w:p>
    <w:p w14:paraId="30CB9C07"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cdi:PrimaryKey</w:t>
      </w:r>
    </w:p>
    <w:p w14:paraId="24B24484" w14:textId="77777777" w:rsidR="00BD6988" w:rsidRDefault="006E717C" w:rsidP="00A34413">
      <w:pPr>
        <w:pStyle w:val="Heading3"/>
      </w:pPr>
      <w:bookmarkStart w:id="78" w:name="_Toc229131187"/>
      <w:r>
        <w:t>Properties:</w:t>
      </w:r>
      <w:bookmarkEnd w:id="78"/>
    </w:p>
    <w:p w14:paraId="1008BFB6" w14:textId="77777777" w:rsidR="00BD6988" w:rsidRDefault="006E717C" w:rsidP="001D64CC">
      <w:pPr>
        <w:pStyle w:val="ListParagraph"/>
        <w:numPr>
          <w:ilvl w:val="1"/>
          <w:numId w:val="2"/>
        </w:numPr>
        <w:tabs>
          <w:tab w:val="left" w:pos="720"/>
        </w:tabs>
      </w:pPr>
      <w:r>
        <w:rPr>
          <w:color w:val="1F2228"/>
          <w:spacing w:val="-2"/>
        </w:rPr>
        <w:t>None.</w:t>
      </w:r>
    </w:p>
    <w:p w14:paraId="593DA06D" w14:textId="77777777" w:rsidR="00BD6988" w:rsidRDefault="006E717C" w:rsidP="00A34413">
      <w:pPr>
        <w:pStyle w:val="Heading3"/>
      </w:pPr>
      <w:bookmarkStart w:id="79" w:name="_Toc229131188"/>
      <w:r>
        <w:lastRenderedPageBreak/>
        <w:t>Associations:</w:t>
      </w:r>
      <w:bookmarkEnd w:id="79"/>
    </w:p>
    <w:p w14:paraId="5ECF1987" w14:textId="025D882C" w:rsidR="006E717C" w:rsidRDefault="006E717C" w:rsidP="001D64CC">
      <w:pPr>
        <w:pStyle w:val="ListParagraph"/>
        <w:numPr>
          <w:ilvl w:val="1"/>
          <w:numId w:val="2"/>
        </w:numPr>
        <w:tabs>
          <w:tab w:val="left" w:pos="720"/>
        </w:tabs>
        <w:spacing w:line="276" w:lineRule="auto"/>
        <w:ind w:right="869"/>
      </w:pPr>
      <w:r>
        <w:rPr>
          <w:i/>
          <w:color w:val="1F2228"/>
        </w:rPr>
        <w:t>isComposedOf</w:t>
      </w:r>
      <w:r>
        <w:rPr>
          <w:i/>
          <w:color w:val="1F2228"/>
          <w:spacing w:val="-6"/>
        </w:rPr>
        <w:t xml:space="preserve"> </w:t>
      </w:r>
      <w:r>
        <w:rPr>
          <w:color w:val="1F2228"/>
        </w:rPr>
        <w:t>(Required,</w:t>
      </w:r>
      <w:r>
        <w:rPr>
          <w:color w:val="1F2228"/>
          <w:spacing w:val="-5"/>
        </w:rPr>
        <w:t xml:space="preserve"> </w:t>
      </w:r>
      <w:r>
        <w:rPr>
          <w:color w:val="1F2228"/>
        </w:rPr>
        <w:t>Multiple)</w:t>
      </w:r>
      <w:r>
        <w:rPr>
          <w:color w:val="1F2228"/>
          <w:spacing w:val="-3"/>
        </w:rPr>
        <w:t xml:space="preserve"> </w:t>
      </w:r>
      <w:r>
        <w:rPr>
          <w:color w:val="1F2228"/>
        </w:rPr>
        <w:t>–</w:t>
      </w:r>
      <w:r>
        <w:rPr>
          <w:color w:val="1F2228"/>
          <w:spacing w:val="-2"/>
        </w:rPr>
        <w:t xml:space="preserve"> </w:t>
      </w:r>
      <w:r>
        <w:rPr>
          <w:color w:val="1F2228"/>
        </w:rPr>
        <w:t>References</w:t>
      </w:r>
      <w:r>
        <w:rPr>
          <w:color w:val="1F2228"/>
          <w:spacing w:val="-5"/>
        </w:rPr>
        <w:t xml:space="preserve"> </w:t>
      </w:r>
      <w:r>
        <w:rPr>
          <w:color w:val="1F2228"/>
        </w:rPr>
        <w:t>to</w:t>
      </w:r>
      <w:r>
        <w:rPr>
          <w:color w:val="1F2228"/>
          <w:spacing w:val="-4"/>
        </w:rPr>
        <w:t xml:space="preserve"> </w:t>
      </w:r>
      <w:r>
        <w:rPr>
          <w:color w:val="1F2228"/>
        </w:rPr>
        <w:t>the</w:t>
      </w:r>
      <w:r>
        <w:rPr>
          <w:color w:val="1F2228"/>
          <w:spacing w:val="-3"/>
        </w:rPr>
        <w:t xml:space="preserve"> </w:t>
      </w:r>
      <w:r>
        <w:rPr>
          <w:color w:val="1F2228"/>
        </w:rPr>
        <w:t>instances</w:t>
      </w:r>
      <w:r>
        <w:rPr>
          <w:color w:val="1F2228"/>
          <w:spacing w:val="-5"/>
        </w:rPr>
        <w:t xml:space="preserve"> </w:t>
      </w:r>
      <w:r>
        <w:rPr>
          <w:color w:val="1F2228"/>
        </w:rPr>
        <w:t>of</w:t>
      </w:r>
      <w:r>
        <w:rPr>
          <w:color w:val="1F2228"/>
          <w:spacing w:val="-6"/>
        </w:rPr>
        <w:t xml:space="preserve"> </w:t>
      </w:r>
      <w:r>
        <w:rPr>
          <w:color w:val="1F2228"/>
        </w:rPr>
        <w:t>cdi:PrimaryKeyComponent making up the Primary Key.</w:t>
      </w:r>
    </w:p>
    <w:p w14:paraId="4A1346A7" w14:textId="77777777" w:rsidR="006E717C" w:rsidRDefault="006E717C" w:rsidP="008D0F35">
      <w:pPr>
        <w:pStyle w:val="Heading2"/>
      </w:pPr>
      <w:bookmarkStart w:id="80" w:name="_Toc229131189"/>
      <w:r>
        <w:t>Primary</w:t>
      </w:r>
      <w:r>
        <w:rPr>
          <w:spacing w:val="-5"/>
        </w:rPr>
        <w:t xml:space="preserve"> </w:t>
      </w:r>
      <w:r>
        <w:t>Key</w:t>
      </w:r>
      <w:r>
        <w:rPr>
          <w:spacing w:val="-3"/>
        </w:rPr>
        <w:t xml:space="preserve"> </w:t>
      </w:r>
      <w:r>
        <w:rPr>
          <w:spacing w:val="-2"/>
        </w:rPr>
        <w:t>Component</w:t>
      </w:r>
      <w:bookmarkEnd w:id="80"/>
    </w:p>
    <w:p w14:paraId="608A631C" w14:textId="77777777" w:rsidR="006E717C" w:rsidRDefault="006E717C" w:rsidP="00A34413">
      <w:pPr>
        <w:pStyle w:val="BodyText"/>
      </w:pPr>
      <w:r>
        <w:t>Instances</w:t>
      </w:r>
      <w:r>
        <w:rPr>
          <w:spacing w:val="-4"/>
        </w:rPr>
        <w:t xml:space="preserve"> </w:t>
      </w:r>
      <w:r>
        <w:t>of</w:t>
      </w:r>
      <w:r>
        <w:rPr>
          <w:spacing w:val="-2"/>
        </w:rPr>
        <w:t xml:space="preserve"> </w:t>
      </w:r>
      <w:r>
        <w:t>cdi:PrimaryKeyComponent</w:t>
      </w:r>
      <w:r>
        <w:rPr>
          <w:spacing w:val="-2"/>
        </w:rPr>
        <w:t xml:space="preserve"> </w:t>
      </w:r>
      <w:r>
        <w:t>reference</w:t>
      </w:r>
      <w:r>
        <w:rPr>
          <w:spacing w:val="-1"/>
        </w:rPr>
        <w:t xml:space="preserve"> </w:t>
      </w:r>
      <w:r>
        <w:t>the</w:t>
      </w:r>
      <w:r>
        <w:rPr>
          <w:spacing w:val="-4"/>
        </w:rPr>
        <w:t xml:space="preserve"> </w:t>
      </w:r>
      <w:r>
        <w:t>Components</w:t>
      </w:r>
      <w:r>
        <w:rPr>
          <w:spacing w:val="-4"/>
        </w:rPr>
        <w:t xml:space="preserve"> </w:t>
      </w:r>
      <w:r>
        <w:t>which</w:t>
      </w:r>
      <w:r>
        <w:rPr>
          <w:spacing w:val="-4"/>
        </w:rPr>
        <w:t xml:space="preserve"> </w:t>
      </w:r>
      <w:r>
        <w:t>make</w:t>
      </w:r>
      <w:r>
        <w:rPr>
          <w:spacing w:val="-6"/>
        </w:rPr>
        <w:t xml:space="preserve"> </w:t>
      </w:r>
      <w:r>
        <w:t>up</w:t>
      </w:r>
      <w:r>
        <w:rPr>
          <w:spacing w:val="-3"/>
        </w:rPr>
        <w:t xml:space="preserve"> </w:t>
      </w:r>
      <w:r>
        <w:t>the</w:t>
      </w:r>
      <w:r>
        <w:rPr>
          <w:spacing w:val="-2"/>
        </w:rPr>
        <w:t xml:space="preserve"> </w:t>
      </w:r>
      <w:r>
        <w:t>primary</w:t>
      </w:r>
      <w:r>
        <w:rPr>
          <w:spacing w:val="-4"/>
        </w:rPr>
        <w:t xml:space="preserve"> </w:t>
      </w:r>
      <w:r>
        <w:t>Key</w:t>
      </w:r>
      <w:r>
        <w:rPr>
          <w:spacing w:val="-2"/>
        </w:rPr>
        <w:t xml:space="preserve"> </w:t>
      </w:r>
      <w:r>
        <w:t>in</w:t>
      </w:r>
      <w:r>
        <w:rPr>
          <w:spacing w:val="-2"/>
        </w:rPr>
        <w:t xml:space="preserve"> </w:t>
      </w:r>
      <w:r>
        <w:t>a Data Structure.</w:t>
      </w:r>
    </w:p>
    <w:p w14:paraId="38091F56" w14:textId="77777777" w:rsidR="006E717C" w:rsidRDefault="006E717C" w:rsidP="000B5F8C">
      <w:pPr>
        <w:spacing w:beforeLines="60" w:before="144"/>
      </w:pPr>
      <w:r>
        <w:rPr>
          <w:b/>
          <w:color w:val="1F2228"/>
        </w:rPr>
        <w:t>Type:</w:t>
      </w:r>
      <w:r>
        <w:rPr>
          <w:b/>
          <w:color w:val="1F2228"/>
          <w:spacing w:val="-2"/>
        </w:rPr>
        <w:t xml:space="preserve"> </w:t>
      </w:r>
      <w:r>
        <w:rPr>
          <w:color w:val="1F2228"/>
          <w:spacing w:val="-2"/>
        </w:rPr>
        <w:t>cdi:PrimaryKeyComponent</w:t>
      </w:r>
    </w:p>
    <w:p w14:paraId="1D430DD2" w14:textId="77777777" w:rsidR="00BD6988" w:rsidRDefault="006E717C" w:rsidP="00A34413">
      <w:pPr>
        <w:pStyle w:val="Heading3"/>
      </w:pPr>
      <w:bookmarkStart w:id="81" w:name="_Toc229131190"/>
      <w:r>
        <w:t>Properties:</w:t>
      </w:r>
      <w:bookmarkEnd w:id="81"/>
    </w:p>
    <w:p w14:paraId="505E6213" w14:textId="77777777" w:rsidR="00BD6988" w:rsidRDefault="006E717C" w:rsidP="001D64CC">
      <w:pPr>
        <w:pStyle w:val="ListParagraph"/>
        <w:numPr>
          <w:ilvl w:val="1"/>
          <w:numId w:val="2"/>
        </w:numPr>
        <w:tabs>
          <w:tab w:val="left" w:pos="720"/>
        </w:tabs>
      </w:pPr>
      <w:r>
        <w:rPr>
          <w:color w:val="1F2228"/>
          <w:spacing w:val="-2"/>
        </w:rPr>
        <w:t>None.</w:t>
      </w:r>
    </w:p>
    <w:p w14:paraId="0521EF17" w14:textId="77777777" w:rsidR="00BD6988" w:rsidRDefault="006E717C" w:rsidP="00A34413">
      <w:pPr>
        <w:pStyle w:val="Heading3"/>
      </w:pPr>
      <w:bookmarkStart w:id="82" w:name="_Toc229131191"/>
      <w:r>
        <w:t>Associations:</w:t>
      </w:r>
      <w:bookmarkEnd w:id="82"/>
    </w:p>
    <w:p w14:paraId="1A093AFC" w14:textId="7F8AA67C" w:rsidR="006E717C" w:rsidRDefault="006E717C" w:rsidP="001D64CC">
      <w:pPr>
        <w:pStyle w:val="ListParagraph"/>
        <w:numPr>
          <w:ilvl w:val="1"/>
          <w:numId w:val="2"/>
        </w:numPr>
        <w:tabs>
          <w:tab w:val="left" w:pos="720"/>
        </w:tabs>
        <w:spacing w:line="276" w:lineRule="auto"/>
        <w:ind w:right="867"/>
      </w:pPr>
      <w:r>
        <w:rPr>
          <w:i/>
          <w:color w:val="1F2228"/>
        </w:rPr>
        <w:t xml:space="preserve">correspondsTo </w:t>
      </w:r>
      <w:r>
        <w:rPr>
          <w:color w:val="1F2228"/>
        </w:rPr>
        <w:t>(Required) – A reference to the instance of cdi:IdentifierComponent, cdi:AttributeComponent,</w:t>
      </w:r>
      <w:r>
        <w:rPr>
          <w:color w:val="1F2228"/>
          <w:spacing w:val="-9"/>
        </w:rPr>
        <w:t xml:space="preserve"> </w:t>
      </w:r>
      <w:r>
        <w:rPr>
          <w:color w:val="1F2228"/>
        </w:rPr>
        <w:t>cdi:DimensionComponent,</w:t>
      </w:r>
      <w:r>
        <w:rPr>
          <w:color w:val="1F2228"/>
          <w:spacing w:val="-11"/>
        </w:rPr>
        <w:t xml:space="preserve"> </w:t>
      </w:r>
      <w:r>
        <w:rPr>
          <w:color w:val="1F2228"/>
        </w:rPr>
        <w:t>or</w:t>
      </w:r>
      <w:r>
        <w:rPr>
          <w:color w:val="1F2228"/>
          <w:spacing w:val="-9"/>
        </w:rPr>
        <w:t xml:space="preserve"> </w:t>
      </w:r>
      <w:r>
        <w:rPr>
          <w:color w:val="1F2228"/>
        </w:rPr>
        <w:t>cdi:VariableDescriptorComponent</w:t>
      </w:r>
      <w:r>
        <w:rPr>
          <w:color w:val="1F2228"/>
          <w:spacing w:val="-9"/>
        </w:rPr>
        <w:t xml:space="preserve"> </w:t>
      </w:r>
      <w:r>
        <w:rPr>
          <w:color w:val="1F2228"/>
        </w:rPr>
        <w:t>used as a Primary Key Component.</w:t>
      </w:r>
    </w:p>
    <w:p w14:paraId="6F28A87D" w14:textId="77777777" w:rsidR="006E717C" w:rsidRDefault="006E717C" w:rsidP="008D0F35">
      <w:pPr>
        <w:pStyle w:val="Heading2"/>
      </w:pPr>
      <w:bookmarkStart w:id="83" w:name="_Toc229131192"/>
      <w:r>
        <w:t>Reference</w:t>
      </w:r>
      <w:r>
        <w:rPr>
          <w:spacing w:val="-5"/>
        </w:rPr>
        <w:t xml:space="preserve"> </w:t>
      </w:r>
      <w:r>
        <w:rPr>
          <w:spacing w:val="-2"/>
        </w:rPr>
        <w:t>Variable</w:t>
      </w:r>
      <w:bookmarkEnd w:id="83"/>
    </w:p>
    <w:p w14:paraId="05D4C68A" w14:textId="77777777" w:rsidR="006E717C" w:rsidRDefault="006E717C" w:rsidP="00A34413">
      <w:pPr>
        <w:pStyle w:val="BodyText"/>
      </w:pPr>
      <w:r>
        <w:t>Reference Variables are presentational variables used only in the description of Long Data Sets. They contain</w:t>
      </w:r>
      <w:r>
        <w:rPr>
          <w:spacing w:val="-4"/>
        </w:rPr>
        <w:t xml:space="preserve"> </w:t>
      </w:r>
      <w:r>
        <w:t>values from</w:t>
      </w:r>
      <w:r>
        <w:rPr>
          <w:spacing w:val="-2"/>
        </w:rPr>
        <w:t xml:space="preserve"> </w:t>
      </w:r>
      <w:r>
        <w:t>the</w:t>
      </w:r>
      <w:r>
        <w:rPr>
          <w:spacing w:val="-1"/>
        </w:rPr>
        <w:t xml:space="preserve"> </w:t>
      </w:r>
      <w:r>
        <w:t>set</w:t>
      </w:r>
      <w:r>
        <w:rPr>
          <w:spacing w:val="-3"/>
        </w:rPr>
        <w:t xml:space="preserve"> </w:t>
      </w:r>
      <w:r>
        <w:t>of</w:t>
      </w:r>
      <w:r>
        <w:rPr>
          <w:spacing w:val="-1"/>
        </w:rPr>
        <w:t xml:space="preserve"> </w:t>
      </w:r>
      <w:r>
        <w:t>logical</w:t>
      </w:r>
      <w:r>
        <w:rPr>
          <w:spacing w:val="-4"/>
        </w:rPr>
        <w:t xml:space="preserve"> </w:t>
      </w:r>
      <w:r>
        <w:t>variables</w:t>
      </w:r>
      <w:r>
        <w:rPr>
          <w:spacing w:val="-4"/>
        </w:rPr>
        <w:t xml:space="preserve"> </w:t>
      </w:r>
      <w:r>
        <w:t>held</w:t>
      </w:r>
      <w:r>
        <w:rPr>
          <w:spacing w:val="-2"/>
        </w:rPr>
        <w:t xml:space="preserve"> </w:t>
      </w:r>
      <w:r>
        <w:t>in</w:t>
      </w:r>
      <w:r>
        <w:rPr>
          <w:spacing w:val="-4"/>
        </w:rPr>
        <w:t xml:space="preserve"> </w:t>
      </w:r>
      <w:r>
        <w:t>the</w:t>
      </w:r>
      <w:r>
        <w:rPr>
          <w:spacing w:val="-1"/>
        </w:rPr>
        <w:t xml:space="preserve"> </w:t>
      </w:r>
      <w:r>
        <w:t>data,</w:t>
      </w:r>
      <w:r>
        <w:rPr>
          <w:spacing w:val="-3"/>
        </w:rPr>
        <w:t xml:space="preserve"> </w:t>
      </w:r>
      <w:r>
        <w:t>and</w:t>
      </w:r>
      <w:r>
        <w:rPr>
          <w:spacing w:val="-2"/>
        </w:rPr>
        <w:t xml:space="preserve"> </w:t>
      </w:r>
      <w:r>
        <w:t>must</w:t>
      </w:r>
      <w:r>
        <w:rPr>
          <w:spacing w:val="-1"/>
        </w:rPr>
        <w:t xml:space="preserve"> </w:t>
      </w:r>
      <w:r>
        <w:t>have</w:t>
      </w:r>
      <w:r>
        <w:rPr>
          <w:spacing w:val="-1"/>
        </w:rPr>
        <w:t xml:space="preserve"> </w:t>
      </w:r>
      <w:r>
        <w:t>a</w:t>
      </w:r>
      <w:r>
        <w:rPr>
          <w:spacing w:val="-1"/>
        </w:rPr>
        <w:t xml:space="preserve"> </w:t>
      </w:r>
      <w:r>
        <w:t>representation</w:t>
      </w:r>
      <w:r>
        <w:rPr>
          <w:spacing w:val="-4"/>
        </w:rPr>
        <w:t xml:space="preserve"> </w:t>
      </w:r>
      <w:r>
        <w:t>which supports the full range of possible values from them.</w:t>
      </w:r>
    </w:p>
    <w:p w14:paraId="42AC113D"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cdi:ReferenceVariable</w:t>
      </w:r>
    </w:p>
    <w:p w14:paraId="1FBBC15C" w14:textId="6F4EF223" w:rsidR="006E717C" w:rsidRDefault="006E717C" w:rsidP="00A34413">
      <w:pPr>
        <w:pStyle w:val="Heading3"/>
      </w:pPr>
      <w:bookmarkStart w:id="84" w:name="_Toc229131193"/>
      <w:r>
        <w:t>Properties:</w:t>
      </w:r>
      <w:bookmarkEnd w:id="84"/>
    </w:p>
    <w:p w14:paraId="69883970" w14:textId="77777777" w:rsidR="006E717C" w:rsidRDefault="006E717C" w:rsidP="001D64CC">
      <w:pPr>
        <w:pStyle w:val="ListParagraph"/>
        <w:numPr>
          <w:ilvl w:val="1"/>
          <w:numId w:val="9"/>
        </w:numPr>
        <w:tabs>
          <w:tab w:val="left" w:pos="720"/>
        </w:tabs>
        <w:spacing w:before="39" w:line="276" w:lineRule="auto"/>
        <w:ind w:right="780"/>
      </w:pPr>
      <w:r>
        <w:rPr>
          <w:i/>
          <w:color w:val="1F2228"/>
        </w:rPr>
        <w:t>Name</w:t>
      </w:r>
      <w:r>
        <w:rPr>
          <w:i/>
          <w:color w:val="1F2228"/>
          <w:spacing w:val="-2"/>
        </w:rPr>
        <w:t xml:space="preserve"> </w:t>
      </w:r>
      <w:r>
        <w:rPr>
          <w:color w:val="1F2228"/>
        </w:rPr>
        <w:t>(Required)</w:t>
      </w:r>
      <w:r>
        <w:rPr>
          <w:color w:val="1F2228"/>
          <w:spacing w:val="-2"/>
        </w:rPr>
        <w:t xml:space="preserve"> </w:t>
      </w:r>
      <w:r>
        <w:rPr>
          <w:color w:val="1F2228"/>
        </w:rPr>
        <w:t>–</w:t>
      </w:r>
      <w:r>
        <w:rPr>
          <w:color w:val="1F2228"/>
          <w:spacing w:val="-3"/>
        </w:rPr>
        <w:t xml:space="preserve"> </w:t>
      </w:r>
      <w:r>
        <w:rPr>
          <w:color w:val="1F2228"/>
        </w:rPr>
        <w:t>a</w:t>
      </w:r>
      <w:r>
        <w:rPr>
          <w:color w:val="1F2228"/>
          <w:spacing w:val="-3"/>
        </w:rPr>
        <w:t xml:space="preserve"> </w:t>
      </w:r>
      <w:r>
        <w:rPr>
          <w:color w:val="1F2228"/>
        </w:rPr>
        <w:t>string</w:t>
      </w:r>
      <w:r>
        <w:rPr>
          <w:color w:val="1F2228"/>
          <w:spacing w:val="-5"/>
        </w:rPr>
        <w:t xml:space="preserve"> </w:t>
      </w:r>
      <w:r>
        <w:rPr>
          <w:color w:val="1F2228"/>
        </w:rPr>
        <w:t>value</w:t>
      </w:r>
      <w:r>
        <w:rPr>
          <w:color w:val="1F2228"/>
          <w:spacing w:val="-3"/>
        </w:rPr>
        <w:t xml:space="preserve"> </w:t>
      </w:r>
      <w:r>
        <w:rPr>
          <w:color w:val="1F2228"/>
        </w:rPr>
        <w:t>holding</w:t>
      </w:r>
      <w:r>
        <w:rPr>
          <w:color w:val="1F2228"/>
          <w:spacing w:val="-3"/>
        </w:rPr>
        <w:t xml:space="preserve"> </w:t>
      </w:r>
      <w:r>
        <w:rPr>
          <w:color w:val="1F2228"/>
        </w:rPr>
        <w:t>the</w:t>
      </w:r>
      <w:r>
        <w:rPr>
          <w:color w:val="1F2228"/>
          <w:spacing w:val="-3"/>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3"/>
        </w:rPr>
        <w:t xml:space="preserve"> </w:t>
      </w:r>
      <w:r>
        <w:rPr>
          <w:color w:val="1F2228"/>
        </w:rPr>
        <w:t>variable.</w:t>
      </w:r>
      <w:r>
        <w:rPr>
          <w:color w:val="1F2228"/>
          <w:spacing w:val="-3"/>
        </w:rPr>
        <w:t xml:space="preserve"> </w:t>
      </w:r>
      <w:r>
        <w:rPr>
          <w:color w:val="1F2228"/>
        </w:rPr>
        <w:t>May</w:t>
      </w:r>
      <w:r>
        <w:rPr>
          <w:color w:val="1F2228"/>
          <w:spacing w:val="-2"/>
        </w:rPr>
        <w:t xml:space="preserve"> </w:t>
      </w:r>
      <w:r>
        <w:rPr>
          <w:color w:val="1F2228"/>
        </w:rPr>
        <w:t>be</w:t>
      </w:r>
      <w:r>
        <w:rPr>
          <w:color w:val="1F2228"/>
          <w:spacing w:val="-3"/>
        </w:rPr>
        <w:t xml:space="preserve"> </w:t>
      </w:r>
      <w:r>
        <w:rPr>
          <w:color w:val="1F2228"/>
        </w:rPr>
        <w:t>provided</w:t>
      </w:r>
      <w:r>
        <w:rPr>
          <w:color w:val="1F2228"/>
          <w:spacing w:val="-3"/>
        </w:rPr>
        <w:t xml:space="preserve"> </w:t>
      </w:r>
      <w:r>
        <w:rPr>
          <w:color w:val="1F2228"/>
        </w:rPr>
        <w:t>in</w:t>
      </w:r>
      <w:r>
        <w:rPr>
          <w:color w:val="1F2228"/>
          <w:spacing w:val="-3"/>
        </w:rPr>
        <w:t xml:space="preserve"> </w:t>
      </w:r>
      <w:r>
        <w:rPr>
          <w:color w:val="1F2228"/>
        </w:rPr>
        <w:t>multiple, language-specific versions.</w:t>
      </w:r>
    </w:p>
    <w:p w14:paraId="6D8C9818" w14:textId="77777777" w:rsidR="008B0F58" w:rsidRDefault="006E717C" w:rsidP="00A34413">
      <w:pPr>
        <w:pStyle w:val="Heading3"/>
      </w:pPr>
      <w:bookmarkStart w:id="85" w:name="_Toc229131194"/>
      <w:r>
        <w:t>Associations:</w:t>
      </w:r>
      <w:bookmarkEnd w:id="85"/>
      <w:r w:rsidR="00D23000">
        <w:t xml:space="preserve">  </w:t>
      </w:r>
    </w:p>
    <w:p w14:paraId="6E12692C" w14:textId="4F77535E" w:rsidR="00BD6988" w:rsidRPr="00601E22" w:rsidRDefault="00D23000" w:rsidP="008B0F58">
      <w:pPr>
        <w:rPr>
          <w:highlight w:val="green"/>
        </w:rPr>
      </w:pPr>
      <w:r w:rsidRPr="009A3935">
        <w:rPr>
          <w:highlight w:val="green"/>
        </w:rPr>
        <w:t>Don’t reference variable get values from a ReferenceValueDomain?</w:t>
      </w:r>
      <w:r w:rsidR="008B0F58" w:rsidRPr="009A3935">
        <w:rPr>
          <w:highlight w:val="green"/>
        </w:rPr>
        <w:t xml:space="preserve">  Wouldn’t the domain for a reference variable be determined by the DescriptorVariable – different descriptor</w:t>
      </w:r>
      <w:r w:rsidR="009A3935" w:rsidRPr="009A3935">
        <w:rPr>
          <w:highlight w:val="green"/>
        </w:rPr>
        <w:t>s quantify different t</w:t>
      </w:r>
      <w:r w:rsidR="009A3935" w:rsidRPr="00601E22">
        <w:rPr>
          <w:highlight w:val="green"/>
        </w:rPr>
        <w:t>hings</w:t>
      </w:r>
      <w:r w:rsidR="00E12A33" w:rsidRPr="00601E22">
        <w:rPr>
          <w:highlight w:val="green"/>
        </w:rPr>
        <w:t>.</w:t>
      </w:r>
    </w:p>
    <w:p w14:paraId="5EFF277A" w14:textId="5E6EF53B" w:rsidR="00EB6D0B" w:rsidRDefault="00EB6D0B" w:rsidP="008B0F58">
      <w:r w:rsidRPr="00601E22">
        <w:rPr>
          <w:highlight w:val="green"/>
        </w:rPr>
        <w:t xml:space="preserve">Descriptor variable domain is a set of instanceVariables, and the valueDomain for those instanceVariables would apply to </w:t>
      </w:r>
      <w:r w:rsidR="00601E22" w:rsidRPr="00601E22">
        <w:rPr>
          <w:highlight w:val="green"/>
        </w:rPr>
        <w:t>ReferenceVariables assigned on each descriptor value.  I’m not sure we’re capturing this logic</w:t>
      </w:r>
    </w:p>
    <w:p w14:paraId="09E123B2" w14:textId="77777777" w:rsidR="00601E22" w:rsidRPr="00D23000" w:rsidRDefault="00601E22" w:rsidP="008B0F58"/>
    <w:p w14:paraId="70796A56" w14:textId="4528259A" w:rsidR="006E717C" w:rsidRPr="00701788" w:rsidRDefault="006E717C" w:rsidP="001D64CC">
      <w:pPr>
        <w:pStyle w:val="ListParagraph"/>
        <w:numPr>
          <w:ilvl w:val="1"/>
          <w:numId w:val="9"/>
        </w:numPr>
        <w:tabs>
          <w:tab w:val="left" w:pos="720"/>
        </w:tabs>
        <w:spacing w:line="276" w:lineRule="auto"/>
        <w:ind w:right="932"/>
        <w:rPr>
          <w:highlight w:val="green"/>
        </w:rPr>
      </w:pPr>
      <w:r>
        <w:rPr>
          <w:i/>
          <w:color w:val="1F2228"/>
        </w:rPr>
        <w:t>takesSubstantiveValuesFrom</w:t>
      </w:r>
      <w:r>
        <w:rPr>
          <w:i/>
          <w:color w:val="1F2228"/>
          <w:spacing w:val="-3"/>
        </w:rPr>
        <w:t xml:space="preserve"> </w:t>
      </w:r>
      <w:r>
        <w:rPr>
          <w:i/>
          <w:color w:val="1F2228"/>
        </w:rPr>
        <w:t>(</w:t>
      </w:r>
      <w:r>
        <w:rPr>
          <w:color w:val="1F2228"/>
        </w:rPr>
        <w:t>Required)</w:t>
      </w:r>
      <w:r>
        <w:rPr>
          <w:color w:val="1F2228"/>
          <w:spacing w:val="-3"/>
        </w:rPr>
        <w:t xml:space="preserve"> </w:t>
      </w:r>
      <w:r>
        <w:rPr>
          <w:color w:val="1F2228"/>
        </w:rPr>
        <w:t>-</w:t>
      </w:r>
      <w:r>
        <w:rPr>
          <w:color w:val="1F2228"/>
          <w:spacing w:val="-4"/>
        </w:rPr>
        <w:t xml:space="preserve"> </w:t>
      </w:r>
      <w:r>
        <w:rPr>
          <w:color w:val="1F2228"/>
        </w:rPr>
        <w:t>a</w:t>
      </w:r>
      <w:r>
        <w:rPr>
          <w:color w:val="1F2228"/>
          <w:spacing w:val="-7"/>
        </w:rPr>
        <w:t xml:space="preserve"> </w:t>
      </w:r>
      <w:r>
        <w:rPr>
          <w:color w:val="1F2228"/>
        </w:rPr>
        <w:t>link</w:t>
      </w:r>
      <w:r>
        <w:rPr>
          <w:color w:val="1F2228"/>
          <w:spacing w:val="-4"/>
        </w:rPr>
        <w:t xml:space="preserve"> </w:t>
      </w:r>
      <w:r>
        <w:rPr>
          <w:color w:val="1F2228"/>
        </w:rPr>
        <w:t>to</w:t>
      </w:r>
      <w:r>
        <w:rPr>
          <w:color w:val="1F2228"/>
          <w:spacing w:val="-3"/>
        </w:rPr>
        <w:t xml:space="preserve"> </w:t>
      </w:r>
      <w:r>
        <w:rPr>
          <w:color w:val="1F2228"/>
        </w:rPr>
        <w:t>an</w:t>
      </w:r>
      <w:r>
        <w:rPr>
          <w:color w:val="1F2228"/>
          <w:spacing w:val="-4"/>
        </w:rPr>
        <w:t xml:space="preserve"> </w:t>
      </w:r>
      <w:r>
        <w:rPr>
          <w:color w:val="1F2228"/>
        </w:rPr>
        <w:t>instance</w:t>
      </w:r>
      <w:r>
        <w:rPr>
          <w:color w:val="1F2228"/>
          <w:spacing w:val="-6"/>
        </w:rPr>
        <w:t xml:space="preserve"> </w:t>
      </w:r>
      <w:r>
        <w:rPr>
          <w:color w:val="1F2228"/>
        </w:rPr>
        <w:t>of</w:t>
      </w:r>
      <w:r>
        <w:rPr>
          <w:color w:val="1F2228"/>
          <w:spacing w:val="-4"/>
        </w:rPr>
        <w:t xml:space="preserve"> </w:t>
      </w:r>
      <w:r>
        <w:rPr>
          <w:color w:val="1F2228"/>
        </w:rPr>
        <w:t>cdi:SubstantiveValueDomain, which in turn provides information about the typing of the recorded values for the variable.</w:t>
      </w:r>
      <w:r w:rsidR="00597B96">
        <w:rPr>
          <w:color w:val="1F2228"/>
        </w:rPr>
        <w:t xml:space="preserve"> </w:t>
      </w:r>
      <w:r w:rsidR="00597B96" w:rsidRPr="00701788">
        <w:rPr>
          <w:color w:val="1F2228"/>
          <w:highlight w:val="green"/>
        </w:rPr>
        <w:t xml:space="preserve">(this domain is the domain from the instance variable that </w:t>
      </w:r>
      <w:r w:rsidR="00E8046E" w:rsidRPr="00701788">
        <w:rPr>
          <w:color w:val="1F2228"/>
          <w:highlight w:val="green"/>
        </w:rPr>
        <w:t>the descriptor value ma</w:t>
      </w:r>
      <w:r w:rsidR="00701788" w:rsidRPr="00701788">
        <w:rPr>
          <w:color w:val="1F2228"/>
          <w:highlight w:val="green"/>
        </w:rPr>
        <w:t>p to)</w:t>
      </w:r>
    </w:p>
    <w:p w14:paraId="7CF14BBE" w14:textId="3EDD34CF" w:rsidR="006E717C" w:rsidRPr="00701788" w:rsidRDefault="006E717C" w:rsidP="001D64CC">
      <w:pPr>
        <w:pStyle w:val="ListParagraph"/>
        <w:numPr>
          <w:ilvl w:val="1"/>
          <w:numId w:val="9"/>
        </w:numPr>
        <w:tabs>
          <w:tab w:val="left" w:pos="720"/>
        </w:tabs>
        <w:spacing w:before="239" w:line="276" w:lineRule="auto"/>
        <w:ind w:right="723"/>
        <w:rPr>
          <w:highlight w:val="green"/>
        </w:rPr>
      </w:pPr>
      <w:r>
        <w:rPr>
          <w:i/>
          <w:color w:val="1F2228"/>
        </w:rPr>
        <w:t>takesSentinelValuesFrom (</w:t>
      </w:r>
      <w:r>
        <w:rPr>
          <w:color w:val="1F2228"/>
        </w:rPr>
        <w:t>Optional) - a link to an instance of cdi:SentinelvalueDomain, which in turn</w:t>
      </w:r>
      <w:r>
        <w:rPr>
          <w:color w:val="1F2228"/>
          <w:spacing w:val="-5"/>
        </w:rPr>
        <w:t xml:space="preserve"> </w:t>
      </w:r>
      <w:r>
        <w:rPr>
          <w:color w:val="1F2228"/>
        </w:rPr>
        <w:t>provides</w:t>
      </w:r>
      <w:r>
        <w:rPr>
          <w:color w:val="1F2228"/>
          <w:spacing w:val="-2"/>
        </w:rPr>
        <w:t xml:space="preserve"> </w:t>
      </w:r>
      <w:r>
        <w:rPr>
          <w:color w:val="1F2228"/>
        </w:rPr>
        <w:t>information</w:t>
      </w:r>
      <w:r>
        <w:rPr>
          <w:color w:val="1F2228"/>
          <w:spacing w:val="-6"/>
        </w:rPr>
        <w:t xml:space="preserve"> </w:t>
      </w:r>
      <w:r>
        <w:rPr>
          <w:color w:val="1F2228"/>
        </w:rPr>
        <w:t>about</w:t>
      </w:r>
      <w:r>
        <w:rPr>
          <w:color w:val="1F2228"/>
          <w:spacing w:val="-3"/>
        </w:rPr>
        <w:t xml:space="preserve"> </w:t>
      </w:r>
      <w:r>
        <w:rPr>
          <w:color w:val="1F2228"/>
        </w:rPr>
        <w:t>how</w:t>
      </w:r>
      <w:r>
        <w:rPr>
          <w:color w:val="1F2228"/>
          <w:spacing w:val="-2"/>
        </w:rPr>
        <w:t xml:space="preserve"> </w:t>
      </w:r>
      <w:r>
        <w:rPr>
          <w:color w:val="1F2228"/>
        </w:rPr>
        <w:t>flags,</w:t>
      </w:r>
      <w:r>
        <w:rPr>
          <w:color w:val="1F2228"/>
          <w:spacing w:val="-6"/>
        </w:rPr>
        <w:t xml:space="preserve"> </w:t>
      </w:r>
      <w:r>
        <w:rPr>
          <w:color w:val="1F2228"/>
        </w:rPr>
        <w:t>missing</w:t>
      </w:r>
      <w:r>
        <w:rPr>
          <w:color w:val="1F2228"/>
          <w:spacing w:val="-4"/>
        </w:rPr>
        <w:t xml:space="preserve"> </w:t>
      </w:r>
      <w:r>
        <w:rPr>
          <w:color w:val="1F2228"/>
        </w:rPr>
        <w:t>values,</w:t>
      </w:r>
      <w:r>
        <w:rPr>
          <w:color w:val="1F2228"/>
          <w:spacing w:val="-2"/>
        </w:rPr>
        <w:t xml:space="preserve"> </w:t>
      </w:r>
      <w:r>
        <w:rPr>
          <w:color w:val="1F2228"/>
        </w:rPr>
        <w:t>and</w:t>
      </w:r>
      <w:r>
        <w:rPr>
          <w:color w:val="1F2228"/>
          <w:spacing w:val="-4"/>
        </w:rPr>
        <w:t xml:space="preserve"> </w:t>
      </w:r>
      <w:r>
        <w:rPr>
          <w:color w:val="1F2228"/>
        </w:rPr>
        <w:t>similar</w:t>
      </w:r>
      <w:r>
        <w:rPr>
          <w:color w:val="1F2228"/>
          <w:spacing w:val="-3"/>
        </w:rPr>
        <w:t xml:space="preserve"> </w:t>
      </w:r>
      <w:r>
        <w:rPr>
          <w:color w:val="1F2228"/>
        </w:rPr>
        <w:t>notations</w:t>
      </w:r>
      <w:r>
        <w:rPr>
          <w:color w:val="1F2228"/>
          <w:spacing w:val="-5"/>
        </w:rPr>
        <w:t xml:space="preserve"> </w:t>
      </w:r>
      <w:r>
        <w:rPr>
          <w:color w:val="1F2228"/>
        </w:rPr>
        <w:t>are</w:t>
      </w:r>
      <w:r>
        <w:rPr>
          <w:color w:val="1F2228"/>
          <w:spacing w:val="-3"/>
        </w:rPr>
        <w:t xml:space="preserve"> </w:t>
      </w:r>
      <w:r>
        <w:rPr>
          <w:color w:val="1F2228"/>
        </w:rPr>
        <w:t>typed</w:t>
      </w:r>
      <w:r>
        <w:rPr>
          <w:color w:val="1F2228"/>
          <w:spacing w:val="-3"/>
        </w:rPr>
        <w:t xml:space="preserve"> </w:t>
      </w:r>
      <w:r>
        <w:rPr>
          <w:color w:val="1F2228"/>
        </w:rPr>
        <w:t>in</w:t>
      </w:r>
      <w:r>
        <w:rPr>
          <w:color w:val="1F2228"/>
          <w:spacing w:val="-4"/>
        </w:rPr>
        <w:t xml:space="preserve"> </w:t>
      </w:r>
      <w:r>
        <w:rPr>
          <w:color w:val="1F2228"/>
        </w:rPr>
        <w:t xml:space="preserve">the </w:t>
      </w:r>
      <w:r>
        <w:rPr>
          <w:color w:val="1F2228"/>
          <w:spacing w:val="-2"/>
        </w:rPr>
        <w:t>variable.</w:t>
      </w:r>
      <w:r w:rsidR="00701788">
        <w:rPr>
          <w:color w:val="1F2228"/>
          <w:spacing w:val="-2"/>
        </w:rPr>
        <w:t xml:space="preserve"> </w:t>
      </w:r>
      <w:r w:rsidR="00701788" w:rsidRPr="00701788">
        <w:rPr>
          <w:color w:val="1F2228"/>
          <w:spacing w:val="-2"/>
          <w:highlight w:val="green"/>
        </w:rPr>
        <w:t>(see above)</w:t>
      </w:r>
    </w:p>
    <w:p w14:paraId="4FF3A472" w14:textId="77777777" w:rsidR="006E717C" w:rsidRDefault="006E717C" w:rsidP="008D0F35">
      <w:pPr>
        <w:pStyle w:val="Heading2"/>
      </w:pPr>
      <w:bookmarkStart w:id="86" w:name="_Toc229131195"/>
      <w:r w:rsidRPr="00B7449E">
        <w:rPr>
          <w:highlight w:val="lightGray"/>
        </w:rPr>
        <w:t>Represented</w:t>
      </w:r>
      <w:r w:rsidRPr="00B7449E">
        <w:rPr>
          <w:spacing w:val="-6"/>
          <w:highlight w:val="lightGray"/>
        </w:rPr>
        <w:t xml:space="preserve"> </w:t>
      </w:r>
      <w:r w:rsidRPr="00B7449E">
        <w:rPr>
          <w:spacing w:val="-2"/>
          <w:highlight w:val="lightGray"/>
        </w:rPr>
        <w:t>Variable</w:t>
      </w:r>
      <w:bookmarkEnd w:id="86"/>
    </w:p>
    <w:p w14:paraId="7D91FB49" w14:textId="1F44D0A2" w:rsidR="00BD6988" w:rsidRDefault="006E717C" w:rsidP="00A34413">
      <w:pPr>
        <w:pStyle w:val="BodyText"/>
      </w:pPr>
      <w:r>
        <w:t>This</w:t>
      </w:r>
      <w:r>
        <w:rPr>
          <w:spacing w:val="-4"/>
        </w:rPr>
        <w:t xml:space="preserve"> </w:t>
      </w:r>
      <w:r>
        <w:t>represents</w:t>
      </w:r>
      <w:r>
        <w:rPr>
          <w:spacing w:val="-4"/>
        </w:rPr>
        <w:t xml:space="preserve"> </w:t>
      </w:r>
      <w:r>
        <w:t>a</w:t>
      </w:r>
      <w:r>
        <w:rPr>
          <w:spacing w:val="-6"/>
        </w:rPr>
        <w:t xml:space="preserve"> </w:t>
      </w:r>
      <w:r>
        <w:t>reusable</w:t>
      </w:r>
      <w:r>
        <w:rPr>
          <w:spacing w:val="-9"/>
        </w:rPr>
        <w:t xml:space="preserve"> </w:t>
      </w:r>
      <w:r>
        <w:t>variable</w:t>
      </w:r>
      <w:r>
        <w:rPr>
          <w:spacing w:val="-3"/>
        </w:rPr>
        <w:t xml:space="preserve"> </w:t>
      </w:r>
      <w:r>
        <w:rPr>
          <w:spacing w:val="-2"/>
        </w:rPr>
        <w:t>description.</w:t>
      </w:r>
      <w:r w:rsidR="002A0C8C">
        <w:rPr>
          <w:spacing w:val="-2"/>
        </w:rPr>
        <w:t xml:space="preserve"> </w:t>
      </w:r>
      <w:r w:rsidR="002A0C8C" w:rsidRPr="00C03DD1">
        <w:rPr>
          <w:spacing w:val="-2"/>
          <w:highlight w:val="green"/>
        </w:rPr>
        <w:t xml:space="preserve">(only needed for DataStructure description; if a dataDescription instance </w:t>
      </w:r>
      <w:r w:rsidR="00C03DD1" w:rsidRPr="00C03DD1">
        <w:rPr>
          <w:spacing w:val="-2"/>
          <w:highlight w:val="green"/>
        </w:rPr>
        <w:t>references a DataStructure instance, then the instanceVariables in the Dataset have to be mapped to representedVariables in the DataStructure.)</w:t>
      </w:r>
    </w:p>
    <w:p w14:paraId="193455D2"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cdi:RepresentedVariable</w:t>
      </w:r>
    </w:p>
    <w:p w14:paraId="4988FECA" w14:textId="77777777" w:rsidR="00BD6988" w:rsidRDefault="006E717C" w:rsidP="00A34413">
      <w:pPr>
        <w:pStyle w:val="Heading3"/>
      </w:pPr>
      <w:bookmarkStart w:id="87" w:name="_Toc229131196"/>
      <w:r>
        <w:t>Properties:</w:t>
      </w:r>
      <w:bookmarkEnd w:id="87"/>
    </w:p>
    <w:p w14:paraId="18B29C9F" w14:textId="70CB7D0B" w:rsidR="006E717C" w:rsidRDefault="006E717C" w:rsidP="001D64CC">
      <w:pPr>
        <w:pStyle w:val="ListParagraph"/>
        <w:numPr>
          <w:ilvl w:val="1"/>
          <w:numId w:val="9"/>
        </w:numPr>
        <w:tabs>
          <w:tab w:val="left" w:pos="720"/>
        </w:tabs>
        <w:spacing w:line="276" w:lineRule="auto"/>
        <w:ind w:right="808"/>
      </w:pPr>
      <w:r>
        <w:rPr>
          <w:i/>
          <w:color w:val="1F2228"/>
        </w:rPr>
        <w:t>name</w:t>
      </w:r>
      <w:r>
        <w:rPr>
          <w:i/>
          <w:color w:val="1F2228"/>
          <w:spacing w:val="-1"/>
        </w:rPr>
        <w:t xml:space="preserve"> </w:t>
      </w:r>
      <w:r>
        <w:rPr>
          <w:color w:val="1F2228"/>
        </w:rPr>
        <w:t>(Required)</w:t>
      </w:r>
      <w:r>
        <w:rPr>
          <w:color w:val="1F2228"/>
          <w:spacing w:val="-2"/>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variable.</w:t>
      </w:r>
      <w:r>
        <w:rPr>
          <w:color w:val="1F2228"/>
          <w:spacing w:val="-2"/>
        </w:rPr>
        <w:t xml:space="preserve"> </w:t>
      </w:r>
      <w:r>
        <w:rPr>
          <w:color w:val="1F2228"/>
        </w:rPr>
        <w:t>May</w:t>
      </w:r>
      <w:r>
        <w:rPr>
          <w:color w:val="1F2228"/>
          <w:spacing w:val="-1"/>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 xml:space="preserve">multiple, </w:t>
      </w:r>
      <w:r>
        <w:rPr>
          <w:color w:val="1F2228"/>
        </w:rPr>
        <w:lastRenderedPageBreak/>
        <w:t>language-specific versions.</w:t>
      </w:r>
    </w:p>
    <w:p w14:paraId="172F4333" w14:textId="77777777" w:rsidR="006E717C" w:rsidRDefault="006E717C" w:rsidP="001D64CC">
      <w:pPr>
        <w:pStyle w:val="ListParagraph"/>
        <w:numPr>
          <w:ilvl w:val="1"/>
          <w:numId w:val="9"/>
        </w:numPr>
        <w:tabs>
          <w:tab w:val="left" w:pos="720"/>
        </w:tabs>
        <w:spacing w:before="242" w:line="276" w:lineRule="auto"/>
        <w:ind w:right="951"/>
      </w:pPr>
      <w:r>
        <w:rPr>
          <w:i/>
          <w:color w:val="1F2228"/>
        </w:rPr>
        <w:t>definition</w:t>
      </w:r>
      <w:r>
        <w:rPr>
          <w:i/>
          <w:color w:val="1F2228"/>
          <w:spacing w:val="-2"/>
        </w:rPr>
        <w:t xml:space="preserve"> </w:t>
      </w:r>
      <w:r>
        <w:rPr>
          <w:color w:val="1F2228"/>
        </w:rPr>
        <w:t>(Required)</w:t>
      </w:r>
      <w:r>
        <w:rPr>
          <w:color w:val="1F2228"/>
          <w:spacing w:val="-3"/>
        </w:rPr>
        <w:t xml:space="preserve"> </w:t>
      </w:r>
      <w:r>
        <w:rPr>
          <w:color w:val="1F2228"/>
        </w:rPr>
        <w:t>–</w:t>
      </w:r>
      <w:r>
        <w:rPr>
          <w:color w:val="1F2228"/>
          <w:spacing w:val="-2"/>
        </w:rPr>
        <w:t xml:space="preserve"> </w:t>
      </w:r>
      <w:r>
        <w:rPr>
          <w:color w:val="1F2228"/>
        </w:rPr>
        <w:t>a</w:t>
      </w:r>
      <w:r>
        <w:rPr>
          <w:color w:val="1F2228"/>
          <w:spacing w:val="-4"/>
        </w:rPr>
        <w:t xml:space="preserve"> </w:t>
      </w:r>
      <w:r>
        <w:rPr>
          <w:color w:val="1F2228"/>
        </w:rPr>
        <w:t>string</w:t>
      </w:r>
      <w:r>
        <w:rPr>
          <w:color w:val="1F2228"/>
          <w:spacing w:val="-3"/>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definition</w:t>
      </w:r>
      <w:r>
        <w:rPr>
          <w:color w:val="1F2228"/>
          <w:spacing w:val="-5"/>
        </w:rPr>
        <w:t xml:space="preserve"> </w:t>
      </w:r>
      <w:r>
        <w:rPr>
          <w:color w:val="1F2228"/>
        </w:rPr>
        <w:t>of</w:t>
      </w:r>
      <w:r>
        <w:rPr>
          <w:color w:val="1F2228"/>
          <w:spacing w:val="-2"/>
        </w:rPr>
        <w:t xml:space="preserve"> </w:t>
      </w:r>
      <w:r>
        <w:rPr>
          <w:color w:val="1F2228"/>
        </w:rPr>
        <w:t>the</w:t>
      </w:r>
      <w:r>
        <w:rPr>
          <w:color w:val="1F2228"/>
          <w:spacing w:val="-4"/>
        </w:rPr>
        <w:t xml:space="preserve"> </w:t>
      </w:r>
      <w:r>
        <w:rPr>
          <w:color w:val="1F2228"/>
        </w:rPr>
        <w:t>variable.</w:t>
      </w:r>
      <w:r>
        <w:rPr>
          <w:color w:val="1F2228"/>
          <w:spacing w:val="-2"/>
        </w:rPr>
        <w:t xml:space="preserve"> </w:t>
      </w:r>
      <w:r>
        <w:rPr>
          <w:color w:val="1F2228"/>
        </w:rPr>
        <w:t>May</w:t>
      </w:r>
      <w:r>
        <w:rPr>
          <w:color w:val="1F2228"/>
          <w:spacing w:val="-2"/>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 multiple, language-specific versions.</w:t>
      </w:r>
    </w:p>
    <w:p w14:paraId="0B31C14A" w14:textId="77777777" w:rsidR="006E717C" w:rsidRDefault="006E717C" w:rsidP="001D64CC">
      <w:pPr>
        <w:pStyle w:val="ListParagraph"/>
        <w:numPr>
          <w:ilvl w:val="1"/>
          <w:numId w:val="9"/>
        </w:numPr>
        <w:tabs>
          <w:tab w:val="left" w:pos="720"/>
        </w:tabs>
        <w:spacing w:before="239"/>
      </w:pPr>
      <w:r>
        <w:rPr>
          <w:i/>
          <w:color w:val="1F2228"/>
        </w:rPr>
        <w:t>describedUnitOfMeasure</w:t>
      </w:r>
      <w:r>
        <w:rPr>
          <w:i/>
          <w:color w:val="1F2228"/>
          <w:spacing w:val="-6"/>
        </w:rPr>
        <w:t xml:space="preserve"> </w:t>
      </w:r>
      <w:r>
        <w:rPr>
          <w:color w:val="1F2228"/>
        </w:rPr>
        <w:t>(Optional)</w:t>
      </w:r>
      <w:r>
        <w:rPr>
          <w:color w:val="1F2228"/>
          <w:spacing w:val="-4"/>
        </w:rPr>
        <w:t xml:space="preserve"> </w:t>
      </w:r>
      <w:r>
        <w:rPr>
          <w:color w:val="1F2228"/>
        </w:rPr>
        <w:t>-</w:t>
      </w:r>
      <w:r>
        <w:rPr>
          <w:color w:val="1F2228"/>
          <w:spacing w:val="-7"/>
        </w:rPr>
        <w:t xml:space="preserve"> </w:t>
      </w:r>
      <w:r>
        <w:rPr>
          <w:color w:val="1F2228"/>
        </w:rPr>
        <w:t>a</w:t>
      </w:r>
      <w:r>
        <w:rPr>
          <w:color w:val="1F2228"/>
          <w:spacing w:val="-5"/>
        </w:rPr>
        <w:t xml:space="preserve"> </w:t>
      </w:r>
      <w:r>
        <w:rPr>
          <w:color w:val="1F2228"/>
        </w:rPr>
        <w:t>specification</w:t>
      </w:r>
      <w:r>
        <w:rPr>
          <w:color w:val="1F2228"/>
          <w:spacing w:val="-8"/>
        </w:rPr>
        <w:t xml:space="preserve"> </w:t>
      </w:r>
      <w:r>
        <w:rPr>
          <w:color w:val="1F2228"/>
        </w:rPr>
        <w:t>of</w:t>
      </w:r>
      <w:r>
        <w:rPr>
          <w:color w:val="1F2228"/>
          <w:spacing w:val="-4"/>
        </w:rPr>
        <w:t xml:space="preserve"> </w:t>
      </w:r>
      <w:r>
        <w:rPr>
          <w:color w:val="1F2228"/>
        </w:rPr>
        <w:t>the</w:t>
      </w:r>
      <w:r>
        <w:rPr>
          <w:color w:val="1F2228"/>
          <w:spacing w:val="-5"/>
        </w:rPr>
        <w:t xml:space="preserve"> </w:t>
      </w:r>
      <w:r>
        <w:rPr>
          <w:color w:val="1F2228"/>
        </w:rPr>
        <w:t>UOM,</w:t>
      </w:r>
      <w:r>
        <w:rPr>
          <w:color w:val="1F2228"/>
          <w:spacing w:val="-8"/>
        </w:rPr>
        <w:t xml:space="preserve"> </w:t>
      </w:r>
      <w:r>
        <w:rPr>
          <w:color w:val="1F2228"/>
        </w:rPr>
        <w:t>specified</w:t>
      </w:r>
      <w:r>
        <w:rPr>
          <w:color w:val="1F2228"/>
          <w:spacing w:val="-5"/>
        </w:rPr>
        <w:t xml:space="preserve"> </w:t>
      </w:r>
      <w:r>
        <w:rPr>
          <w:color w:val="1F2228"/>
        </w:rPr>
        <w:t>according</w:t>
      </w:r>
      <w:r>
        <w:rPr>
          <w:color w:val="1F2228"/>
          <w:spacing w:val="-6"/>
        </w:rPr>
        <w:t xml:space="preserve"> </w:t>
      </w:r>
      <w:r>
        <w:rPr>
          <w:color w:val="1F2228"/>
        </w:rPr>
        <w:t>to</w:t>
      </w:r>
      <w:r>
        <w:rPr>
          <w:color w:val="1F2228"/>
          <w:spacing w:val="-3"/>
        </w:rPr>
        <w:t xml:space="preserve"> </w:t>
      </w:r>
      <w:r>
        <w:rPr>
          <w:color w:val="1F2228"/>
          <w:spacing w:val="-5"/>
        </w:rPr>
        <w:t>the</w:t>
      </w:r>
    </w:p>
    <w:p w14:paraId="754D9266" w14:textId="77777777" w:rsidR="00BD6988" w:rsidRDefault="006E717C" w:rsidP="00A34413">
      <w:pPr>
        <w:pStyle w:val="BodyText"/>
      </w:pPr>
      <w:r>
        <w:t>“defined</w:t>
      </w:r>
      <w:r>
        <w:rPr>
          <w:spacing w:val="-9"/>
        </w:rPr>
        <w:t xml:space="preserve"> </w:t>
      </w:r>
      <w:r>
        <w:t>term”</w:t>
      </w:r>
      <w:r>
        <w:rPr>
          <w:spacing w:val="-9"/>
        </w:rPr>
        <w:t xml:space="preserve"> </w:t>
      </w:r>
      <w:r>
        <w:t>implementation</w:t>
      </w:r>
      <w:r>
        <w:rPr>
          <w:spacing w:val="-7"/>
        </w:rPr>
        <w:t xml:space="preserve"> </w:t>
      </w:r>
      <w:r>
        <w:t>pattern</w:t>
      </w:r>
      <w:r>
        <w:rPr>
          <w:spacing w:val="-8"/>
        </w:rPr>
        <w:t xml:space="preserve"> </w:t>
      </w:r>
      <w:r>
        <w:t>specified</w:t>
      </w:r>
      <w:r>
        <w:rPr>
          <w:spacing w:val="-6"/>
        </w:rPr>
        <w:t xml:space="preserve"> </w:t>
      </w:r>
      <w:r>
        <w:t>in</w:t>
      </w:r>
      <w:r>
        <w:rPr>
          <w:spacing w:val="-9"/>
        </w:rPr>
        <w:t xml:space="preserve"> </w:t>
      </w:r>
      <w:r>
        <w:t>Appendix</w:t>
      </w:r>
      <w:r>
        <w:rPr>
          <w:spacing w:val="-6"/>
        </w:rPr>
        <w:t xml:space="preserve"> </w:t>
      </w:r>
      <w:r>
        <w:rPr>
          <w:spacing w:val="-5"/>
        </w:rPr>
        <w:t>1.</w:t>
      </w:r>
    </w:p>
    <w:p w14:paraId="4D6DE018" w14:textId="70973EB5" w:rsidR="006E717C" w:rsidRDefault="006E717C" w:rsidP="001D64CC">
      <w:pPr>
        <w:pStyle w:val="ListParagraph"/>
        <w:numPr>
          <w:ilvl w:val="1"/>
          <w:numId w:val="9"/>
        </w:numPr>
        <w:tabs>
          <w:tab w:val="left" w:pos="720"/>
        </w:tabs>
      </w:pPr>
      <w:r>
        <w:rPr>
          <w:i/>
          <w:color w:val="1F2228"/>
        </w:rPr>
        <w:t>unitOfMeasureKind</w:t>
      </w:r>
      <w:r>
        <w:rPr>
          <w:i/>
          <w:color w:val="1F2228"/>
          <w:spacing w:val="-7"/>
        </w:rPr>
        <w:t xml:space="preserve"> </w:t>
      </w:r>
      <w:r>
        <w:rPr>
          <w:color w:val="1F2228"/>
        </w:rPr>
        <w:t>(Optional)</w:t>
      </w:r>
      <w:r>
        <w:rPr>
          <w:color w:val="1F2228"/>
          <w:spacing w:val="-4"/>
        </w:rPr>
        <w:t xml:space="preserve"> </w:t>
      </w:r>
      <w:r>
        <w:rPr>
          <w:color w:val="1F2228"/>
        </w:rPr>
        <w:t>-</w:t>
      </w:r>
      <w:r>
        <w:rPr>
          <w:color w:val="1F2228"/>
          <w:spacing w:val="-4"/>
        </w:rPr>
        <w:t xml:space="preserve"> </w:t>
      </w:r>
      <w:r>
        <w:rPr>
          <w:color w:val="1F2228"/>
        </w:rPr>
        <w:t>a</w:t>
      </w:r>
      <w:r>
        <w:rPr>
          <w:color w:val="1F2228"/>
          <w:spacing w:val="-4"/>
        </w:rPr>
        <w:t xml:space="preserve"> </w:t>
      </w:r>
      <w:r>
        <w:rPr>
          <w:color w:val="1F2228"/>
        </w:rPr>
        <w:t>specification</w:t>
      </w:r>
      <w:r>
        <w:rPr>
          <w:color w:val="1F2228"/>
          <w:spacing w:val="-5"/>
        </w:rPr>
        <w:t xml:space="preserve"> </w:t>
      </w:r>
      <w:r>
        <w:rPr>
          <w:color w:val="1F2228"/>
        </w:rPr>
        <w:t>of</w:t>
      </w:r>
      <w:r>
        <w:rPr>
          <w:color w:val="1F2228"/>
          <w:spacing w:val="-4"/>
        </w:rPr>
        <w:t xml:space="preserve"> </w:t>
      </w:r>
      <w:r>
        <w:rPr>
          <w:color w:val="1F2228"/>
        </w:rPr>
        <w:t>the</w:t>
      </w:r>
      <w:r>
        <w:rPr>
          <w:color w:val="1F2228"/>
          <w:spacing w:val="-7"/>
        </w:rPr>
        <w:t xml:space="preserve"> </w:t>
      </w:r>
      <w:r>
        <w:rPr>
          <w:color w:val="1F2228"/>
        </w:rPr>
        <w:t>quantity-kind</w:t>
      </w:r>
      <w:r>
        <w:rPr>
          <w:color w:val="1F2228"/>
          <w:spacing w:val="-5"/>
        </w:rPr>
        <w:t xml:space="preserve"> </w:t>
      </w:r>
      <w:r>
        <w:rPr>
          <w:color w:val="1F2228"/>
        </w:rPr>
        <w:t>for</w:t>
      </w:r>
      <w:r>
        <w:rPr>
          <w:color w:val="1F2228"/>
          <w:spacing w:val="-4"/>
        </w:rPr>
        <w:t xml:space="preserve"> </w:t>
      </w:r>
      <w:r>
        <w:rPr>
          <w:color w:val="1F2228"/>
        </w:rPr>
        <w:t>the</w:t>
      </w:r>
      <w:r>
        <w:rPr>
          <w:color w:val="1F2228"/>
          <w:spacing w:val="-6"/>
        </w:rPr>
        <w:t xml:space="preserve"> </w:t>
      </w:r>
      <w:r>
        <w:rPr>
          <w:color w:val="1F2228"/>
        </w:rPr>
        <w:t>UOM,</w:t>
      </w:r>
      <w:r>
        <w:rPr>
          <w:color w:val="1F2228"/>
          <w:spacing w:val="-6"/>
        </w:rPr>
        <w:t xml:space="preserve"> </w:t>
      </w:r>
      <w:r>
        <w:rPr>
          <w:color w:val="1F2228"/>
          <w:spacing w:val="-2"/>
        </w:rPr>
        <w:t>specified</w:t>
      </w:r>
    </w:p>
    <w:p w14:paraId="235A95D3" w14:textId="77777777" w:rsidR="00BD6988" w:rsidRDefault="006E717C" w:rsidP="00A34413">
      <w:pPr>
        <w:pStyle w:val="BodyText"/>
      </w:pPr>
      <w:r>
        <w:t>according</w:t>
      </w:r>
      <w:r>
        <w:rPr>
          <w:spacing w:val="-7"/>
        </w:rPr>
        <w:t xml:space="preserve"> </w:t>
      </w:r>
      <w:r>
        <w:t>to</w:t>
      </w:r>
      <w:r>
        <w:rPr>
          <w:spacing w:val="-6"/>
        </w:rPr>
        <w:t xml:space="preserve"> </w:t>
      </w:r>
      <w:r>
        <w:t>the</w:t>
      </w:r>
      <w:r>
        <w:rPr>
          <w:spacing w:val="-7"/>
        </w:rPr>
        <w:t xml:space="preserve"> </w:t>
      </w:r>
      <w:r>
        <w:t>“defined</w:t>
      </w:r>
      <w:r>
        <w:rPr>
          <w:spacing w:val="-6"/>
        </w:rPr>
        <w:t xml:space="preserve"> </w:t>
      </w:r>
      <w:r>
        <w:t>term”</w:t>
      </w:r>
      <w:r>
        <w:rPr>
          <w:spacing w:val="-4"/>
        </w:rPr>
        <w:t xml:space="preserve"> </w:t>
      </w:r>
      <w:r>
        <w:t>implementation</w:t>
      </w:r>
      <w:r>
        <w:rPr>
          <w:spacing w:val="-6"/>
        </w:rPr>
        <w:t xml:space="preserve"> </w:t>
      </w:r>
      <w:r>
        <w:t>pattern</w:t>
      </w:r>
      <w:r>
        <w:rPr>
          <w:spacing w:val="-6"/>
        </w:rPr>
        <w:t xml:space="preserve"> </w:t>
      </w:r>
      <w:r>
        <w:t>specified</w:t>
      </w:r>
      <w:r>
        <w:rPr>
          <w:spacing w:val="-8"/>
        </w:rPr>
        <w:t xml:space="preserve"> </w:t>
      </w:r>
      <w:r>
        <w:t>in</w:t>
      </w:r>
      <w:r>
        <w:rPr>
          <w:spacing w:val="-5"/>
        </w:rPr>
        <w:t xml:space="preserve"> </w:t>
      </w:r>
      <w:r>
        <w:t>Appendix</w:t>
      </w:r>
      <w:r>
        <w:rPr>
          <w:spacing w:val="-5"/>
        </w:rPr>
        <w:t xml:space="preserve"> 1.</w:t>
      </w:r>
    </w:p>
    <w:p w14:paraId="5C0C383F" w14:textId="77777777" w:rsidR="00BD6988" w:rsidRDefault="006E717C" w:rsidP="00A34413">
      <w:pPr>
        <w:pStyle w:val="Heading3"/>
      </w:pPr>
      <w:bookmarkStart w:id="88" w:name="_Toc229131197"/>
      <w:r>
        <w:t>Associations:</w:t>
      </w:r>
      <w:bookmarkEnd w:id="88"/>
    </w:p>
    <w:p w14:paraId="61AD4CD5" w14:textId="77777777" w:rsidR="00BD6988" w:rsidRDefault="006E717C" w:rsidP="001D64CC">
      <w:pPr>
        <w:pStyle w:val="ListParagraph"/>
        <w:numPr>
          <w:ilvl w:val="1"/>
          <w:numId w:val="9"/>
        </w:numPr>
        <w:tabs>
          <w:tab w:val="left" w:pos="720"/>
        </w:tabs>
      </w:pPr>
      <w:r>
        <w:rPr>
          <w:i/>
          <w:color w:val="1F2228"/>
        </w:rPr>
        <w:t>measures</w:t>
      </w:r>
      <w:r>
        <w:rPr>
          <w:i/>
          <w:color w:val="1F2228"/>
          <w:spacing w:val="-2"/>
        </w:rPr>
        <w:t xml:space="preserve"> </w:t>
      </w:r>
      <w:r>
        <w:rPr>
          <w:color w:val="1F2228"/>
        </w:rPr>
        <w:t>(Optional)</w:t>
      </w:r>
      <w:r>
        <w:rPr>
          <w:color w:val="1F2228"/>
          <w:spacing w:val="-4"/>
        </w:rPr>
        <w:t xml:space="preserve"> </w:t>
      </w:r>
      <w:r>
        <w:rPr>
          <w:color w:val="1F2228"/>
        </w:rPr>
        <w:t>–</w:t>
      </w:r>
      <w:r>
        <w:rPr>
          <w:color w:val="1F2228"/>
          <w:spacing w:val="-2"/>
        </w:rPr>
        <w:t xml:space="preserve"> </w:t>
      </w:r>
      <w:r>
        <w:rPr>
          <w:color w:val="1F2228"/>
        </w:rPr>
        <w:t>a</w:t>
      </w:r>
      <w:r>
        <w:rPr>
          <w:color w:val="1F2228"/>
          <w:spacing w:val="-6"/>
        </w:rPr>
        <w:t xml:space="preserve"> </w:t>
      </w:r>
      <w:r>
        <w:rPr>
          <w:color w:val="1F2228"/>
        </w:rPr>
        <w:t>link</w:t>
      </w:r>
      <w:r>
        <w:rPr>
          <w:color w:val="1F2228"/>
          <w:spacing w:val="-3"/>
        </w:rPr>
        <w:t xml:space="preserve"> </w:t>
      </w:r>
      <w:r>
        <w:rPr>
          <w:color w:val="1F2228"/>
        </w:rPr>
        <w:t>to</w:t>
      </w:r>
      <w:r>
        <w:rPr>
          <w:color w:val="1F2228"/>
          <w:spacing w:val="-2"/>
        </w:rPr>
        <w:t xml:space="preserve"> </w:t>
      </w:r>
      <w:r>
        <w:rPr>
          <w:color w:val="1F2228"/>
        </w:rPr>
        <w:t>an</w:t>
      </w:r>
      <w:r>
        <w:rPr>
          <w:color w:val="1F2228"/>
          <w:spacing w:val="-3"/>
        </w:rPr>
        <w:t xml:space="preserve"> </w:t>
      </w:r>
      <w:r>
        <w:rPr>
          <w:color w:val="1F2228"/>
        </w:rPr>
        <w:t>instance</w:t>
      </w:r>
      <w:r>
        <w:rPr>
          <w:color w:val="1F2228"/>
          <w:spacing w:val="-5"/>
        </w:rPr>
        <w:t xml:space="preserve"> </w:t>
      </w:r>
      <w:r>
        <w:rPr>
          <w:color w:val="1F2228"/>
        </w:rPr>
        <w:t>of</w:t>
      </w:r>
      <w:r>
        <w:rPr>
          <w:color w:val="1F2228"/>
          <w:spacing w:val="-2"/>
        </w:rPr>
        <w:t xml:space="preserve"> cdi:Universe.</w:t>
      </w:r>
    </w:p>
    <w:p w14:paraId="1CF72AF3" w14:textId="765623EE" w:rsidR="006E717C" w:rsidRDefault="006E717C" w:rsidP="001D64CC">
      <w:pPr>
        <w:pStyle w:val="ListParagraph"/>
        <w:numPr>
          <w:ilvl w:val="1"/>
          <w:numId w:val="9"/>
        </w:numPr>
        <w:tabs>
          <w:tab w:val="left" w:pos="720"/>
        </w:tabs>
        <w:spacing w:line="276" w:lineRule="auto"/>
        <w:ind w:right="933"/>
      </w:pPr>
      <w:r>
        <w:rPr>
          <w:i/>
          <w:color w:val="1F2228"/>
        </w:rPr>
        <w:t>takesSubstantiveValuesFrom</w:t>
      </w:r>
      <w:r>
        <w:rPr>
          <w:i/>
          <w:color w:val="1F2228"/>
          <w:spacing w:val="-3"/>
        </w:rPr>
        <w:t xml:space="preserve"> </w:t>
      </w:r>
      <w:r>
        <w:rPr>
          <w:i/>
          <w:color w:val="1F2228"/>
        </w:rPr>
        <w:t>(</w:t>
      </w:r>
      <w:r>
        <w:rPr>
          <w:color w:val="1F2228"/>
        </w:rPr>
        <w:t>Required)</w:t>
      </w:r>
      <w:r>
        <w:rPr>
          <w:color w:val="1F2228"/>
          <w:spacing w:val="-3"/>
        </w:rPr>
        <w:t xml:space="preserve"> </w:t>
      </w:r>
      <w:r>
        <w:rPr>
          <w:color w:val="1F2228"/>
        </w:rPr>
        <w:t>-</w:t>
      </w:r>
      <w:r>
        <w:rPr>
          <w:color w:val="1F2228"/>
          <w:spacing w:val="-4"/>
        </w:rPr>
        <w:t xml:space="preserve"> </w:t>
      </w:r>
      <w:r>
        <w:rPr>
          <w:color w:val="1F2228"/>
        </w:rPr>
        <w:t>a</w:t>
      </w:r>
      <w:r>
        <w:rPr>
          <w:color w:val="1F2228"/>
          <w:spacing w:val="-7"/>
        </w:rPr>
        <w:t xml:space="preserve"> </w:t>
      </w:r>
      <w:r>
        <w:rPr>
          <w:color w:val="1F2228"/>
        </w:rPr>
        <w:t>link</w:t>
      </w:r>
      <w:r>
        <w:rPr>
          <w:color w:val="1F2228"/>
          <w:spacing w:val="-4"/>
        </w:rPr>
        <w:t xml:space="preserve"> </w:t>
      </w:r>
      <w:r>
        <w:rPr>
          <w:color w:val="1F2228"/>
        </w:rPr>
        <w:t>to</w:t>
      </w:r>
      <w:r>
        <w:rPr>
          <w:color w:val="1F2228"/>
          <w:spacing w:val="-3"/>
        </w:rPr>
        <w:t xml:space="preserve"> </w:t>
      </w:r>
      <w:r>
        <w:rPr>
          <w:color w:val="1F2228"/>
        </w:rPr>
        <w:t>an</w:t>
      </w:r>
      <w:r>
        <w:rPr>
          <w:color w:val="1F2228"/>
          <w:spacing w:val="-4"/>
        </w:rPr>
        <w:t xml:space="preserve"> </w:t>
      </w:r>
      <w:r>
        <w:rPr>
          <w:color w:val="1F2228"/>
        </w:rPr>
        <w:t>instance</w:t>
      </w:r>
      <w:r>
        <w:rPr>
          <w:color w:val="1F2228"/>
          <w:spacing w:val="-6"/>
        </w:rPr>
        <w:t xml:space="preserve"> </w:t>
      </w:r>
      <w:r>
        <w:rPr>
          <w:color w:val="1F2228"/>
        </w:rPr>
        <w:t>of</w:t>
      </w:r>
      <w:r>
        <w:rPr>
          <w:color w:val="1F2228"/>
          <w:spacing w:val="-4"/>
        </w:rPr>
        <w:t xml:space="preserve"> </w:t>
      </w:r>
      <w:r>
        <w:rPr>
          <w:color w:val="1F2228"/>
        </w:rPr>
        <w:t>cdi:SubstantiveValueDomain, which in turn provides information about the typing of the recorded values for the variable.</w:t>
      </w:r>
    </w:p>
    <w:p w14:paraId="51377A47" w14:textId="77777777" w:rsidR="006E717C" w:rsidRDefault="006E717C" w:rsidP="001D64CC">
      <w:pPr>
        <w:pStyle w:val="ListParagraph"/>
        <w:numPr>
          <w:ilvl w:val="1"/>
          <w:numId w:val="9"/>
        </w:numPr>
        <w:tabs>
          <w:tab w:val="left" w:pos="720"/>
        </w:tabs>
        <w:spacing w:before="242" w:line="276" w:lineRule="auto"/>
        <w:ind w:right="723"/>
      </w:pPr>
      <w:r>
        <w:rPr>
          <w:i/>
          <w:color w:val="1F2228"/>
        </w:rPr>
        <w:t>takesSentinelValuesFrom (</w:t>
      </w:r>
      <w:r>
        <w:rPr>
          <w:color w:val="1F2228"/>
        </w:rPr>
        <w:t>Optional) - a link to an instance of cdi:SentinelvalueDomain, which in turn</w:t>
      </w:r>
      <w:r>
        <w:rPr>
          <w:color w:val="1F2228"/>
          <w:spacing w:val="-5"/>
        </w:rPr>
        <w:t xml:space="preserve"> </w:t>
      </w:r>
      <w:r>
        <w:rPr>
          <w:color w:val="1F2228"/>
        </w:rPr>
        <w:t>provides</w:t>
      </w:r>
      <w:r>
        <w:rPr>
          <w:color w:val="1F2228"/>
          <w:spacing w:val="-2"/>
        </w:rPr>
        <w:t xml:space="preserve"> </w:t>
      </w:r>
      <w:r>
        <w:rPr>
          <w:color w:val="1F2228"/>
        </w:rPr>
        <w:t>information</w:t>
      </w:r>
      <w:r>
        <w:rPr>
          <w:color w:val="1F2228"/>
          <w:spacing w:val="-6"/>
        </w:rPr>
        <w:t xml:space="preserve"> </w:t>
      </w:r>
      <w:r>
        <w:rPr>
          <w:color w:val="1F2228"/>
        </w:rPr>
        <w:t>about</w:t>
      </w:r>
      <w:r>
        <w:rPr>
          <w:color w:val="1F2228"/>
          <w:spacing w:val="-3"/>
        </w:rPr>
        <w:t xml:space="preserve"> </w:t>
      </w:r>
      <w:r>
        <w:rPr>
          <w:color w:val="1F2228"/>
        </w:rPr>
        <w:t>how</w:t>
      </w:r>
      <w:r>
        <w:rPr>
          <w:color w:val="1F2228"/>
          <w:spacing w:val="-2"/>
        </w:rPr>
        <w:t xml:space="preserve"> </w:t>
      </w:r>
      <w:r>
        <w:rPr>
          <w:color w:val="1F2228"/>
        </w:rPr>
        <w:t>flags,</w:t>
      </w:r>
      <w:r>
        <w:rPr>
          <w:color w:val="1F2228"/>
          <w:spacing w:val="-6"/>
        </w:rPr>
        <w:t xml:space="preserve"> </w:t>
      </w:r>
      <w:r>
        <w:rPr>
          <w:color w:val="1F2228"/>
        </w:rPr>
        <w:t>missing</w:t>
      </w:r>
      <w:r>
        <w:rPr>
          <w:color w:val="1F2228"/>
          <w:spacing w:val="-4"/>
        </w:rPr>
        <w:t xml:space="preserve"> </w:t>
      </w:r>
      <w:r>
        <w:rPr>
          <w:color w:val="1F2228"/>
        </w:rPr>
        <w:t>values,</w:t>
      </w:r>
      <w:r>
        <w:rPr>
          <w:color w:val="1F2228"/>
          <w:spacing w:val="-2"/>
        </w:rPr>
        <w:t xml:space="preserve"> </w:t>
      </w:r>
      <w:r>
        <w:rPr>
          <w:color w:val="1F2228"/>
        </w:rPr>
        <w:t>and</w:t>
      </w:r>
      <w:r>
        <w:rPr>
          <w:color w:val="1F2228"/>
          <w:spacing w:val="-4"/>
        </w:rPr>
        <w:t xml:space="preserve"> </w:t>
      </w:r>
      <w:r>
        <w:rPr>
          <w:color w:val="1F2228"/>
        </w:rPr>
        <w:t>similar</w:t>
      </w:r>
      <w:r>
        <w:rPr>
          <w:color w:val="1F2228"/>
          <w:spacing w:val="-3"/>
        </w:rPr>
        <w:t xml:space="preserve"> </w:t>
      </w:r>
      <w:r>
        <w:rPr>
          <w:color w:val="1F2228"/>
        </w:rPr>
        <w:t>notations</w:t>
      </w:r>
      <w:r>
        <w:rPr>
          <w:color w:val="1F2228"/>
          <w:spacing w:val="-5"/>
        </w:rPr>
        <w:t xml:space="preserve"> </w:t>
      </w:r>
      <w:r>
        <w:rPr>
          <w:color w:val="1F2228"/>
        </w:rPr>
        <w:t>are</w:t>
      </w:r>
      <w:r>
        <w:rPr>
          <w:color w:val="1F2228"/>
          <w:spacing w:val="-3"/>
        </w:rPr>
        <w:t xml:space="preserve"> </w:t>
      </w:r>
      <w:r>
        <w:rPr>
          <w:color w:val="1F2228"/>
        </w:rPr>
        <w:t>typed</w:t>
      </w:r>
      <w:r>
        <w:rPr>
          <w:color w:val="1F2228"/>
          <w:spacing w:val="-3"/>
        </w:rPr>
        <w:t xml:space="preserve"> </w:t>
      </w:r>
      <w:r>
        <w:rPr>
          <w:color w:val="1F2228"/>
        </w:rPr>
        <w:t>in</w:t>
      </w:r>
      <w:r>
        <w:rPr>
          <w:color w:val="1F2228"/>
          <w:spacing w:val="-4"/>
        </w:rPr>
        <w:t xml:space="preserve"> </w:t>
      </w:r>
      <w:r>
        <w:rPr>
          <w:color w:val="1F2228"/>
        </w:rPr>
        <w:t xml:space="preserve">the </w:t>
      </w:r>
      <w:r>
        <w:rPr>
          <w:color w:val="1F2228"/>
          <w:spacing w:val="-2"/>
        </w:rPr>
        <w:t>variable.</w:t>
      </w:r>
    </w:p>
    <w:p w14:paraId="585AD301" w14:textId="77777777" w:rsidR="006E717C" w:rsidRDefault="006E717C" w:rsidP="008D0F35">
      <w:pPr>
        <w:pStyle w:val="Heading2"/>
      </w:pPr>
      <w:bookmarkStart w:id="89" w:name="_Toc229131198"/>
      <w:r>
        <w:t>Sentinel</w:t>
      </w:r>
      <w:r>
        <w:rPr>
          <w:spacing w:val="-3"/>
        </w:rPr>
        <w:t xml:space="preserve"> </w:t>
      </w:r>
      <w:r>
        <w:t>Value</w:t>
      </w:r>
      <w:r>
        <w:rPr>
          <w:spacing w:val="-3"/>
        </w:rPr>
        <w:t xml:space="preserve"> </w:t>
      </w:r>
      <w:r>
        <w:rPr>
          <w:spacing w:val="-2"/>
        </w:rPr>
        <w:t>Domain</w:t>
      </w:r>
      <w:bookmarkEnd w:id="89"/>
    </w:p>
    <w:p w14:paraId="2F5DA5B5" w14:textId="77777777" w:rsidR="006E717C" w:rsidRDefault="006E717C" w:rsidP="00A34413">
      <w:pPr>
        <w:pStyle w:val="BodyText"/>
      </w:pPr>
      <w:r>
        <w:t>Sentinel values are those</w:t>
      </w:r>
      <w:r>
        <w:rPr>
          <w:spacing w:val="-2"/>
        </w:rPr>
        <w:t xml:space="preserve"> </w:t>
      </w:r>
      <w:r>
        <w:t>which</w:t>
      </w:r>
      <w:r>
        <w:rPr>
          <w:spacing w:val="-1"/>
        </w:rPr>
        <w:t xml:space="preserve"> </w:t>
      </w:r>
      <w:r>
        <w:t>indicate some process</w:t>
      </w:r>
      <w:r>
        <w:rPr>
          <w:spacing w:val="-3"/>
        </w:rPr>
        <w:t xml:space="preserve"> </w:t>
      </w:r>
      <w:r>
        <w:t>or system</w:t>
      </w:r>
      <w:r>
        <w:rPr>
          <w:spacing w:val="-1"/>
        </w:rPr>
        <w:t xml:space="preserve"> </w:t>
      </w:r>
      <w:r>
        <w:t>status or value</w:t>
      </w:r>
      <w:r>
        <w:rPr>
          <w:spacing w:val="-2"/>
        </w:rPr>
        <w:t xml:space="preserve"> </w:t>
      </w:r>
      <w:r>
        <w:t>which</w:t>
      </w:r>
      <w:r>
        <w:rPr>
          <w:spacing w:val="-2"/>
        </w:rPr>
        <w:t xml:space="preserve"> </w:t>
      </w:r>
      <w:r>
        <w:t>is not directly meaningful</w:t>
      </w:r>
      <w:r>
        <w:rPr>
          <w:spacing w:val="-2"/>
        </w:rPr>
        <w:t xml:space="preserve"> </w:t>
      </w:r>
      <w:r>
        <w:t>in</w:t>
      </w:r>
      <w:r>
        <w:rPr>
          <w:spacing w:val="-3"/>
        </w:rPr>
        <w:t xml:space="preserve"> </w:t>
      </w:r>
      <w:r>
        <w:t>terms</w:t>
      </w:r>
      <w:r>
        <w:rPr>
          <w:spacing w:val="-2"/>
        </w:rPr>
        <w:t xml:space="preserve"> </w:t>
      </w:r>
      <w:r>
        <w:t>of</w:t>
      </w:r>
      <w:r>
        <w:rPr>
          <w:spacing w:val="-5"/>
        </w:rPr>
        <w:t xml:space="preserve"> </w:t>
      </w:r>
      <w:r>
        <w:t>the</w:t>
      </w:r>
      <w:r>
        <w:rPr>
          <w:spacing w:val="-6"/>
        </w:rPr>
        <w:t xml:space="preserve"> </w:t>
      </w:r>
      <w:r>
        <w:t>variable</w:t>
      </w:r>
      <w:r>
        <w:rPr>
          <w:spacing w:val="-2"/>
        </w:rPr>
        <w:t xml:space="preserve"> </w:t>
      </w:r>
      <w:r>
        <w:t>definition</w:t>
      </w:r>
      <w:r>
        <w:rPr>
          <w:spacing w:val="-5"/>
        </w:rPr>
        <w:t xml:space="preserve"> </w:t>
      </w:r>
      <w:r>
        <w:t>of</w:t>
      </w:r>
      <w:r>
        <w:rPr>
          <w:spacing w:val="-4"/>
        </w:rPr>
        <w:t xml:space="preserve"> </w:t>
      </w:r>
      <w:r>
        <w:t>the</w:t>
      </w:r>
      <w:r>
        <w:rPr>
          <w:spacing w:val="-2"/>
        </w:rPr>
        <w:t xml:space="preserve"> </w:t>
      </w:r>
      <w:r>
        <w:t>field</w:t>
      </w:r>
      <w:r>
        <w:rPr>
          <w:spacing w:val="-3"/>
        </w:rPr>
        <w:t xml:space="preserve"> </w:t>
      </w:r>
      <w:r>
        <w:t>they</w:t>
      </w:r>
      <w:r>
        <w:rPr>
          <w:spacing w:val="-3"/>
        </w:rPr>
        <w:t xml:space="preserve"> </w:t>
      </w:r>
      <w:r>
        <w:t>populate.</w:t>
      </w:r>
      <w:r>
        <w:rPr>
          <w:spacing w:val="-2"/>
        </w:rPr>
        <w:t xml:space="preserve"> </w:t>
      </w:r>
      <w:r>
        <w:t>A</w:t>
      </w:r>
      <w:r>
        <w:rPr>
          <w:spacing w:val="-2"/>
        </w:rPr>
        <w:t xml:space="preserve"> </w:t>
      </w:r>
      <w:r>
        <w:t>typical</w:t>
      </w:r>
      <w:r>
        <w:rPr>
          <w:spacing w:val="-5"/>
        </w:rPr>
        <w:t xml:space="preserve"> </w:t>
      </w:r>
      <w:r>
        <w:t>example</w:t>
      </w:r>
      <w:r>
        <w:rPr>
          <w:spacing w:val="-2"/>
        </w:rPr>
        <w:t xml:space="preserve"> </w:t>
      </w:r>
      <w:r>
        <w:t>is</w:t>
      </w:r>
      <w:r>
        <w:rPr>
          <w:spacing w:val="-5"/>
        </w:rPr>
        <w:t xml:space="preserve"> </w:t>
      </w:r>
      <w:r>
        <w:t>flags</w:t>
      </w:r>
      <w:r>
        <w:rPr>
          <w:spacing w:val="-2"/>
        </w:rPr>
        <w:t xml:space="preserve"> </w:t>
      </w:r>
      <w:r>
        <w:t>for missing values.</w:t>
      </w:r>
    </w:p>
    <w:p w14:paraId="5891B3DB"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cdi:SentinelValueDomain</w:t>
      </w:r>
    </w:p>
    <w:p w14:paraId="003370A6" w14:textId="77777777" w:rsidR="00BD6988" w:rsidRDefault="006E717C" w:rsidP="00A34413">
      <w:pPr>
        <w:pStyle w:val="Heading3"/>
      </w:pPr>
      <w:bookmarkStart w:id="90" w:name="_Toc229131199"/>
      <w:r>
        <w:t>Properties:</w:t>
      </w:r>
      <w:bookmarkEnd w:id="90"/>
    </w:p>
    <w:p w14:paraId="545ED2E0" w14:textId="77777777" w:rsidR="00BD6988" w:rsidRDefault="006E717C" w:rsidP="001D64CC">
      <w:pPr>
        <w:pStyle w:val="ListParagraph"/>
        <w:numPr>
          <w:ilvl w:val="1"/>
          <w:numId w:val="9"/>
        </w:numPr>
        <w:tabs>
          <w:tab w:val="left" w:pos="720"/>
        </w:tabs>
        <w:rPr>
          <w:i/>
        </w:rPr>
      </w:pPr>
      <w:r>
        <w:rPr>
          <w:i/>
          <w:color w:val="1F2228"/>
          <w:spacing w:val="-4"/>
        </w:rPr>
        <w:t>None.</w:t>
      </w:r>
    </w:p>
    <w:p w14:paraId="651F37A7" w14:textId="77777777" w:rsidR="00BD6988" w:rsidRDefault="006E717C" w:rsidP="00A34413">
      <w:pPr>
        <w:pStyle w:val="Heading3"/>
      </w:pPr>
      <w:bookmarkStart w:id="91" w:name="_Toc229131200"/>
      <w:r>
        <w:t>Associations:</w:t>
      </w:r>
      <w:bookmarkEnd w:id="91"/>
    </w:p>
    <w:p w14:paraId="4DD0B6ED" w14:textId="386DBE02" w:rsidR="006E717C" w:rsidRDefault="006E717C" w:rsidP="001D64CC">
      <w:pPr>
        <w:pStyle w:val="ListParagraph"/>
        <w:numPr>
          <w:ilvl w:val="1"/>
          <w:numId w:val="9"/>
        </w:numPr>
        <w:tabs>
          <w:tab w:val="left" w:pos="720"/>
        </w:tabs>
        <w:spacing w:line="276" w:lineRule="auto"/>
        <w:ind w:right="845"/>
      </w:pPr>
      <w:r>
        <w:rPr>
          <w:i/>
          <w:color w:val="1F2228"/>
        </w:rPr>
        <w:t xml:space="preserve">recommendedDataType </w:t>
      </w:r>
      <w:r>
        <w:rPr>
          <w:color w:val="1F2228"/>
        </w:rPr>
        <w:t>(Required) - provides a link either to a skos:ConceptScheme (for enumerated</w:t>
      </w:r>
      <w:r>
        <w:rPr>
          <w:color w:val="1F2228"/>
          <w:spacing w:val="-5"/>
        </w:rPr>
        <w:t xml:space="preserve"> </w:t>
      </w:r>
      <w:r>
        <w:rPr>
          <w:color w:val="1F2228"/>
        </w:rPr>
        <w:t>values)</w:t>
      </w:r>
      <w:r>
        <w:rPr>
          <w:color w:val="1F2228"/>
          <w:spacing w:val="-4"/>
        </w:rPr>
        <w:t xml:space="preserve"> </w:t>
      </w:r>
      <w:r>
        <w:rPr>
          <w:color w:val="1F2228"/>
        </w:rPr>
        <w:t>or</w:t>
      </w:r>
      <w:r>
        <w:rPr>
          <w:color w:val="1F2228"/>
          <w:spacing w:val="-5"/>
        </w:rPr>
        <w:t xml:space="preserve"> </w:t>
      </w:r>
      <w:r>
        <w:rPr>
          <w:color w:val="1F2228"/>
        </w:rPr>
        <w:t>an</w:t>
      </w:r>
      <w:r>
        <w:rPr>
          <w:color w:val="1F2228"/>
          <w:spacing w:val="-5"/>
        </w:rPr>
        <w:t xml:space="preserve"> </w:t>
      </w:r>
      <w:r>
        <w:rPr>
          <w:color w:val="1F2228"/>
        </w:rPr>
        <w:t>XSD</w:t>
      </w:r>
      <w:r>
        <w:rPr>
          <w:color w:val="1F2228"/>
          <w:spacing w:val="-1"/>
        </w:rPr>
        <w:t xml:space="preserve"> </w:t>
      </w:r>
      <w:r>
        <w:rPr>
          <w:color w:val="1F2228"/>
        </w:rPr>
        <w:t>data</w:t>
      </w:r>
      <w:r>
        <w:rPr>
          <w:color w:val="1F2228"/>
          <w:spacing w:val="-5"/>
        </w:rPr>
        <w:t xml:space="preserve"> </w:t>
      </w:r>
      <w:r>
        <w:rPr>
          <w:color w:val="1F2228"/>
        </w:rPr>
        <w:t>type</w:t>
      </w:r>
      <w:r>
        <w:rPr>
          <w:color w:val="1F2228"/>
          <w:spacing w:val="-2"/>
        </w:rPr>
        <w:t xml:space="preserve"> </w:t>
      </w:r>
      <w:r>
        <w:rPr>
          <w:color w:val="1F2228"/>
        </w:rPr>
        <w:t>(see</w:t>
      </w:r>
      <w:r>
        <w:rPr>
          <w:color w:val="1F2228"/>
          <w:spacing w:val="-2"/>
        </w:rPr>
        <w:t xml:space="preserve"> </w:t>
      </w:r>
      <w:r>
        <w:rPr>
          <w:color w:val="1F2228"/>
        </w:rPr>
        <w:t>list</w:t>
      </w:r>
      <w:r>
        <w:rPr>
          <w:color w:val="1F2228"/>
          <w:spacing w:val="-1"/>
        </w:rPr>
        <w:t xml:space="preserve"> </w:t>
      </w:r>
      <w:r>
        <w:rPr>
          <w:color w:val="1F2228"/>
        </w:rPr>
        <w:t>in</w:t>
      </w:r>
      <w:r>
        <w:rPr>
          <w:color w:val="1F2228"/>
          <w:spacing w:val="-4"/>
        </w:rPr>
        <w:t xml:space="preserve"> </w:t>
      </w:r>
      <w:r>
        <w:rPr>
          <w:color w:val="1F2228"/>
        </w:rPr>
        <w:t>the</w:t>
      </w:r>
      <w:r>
        <w:rPr>
          <w:color w:val="1F2228"/>
          <w:spacing w:val="-2"/>
        </w:rPr>
        <w:t xml:space="preserve"> </w:t>
      </w:r>
      <w:r>
        <w:rPr>
          <w:color w:val="1F2228"/>
        </w:rPr>
        <w:t>text</w:t>
      </w:r>
      <w:r>
        <w:rPr>
          <w:color w:val="1F2228"/>
          <w:spacing w:val="-2"/>
        </w:rPr>
        <w:t xml:space="preserve"> </w:t>
      </w:r>
      <w:r>
        <w:rPr>
          <w:color w:val="1F2228"/>
        </w:rPr>
        <w:t>above).</w:t>
      </w:r>
      <w:r>
        <w:rPr>
          <w:color w:val="1F2228"/>
          <w:spacing w:val="-2"/>
        </w:rPr>
        <w:t xml:space="preserve"> </w:t>
      </w:r>
      <w:r>
        <w:rPr>
          <w:color w:val="1F2228"/>
        </w:rPr>
        <w:t>This</w:t>
      </w:r>
      <w:r>
        <w:rPr>
          <w:color w:val="1F2228"/>
          <w:spacing w:val="-5"/>
        </w:rPr>
        <w:t xml:space="preserve"> </w:t>
      </w:r>
      <w:r>
        <w:rPr>
          <w:color w:val="1F2228"/>
        </w:rPr>
        <w:t>describes</w:t>
      </w:r>
      <w:r>
        <w:rPr>
          <w:color w:val="1F2228"/>
          <w:spacing w:val="-2"/>
        </w:rPr>
        <w:t xml:space="preserve"> </w:t>
      </w:r>
      <w:r>
        <w:rPr>
          <w:color w:val="1F2228"/>
        </w:rPr>
        <w:t>the</w:t>
      </w:r>
      <w:r>
        <w:rPr>
          <w:color w:val="1F2228"/>
          <w:spacing w:val="-2"/>
        </w:rPr>
        <w:t xml:space="preserve"> </w:t>
      </w:r>
      <w:r>
        <w:rPr>
          <w:color w:val="1F2228"/>
        </w:rPr>
        <w:t>datatype of the sentinel values permitted as valid for populating the fields described by the variable.</w:t>
      </w:r>
    </w:p>
    <w:p w14:paraId="5B0689F2" w14:textId="77777777" w:rsidR="006E717C" w:rsidRDefault="006E717C" w:rsidP="008D0F35">
      <w:pPr>
        <w:pStyle w:val="Heading2"/>
      </w:pPr>
      <w:bookmarkStart w:id="92" w:name="_Toc229131201"/>
      <w:r>
        <w:t>Substantive</w:t>
      </w:r>
      <w:r>
        <w:rPr>
          <w:spacing w:val="-3"/>
        </w:rPr>
        <w:t xml:space="preserve"> </w:t>
      </w:r>
      <w:r>
        <w:t>Value</w:t>
      </w:r>
      <w:r>
        <w:rPr>
          <w:spacing w:val="-3"/>
        </w:rPr>
        <w:t xml:space="preserve"> </w:t>
      </w:r>
      <w:r>
        <w:rPr>
          <w:spacing w:val="-2"/>
        </w:rPr>
        <w:t>Domain</w:t>
      </w:r>
      <w:bookmarkEnd w:id="92"/>
    </w:p>
    <w:p w14:paraId="24E6FFAD" w14:textId="77777777" w:rsidR="006E717C" w:rsidRDefault="006E717C" w:rsidP="00A34413">
      <w:pPr>
        <w:pStyle w:val="BodyText"/>
      </w:pPr>
      <w:r>
        <w:t>Substantive</w:t>
      </w:r>
      <w:r>
        <w:rPr>
          <w:spacing w:val="-8"/>
        </w:rPr>
        <w:t xml:space="preserve"> </w:t>
      </w:r>
      <w:r>
        <w:t>values</w:t>
      </w:r>
      <w:r>
        <w:rPr>
          <w:spacing w:val="-5"/>
        </w:rPr>
        <w:t xml:space="preserve"> </w:t>
      </w:r>
      <w:r>
        <w:t>reflect</w:t>
      </w:r>
      <w:r>
        <w:rPr>
          <w:spacing w:val="-4"/>
        </w:rPr>
        <w:t xml:space="preserve"> </w:t>
      </w:r>
      <w:r>
        <w:t>the</w:t>
      </w:r>
      <w:r>
        <w:rPr>
          <w:spacing w:val="-4"/>
        </w:rPr>
        <w:t xml:space="preserve"> </w:t>
      </w:r>
      <w:r>
        <w:t>definition</w:t>
      </w:r>
      <w:r>
        <w:rPr>
          <w:spacing w:val="-7"/>
        </w:rPr>
        <w:t xml:space="preserve"> </w:t>
      </w:r>
      <w:r>
        <w:t>of</w:t>
      </w:r>
      <w:r>
        <w:rPr>
          <w:spacing w:val="-5"/>
        </w:rPr>
        <w:t xml:space="preserve"> </w:t>
      </w:r>
      <w:r>
        <w:t>the</w:t>
      </w:r>
      <w:r>
        <w:rPr>
          <w:spacing w:val="-5"/>
        </w:rPr>
        <w:t xml:space="preserve"> </w:t>
      </w:r>
      <w:r>
        <w:t>variable</w:t>
      </w:r>
      <w:r>
        <w:rPr>
          <w:spacing w:val="-4"/>
        </w:rPr>
        <w:t xml:space="preserve"> </w:t>
      </w:r>
      <w:r>
        <w:t>which</w:t>
      </w:r>
      <w:r>
        <w:rPr>
          <w:spacing w:val="-7"/>
        </w:rPr>
        <w:t xml:space="preserve"> </w:t>
      </w:r>
      <w:r>
        <w:t>they</w:t>
      </w:r>
      <w:r>
        <w:rPr>
          <w:spacing w:val="-5"/>
        </w:rPr>
        <w:t xml:space="preserve"> </w:t>
      </w:r>
      <w:r>
        <w:t>populate,</w:t>
      </w:r>
      <w:r>
        <w:rPr>
          <w:spacing w:val="-3"/>
        </w:rPr>
        <w:t xml:space="preserve"> </w:t>
      </w:r>
      <w:r>
        <w:t>as</w:t>
      </w:r>
      <w:r>
        <w:rPr>
          <w:spacing w:val="-5"/>
        </w:rPr>
        <w:t xml:space="preserve"> </w:t>
      </w:r>
      <w:r>
        <w:t>opposed</w:t>
      </w:r>
      <w:r>
        <w:rPr>
          <w:spacing w:val="-4"/>
        </w:rPr>
        <w:t xml:space="preserve"> </w:t>
      </w:r>
      <w:r>
        <w:t>to</w:t>
      </w:r>
      <w:r>
        <w:rPr>
          <w:spacing w:val="-2"/>
        </w:rPr>
        <w:t xml:space="preserve"> </w:t>
      </w:r>
      <w:r>
        <w:t>being</w:t>
      </w:r>
      <w:r>
        <w:rPr>
          <w:spacing w:val="-4"/>
        </w:rPr>
        <w:t xml:space="preserve"> </w:t>
      </w:r>
      <w:r>
        <w:rPr>
          <w:spacing w:val="-5"/>
        </w:rPr>
        <w:t>an</w:t>
      </w:r>
    </w:p>
    <w:p w14:paraId="3EB49978" w14:textId="77777777" w:rsidR="00BD6988" w:rsidRDefault="006E717C" w:rsidP="00A34413">
      <w:pPr>
        <w:pStyle w:val="BodyText"/>
      </w:pPr>
      <w:r>
        <w:t>indication</w:t>
      </w:r>
      <w:r>
        <w:rPr>
          <w:spacing w:val="-7"/>
        </w:rPr>
        <w:t xml:space="preserve"> </w:t>
      </w:r>
      <w:r>
        <w:t>of</w:t>
      </w:r>
      <w:r>
        <w:rPr>
          <w:spacing w:val="-4"/>
        </w:rPr>
        <w:t xml:space="preserve"> </w:t>
      </w:r>
      <w:r>
        <w:t>a</w:t>
      </w:r>
      <w:r>
        <w:rPr>
          <w:spacing w:val="-4"/>
        </w:rPr>
        <w:t xml:space="preserve"> </w:t>
      </w:r>
      <w:r>
        <w:t>process</w:t>
      </w:r>
      <w:r>
        <w:rPr>
          <w:spacing w:val="-6"/>
        </w:rPr>
        <w:t xml:space="preserve"> </w:t>
      </w:r>
      <w:r>
        <w:t>or</w:t>
      </w:r>
      <w:r>
        <w:rPr>
          <w:spacing w:val="-4"/>
        </w:rPr>
        <w:t xml:space="preserve"> </w:t>
      </w:r>
      <w:r>
        <w:t>system</w:t>
      </w:r>
      <w:r>
        <w:rPr>
          <w:spacing w:val="-5"/>
        </w:rPr>
        <w:t xml:space="preserve"> </w:t>
      </w:r>
      <w:r>
        <w:t>status</w:t>
      </w:r>
      <w:r>
        <w:rPr>
          <w:spacing w:val="-6"/>
        </w:rPr>
        <w:t xml:space="preserve"> </w:t>
      </w:r>
      <w:r>
        <w:t>(“missing,”</w:t>
      </w:r>
      <w:r>
        <w:rPr>
          <w:spacing w:val="-3"/>
        </w:rPr>
        <w:t xml:space="preserve"> </w:t>
      </w:r>
      <w:r>
        <w:t>etc.).</w:t>
      </w:r>
      <w:r>
        <w:rPr>
          <w:spacing w:val="-5"/>
        </w:rPr>
        <w:t xml:space="preserve"> </w:t>
      </w:r>
      <w:r>
        <w:t>They</w:t>
      </w:r>
      <w:r>
        <w:rPr>
          <w:spacing w:val="-7"/>
        </w:rPr>
        <w:t xml:space="preserve"> </w:t>
      </w:r>
      <w:r>
        <w:t>may</w:t>
      </w:r>
      <w:r>
        <w:rPr>
          <w:spacing w:val="-3"/>
        </w:rPr>
        <w:t xml:space="preserve"> </w:t>
      </w:r>
      <w:r>
        <w:t>be</w:t>
      </w:r>
      <w:r>
        <w:rPr>
          <w:spacing w:val="-4"/>
        </w:rPr>
        <w:t xml:space="preserve"> </w:t>
      </w:r>
      <w:r>
        <w:t>enumerated</w:t>
      </w:r>
      <w:r>
        <w:rPr>
          <w:spacing w:val="-5"/>
        </w:rPr>
        <w:t xml:space="preserve"> </w:t>
      </w:r>
      <w:r>
        <w:t>or</w:t>
      </w:r>
      <w:r>
        <w:rPr>
          <w:spacing w:val="-5"/>
        </w:rPr>
        <w:t xml:space="preserve"> </w:t>
      </w:r>
      <w:r>
        <w:t>otherwise</w:t>
      </w:r>
      <w:r>
        <w:rPr>
          <w:spacing w:val="-4"/>
        </w:rPr>
        <w:t xml:space="preserve"> </w:t>
      </w:r>
      <w:r>
        <w:rPr>
          <w:spacing w:val="-2"/>
        </w:rPr>
        <w:t>typed.</w:t>
      </w:r>
    </w:p>
    <w:p w14:paraId="4B669046" w14:textId="77777777" w:rsidR="00BD6988" w:rsidRDefault="006E717C" w:rsidP="00A34413">
      <w:pPr>
        <w:pStyle w:val="BodyText"/>
      </w:pPr>
      <w:r>
        <w:rPr>
          <w:b/>
        </w:rPr>
        <w:t xml:space="preserve">Type: </w:t>
      </w:r>
      <w:r>
        <w:t>cdi:SubstantiveValueDomain</w:t>
      </w:r>
    </w:p>
    <w:p w14:paraId="122C59DD" w14:textId="77777777" w:rsidR="00BD6988" w:rsidRDefault="006E717C" w:rsidP="00A34413">
      <w:pPr>
        <w:pStyle w:val="Heading3"/>
      </w:pPr>
      <w:bookmarkStart w:id="93" w:name="_Toc229131202"/>
      <w:r>
        <w:t>Properties:</w:t>
      </w:r>
      <w:bookmarkEnd w:id="93"/>
    </w:p>
    <w:p w14:paraId="5C412DB5" w14:textId="77777777" w:rsidR="00BD6988" w:rsidRDefault="006E717C" w:rsidP="001D64CC">
      <w:pPr>
        <w:pStyle w:val="ListParagraph"/>
        <w:numPr>
          <w:ilvl w:val="1"/>
          <w:numId w:val="9"/>
        </w:numPr>
        <w:tabs>
          <w:tab w:val="left" w:pos="720"/>
        </w:tabs>
      </w:pPr>
      <w:r>
        <w:rPr>
          <w:color w:val="1F2228"/>
          <w:spacing w:val="-2"/>
        </w:rPr>
        <w:t>None.</w:t>
      </w:r>
    </w:p>
    <w:p w14:paraId="3A581AA4" w14:textId="29D49ABE" w:rsidR="006E717C" w:rsidRDefault="006E717C" w:rsidP="00A34413">
      <w:pPr>
        <w:pStyle w:val="Heading3"/>
      </w:pPr>
      <w:bookmarkStart w:id="94" w:name="_Toc229131203"/>
      <w:r>
        <w:t>Associations:</w:t>
      </w:r>
      <w:bookmarkEnd w:id="94"/>
    </w:p>
    <w:p w14:paraId="46B4D85F" w14:textId="77777777" w:rsidR="006E717C" w:rsidRDefault="006E717C" w:rsidP="001D64CC">
      <w:pPr>
        <w:pStyle w:val="ListParagraph"/>
        <w:numPr>
          <w:ilvl w:val="1"/>
          <w:numId w:val="9"/>
        </w:numPr>
        <w:tabs>
          <w:tab w:val="left" w:pos="720"/>
        </w:tabs>
        <w:spacing w:before="39" w:line="276" w:lineRule="auto"/>
        <w:ind w:right="845"/>
      </w:pPr>
      <w:r>
        <w:rPr>
          <w:i/>
          <w:color w:val="1F2228"/>
        </w:rPr>
        <w:t xml:space="preserve">recommendedDataType </w:t>
      </w:r>
      <w:r>
        <w:rPr>
          <w:color w:val="1F2228"/>
        </w:rPr>
        <w:t>(Required) - provides a link either to a skos:ConceptScheme (for enumerated</w:t>
      </w:r>
      <w:r>
        <w:rPr>
          <w:color w:val="1F2228"/>
          <w:spacing w:val="-5"/>
        </w:rPr>
        <w:t xml:space="preserve"> </w:t>
      </w:r>
      <w:r>
        <w:rPr>
          <w:color w:val="1F2228"/>
        </w:rPr>
        <w:t>values)</w:t>
      </w:r>
      <w:r>
        <w:rPr>
          <w:color w:val="1F2228"/>
          <w:spacing w:val="-4"/>
        </w:rPr>
        <w:t xml:space="preserve"> </w:t>
      </w:r>
      <w:r>
        <w:rPr>
          <w:color w:val="1F2228"/>
        </w:rPr>
        <w:t>or</w:t>
      </w:r>
      <w:r>
        <w:rPr>
          <w:color w:val="1F2228"/>
          <w:spacing w:val="-5"/>
        </w:rPr>
        <w:t xml:space="preserve"> </w:t>
      </w:r>
      <w:r>
        <w:rPr>
          <w:color w:val="1F2228"/>
        </w:rPr>
        <w:t>an</w:t>
      </w:r>
      <w:r>
        <w:rPr>
          <w:color w:val="1F2228"/>
          <w:spacing w:val="-5"/>
        </w:rPr>
        <w:t xml:space="preserve"> </w:t>
      </w:r>
      <w:r>
        <w:rPr>
          <w:color w:val="1F2228"/>
        </w:rPr>
        <w:t>XSD</w:t>
      </w:r>
      <w:r>
        <w:rPr>
          <w:color w:val="1F2228"/>
          <w:spacing w:val="-1"/>
        </w:rPr>
        <w:t xml:space="preserve"> </w:t>
      </w:r>
      <w:r>
        <w:rPr>
          <w:color w:val="1F2228"/>
        </w:rPr>
        <w:t>data</w:t>
      </w:r>
      <w:r>
        <w:rPr>
          <w:color w:val="1F2228"/>
          <w:spacing w:val="-5"/>
        </w:rPr>
        <w:t xml:space="preserve"> </w:t>
      </w:r>
      <w:r>
        <w:rPr>
          <w:color w:val="1F2228"/>
        </w:rPr>
        <w:t>type</w:t>
      </w:r>
      <w:r>
        <w:rPr>
          <w:color w:val="1F2228"/>
          <w:spacing w:val="-2"/>
        </w:rPr>
        <w:t xml:space="preserve"> </w:t>
      </w:r>
      <w:r>
        <w:rPr>
          <w:color w:val="1F2228"/>
        </w:rPr>
        <w:t>(see</w:t>
      </w:r>
      <w:r>
        <w:rPr>
          <w:color w:val="1F2228"/>
          <w:spacing w:val="-2"/>
        </w:rPr>
        <w:t xml:space="preserve"> </w:t>
      </w:r>
      <w:r>
        <w:rPr>
          <w:color w:val="1F2228"/>
        </w:rPr>
        <w:t>list</w:t>
      </w:r>
      <w:r>
        <w:rPr>
          <w:color w:val="1F2228"/>
          <w:spacing w:val="-1"/>
        </w:rPr>
        <w:t xml:space="preserve"> </w:t>
      </w:r>
      <w:r>
        <w:rPr>
          <w:color w:val="1F2228"/>
        </w:rPr>
        <w:t>in</w:t>
      </w:r>
      <w:r>
        <w:rPr>
          <w:color w:val="1F2228"/>
          <w:spacing w:val="-4"/>
        </w:rPr>
        <w:t xml:space="preserve"> </w:t>
      </w:r>
      <w:r>
        <w:rPr>
          <w:color w:val="1F2228"/>
        </w:rPr>
        <w:t>the</w:t>
      </w:r>
      <w:r>
        <w:rPr>
          <w:color w:val="1F2228"/>
          <w:spacing w:val="-2"/>
        </w:rPr>
        <w:t xml:space="preserve"> </w:t>
      </w:r>
      <w:r>
        <w:rPr>
          <w:color w:val="1F2228"/>
        </w:rPr>
        <w:t>text</w:t>
      </w:r>
      <w:r>
        <w:rPr>
          <w:color w:val="1F2228"/>
          <w:spacing w:val="-2"/>
        </w:rPr>
        <w:t xml:space="preserve"> </w:t>
      </w:r>
      <w:r>
        <w:rPr>
          <w:color w:val="1F2228"/>
        </w:rPr>
        <w:t>above).</w:t>
      </w:r>
      <w:r>
        <w:rPr>
          <w:color w:val="1F2228"/>
          <w:spacing w:val="-2"/>
        </w:rPr>
        <w:t xml:space="preserve"> </w:t>
      </w:r>
      <w:r>
        <w:rPr>
          <w:color w:val="1F2228"/>
        </w:rPr>
        <w:t>This</w:t>
      </w:r>
      <w:r>
        <w:rPr>
          <w:color w:val="1F2228"/>
          <w:spacing w:val="-5"/>
        </w:rPr>
        <w:t xml:space="preserve"> </w:t>
      </w:r>
      <w:r>
        <w:rPr>
          <w:color w:val="1F2228"/>
        </w:rPr>
        <w:t>describes</w:t>
      </w:r>
      <w:r>
        <w:rPr>
          <w:color w:val="1F2228"/>
          <w:spacing w:val="-2"/>
        </w:rPr>
        <w:t xml:space="preserve"> </w:t>
      </w:r>
      <w:r>
        <w:rPr>
          <w:color w:val="1F2228"/>
        </w:rPr>
        <w:t>the</w:t>
      </w:r>
      <w:r>
        <w:rPr>
          <w:color w:val="1F2228"/>
          <w:spacing w:val="-2"/>
        </w:rPr>
        <w:t xml:space="preserve"> </w:t>
      </w:r>
      <w:r>
        <w:rPr>
          <w:color w:val="1F2228"/>
        </w:rPr>
        <w:t>datatype of the values permitted as valid for populating the fields described by the variable.</w:t>
      </w:r>
    </w:p>
    <w:p w14:paraId="22DD8284" w14:textId="77777777" w:rsidR="006E717C" w:rsidRDefault="006E717C" w:rsidP="008D0F35">
      <w:pPr>
        <w:pStyle w:val="Heading2"/>
      </w:pPr>
      <w:bookmarkStart w:id="95" w:name="_Toc229131204"/>
      <w:r>
        <w:t>Unity</w:t>
      </w:r>
      <w:r>
        <w:rPr>
          <w:spacing w:val="-2"/>
        </w:rPr>
        <w:t xml:space="preserve"> </w:t>
      </w:r>
      <w:r>
        <w:rPr>
          <w:spacing w:val="-4"/>
        </w:rPr>
        <w:t>Type</w:t>
      </w:r>
      <w:bookmarkEnd w:id="95"/>
    </w:p>
    <w:p w14:paraId="26E4B8CD" w14:textId="77777777" w:rsidR="006E717C" w:rsidRDefault="006E717C" w:rsidP="00A34413">
      <w:pPr>
        <w:pStyle w:val="BodyText"/>
      </w:pPr>
      <w:r>
        <w:t>A</w:t>
      </w:r>
      <w:r>
        <w:rPr>
          <w:spacing w:val="-1"/>
        </w:rPr>
        <w:t xml:space="preserve"> </w:t>
      </w:r>
      <w:r>
        <w:t>Unit</w:t>
      </w:r>
      <w:r>
        <w:rPr>
          <w:spacing w:val="-1"/>
        </w:rPr>
        <w:t xml:space="preserve"> </w:t>
      </w:r>
      <w:r>
        <w:t>Type</w:t>
      </w:r>
      <w:r>
        <w:rPr>
          <w:spacing w:val="-1"/>
        </w:rPr>
        <w:t xml:space="preserve"> </w:t>
      </w:r>
      <w:r>
        <w:t>is</w:t>
      </w:r>
      <w:r>
        <w:rPr>
          <w:spacing w:val="-4"/>
        </w:rPr>
        <w:t xml:space="preserve"> </w:t>
      </w:r>
      <w:r>
        <w:t>the</w:t>
      </w:r>
      <w:r>
        <w:rPr>
          <w:spacing w:val="-3"/>
        </w:rPr>
        <w:t xml:space="preserve"> </w:t>
      </w:r>
      <w:r>
        <w:t>object</w:t>
      </w:r>
      <w:r>
        <w:rPr>
          <w:spacing w:val="-3"/>
        </w:rPr>
        <w:t xml:space="preserve"> </w:t>
      </w:r>
      <w:r>
        <w:t>or</w:t>
      </w:r>
      <w:r>
        <w:rPr>
          <w:spacing w:val="-4"/>
        </w:rPr>
        <w:t xml:space="preserve"> </w:t>
      </w:r>
      <w:r>
        <w:t>phenomenon</w:t>
      </w:r>
      <w:r>
        <w:rPr>
          <w:spacing w:val="-5"/>
        </w:rPr>
        <w:t xml:space="preserve"> </w:t>
      </w:r>
      <w:r>
        <w:t>serving</w:t>
      </w:r>
      <w:r>
        <w:rPr>
          <w:spacing w:val="-2"/>
        </w:rPr>
        <w:t xml:space="preserve"> </w:t>
      </w:r>
      <w:r>
        <w:t>as</w:t>
      </w:r>
      <w:r>
        <w:rPr>
          <w:spacing w:val="-1"/>
        </w:rPr>
        <w:t xml:space="preserve"> </w:t>
      </w:r>
      <w:r>
        <w:t>the</w:t>
      </w:r>
      <w:r>
        <w:rPr>
          <w:spacing w:val="-1"/>
        </w:rPr>
        <w:t xml:space="preserve"> </w:t>
      </w:r>
      <w:r>
        <w:t>subject</w:t>
      </w:r>
      <w:r>
        <w:rPr>
          <w:spacing w:val="-3"/>
        </w:rPr>
        <w:t xml:space="preserve"> </w:t>
      </w:r>
      <w:r>
        <w:t>of</w:t>
      </w:r>
      <w:r>
        <w:rPr>
          <w:spacing w:val="-4"/>
        </w:rPr>
        <w:t xml:space="preserve"> </w:t>
      </w:r>
      <w:r>
        <w:t>a</w:t>
      </w:r>
      <w:r>
        <w:rPr>
          <w:spacing w:val="-1"/>
        </w:rPr>
        <w:t xml:space="preserve"> </w:t>
      </w:r>
      <w:r>
        <w:t>data</w:t>
      </w:r>
      <w:r>
        <w:rPr>
          <w:spacing w:val="-4"/>
        </w:rPr>
        <w:t xml:space="preserve"> </w:t>
      </w:r>
      <w:r>
        <w:t>record,</w:t>
      </w:r>
      <w:r>
        <w:rPr>
          <w:spacing w:val="-1"/>
        </w:rPr>
        <w:t xml:space="preserve"> </w:t>
      </w:r>
      <w:r>
        <w:t>identified</w:t>
      </w:r>
      <w:r>
        <w:rPr>
          <w:spacing w:val="-1"/>
        </w:rPr>
        <w:t xml:space="preserve"> </w:t>
      </w:r>
      <w:r>
        <w:t>at</w:t>
      </w:r>
      <w:r>
        <w:rPr>
          <w:spacing w:val="-3"/>
        </w:rPr>
        <w:t xml:space="preserve"> </w:t>
      </w:r>
      <w:r>
        <w:t>a</w:t>
      </w:r>
      <w:r>
        <w:rPr>
          <w:spacing w:val="-1"/>
        </w:rPr>
        <w:t xml:space="preserve"> </w:t>
      </w:r>
      <w:r>
        <w:t>general level. If</w:t>
      </w:r>
      <w:r>
        <w:rPr>
          <w:spacing w:val="-3"/>
        </w:rPr>
        <w:t xml:space="preserve"> </w:t>
      </w:r>
      <w:r>
        <w:t>the</w:t>
      </w:r>
      <w:r>
        <w:rPr>
          <w:spacing w:val="-2"/>
        </w:rPr>
        <w:t xml:space="preserve"> </w:t>
      </w:r>
      <w:r>
        <w:t>values</w:t>
      </w:r>
      <w:r>
        <w:rPr>
          <w:spacing w:val="-2"/>
        </w:rPr>
        <w:t xml:space="preserve"> </w:t>
      </w:r>
      <w:r>
        <w:t>in a data</w:t>
      </w:r>
      <w:r>
        <w:rPr>
          <w:spacing w:val="-3"/>
        </w:rPr>
        <w:t xml:space="preserve"> </w:t>
      </w:r>
      <w:r>
        <w:t>set are</w:t>
      </w:r>
      <w:r>
        <w:rPr>
          <w:spacing w:val="-2"/>
        </w:rPr>
        <w:t xml:space="preserve"> </w:t>
      </w:r>
      <w:r>
        <w:t>“Age,”</w:t>
      </w:r>
      <w:r>
        <w:rPr>
          <w:spacing w:val="-1"/>
        </w:rPr>
        <w:t xml:space="preserve"> </w:t>
      </w:r>
      <w:r>
        <w:t>“Sex”, and</w:t>
      </w:r>
      <w:r>
        <w:rPr>
          <w:spacing w:val="-4"/>
        </w:rPr>
        <w:t xml:space="preserve"> </w:t>
      </w:r>
      <w:r>
        <w:t>“Occupation” the Unit</w:t>
      </w:r>
      <w:r>
        <w:rPr>
          <w:spacing w:val="-3"/>
        </w:rPr>
        <w:t xml:space="preserve"> </w:t>
      </w:r>
      <w:r>
        <w:t>Type</w:t>
      </w:r>
      <w:r>
        <w:rPr>
          <w:spacing w:val="-2"/>
        </w:rPr>
        <w:t xml:space="preserve"> </w:t>
      </w:r>
      <w:r>
        <w:t>would</w:t>
      </w:r>
      <w:r>
        <w:rPr>
          <w:spacing w:val="-2"/>
        </w:rPr>
        <w:t xml:space="preserve"> </w:t>
      </w:r>
      <w:r>
        <w:t>be</w:t>
      </w:r>
      <w:r>
        <w:rPr>
          <w:spacing w:val="-2"/>
        </w:rPr>
        <w:t xml:space="preserve"> </w:t>
      </w:r>
      <w:r>
        <w:t xml:space="preserve">“person”. If the values are a measure of salinity and depth, the Unit Type might be “sea water”. The value of an instance of cdi:UnitType is the general term for the unifying subject of a data record (an instance of </w:t>
      </w:r>
      <w:r>
        <w:rPr>
          <w:spacing w:val="-2"/>
        </w:rPr>
        <w:lastRenderedPageBreak/>
        <w:t>cdi:LogicalRecord).</w:t>
      </w:r>
    </w:p>
    <w:p w14:paraId="08BC28B7"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cdi:UnitType</w:t>
      </w:r>
    </w:p>
    <w:p w14:paraId="246C6D7C" w14:textId="77777777" w:rsidR="00BD6988" w:rsidRDefault="006E717C" w:rsidP="00A34413">
      <w:pPr>
        <w:pStyle w:val="Heading3"/>
      </w:pPr>
      <w:bookmarkStart w:id="96" w:name="_Toc229131205"/>
      <w:r>
        <w:t>Properties:</w:t>
      </w:r>
      <w:bookmarkEnd w:id="96"/>
    </w:p>
    <w:p w14:paraId="4D1276A1" w14:textId="1689180D" w:rsidR="006E717C" w:rsidRDefault="006E717C" w:rsidP="001D64CC">
      <w:pPr>
        <w:pStyle w:val="ListParagraph"/>
        <w:numPr>
          <w:ilvl w:val="1"/>
          <w:numId w:val="9"/>
        </w:numPr>
        <w:tabs>
          <w:tab w:val="left" w:pos="720"/>
        </w:tabs>
        <w:spacing w:before="1" w:line="276" w:lineRule="auto"/>
        <w:ind w:right="808"/>
      </w:pPr>
      <w:r>
        <w:rPr>
          <w:i/>
          <w:color w:val="1F2228"/>
        </w:rPr>
        <w:t>name</w:t>
      </w:r>
      <w:r>
        <w:rPr>
          <w:i/>
          <w:color w:val="1F2228"/>
          <w:spacing w:val="-1"/>
        </w:rPr>
        <w:t xml:space="preserve"> </w:t>
      </w:r>
      <w:r>
        <w:rPr>
          <w:color w:val="1F2228"/>
        </w:rPr>
        <w:t>(Required)</w:t>
      </w:r>
      <w:r>
        <w:rPr>
          <w:color w:val="1F2228"/>
          <w:spacing w:val="-2"/>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variable.</w:t>
      </w:r>
      <w:r>
        <w:rPr>
          <w:color w:val="1F2228"/>
          <w:spacing w:val="-2"/>
        </w:rPr>
        <w:t xml:space="preserve"> </w:t>
      </w:r>
      <w:r>
        <w:rPr>
          <w:color w:val="1F2228"/>
        </w:rPr>
        <w:t>May</w:t>
      </w:r>
      <w:r>
        <w:rPr>
          <w:color w:val="1F2228"/>
          <w:spacing w:val="-1"/>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585DE6F0" w14:textId="77777777" w:rsidR="006E717C" w:rsidRDefault="006E717C" w:rsidP="001D64CC">
      <w:pPr>
        <w:pStyle w:val="ListParagraph"/>
        <w:numPr>
          <w:ilvl w:val="1"/>
          <w:numId w:val="9"/>
        </w:numPr>
        <w:tabs>
          <w:tab w:val="left" w:pos="720"/>
        </w:tabs>
        <w:spacing w:before="241" w:line="273" w:lineRule="auto"/>
        <w:ind w:right="840"/>
      </w:pPr>
      <w:r>
        <w:rPr>
          <w:i/>
          <w:color w:val="1F2228"/>
        </w:rPr>
        <w:t>descriptiveText</w:t>
      </w:r>
      <w:r>
        <w:rPr>
          <w:i/>
          <w:color w:val="1F2228"/>
          <w:spacing w:val="-3"/>
        </w:rPr>
        <w:t xml:space="preserve"> </w:t>
      </w:r>
      <w:r>
        <w:rPr>
          <w:color w:val="1F2228"/>
        </w:rPr>
        <w:t>(Optional)</w:t>
      </w:r>
      <w:r>
        <w:rPr>
          <w:color w:val="1F2228"/>
          <w:spacing w:val="-4"/>
        </w:rPr>
        <w:t xml:space="preserve"> </w:t>
      </w:r>
      <w:r>
        <w:rPr>
          <w:color w:val="1F2228"/>
        </w:rPr>
        <w:t>–</w:t>
      </w:r>
      <w:r>
        <w:rPr>
          <w:color w:val="1F2228"/>
          <w:spacing w:val="-1"/>
        </w:rPr>
        <w:t xml:space="preserve"> </w:t>
      </w:r>
      <w:r>
        <w:rPr>
          <w:color w:val="1F2228"/>
        </w:rPr>
        <w:t>a</w:t>
      </w:r>
      <w:r>
        <w:rPr>
          <w:color w:val="1F2228"/>
          <w:spacing w:val="-2"/>
        </w:rPr>
        <w:t xml:space="preserve"> </w:t>
      </w:r>
      <w:r>
        <w:rPr>
          <w:color w:val="1F2228"/>
        </w:rPr>
        <w:t>textual</w:t>
      </w:r>
      <w:r>
        <w:rPr>
          <w:color w:val="1F2228"/>
          <w:spacing w:val="-3"/>
        </w:rPr>
        <w:t xml:space="preserve"> </w:t>
      </w:r>
      <w:r>
        <w:rPr>
          <w:color w:val="1F2228"/>
        </w:rPr>
        <w:t>description</w:t>
      </w:r>
      <w:r>
        <w:rPr>
          <w:color w:val="1F2228"/>
          <w:spacing w:val="-5"/>
        </w:rPr>
        <w:t xml:space="preserve"> </w:t>
      </w:r>
      <w:r>
        <w:rPr>
          <w:color w:val="1F2228"/>
        </w:rPr>
        <w:t>of</w:t>
      </w:r>
      <w:r>
        <w:rPr>
          <w:color w:val="1F2228"/>
          <w:spacing w:val="-2"/>
        </w:rPr>
        <w:t xml:space="preserve"> </w:t>
      </w:r>
      <w:r>
        <w:rPr>
          <w:color w:val="1F2228"/>
        </w:rPr>
        <w:t>the</w:t>
      </w:r>
      <w:r>
        <w:rPr>
          <w:color w:val="1F2228"/>
          <w:spacing w:val="-2"/>
        </w:rPr>
        <w:t xml:space="preserve"> </w:t>
      </w:r>
      <w:r>
        <w:rPr>
          <w:color w:val="1F2228"/>
        </w:rPr>
        <w:t>Unit</w:t>
      </w:r>
      <w:r>
        <w:rPr>
          <w:color w:val="1F2228"/>
          <w:spacing w:val="-2"/>
        </w:rPr>
        <w:t xml:space="preserve"> </w:t>
      </w:r>
      <w:r>
        <w:rPr>
          <w:color w:val="1F2228"/>
        </w:rPr>
        <w:t>Type.</w:t>
      </w:r>
      <w:r>
        <w:rPr>
          <w:color w:val="1F2228"/>
          <w:spacing w:val="-4"/>
        </w:rPr>
        <w:t xml:space="preserve"> </w:t>
      </w:r>
      <w:r>
        <w:rPr>
          <w:color w:val="1F2228"/>
        </w:rPr>
        <w:t>May</w:t>
      </w:r>
      <w:r>
        <w:rPr>
          <w:color w:val="1F2228"/>
          <w:spacing w:val="-4"/>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73461AEF" w14:textId="77777777" w:rsidR="00BD6988" w:rsidRDefault="006E717C" w:rsidP="00A34413">
      <w:pPr>
        <w:pStyle w:val="Heading3"/>
      </w:pPr>
      <w:bookmarkStart w:id="97" w:name="_Toc229131206"/>
      <w:r>
        <w:t>Associations:</w:t>
      </w:r>
      <w:bookmarkEnd w:id="97"/>
    </w:p>
    <w:p w14:paraId="4860494E" w14:textId="77777777" w:rsidR="00BD6988" w:rsidRDefault="006E717C" w:rsidP="001D64CC">
      <w:pPr>
        <w:pStyle w:val="ListParagraph"/>
        <w:numPr>
          <w:ilvl w:val="1"/>
          <w:numId w:val="9"/>
        </w:numPr>
        <w:tabs>
          <w:tab w:val="left" w:pos="720"/>
        </w:tabs>
        <w:spacing w:before="1"/>
      </w:pPr>
      <w:r>
        <w:rPr>
          <w:color w:val="1F2228"/>
          <w:spacing w:val="-2"/>
        </w:rPr>
        <w:t>None.</w:t>
      </w:r>
    </w:p>
    <w:p w14:paraId="1A17E187" w14:textId="66DF07FD" w:rsidR="006E717C" w:rsidRDefault="006E717C" w:rsidP="008D0F35">
      <w:pPr>
        <w:pStyle w:val="Heading2"/>
      </w:pPr>
      <w:bookmarkStart w:id="98" w:name="_Toc229131207"/>
      <w:r>
        <w:t>Universe</w:t>
      </w:r>
      <w:bookmarkEnd w:id="98"/>
      <w:r w:rsidR="006333EA">
        <w:t xml:space="preserve">  </w:t>
      </w:r>
      <w:r w:rsidR="006333EA" w:rsidRPr="006333EA">
        <w:rPr>
          <w:highlight w:val="green"/>
        </w:rPr>
        <w:t>Implemented with skos:Concept</w:t>
      </w:r>
    </w:p>
    <w:p w14:paraId="2133C692" w14:textId="77777777" w:rsidR="006E717C" w:rsidRDefault="006E717C" w:rsidP="00A34413">
      <w:pPr>
        <w:pStyle w:val="BodyText"/>
      </w:pPr>
      <w:r>
        <w:t>An</w:t>
      </w:r>
      <w:r>
        <w:rPr>
          <w:spacing w:val="-1"/>
        </w:rPr>
        <w:t xml:space="preserve"> </w:t>
      </w:r>
      <w:r>
        <w:t>instance</w:t>
      </w:r>
      <w:r>
        <w:rPr>
          <w:spacing w:val="-1"/>
        </w:rPr>
        <w:t xml:space="preserve"> </w:t>
      </w:r>
      <w:r>
        <w:t>of cdi:Universe</w:t>
      </w:r>
      <w:r>
        <w:rPr>
          <w:spacing w:val="-1"/>
        </w:rPr>
        <w:t xml:space="preserve"> </w:t>
      </w:r>
      <w:r>
        <w:t>qualifies a Unit</w:t>
      </w:r>
      <w:r>
        <w:rPr>
          <w:spacing w:val="-2"/>
        </w:rPr>
        <w:t xml:space="preserve"> </w:t>
      </w:r>
      <w:r>
        <w:t>Type, to provide</w:t>
      </w:r>
      <w:r>
        <w:rPr>
          <w:spacing w:val="-1"/>
        </w:rPr>
        <w:t xml:space="preserve"> </w:t>
      </w:r>
      <w:r>
        <w:t>a</w:t>
      </w:r>
      <w:r>
        <w:rPr>
          <w:spacing w:val="-1"/>
        </w:rPr>
        <w:t xml:space="preserve"> </w:t>
      </w:r>
      <w:r>
        <w:t>more-specific description of</w:t>
      </w:r>
      <w:r>
        <w:rPr>
          <w:spacing w:val="-2"/>
        </w:rPr>
        <w:t xml:space="preserve"> </w:t>
      </w:r>
      <w:r>
        <w:t>the</w:t>
      </w:r>
      <w:r>
        <w:rPr>
          <w:spacing w:val="-1"/>
        </w:rPr>
        <w:t xml:space="preserve"> </w:t>
      </w:r>
      <w:r>
        <w:t>subject</w:t>
      </w:r>
      <w:r>
        <w:rPr>
          <w:spacing w:val="-1"/>
        </w:rPr>
        <w:t xml:space="preserve"> </w:t>
      </w:r>
      <w:r>
        <w:t>of the</w:t>
      </w:r>
      <w:r>
        <w:rPr>
          <w:spacing w:val="-2"/>
        </w:rPr>
        <w:t xml:space="preserve"> </w:t>
      </w:r>
      <w:r>
        <w:t>data,</w:t>
      </w:r>
      <w:r>
        <w:rPr>
          <w:spacing w:val="-2"/>
        </w:rPr>
        <w:t xml:space="preserve"> </w:t>
      </w:r>
      <w:r>
        <w:t>but</w:t>
      </w:r>
      <w:r>
        <w:rPr>
          <w:spacing w:val="-4"/>
        </w:rPr>
        <w:t xml:space="preserve"> </w:t>
      </w:r>
      <w:r>
        <w:t>excluding</w:t>
      </w:r>
      <w:r>
        <w:rPr>
          <w:spacing w:val="-3"/>
        </w:rPr>
        <w:t xml:space="preserve"> </w:t>
      </w:r>
      <w:r>
        <w:t>time</w:t>
      </w:r>
      <w:r>
        <w:rPr>
          <w:spacing w:val="-2"/>
        </w:rPr>
        <w:t xml:space="preserve"> </w:t>
      </w:r>
      <w:r>
        <w:t>and</w:t>
      </w:r>
      <w:r>
        <w:rPr>
          <w:spacing w:val="-3"/>
        </w:rPr>
        <w:t xml:space="preserve"> </w:t>
      </w:r>
      <w:r>
        <w:t>geography.</w:t>
      </w:r>
      <w:r>
        <w:rPr>
          <w:spacing w:val="-2"/>
        </w:rPr>
        <w:t xml:space="preserve"> </w:t>
      </w:r>
      <w:r>
        <w:t>If</w:t>
      </w:r>
      <w:r>
        <w:rPr>
          <w:spacing w:val="-2"/>
        </w:rPr>
        <w:t xml:space="preserve"> </w:t>
      </w:r>
      <w:r>
        <w:t>the</w:t>
      </w:r>
      <w:r>
        <w:rPr>
          <w:spacing w:val="-2"/>
        </w:rPr>
        <w:t xml:space="preserve"> </w:t>
      </w:r>
      <w:r>
        <w:t>Unit</w:t>
      </w:r>
      <w:r>
        <w:rPr>
          <w:spacing w:val="-2"/>
        </w:rPr>
        <w:t xml:space="preserve"> </w:t>
      </w:r>
      <w:r>
        <w:t>Type</w:t>
      </w:r>
      <w:r>
        <w:rPr>
          <w:spacing w:val="-2"/>
        </w:rPr>
        <w:t xml:space="preserve"> </w:t>
      </w:r>
      <w:r>
        <w:t>is</w:t>
      </w:r>
      <w:r>
        <w:rPr>
          <w:spacing w:val="-5"/>
        </w:rPr>
        <w:t xml:space="preserve"> </w:t>
      </w:r>
      <w:r>
        <w:t>“person,”</w:t>
      </w:r>
      <w:r>
        <w:rPr>
          <w:spacing w:val="-1"/>
        </w:rPr>
        <w:t xml:space="preserve"> </w:t>
      </w:r>
      <w:r>
        <w:t>the</w:t>
      </w:r>
      <w:r>
        <w:rPr>
          <w:spacing w:val="-4"/>
        </w:rPr>
        <w:t xml:space="preserve"> </w:t>
      </w:r>
      <w:r>
        <w:t>Universe</w:t>
      </w:r>
      <w:r>
        <w:rPr>
          <w:spacing w:val="-4"/>
        </w:rPr>
        <w:t xml:space="preserve"> </w:t>
      </w:r>
      <w:r>
        <w:t>might</w:t>
      </w:r>
      <w:r>
        <w:rPr>
          <w:spacing w:val="-2"/>
        </w:rPr>
        <w:t xml:space="preserve"> </w:t>
      </w:r>
      <w:r>
        <w:t>be</w:t>
      </w:r>
      <w:r>
        <w:rPr>
          <w:spacing w:val="-4"/>
        </w:rPr>
        <w:t xml:space="preserve"> </w:t>
      </w:r>
      <w:r>
        <w:t>“adults”. If the Unit Type is “sea water,” the Universe might be “sea water in temperate oceans”.</w:t>
      </w:r>
    </w:p>
    <w:p w14:paraId="2B953EC0"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cdi:Universe</w:t>
      </w:r>
    </w:p>
    <w:p w14:paraId="50C5CBC5" w14:textId="77777777" w:rsidR="00BD6988" w:rsidRDefault="006E717C" w:rsidP="00A34413">
      <w:pPr>
        <w:pStyle w:val="Heading3"/>
      </w:pPr>
      <w:bookmarkStart w:id="99" w:name="_Toc229131208"/>
      <w:r>
        <w:t>Properties:</w:t>
      </w:r>
      <w:bookmarkEnd w:id="99"/>
    </w:p>
    <w:p w14:paraId="7DC1C45B" w14:textId="486E7686" w:rsidR="006E717C" w:rsidRDefault="006E717C" w:rsidP="001D64CC">
      <w:pPr>
        <w:pStyle w:val="ListParagraph"/>
        <w:numPr>
          <w:ilvl w:val="1"/>
          <w:numId w:val="9"/>
        </w:numPr>
        <w:tabs>
          <w:tab w:val="left" w:pos="720"/>
        </w:tabs>
        <w:spacing w:line="276" w:lineRule="auto"/>
        <w:ind w:right="808"/>
      </w:pPr>
      <w:r>
        <w:rPr>
          <w:i/>
          <w:color w:val="1F2228"/>
        </w:rPr>
        <w:t>name</w:t>
      </w:r>
      <w:r>
        <w:rPr>
          <w:i/>
          <w:color w:val="1F2228"/>
          <w:spacing w:val="-1"/>
        </w:rPr>
        <w:t xml:space="preserve"> </w:t>
      </w:r>
      <w:r>
        <w:rPr>
          <w:color w:val="1F2228"/>
        </w:rPr>
        <w:t>(Required)</w:t>
      </w:r>
      <w:r>
        <w:rPr>
          <w:color w:val="1F2228"/>
          <w:spacing w:val="-2"/>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variable.</w:t>
      </w:r>
      <w:r>
        <w:rPr>
          <w:color w:val="1F2228"/>
          <w:spacing w:val="-2"/>
        </w:rPr>
        <w:t xml:space="preserve"> </w:t>
      </w:r>
      <w:r>
        <w:rPr>
          <w:color w:val="1F2228"/>
        </w:rPr>
        <w:t>May</w:t>
      </w:r>
      <w:r>
        <w:rPr>
          <w:color w:val="1F2228"/>
          <w:spacing w:val="-1"/>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0D96CFFF" w14:textId="77777777" w:rsidR="006E717C" w:rsidRDefault="006E717C" w:rsidP="001D64CC">
      <w:pPr>
        <w:pStyle w:val="ListParagraph"/>
        <w:numPr>
          <w:ilvl w:val="1"/>
          <w:numId w:val="9"/>
        </w:numPr>
        <w:tabs>
          <w:tab w:val="left" w:pos="720"/>
        </w:tabs>
        <w:spacing w:before="242" w:line="273" w:lineRule="auto"/>
        <w:ind w:right="840"/>
      </w:pPr>
      <w:r>
        <w:rPr>
          <w:i/>
          <w:color w:val="1F2228"/>
        </w:rPr>
        <w:t>descriptiveText</w:t>
      </w:r>
      <w:r>
        <w:rPr>
          <w:i/>
          <w:color w:val="1F2228"/>
          <w:spacing w:val="-3"/>
        </w:rPr>
        <w:t xml:space="preserve"> </w:t>
      </w:r>
      <w:r>
        <w:rPr>
          <w:color w:val="1F2228"/>
        </w:rPr>
        <w:t>(Optional)</w:t>
      </w:r>
      <w:r>
        <w:rPr>
          <w:color w:val="1F2228"/>
          <w:spacing w:val="-4"/>
        </w:rPr>
        <w:t xml:space="preserve"> </w:t>
      </w:r>
      <w:r>
        <w:rPr>
          <w:color w:val="1F2228"/>
        </w:rPr>
        <w:t>–</w:t>
      </w:r>
      <w:r>
        <w:rPr>
          <w:color w:val="1F2228"/>
          <w:spacing w:val="-1"/>
        </w:rPr>
        <w:t xml:space="preserve"> </w:t>
      </w:r>
      <w:r>
        <w:rPr>
          <w:color w:val="1F2228"/>
        </w:rPr>
        <w:t>a</w:t>
      </w:r>
      <w:r>
        <w:rPr>
          <w:color w:val="1F2228"/>
          <w:spacing w:val="-2"/>
        </w:rPr>
        <w:t xml:space="preserve"> </w:t>
      </w:r>
      <w:r>
        <w:rPr>
          <w:color w:val="1F2228"/>
        </w:rPr>
        <w:t>textual</w:t>
      </w:r>
      <w:r>
        <w:rPr>
          <w:color w:val="1F2228"/>
          <w:spacing w:val="-3"/>
        </w:rPr>
        <w:t xml:space="preserve"> </w:t>
      </w:r>
      <w:r>
        <w:rPr>
          <w:color w:val="1F2228"/>
        </w:rPr>
        <w:t>description</w:t>
      </w:r>
      <w:r>
        <w:rPr>
          <w:color w:val="1F2228"/>
          <w:spacing w:val="-5"/>
        </w:rPr>
        <w:t xml:space="preserve"> </w:t>
      </w:r>
      <w:r>
        <w:rPr>
          <w:color w:val="1F2228"/>
        </w:rPr>
        <w:t>of</w:t>
      </w:r>
      <w:r>
        <w:rPr>
          <w:color w:val="1F2228"/>
          <w:spacing w:val="-2"/>
        </w:rPr>
        <w:t xml:space="preserve"> </w:t>
      </w:r>
      <w:r>
        <w:rPr>
          <w:color w:val="1F2228"/>
        </w:rPr>
        <w:t>the</w:t>
      </w:r>
      <w:r>
        <w:rPr>
          <w:color w:val="1F2228"/>
          <w:spacing w:val="-2"/>
        </w:rPr>
        <w:t xml:space="preserve"> </w:t>
      </w:r>
      <w:r>
        <w:rPr>
          <w:color w:val="1F2228"/>
        </w:rPr>
        <w:t>Unit</w:t>
      </w:r>
      <w:r>
        <w:rPr>
          <w:color w:val="1F2228"/>
          <w:spacing w:val="-2"/>
        </w:rPr>
        <w:t xml:space="preserve"> </w:t>
      </w:r>
      <w:r>
        <w:rPr>
          <w:color w:val="1F2228"/>
        </w:rPr>
        <w:t>Type.</w:t>
      </w:r>
      <w:r>
        <w:rPr>
          <w:color w:val="1F2228"/>
          <w:spacing w:val="-4"/>
        </w:rPr>
        <w:t xml:space="preserve"> </w:t>
      </w:r>
      <w:r>
        <w:rPr>
          <w:color w:val="1F2228"/>
        </w:rPr>
        <w:t>May</w:t>
      </w:r>
      <w:r>
        <w:rPr>
          <w:color w:val="1F2228"/>
          <w:spacing w:val="-4"/>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6DB623B4" w14:textId="77777777" w:rsidR="006E717C" w:rsidRDefault="006E717C" w:rsidP="00A34413">
      <w:pPr>
        <w:pStyle w:val="Heading3"/>
      </w:pPr>
      <w:bookmarkStart w:id="100" w:name="_Toc229131209"/>
      <w:r>
        <w:t>Associations:</w:t>
      </w:r>
      <w:bookmarkEnd w:id="100"/>
    </w:p>
    <w:p w14:paraId="33998FB1" w14:textId="77777777" w:rsidR="00BD6988" w:rsidRDefault="006E717C" w:rsidP="001D64CC">
      <w:pPr>
        <w:pStyle w:val="ListParagraph"/>
        <w:numPr>
          <w:ilvl w:val="1"/>
          <w:numId w:val="9"/>
        </w:numPr>
        <w:tabs>
          <w:tab w:val="left" w:pos="720"/>
        </w:tabs>
        <w:spacing w:before="39"/>
      </w:pPr>
      <w:r>
        <w:rPr>
          <w:i/>
          <w:color w:val="1F2228"/>
        </w:rPr>
        <w:t>uses</w:t>
      </w:r>
      <w:r>
        <w:rPr>
          <w:i/>
          <w:color w:val="1F2228"/>
          <w:spacing w:val="-4"/>
        </w:rPr>
        <w:t xml:space="preserve"> </w:t>
      </w:r>
      <w:r>
        <w:rPr>
          <w:color w:val="1F2228"/>
        </w:rPr>
        <w:t>(Optional)</w:t>
      </w:r>
      <w:r>
        <w:rPr>
          <w:color w:val="1F2228"/>
          <w:spacing w:val="-6"/>
        </w:rPr>
        <w:t xml:space="preserve"> </w:t>
      </w:r>
      <w:r>
        <w:rPr>
          <w:color w:val="1F2228"/>
        </w:rPr>
        <w:t>–</w:t>
      </w:r>
      <w:r>
        <w:rPr>
          <w:color w:val="1F2228"/>
          <w:spacing w:val="-3"/>
        </w:rPr>
        <w:t xml:space="preserve"> </w:t>
      </w:r>
      <w:r>
        <w:rPr>
          <w:color w:val="1F2228"/>
        </w:rPr>
        <w:t>a</w:t>
      </w:r>
      <w:r>
        <w:rPr>
          <w:color w:val="1F2228"/>
          <w:spacing w:val="-7"/>
        </w:rPr>
        <w:t xml:space="preserve"> </w:t>
      </w:r>
      <w:r>
        <w:rPr>
          <w:color w:val="1F2228"/>
        </w:rPr>
        <w:t>reference</w:t>
      </w:r>
      <w:r>
        <w:rPr>
          <w:color w:val="1F2228"/>
          <w:spacing w:val="-3"/>
        </w:rPr>
        <w:t xml:space="preserve"> </w:t>
      </w:r>
      <w:r>
        <w:rPr>
          <w:color w:val="1F2228"/>
        </w:rPr>
        <w:t>to</w:t>
      </w:r>
      <w:r>
        <w:rPr>
          <w:color w:val="1F2228"/>
          <w:spacing w:val="-3"/>
        </w:rPr>
        <w:t xml:space="preserve"> </w:t>
      </w:r>
      <w:r>
        <w:rPr>
          <w:color w:val="1F2228"/>
        </w:rPr>
        <w:t>the</w:t>
      </w:r>
      <w:r>
        <w:rPr>
          <w:color w:val="1F2228"/>
          <w:spacing w:val="-4"/>
        </w:rPr>
        <w:t xml:space="preserve"> </w:t>
      </w:r>
      <w:r>
        <w:rPr>
          <w:color w:val="1F2228"/>
        </w:rPr>
        <w:t>instance</w:t>
      </w:r>
      <w:r>
        <w:rPr>
          <w:color w:val="1F2228"/>
          <w:spacing w:val="-6"/>
        </w:rPr>
        <w:t xml:space="preserve"> </w:t>
      </w:r>
      <w:r>
        <w:rPr>
          <w:color w:val="1F2228"/>
        </w:rPr>
        <w:t>of</w:t>
      </w:r>
      <w:r>
        <w:rPr>
          <w:color w:val="1F2228"/>
          <w:spacing w:val="-4"/>
        </w:rPr>
        <w:t xml:space="preserve"> </w:t>
      </w:r>
      <w:r>
        <w:rPr>
          <w:color w:val="1F2228"/>
        </w:rPr>
        <w:t>cdi:UnitType</w:t>
      </w:r>
      <w:r>
        <w:rPr>
          <w:color w:val="1F2228"/>
          <w:spacing w:val="-6"/>
        </w:rPr>
        <w:t xml:space="preserve"> </w:t>
      </w:r>
      <w:r>
        <w:rPr>
          <w:color w:val="1F2228"/>
        </w:rPr>
        <w:t>which</w:t>
      </w:r>
      <w:r>
        <w:rPr>
          <w:color w:val="1F2228"/>
          <w:spacing w:val="-5"/>
        </w:rPr>
        <w:t xml:space="preserve"> </w:t>
      </w:r>
      <w:r>
        <w:rPr>
          <w:color w:val="1F2228"/>
        </w:rPr>
        <w:t>the</w:t>
      </w:r>
      <w:r>
        <w:rPr>
          <w:color w:val="1F2228"/>
          <w:spacing w:val="-5"/>
        </w:rPr>
        <w:t xml:space="preserve"> </w:t>
      </w:r>
      <w:r>
        <w:rPr>
          <w:color w:val="1F2228"/>
        </w:rPr>
        <w:t>Universe</w:t>
      </w:r>
      <w:r>
        <w:rPr>
          <w:color w:val="1F2228"/>
          <w:spacing w:val="-5"/>
        </w:rPr>
        <w:t xml:space="preserve"> </w:t>
      </w:r>
      <w:r>
        <w:rPr>
          <w:color w:val="1F2228"/>
          <w:spacing w:val="-2"/>
        </w:rPr>
        <w:t>qualifies.</w:t>
      </w:r>
    </w:p>
    <w:p w14:paraId="05B27A80" w14:textId="5A135B11" w:rsidR="006E717C" w:rsidRDefault="006E717C" w:rsidP="008D0F35">
      <w:pPr>
        <w:pStyle w:val="Heading2"/>
      </w:pPr>
      <w:bookmarkStart w:id="101" w:name="_Toc229131210"/>
      <w:r>
        <w:t>Value Mapping</w:t>
      </w:r>
      <w:bookmarkEnd w:id="101"/>
    </w:p>
    <w:p w14:paraId="238C91B6" w14:textId="4FD1C40F" w:rsidR="001312AB" w:rsidRDefault="001312AB" w:rsidP="001312AB">
      <w:r w:rsidRPr="001312AB">
        <w:rPr>
          <w:highlight w:val="green"/>
        </w:rPr>
        <w:t xml:space="preserve">See </w:t>
      </w:r>
      <w:r w:rsidRPr="001312AB">
        <w:rPr>
          <w:highlight w:val="green"/>
        </w:rPr>
        <w:fldChar w:fldCharType="begin"/>
      </w:r>
      <w:r w:rsidRPr="001312AB">
        <w:rPr>
          <w:highlight w:val="green"/>
        </w:rPr>
        <w:instrText xml:space="preserve"> REF _Ref229237136 \h </w:instrText>
      </w:r>
      <w:r w:rsidRPr="001312AB">
        <w:rPr>
          <w:highlight w:val="green"/>
        </w:rPr>
      </w:r>
      <w:r w:rsidRPr="001312AB">
        <w:rPr>
          <w:highlight w:val="green"/>
        </w:rPr>
        <w:instrText xml:space="preserve"> \* MERGEFORMAT </w:instrText>
      </w:r>
      <w:r w:rsidRPr="001312AB">
        <w:rPr>
          <w:highlight w:val="green"/>
        </w:rPr>
        <w:fldChar w:fldCharType="separate"/>
      </w:r>
      <w:r w:rsidRPr="001312AB">
        <w:rPr>
          <w:highlight w:val="green"/>
        </w:rPr>
        <w:t xml:space="preserve">Figure </w:t>
      </w:r>
      <w:r w:rsidRPr="001312AB">
        <w:rPr>
          <w:noProof/>
          <w:highlight w:val="green"/>
        </w:rPr>
        <w:t>1</w:t>
      </w:r>
      <w:r w:rsidRPr="001312AB">
        <w:rPr>
          <w:highlight w:val="green"/>
        </w:rPr>
        <w:t xml:space="preserve"> updated Data Description model, Dagstuhl, 2025</w:t>
      </w:r>
      <w:r w:rsidRPr="001312AB">
        <w:rPr>
          <w:highlight w:val="green"/>
        </w:rPr>
        <w:fldChar w:fldCharType="end"/>
      </w:r>
    </w:p>
    <w:p w14:paraId="3D610FF1" w14:textId="0604F749" w:rsidR="001312AB" w:rsidRDefault="001312AB" w:rsidP="00A34413">
      <w:pPr>
        <w:pStyle w:val="BodyText"/>
      </w:pPr>
      <w:r w:rsidRPr="00A00979">
        <w:rPr>
          <w:highlight w:val="green"/>
        </w:rPr>
        <w:t>Becomes physical mapping</w:t>
      </w:r>
      <w:r w:rsidR="008E4D1B" w:rsidRPr="00A00979">
        <w:rPr>
          <w:highlight w:val="green"/>
        </w:rPr>
        <w:t xml:space="preserve"> in new DDI-CDI cdif schema</w:t>
      </w:r>
      <w:r w:rsidR="008E4D1B">
        <w:t xml:space="preserve"> </w:t>
      </w:r>
    </w:p>
    <w:p w14:paraId="2B123EEB" w14:textId="75FB1BA9" w:rsidR="006E717C" w:rsidRDefault="006E717C" w:rsidP="00A34413">
      <w:pPr>
        <w:pStyle w:val="BodyText"/>
      </w:pPr>
      <w:r>
        <w:t>Instances</w:t>
      </w:r>
      <w:r>
        <w:rPr>
          <w:spacing w:val="-5"/>
        </w:rPr>
        <w:t xml:space="preserve"> </w:t>
      </w:r>
      <w:r>
        <w:t>of</w:t>
      </w:r>
      <w:r>
        <w:rPr>
          <w:spacing w:val="-3"/>
        </w:rPr>
        <w:t xml:space="preserve"> </w:t>
      </w:r>
      <w:r>
        <w:t>cdi:ValueMapping</w:t>
      </w:r>
      <w:r>
        <w:rPr>
          <w:spacing w:val="-4"/>
        </w:rPr>
        <w:t xml:space="preserve"> </w:t>
      </w:r>
      <w:r>
        <w:t>are</w:t>
      </w:r>
      <w:r>
        <w:rPr>
          <w:spacing w:val="-2"/>
        </w:rPr>
        <w:t xml:space="preserve"> </w:t>
      </w:r>
      <w:r>
        <w:t>used</w:t>
      </w:r>
      <w:r>
        <w:rPr>
          <w:spacing w:val="-3"/>
        </w:rPr>
        <w:t xml:space="preserve"> </w:t>
      </w:r>
      <w:r>
        <w:t>to</w:t>
      </w:r>
      <w:r>
        <w:rPr>
          <w:spacing w:val="-2"/>
        </w:rPr>
        <w:t xml:space="preserve"> </w:t>
      </w:r>
      <w:r>
        <w:t>indicate</w:t>
      </w:r>
      <w:r>
        <w:rPr>
          <w:spacing w:val="-3"/>
        </w:rPr>
        <w:t xml:space="preserve"> </w:t>
      </w:r>
      <w:r>
        <w:t>the</w:t>
      </w:r>
      <w:r>
        <w:rPr>
          <w:spacing w:val="-3"/>
        </w:rPr>
        <w:t xml:space="preserve"> </w:t>
      </w:r>
      <w:r>
        <w:t>connection</w:t>
      </w:r>
      <w:r>
        <w:rPr>
          <w:spacing w:val="-5"/>
        </w:rPr>
        <w:t xml:space="preserve"> </w:t>
      </w:r>
      <w:r>
        <w:t>of</w:t>
      </w:r>
      <w:r>
        <w:rPr>
          <w:spacing w:val="-3"/>
        </w:rPr>
        <w:t xml:space="preserve"> </w:t>
      </w:r>
      <w:r>
        <w:t>variables</w:t>
      </w:r>
      <w:r>
        <w:rPr>
          <w:spacing w:val="-5"/>
        </w:rPr>
        <w:t xml:space="preserve"> </w:t>
      </w:r>
      <w:r>
        <w:t>with</w:t>
      </w:r>
      <w:r>
        <w:rPr>
          <w:spacing w:val="-4"/>
        </w:rPr>
        <w:t xml:space="preserve"> </w:t>
      </w:r>
      <w:r>
        <w:t>a</w:t>
      </w:r>
      <w:r>
        <w:rPr>
          <w:spacing w:val="-3"/>
        </w:rPr>
        <w:t xml:space="preserve"> </w:t>
      </w:r>
      <w:r>
        <w:t>Physical</w:t>
      </w:r>
      <w:r>
        <w:rPr>
          <w:spacing w:val="-4"/>
        </w:rPr>
        <w:t xml:space="preserve"> </w:t>
      </w:r>
      <w:r>
        <w:t xml:space="preserve">Segment </w:t>
      </w:r>
      <w:r>
        <w:rPr>
          <w:spacing w:val="-2"/>
        </w:rPr>
        <w:t>layout.</w:t>
      </w:r>
    </w:p>
    <w:p w14:paraId="4EBBD837"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cdi:ValueMapping</w:t>
      </w:r>
    </w:p>
    <w:p w14:paraId="06CB9EFF" w14:textId="77777777" w:rsidR="00BD6988" w:rsidRDefault="006E717C" w:rsidP="00A34413">
      <w:pPr>
        <w:pStyle w:val="Heading3"/>
      </w:pPr>
      <w:bookmarkStart w:id="102" w:name="_Toc229131211"/>
      <w:r>
        <w:t>Properties:</w:t>
      </w:r>
      <w:bookmarkEnd w:id="102"/>
    </w:p>
    <w:p w14:paraId="21E63DAF" w14:textId="41020D79" w:rsidR="006E717C" w:rsidRDefault="006E717C" w:rsidP="001D64CC">
      <w:pPr>
        <w:pStyle w:val="ListParagraph"/>
        <w:numPr>
          <w:ilvl w:val="1"/>
          <w:numId w:val="1"/>
        </w:numPr>
        <w:tabs>
          <w:tab w:val="left" w:pos="720"/>
        </w:tabs>
        <w:spacing w:line="276" w:lineRule="auto"/>
        <w:ind w:right="986"/>
      </w:pPr>
      <w:r>
        <w:rPr>
          <w:i/>
          <w:color w:val="1F2228"/>
        </w:rPr>
        <w:t>decimalPositions</w:t>
      </w:r>
      <w:r>
        <w:rPr>
          <w:i/>
          <w:color w:val="1F2228"/>
          <w:spacing w:val="-1"/>
        </w:rPr>
        <w:t xml:space="preserve"> </w:t>
      </w:r>
      <w:r>
        <w:rPr>
          <w:color w:val="1F2228"/>
        </w:rPr>
        <w:t>(Optional)</w:t>
      </w:r>
      <w:r>
        <w:rPr>
          <w:color w:val="1F2228"/>
          <w:spacing w:val="40"/>
        </w:rPr>
        <w:t xml:space="preserve"> </w:t>
      </w:r>
      <w:r>
        <w:rPr>
          <w:color w:val="1F2228"/>
        </w:rPr>
        <w:t>-</w:t>
      </w:r>
      <w:r>
        <w:rPr>
          <w:color w:val="1F2228"/>
          <w:spacing w:val="-2"/>
        </w:rPr>
        <w:t xml:space="preserve"> </w:t>
      </w:r>
      <w:r>
        <w:rPr>
          <w:color w:val="1F2228"/>
        </w:rPr>
        <w:t>An</w:t>
      </w:r>
      <w:r>
        <w:rPr>
          <w:color w:val="1F2228"/>
          <w:spacing w:val="-4"/>
        </w:rPr>
        <w:t xml:space="preserve"> </w:t>
      </w:r>
      <w:r>
        <w:rPr>
          <w:color w:val="1F2228"/>
        </w:rPr>
        <w:t>integer</w:t>
      </w:r>
      <w:r>
        <w:rPr>
          <w:color w:val="1F2228"/>
          <w:spacing w:val="-2"/>
        </w:rPr>
        <w:t xml:space="preserve"> </w:t>
      </w:r>
      <w:r>
        <w:rPr>
          <w:color w:val="1F2228"/>
        </w:rPr>
        <w:t>indicating</w:t>
      </w:r>
      <w:r>
        <w:rPr>
          <w:color w:val="1F2228"/>
          <w:spacing w:val="-3"/>
        </w:rPr>
        <w:t xml:space="preserve"> </w:t>
      </w:r>
      <w:r>
        <w:rPr>
          <w:color w:val="1F2228"/>
        </w:rPr>
        <w:t>the</w:t>
      </w:r>
      <w:r>
        <w:rPr>
          <w:color w:val="1F2228"/>
          <w:spacing w:val="-4"/>
        </w:rPr>
        <w:t xml:space="preserve"> </w:t>
      </w:r>
      <w:r>
        <w:rPr>
          <w:color w:val="1F2228"/>
        </w:rPr>
        <w:t>number</w:t>
      </w:r>
      <w:r>
        <w:rPr>
          <w:color w:val="1F2228"/>
          <w:spacing w:val="-4"/>
        </w:rPr>
        <w:t xml:space="preserve"> </w:t>
      </w:r>
      <w:r>
        <w:rPr>
          <w:color w:val="1F2228"/>
        </w:rPr>
        <w:t>of</w:t>
      </w:r>
      <w:r>
        <w:rPr>
          <w:color w:val="1F2228"/>
          <w:spacing w:val="-2"/>
        </w:rPr>
        <w:t xml:space="preserve"> </w:t>
      </w:r>
      <w:r>
        <w:rPr>
          <w:color w:val="1F2228"/>
        </w:rPr>
        <w:t>decimal</w:t>
      </w:r>
      <w:r>
        <w:rPr>
          <w:color w:val="1F2228"/>
          <w:spacing w:val="-5"/>
        </w:rPr>
        <w:t xml:space="preserve"> </w:t>
      </w:r>
      <w:r>
        <w:rPr>
          <w:color w:val="1F2228"/>
        </w:rPr>
        <w:t>positions</w:t>
      </w:r>
      <w:r>
        <w:rPr>
          <w:color w:val="1F2228"/>
          <w:spacing w:val="-2"/>
        </w:rPr>
        <w:t xml:space="preserve"> </w:t>
      </w:r>
      <w:r>
        <w:rPr>
          <w:color w:val="1F2228"/>
        </w:rPr>
        <w:t>when</w:t>
      </w:r>
      <w:r>
        <w:rPr>
          <w:color w:val="1F2228"/>
          <w:spacing w:val="-2"/>
        </w:rPr>
        <w:t xml:space="preserve"> </w:t>
      </w:r>
      <w:r>
        <w:rPr>
          <w:color w:val="1F2228"/>
        </w:rPr>
        <w:t>the decimal separator is implied.</w:t>
      </w:r>
    </w:p>
    <w:p w14:paraId="18D9226A" w14:textId="77777777" w:rsidR="006E717C" w:rsidRDefault="006E717C" w:rsidP="001D64CC">
      <w:pPr>
        <w:pStyle w:val="ListParagraph"/>
        <w:numPr>
          <w:ilvl w:val="1"/>
          <w:numId w:val="1"/>
        </w:numPr>
        <w:tabs>
          <w:tab w:val="left" w:pos="720"/>
        </w:tabs>
        <w:spacing w:before="242" w:line="273" w:lineRule="auto"/>
        <w:ind w:right="1450"/>
      </w:pPr>
      <w:r>
        <w:rPr>
          <w:i/>
          <w:color w:val="1F2228"/>
        </w:rPr>
        <w:t>defaultDecimalSeparator</w:t>
      </w:r>
      <w:r>
        <w:rPr>
          <w:i/>
          <w:color w:val="1F2228"/>
          <w:spacing w:val="40"/>
        </w:rPr>
        <w:t xml:space="preserve"> </w:t>
      </w:r>
      <w:r>
        <w:rPr>
          <w:color w:val="1F2228"/>
        </w:rPr>
        <w:t>(Optional)</w:t>
      </w:r>
      <w:r>
        <w:rPr>
          <w:color w:val="1F2228"/>
          <w:spacing w:val="40"/>
        </w:rPr>
        <w:t xml:space="preserve"> </w:t>
      </w:r>
      <w:r>
        <w:rPr>
          <w:color w:val="1F2228"/>
        </w:rPr>
        <w:t>-</w:t>
      </w:r>
      <w:r>
        <w:rPr>
          <w:color w:val="1F2228"/>
          <w:spacing w:val="-3"/>
        </w:rPr>
        <w:t xml:space="preserve"> </w:t>
      </w:r>
      <w:r>
        <w:rPr>
          <w:color w:val="1F2228"/>
        </w:rPr>
        <w:t>A</w:t>
      </w:r>
      <w:r>
        <w:rPr>
          <w:color w:val="1F2228"/>
          <w:spacing w:val="-3"/>
        </w:rPr>
        <w:t xml:space="preserve"> </w:t>
      </w:r>
      <w:r>
        <w:rPr>
          <w:color w:val="1F2228"/>
        </w:rPr>
        <w:t>string</w:t>
      </w:r>
      <w:r>
        <w:rPr>
          <w:color w:val="1F2228"/>
          <w:spacing w:val="-4"/>
        </w:rPr>
        <w:t xml:space="preserve"> </w:t>
      </w:r>
      <w:r>
        <w:rPr>
          <w:color w:val="1F2228"/>
        </w:rPr>
        <w:t>providing</w:t>
      </w:r>
      <w:r>
        <w:rPr>
          <w:color w:val="1F2228"/>
          <w:spacing w:val="-4"/>
        </w:rPr>
        <w:t xml:space="preserve"> </w:t>
      </w:r>
      <w:r>
        <w:rPr>
          <w:color w:val="1F2228"/>
        </w:rPr>
        <w:t>the</w:t>
      </w:r>
      <w:r>
        <w:rPr>
          <w:color w:val="1F2228"/>
          <w:spacing w:val="-3"/>
        </w:rPr>
        <w:t xml:space="preserve"> </w:t>
      </w:r>
      <w:r>
        <w:rPr>
          <w:color w:val="1F2228"/>
        </w:rPr>
        <w:t>character</w:t>
      </w:r>
      <w:r>
        <w:rPr>
          <w:color w:val="1F2228"/>
          <w:spacing w:val="-3"/>
        </w:rPr>
        <w:t xml:space="preserve"> </w:t>
      </w:r>
      <w:r>
        <w:rPr>
          <w:color w:val="1F2228"/>
        </w:rPr>
        <w:t>used</w:t>
      </w:r>
      <w:r>
        <w:rPr>
          <w:color w:val="1F2228"/>
          <w:spacing w:val="-3"/>
        </w:rPr>
        <w:t xml:space="preserve"> </w:t>
      </w:r>
      <w:r>
        <w:rPr>
          <w:color w:val="1F2228"/>
        </w:rPr>
        <w:t>as</w:t>
      </w:r>
      <w:r>
        <w:rPr>
          <w:color w:val="1F2228"/>
          <w:spacing w:val="-3"/>
        </w:rPr>
        <w:t xml:space="preserve"> </w:t>
      </w:r>
      <w:r>
        <w:rPr>
          <w:color w:val="1F2228"/>
        </w:rPr>
        <w:t>a</w:t>
      </w:r>
      <w:r>
        <w:rPr>
          <w:color w:val="1F2228"/>
          <w:spacing w:val="-7"/>
        </w:rPr>
        <w:t xml:space="preserve"> </w:t>
      </w:r>
      <w:r>
        <w:rPr>
          <w:color w:val="1F2228"/>
        </w:rPr>
        <w:t xml:space="preserve">decimal </w:t>
      </w:r>
      <w:r>
        <w:rPr>
          <w:color w:val="1F2228"/>
          <w:spacing w:val="-2"/>
        </w:rPr>
        <w:t>separator.</w:t>
      </w:r>
    </w:p>
    <w:p w14:paraId="6E030338" w14:textId="77777777" w:rsidR="00BD6988" w:rsidRDefault="006E717C" w:rsidP="001D64CC">
      <w:pPr>
        <w:pStyle w:val="ListParagraph"/>
        <w:numPr>
          <w:ilvl w:val="1"/>
          <w:numId w:val="1"/>
        </w:numPr>
        <w:tabs>
          <w:tab w:val="left" w:pos="720"/>
        </w:tabs>
        <w:spacing w:before="244"/>
      </w:pPr>
      <w:r>
        <w:rPr>
          <w:i/>
          <w:color w:val="1F2228"/>
        </w:rPr>
        <w:t>length</w:t>
      </w:r>
      <w:r>
        <w:rPr>
          <w:i/>
          <w:color w:val="1F2228"/>
          <w:spacing w:val="-6"/>
        </w:rPr>
        <w:t xml:space="preserve"> </w:t>
      </w:r>
      <w:r>
        <w:rPr>
          <w:color w:val="1F2228"/>
        </w:rPr>
        <w:t>(Optional)</w:t>
      </w:r>
      <w:r>
        <w:rPr>
          <w:color w:val="1F2228"/>
          <w:spacing w:val="-4"/>
        </w:rPr>
        <w:t xml:space="preserve"> </w:t>
      </w:r>
      <w:r>
        <w:rPr>
          <w:color w:val="1F2228"/>
        </w:rPr>
        <w:t>-</w:t>
      </w:r>
      <w:r>
        <w:rPr>
          <w:color w:val="1F2228"/>
          <w:spacing w:val="-3"/>
        </w:rPr>
        <w:t xml:space="preserve"> </w:t>
      </w:r>
      <w:r>
        <w:rPr>
          <w:color w:val="1F2228"/>
        </w:rPr>
        <w:t>An</w:t>
      </w:r>
      <w:r>
        <w:rPr>
          <w:color w:val="1F2228"/>
          <w:spacing w:val="-5"/>
        </w:rPr>
        <w:t xml:space="preserve"> </w:t>
      </w:r>
      <w:r>
        <w:rPr>
          <w:color w:val="1F2228"/>
        </w:rPr>
        <w:t>integer</w:t>
      </w:r>
      <w:r>
        <w:rPr>
          <w:color w:val="1F2228"/>
          <w:spacing w:val="-4"/>
        </w:rPr>
        <w:t xml:space="preserve"> </w:t>
      </w:r>
      <w:r>
        <w:rPr>
          <w:color w:val="1F2228"/>
        </w:rPr>
        <w:t>specifying</w:t>
      </w:r>
      <w:r>
        <w:rPr>
          <w:color w:val="1F2228"/>
          <w:spacing w:val="-4"/>
        </w:rPr>
        <w:t xml:space="preserve"> </w:t>
      </w:r>
      <w:r>
        <w:rPr>
          <w:color w:val="1F2228"/>
        </w:rPr>
        <w:t>the</w:t>
      </w:r>
      <w:r>
        <w:rPr>
          <w:color w:val="1F2228"/>
          <w:spacing w:val="-6"/>
        </w:rPr>
        <w:t xml:space="preserve"> </w:t>
      </w:r>
      <w:r>
        <w:rPr>
          <w:color w:val="1F2228"/>
        </w:rPr>
        <w:t>length</w:t>
      </w:r>
      <w:r>
        <w:rPr>
          <w:color w:val="1F2228"/>
          <w:spacing w:val="-6"/>
        </w:rPr>
        <w:t xml:space="preserve"> </w:t>
      </w:r>
      <w:r>
        <w:rPr>
          <w:color w:val="1F2228"/>
        </w:rPr>
        <w:t>of</w:t>
      </w:r>
      <w:r>
        <w:rPr>
          <w:color w:val="1F2228"/>
          <w:spacing w:val="-6"/>
        </w:rPr>
        <w:t xml:space="preserve"> </w:t>
      </w:r>
      <w:r>
        <w:rPr>
          <w:color w:val="1F2228"/>
        </w:rPr>
        <w:t>a</w:t>
      </w:r>
      <w:r>
        <w:rPr>
          <w:color w:val="1F2228"/>
          <w:spacing w:val="-3"/>
        </w:rPr>
        <w:t xml:space="preserve"> </w:t>
      </w:r>
      <w:r>
        <w:rPr>
          <w:color w:val="1F2228"/>
        </w:rPr>
        <w:t>fixed-width</w:t>
      </w:r>
      <w:r>
        <w:rPr>
          <w:color w:val="1F2228"/>
          <w:spacing w:val="-4"/>
        </w:rPr>
        <w:t xml:space="preserve"> </w:t>
      </w:r>
      <w:r>
        <w:rPr>
          <w:color w:val="1F2228"/>
          <w:spacing w:val="-2"/>
        </w:rPr>
        <w:t>field.</w:t>
      </w:r>
    </w:p>
    <w:p w14:paraId="7A63C8F0" w14:textId="77777777" w:rsidR="00BD6988" w:rsidRDefault="006E717C" w:rsidP="001D64CC">
      <w:pPr>
        <w:pStyle w:val="ListParagraph"/>
        <w:numPr>
          <w:ilvl w:val="1"/>
          <w:numId w:val="1"/>
        </w:numPr>
        <w:tabs>
          <w:tab w:val="left" w:pos="720"/>
        </w:tabs>
        <w:spacing w:before="1"/>
      </w:pPr>
      <w:r>
        <w:rPr>
          <w:i/>
          <w:color w:val="1F2228"/>
        </w:rPr>
        <w:t>maximumLength</w:t>
      </w:r>
      <w:r>
        <w:rPr>
          <w:i/>
          <w:color w:val="1F2228"/>
          <w:spacing w:val="-6"/>
        </w:rPr>
        <w:t xml:space="preserve"> </w:t>
      </w:r>
      <w:r>
        <w:rPr>
          <w:color w:val="1F2228"/>
        </w:rPr>
        <w:t>(Optional)</w:t>
      </w:r>
      <w:r>
        <w:rPr>
          <w:color w:val="1F2228"/>
          <w:spacing w:val="-4"/>
        </w:rPr>
        <w:t xml:space="preserve"> </w:t>
      </w:r>
      <w:r>
        <w:rPr>
          <w:color w:val="1F2228"/>
        </w:rPr>
        <w:t>-</w:t>
      </w:r>
      <w:r>
        <w:rPr>
          <w:color w:val="1F2228"/>
          <w:spacing w:val="-4"/>
        </w:rPr>
        <w:t xml:space="preserve"> </w:t>
      </w:r>
      <w:r>
        <w:rPr>
          <w:color w:val="1F2228"/>
        </w:rPr>
        <w:t>An</w:t>
      </w:r>
      <w:r>
        <w:rPr>
          <w:color w:val="1F2228"/>
          <w:spacing w:val="-5"/>
        </w:rPr>
        <w:t xml:space="preserve"> </w:t>
      </w:r>
      <w:r>
        <w:rPr>
          <w:color w:val="1F2228"/>
        </w:rPr>
        <w:t>integer</w:t>
      </w:r>
      <w:r>
        <w:rPr>
          <w:color w:val="1F2228"/>
          <w:spacing w:val="-4"/>
        </w:rPr>
        <w:t xml:space="preserve"> </w:t>
      </w:r>
      <w:r>
        <w:rPr>
          <w:color w:val="1F2228"/>
        </w:rPr>
        <w:t>indicating</w:t>
      </w:r>
      <w:r>
        <w:rPr>
          <w:color w:val="1F2228"/>
          <w:spacing w:val="-5"/>
        </w:rPr>
        <w:t xml:space="preserve"> </w:t>
      </w:r>
      <w:r>
        <w:rPr>
          <w:color w:val="1F2228"/>
        </w:rPr>
        <w:t>the</w:t>
      </w:r>
      <w:r>
        <w:rPr>
          <w:color w:val="1F2228"/>
          <w:spacing w:val="-5"/>
        </w:rPr>
        <w:t xml:space="preserve"> </w:t>
      </w:r>
      <w:r>
        <w:rPr>
          <w:color w:val="1F2228"/>
        </w:rPr>
        <w:t>maximum</w:t>
      </w:r>
      <w:r>
        <w:rPr>
          <w:color w:val="1F2228"/>
          <w:spacing w:val="-3"/>
        </w:rPr>
        <w:t xml:space="preserve"> </w:t>
      </w:r>
      <w:r>
        <w:rPr>
          <w:color w:val="1F2228"/>
        </w:rPr>
        <w:t>length</w:t>
      </w:r>
      <w:r>
        <w:rPr>
          <w:color w:val="1F2228"/>
          <w:spacing w:val="-7"/>
        </w:rPr>
        <w:t xml:space="preserve"> </w:t>
      </w:r>
      <w:r>
        <w:rPr>
          <w:color w:val="1F2228"/>
        </w:rPr>
        <w:t>of</w:t>
      </w:r>
      <w:r>
        <w:rPr>
          <w:color w:val="1F2228"/>
          <w:spacing w:val="-5"/>
        </w:rPr>
        <w:t xml:space="preserve"> </w:t>
      </w:r>
      <w:r>
        <w:rPr>
          <w:color w:val="1F2228"/>
        </w:rPr>
        <w:t>the</w:t>
      </w:r>
      <w:r>
        <w:rPr>
          <w:color w:val="1F2228"/>
          <w:spacing w:val="-4"/>
        </w:rPr>
        <w:t xml:space="preserve"> </w:t>
      </w:r>
      <w:r>
        <w:rPr>
          <w:color w:val="1F2228"/>
        </w:rPr>
        <w:t>field</w:t>
      </w:r>
      <w:r>
        <w:rPr>
          <w:color w:val="1F2228"/>
          <w:spacing w:val="-5"/>
        </w:rPr>
        <w:t xml:space="preserve"> </w:t>
      </w:r>
      <w:r>
        <w:rPr>
          <w:color w:val="1F2228"/>
          <w:spacing w:val="-2"/>
        </w:rPr>
        <w:t>value.</w:t>
      </w:r>
    </w:p>
    <w:p w14:paraId="6E1A0F44" w14:textId="77777777" w:rsidR="00BD6988" w:rsidRDefault="006E717C" w:rsidP="001D64CC">
      <w:pPr>
        <w:pStyle w:val="ListParagraph"/>
        <w:numPr>
          <w:ilvl w:val="1"/>
          <w:numId w:val="1"/>
        </w:numPr>
        <w:tabs>
          <w:tab w:val="left" w:pos="720"/>
        </w:tabs>
        <w:spacing w:before="1"/>
      </w:pPr>
      <w:r>
        <w:rPr>
          <w:i/>
          <w:color w:val="1F2228"/>
        </w:rPr>
        <w:t>minimumLength</w:t>
      </w:r>
      <w:r>
        <w:rPr>
          <w:i/>
          <w:color w:val="1F2228"/>
          <w:spacing w:val="-6"/>
        </w:rPr>
        <w:t xml:space="preserve"> </w:t>
      </w:r>
      <w:r>
        <w:rPr>
          <w:color w:val="1F2228"/>
        </w:rPr>
        <w:t>(Optional)</w:t>
      </w:r>
      <w:r>
        <w:rPr>
          <w:color w:val="1F2228"/>
          <w:spacing w:val="-4"/>
        </w:rPr>
        <w:t xml:space="preserve"> </w:t>
      </w:r>
      <w:r>
        <w:rPr>
          <w:color w:val="1F2228"/>
        </w:rPr>
        <w:t>-</w:t>
      </w:r>
      <w:r>
        <w:rPr>
          <w:color w:val="1F2228"/>
          <w:spacing w:val="-3"/>
        </w:rPr>
        <w:t xml:space="preserve"> </w:t>
      </w:r>
      <w:r>
        <w:rPr>
          <w:color w:val="1F2228"/>
        </w:rPr>
        <w:t>An</w:t>
      </w:r>
      <w:r>
        <w:rPr>
          <w:color w:val="1F2228"/>
          <w:spacing w:val="-5"/>
        </w:rPr>
        <w:t xml:space="preserve"> </w:t>
      </w:r>
      <w:r>
        <w:rPr>
          <w:color w:val="1F2228"/>
        </w:rPr>
        <w:t>integer</w:t>
      </w:r>
      <w:r>
        <w:rPr>
          <w:color w:val="1F2228"/>
          <w:spacing w:val="-6"/>
        </w:rPr>
        <w:t xml:space="preserve"> </w:t>
      </w:r>
      <w:r>
        <w:rPr>
          <w:color w:val="1F2228"/>
        </w:rPr>
        <w:t>expressing</w:t>
      </w:r>
      <w:r>
        <w:rPr>
          <w:color w:val="1F2228"/>
          <w:spacing w:val="-4"/>
        </w:rPr>
        <w:t xml:space="preserve"> </w:t>
      </w:r>
      <w:r>
        <w:rPr>
          <w:color w:val="1F2228"/>
        </w:rPr>
        <w:t>the</w:t>
      </w:r>
      <w:r>
        <w:rPr>
          <w:color w:val="1F2228"/>
          <w:spacing w:val="-5"/>
        </w:rPr>
        <w:t xml:space="preserve"> </w:t>
      </w:r>
      <w:r>
        <w:rPr>
          <w:color w:val="1F2228"/>
        </w:rPr>
        <w:t>maximum</w:t>
      </w:r>
      <w:r>
        <w:rPr>
          <w:color w:val="1F2228"/>
          <w:spacing w:val="-3"/>
        </w:rPr>
        <w:t xml:space="preserve"> </w:t>
      </w:r>
      <w:r>
        <w:rPr>
          <w:color w:val="1F2228"/>
        </w:rPr>
        <w:t>length</w:t>
      </w:r>
      <w:r>
        <w:rPr>
          <w:color w:val="1F2228"/>
          <w:spacing w:val="-5"/>
        </w:rPr>
        <w:t xml:space="preserve"> </w:t>
      </w:r>
      <w:r>
        <w:rPr>
          <w:color w:val="1F2228"/>
        </w:rPr>
        <w:t>of</w:t>
      </w:r>
      <w:r>
        <w:rPr>
          <w:color w:val="1F2228"/>
          <w:spacing w:val="-5"/>
        </w:rPr>
        <w:t xml:space="preserve"> </w:t>
      </w:r>
      <w:r>
        <w:rPr>
          <w:color w:val="1F2228"/>
        </w:rPr>
        <w:t>the</w:t>
      </w:r>
      <w:r>
        <w:rPr>
          <w:color w:val="1F2228"/>
          <w:spacing w:val="-4"/>
        </w:rPr>
        <w:t xml:space="preserve"> </w:t>
      </w:r>
      <w:r>
        <w:rPr>
          <w:color w:val="1F2228"/>
        </w:rPr>
        <w:t>field</w:t>
      </w:r>
      <w:r>
        <w:rPr>
          <w:color w:val="1F2228"/>
          <w:spacing w:val="-4"/>
        </w:rPr>
        <w:t xml:space="preserve"> </w:t>
      </w:r>
      <w:r>
        <w:rPr>
          <w:color w:val="1F2228"/>
          <w:spacing w:val="-2"/>
        </w:rPr>
        <w:t>value</w:t>
      </w:r>
    </w:p>
    <w:p w14:paraId="7ED19D17" w14:textId="77777777" w:rsidR="00BD6988" w:rsidRDefault="006E717C" w:rsidP="00A34413">
      <w:pPr>
        <w:pStyle w:val="Heading3"/>
      </w:pPr>
      <w:bookmarkStart w:id="103" w:name="_Toc229131212"/>
      <w:r>
        <w:t>Associations:</w:t>
      </w:r>
      <w:bookmarkEnd w:id="103"/>
    </w:p>
    <w:p w14:paraId="332F9B78" w14:textId="1360ACCB" w:rsidR="006E717C" w:rsidRDefault="006E717C" w:rsidP="00A34413">
      <w:pPr>
        <w:pStyle w:val="BodyText"/>
      </w:pPr>
      <w:r>
        <w:rPr>
          <w:noProof/>
        </w:rPr>
        <mc:AlternateContent>
          <mc:Choice Requires="wps">
            <w:drawing>
              <wp:anchor distT="0" distB="0" distL="0" distR="0" simplePos="0" relativeHeight="251697152" behindDoc="1" locked="0" layoutInCell="1" allowOverlap="1" wp14:anchorId="1006AEFF" wp14:editId="6B741F5C">
                <wp:simplePos x="0" y="0"/>
                <wp:positionH relativeFrom="page">
                  <wp:posOffset>914704</wp:posOffset>
                </wp:positionH>
                <wp:positionV relativeFrom="paragraph">
                  <wp:posOffset>280108</wp:posOffset>
                </wp:positionV>
                <wp:extent cx="1829435" cy="10795"/>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1F2228"/>
                        </a:solidFill>
                      </wps:spPr>
                      <wps:bodyPr wrap="square" lIns="0" tIns="0" rIns="0" bIns="0" rtlCol="0">
                        <a:prstTxWarp prst="textNoShape">
                          <a:avLst/>
                        </a:prstTxWarp>
                        <a:noAutofit/>
                      </wps:bodyPr>
                    </wps:wsp>
                  </a:graphicData>
                </a:graphic>
              </wp:anchor>
            </w:drawing>
          </mc:Choice>
          <mc:Fallback>
            <w:pict>
              <v:shape w14:anchorId="125BF1EB" id="Graphic 18" o:spid="_x0000_s1026" style="position:absolute;margin-left:1in;margin-top:22.05pt;width:144.05pt;height:.85pt;z-index:-251619328;visibility:visible;mso-wrap-style:square;mso-wrap-distance-left:0;mso-wrap-distance-top:0;mso-wrap-distance-right:0;mso-wrap-distance-bottom:0;mso-position-horizontal:absolute;mso-position-horizontal-relative:page;mso-position-vertical:absolute;mso-position-vertical-relative:text;v-text-anchor:top" coordsize="182943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" path="m1829054,l,,,10668r1829054,l1829054,xe" fillcolor="#1f2228" stroked="f">
                <v:path arrowok="t"/>
                <w10:wrap type="topAndBottom" anchorx="page"/>
              </v:shape>
            </w:pict>
          </mc:Fallback>
        </mc:AlternateContent>
      </w:r>
    </w:p>
    <w:bookmarkStart w:id="104" w:name="_bookmark14"/>
    <w:bookmarkEnd w:id="104"/>
    <w:p w14:paraId="446C0B2F" w14:textId="77777777" w:rsidR="006E717C" w:rsidRDefault="006E717C" w:rsidP="001D64CC">
      <w:pPr>
        <w:pStyle w:val="ListParagraph"/>
        <w:numPr>
          <w:ilvl w:val="0"/>
          <w:numId w:val="1"/>
        </w:numPr>
        <w:tabs>
          <w:tab w:val="left" w:pos="203"/>
        </w:tabs>
        <w:spacing w:before="103"/>
        <w:ind w:left="203" w:hanging="203"/>
        <w:rPr>
          <w:sz w:val="18"/>
        </w:rPr>
      </w:pPr>
      <w:r>
        <w:fldChar w:fldCharType="begin"/>
      </w:r>
      <w:r>
        <w:instrText>HYPERLINK "https://www.w3.org/TR/tabular-data-model/" \l "parsing" \h</w:instrText>
      </w:r>
      <w:r>
        <w:fldChar w:fldCharType="separate"/>
      </w:r>
      <w:r>
        <w:rPr>
          <w:color w:val="1154CC"/>
          <w:spacing w:val="-2"/>
          <w:sz w:val="18"/>
          <w:u w:val="single" w:color="1154CC"/>
        </w:rPr>
        <w:t>https://www.w3.org/TR/tabular-data-model/#parsing</w:t>
      </w:r>
      <w:r>
        <w:fldChar w:fldCharType="end"/>
      </w:r>
    </w:p>
    <w:p w14:paraId="14C2B5E0" w14:textId="77777777" w:rsidR="006E717C" w:rsidRDefault="006E717C" w:rsidP="001D64CC">
      <w:pPr>
        <w:pStyle w:val="ListParagraph"/>
        <w:numPr>
          <w:ilvl w:val="1"/>
          <w:numId w:val="1"/>
        </w:numPr>
        <w:tabs>
          <w:tab w:val="left" w:pos="720"/>
        </w:tabs>
        <w:spacing w:before="39" w:line="276" w:lineRule="auto"/>
        <w:ind w:right="1207"/>
      </w:pPr>
      <w:r>
        <w:rPr>
          <w:i/>
          <w:color w:val="1F2228"/>
        </w:rPr>
        <w:t>formats</w:t>
      </w:r>
      <w:r>
        <w:rPr>
          <w:i/>
          <w:color w:val="1F2228"/>
          <w:spacing w:val="-4"/>
        </w:rPr>
        <w:t xml:space="preserve"> </w:t>
      </w:r>
      <w:r>
        <w:rPr>
          <w:color w:val="1F2228"/>
        </w:rPr>
        <w:t>(Required)</w:t>
      </w:r>
      <w:r>
        <w:rPr>
          <w:color w:val="1F2228"/>
          <w:spacing w:val="-3"/>
        </w:rPr>
        <w:t xml:space="preserve"> </w:t>
      </w:r>
      <w:r>
        <w:rPr>
          <w:color w:val="1F2228"/>
        </w:rPr>
        <w:t>-</w:t>
      </w:r>
      <w:r>
        <w:rPr>
          <w:color w:val="1F2228"/>
          <w:spacing w:val="-5"/>
        </w:rPr>
        <w:t xml:space="preserve"> </w:t>
      </w:r>
      <w:r>
        <w:rPr>
          <w:color w:val="1F2228"/>
        </w:rPr>
        <w:t>specifies</w:t>
      </w:r>
      <w:r>
        <w:rPr>
          <w:color w:val="1F2228"/>
          <w:spacing w:val="-4"/>
        </w:rPr>
        <w:t xml:space="preserve"> </w:t>
      </w:r>
      <w:r>
        <w:rPr>
          <w:color w:val="1F2228"/>
        </w:rPr>
        <w:t>an</w:t>
      </w:r>
      <w:r>
        <w:rPr>
          <w:color w:val="1F2228"/>
          <w:spacing w:val="-6"/>
        </w:rPr>
        <w:t xml:space="preserve"> </w:t>
      </w:r>
      <w:r>
        <w:rPr>
          <w:color w:val="1F2228"/>
        </w:rPr>
        <w:t>instance</w:t>
      </w:r>
      <w:r>
        <w:rPr>
          <w:color w:val="1F2228"/>
          <w:spacing w:val="-7"/>
        </w:rPr>
        <w:t xml:space="preserve"> </w:t>
      </w:r>
      <w:r>
        <w:rPr>
          <w:color w:val="1F2228"/>
        </w:rPr>
        <w:t>of</w:t>
      </w:r>
      <w:r>
        <w:rPr>
          <w:color w:val="1F2228"/>
          <w:spacing w:val="-5"/>
        </w:rPr>
        <w:t xml:space="preserve"> </w:t>
      </w:r>
      <w:r>
        <w:rPr>
          <w:color w:val="1F2228"/>
        </w:rPr>
        <w:t>cdi:InstanceVariable,</w:t>
      </w:r>
      <w:r>
        <w:rPr>
          <w:color w:val="1F2228"/>
          <w:spacing w:val="-7"/>
        </w:rPr>
        <w:t xml:space="preserve"> </w:t>
      </w:r>
      <w:r>
        <w:rPr>
          <w:color w:val="1F2228"/>
        </w:rPr>
        <w:t>cdi:RepresentedVariable, cdi:ReferenceVariable, ot cdi:DescriptorVariable.</w:t>
      </w:r>
    </w:p>
    <w:p w14:paraId="0CC81570" w14:textId="283BF7ED" w:rsidR="006E717C" w:rsidRDefault="006E717C" w:rsidP="008D0F35">
      <w:pPr>
        <w:pStyle w:val="Heading2"/>
        <w:rPr>
          <w:spacing w:val="-2"/>
        </w:rPr>
      </w:pPr>
      <w:bookmarkStart w:id="105" w:name="_Toc229131213"/>
      <w:r>
        <w:lastRenderedPageBreak/>
        <w:t>Value</w:t>
      </w:r>
      <w:r>
        <w:rPr>
          <w:spacing w:val="-4"/>
        </w:rPr>
        <w:t xml:space="preserve"> </w:t>
      </w:r>
      <w:r>
        <w:t>Mapping</w:t>
      </w:r>
      <w:r>
        <w:rPr>
          <w:spacing w:val="-4"/>
        </w:rPr>
        <w:t xml:space="preserve"> </w:t>
      </w:r>
      <w:r>
        <w:rPr>
          <w:spacing w:val="-2"/>
        </w:rPr>
        <w:t>Position</w:t>
      </w:r>
      <w:bookmarkEnd w:id="105"/>
      <w:r w:rsidR="00C65759">
        <w:rPr>
          <w:spacing w:val="-2"/>
        </w:rPr>
        <w:t xml:space="preserve"> </w:t>
      </w:r>
    </w:p>
    <w:p w14:paraId="4DFAECA1" w14:textId="1892AF80" w:rsidR="00C65759" w:rsidRDefault="00C65759" w:rsidP="00C65759">
      <w:r w:rsidRPr="00C65759">
        <w:rPr>
          <w:highlight w:val="green"/>
        </w:rPr>
        <w:t>Becomes PhysicalMappingPosition</w:t>
      </w:r>
    </w:p>
    <w:p w14:paraId="72EB32F7" w14:textId="77777777" w:rsidR="006E717C" w:rsidRDefault="006E717C" w:rsidP="00A34413">
      <w:pPr>
        <w:pStyle w:val="BodyText"/>
      </w:pPr>
      <w:r>
        <w:t>Instance</w:t>
      </w:r>
      <w:r>
        <w:rPr>
          <w:spacing w:val="-4"/>
        </w:rPr>
        <w:t xml:space="preserve"> </w:t>
      </w:r>
      <w:r>
        <w:t>of</w:t>
      </w:r>
      <w:r>
        <w:rPr>
          <w:spacing w:val="-2"/>
        </w:rPr>
        <w:t xml:space="preserve"> </w:t>
      </w:r>
      <w:r>
        <w:t>cdi:ValueMappingPosition</w:t>
      </w:r>
      <w:r>
        <w:rPr>
          <w:spacing w:val="-3"/>
        </w:rPr>
        <w:t xml:space="preserve"> </w:t>
      </w:r>
      <w:r>
        <w:t>provides</w:t>
      </w:r>
      <w:r>
        <w:rPr>
          <w:spacing w:val="-2"/>
        </w:rPr>
        <w:t xml:space="preserve"> </w:t>
      </w:r>
      <w:r>
        <w:t>the</w:t>
      </w:r>
      <w:r>
        <w:rPr>
          <w:spacing w:val="-4"/>
        </w:rPr>
        <w:t xml:space="preserve"> </w:t>
      </w:r>
      <w:r>
        <w:t>sequence</w:t>
      </w:r>
      <w:r>
        <w:rPr>
          <w:spacing w:val="-2"/>
        </w:rPr>
        <w:t xml:space="preserve"> </w:t>
      </w:r>
      <w:r>
        <w:t>of</w:t>
      </w:r>
      <w:r>
        <w:rPr>
          <w:spacing w:val="-5"/>
        </w:rPr>
        <w:t xml:space="preserve"> </w:t>
      </w:r>
      <w:r>
        <w:t>the</w:t>
      </w:r>
      <w:r>
        <w:rPr>
          <w:spacing w:val="-4"/>
        </w:rPr>
        <w:t xml:space="preserve"> </w:t>
      </w:r>
      <w:r>
        <w:t>mapped</w:t>
      </w:r>
      <w:r>
        <w:rPr>
          <w:spacing w:val="-5"/>
        </w:rPr>
        <w:t xml:space="preserve"> </w:t>
      </w:r>
      <w:r>
        <w:t>variables</w:t>
      </w:r>
      <w:r>
        <w:rPr>
          <w:spacing w:val="-2"/>
        </w:rPr>
        <w:t xml:space="preserve"> </w:t>
      </w:r>
      <w:r>
        <w:t>within</w:t>
      </w:r>
      <w:r>
        <w:rPr>
          <w:spacing w:val="-6"/>
        </w:rPr>
        <w:t xml:space="preserve"> </w:t>
      </w:r>
      <w:r>
        <w:t>the Physical Segment Layout.</w:t>
      </w:r>
    </w:p>
    <w:p w14:paraId="78B0FBFC" w14:textId="77777777" w:rsidR="00BD6988" w:rsidRDefault="006E717C" w:rsidP="00A34413">
      <w:pPr>
        <w:pStyle w:val="BodyText"/>
      </w:pPr>
      <w:r>
        <w:rPr>
          <w:b/>
        </w:rPr>
        <w:t xml:space="preserve">Type: </w:t>
      </w:r>
      <w:r>
        <w:t>cdi:ValueMappingPosition</w:t>
      </w:r>
    </w:p>
    <w:p w14:paraId="16D01CBC" w14:textId="77777777" w:rsidR="00BD6988" w:rsidRDefault="006E717C" w:rsidP="00A34413">
      <w:pPr>
        <w:pStyle w:val="Heading3"/>
      </w:pPr>
      <w:bookmarkStart w:id="106" w:name="_Toc229131214"/>
      <w:r>
        <w:t>Properties:</w:t>
      </w:r>
      <w:bookmarkEnd w:id="106"/>
    </w:p>
    <w:p w14:paraId="36872ADE" w14:textId="3FF78C5A" w:rsidR="006E717C" w:rsidRDefault="006E717C" w:rsidP="001D64CC">
      <w:pPr>
        <w:pStyle w:val="ListParagraph"/>
        <w:numPr>
          <w:ilvl w:val="1"/>
          <w:numId w:val="1"/>
        </w:numPr>
        <w:tabs>
          <w:tab w:val="left" w:pos="720"/>
        </w:tabs>
        <w:spacing w:line="276" w:lineRule="auto"/>
        <w:ind w:right="980"/>
      </w:pPr>
      <w:r>
        <w:rPr>
          <w:i/>
          <w:color w:val="1F2228"/>
        </w:rPr>
        <w:t xml:space="preserve">value </w:t>
      </w:r>
      <w:r>
        <w:rPr>
          <w:color w:val="1F2228"/>
        </w:rPr>
        <w:t>(Required) – An integer indicating the relative position of the mapped variable in the sequence</w:t>
      </w:r>
      <w:r>
        <w:rPr>
          <w:color w:val="1F2228"/>
          <w:spacing w:val="-4"/>
        </w:rPr>
        <w:t xml:space="preserve"> </w:t>
      </w:r>
      <w:r>
        <w:rPr>
          <w:color w:val="1F2228"/>
        </w:rPr>
        <w:t>of</w:t>
      </w:r>
      <w:r>
        <w:rPr>
          <w:color w:val="1F2228"/>
          <w:spacing w:val="-4"/>
        </w:rPr>
        <w:t xml:space="preserve"> </w:t>
      </w:r>
      <w:r>
        <w:rPr>
          <w:color w:val="1F2228"/>
        </w:rPr>
        <w:t>the</w:t>
      </w:r>
      <w:r>
        <w:rPr>
          <w:color w:val="1F2228"/>
          <w:spacing w:val="-4"/>
        </w:rPr>
        <w:t xml:space="preserve"> </w:t>
      </w:r>
      <w:r>
        <w:rPr>
          <w:color w:val="1F2228"/>
        </w:rPr>
        <w:t>Physical</w:t>
      </w:r>
      <w:r>
        <w:rPr>
          <w:color w:val="1F2228"/>
          <w:spacing w:val="-5"/>
        </w:rPr>
        <w:t xml:space="preserve"> </w:t>
      </w:r>
      <w:r>
        <w:rPr>
          <w:color w:val="1F2228"/>
        </w:rPr>
        <w:t>Segment</w:t>
      </w:r>
      <w:r>
        <w:rPr>
          <w:color w:val="1F2228"/>
          <w:spacing w:val="-2"/>
        </w:rPr>
        <w:t xml:space="preserve"> </w:t>
      </w:r>
      <w:r>
        <w:rPr>
          <w:color w:val="1F2228"/>
        </w:rPr>
        <w:t>Layout.</w:t>
      </w:r>
      <w:r>
        <w:rPr>
          <w:color w:val="1F2228"/>
          <w:spacing w:val="-2"/>
        </w:rPr>
        <w:t xml:space="preserve"> </w:t>
      </w:r>
      <w:r>
        <w:rPr>
          <w:color w:val="1F2228"/>
        </w:rPr>
        <w:t>Uses</w:t>
      </w:r>
      <w:r>
        <w:rPr>
          <w:color w:val="1F2228"/>
          <w:spacing w:val="-2"/>
        </w:rPr>
        <w:t xml:space="preserve"> </w:t>
      </w:r>
      <w:r>
        <w:rPr>
          <w:color w:val="1F2228"/>
        </w:rPr>
        <w:t>the</w:t>
      </w:r>
      <w:r>
        <w:rPr>
          <w:color w:val="1F2228"/>
          <w:spacing w:val="-2"/>
        </w:rPr>
        <w:t xml:space="preserve"> </w:t>
      </w:r>
      <w:r>
        <w:rPr>
          <w:i/>
          <w:color w:val="1F2228"/>
        </w:rPr>
        <w:t>arrayBase</w:t>
      </w:r>
      <w:r>
        <w:rPr>
          <w:i/>
          <w:color w:val="1F2228"/>
          <w:spacing w:val="-1"/>
        </w:rPr>
        <w:t xml:space="preserve"> </w:t>
      </w:r>
      <w:r>
        <w:rPr>
          <w:color w:val="1F2228"/>
        </w:rPr>
        <w:t>property</w:t>
      </w:r>
      <w:r>
        <w:rPr>
          <w:color w:val="1F2228"/>
          <w:spacing w:val="-4"/>
        </w:rPr>
        <w:t xml:space="preserve"> </w:t>
      </w:r>
      <w:r>
        <w:rPr>
          <w:color w:val="1F2228"/>
        </w:rPr>
        <w:t>of</w:t>
      </w:r>
      <w:r>
        <w:rPr>
          <w:color w:val="1F2228"/>
          <w:spacing w:val="-2"/>
        </w:rPr>
        <w:t xml:space="preserve"> </w:t>
      </w:r>
      <w:r>
        <w:rPr>
          <w:color w:val="1F2228"/>
        </w:rPr>
        <w:t>the</w:t>
      </w:r>
      <w:r>
        <w:rPr>
          <w:color w:val="1F2228"/>
          <w:spacing w:val="-4"/>
        </w:rPr>
        <w:t xml:space="preserve"> </w:t>
      </w:r>
      <w:r>
        <w:rPr>
          <w:color w:val="1F2228"/>
        </w:rPr>
        <w:t>Physical</w:t>
      </w:r>
      <w:r>
        <w:rPr>
          <w:color w:val="1F2228"/>
          <w:spacing w:val="-3"/>
        </w:rPr>
        <w:t xml:space="preserve"> </w:t>
      </w:r>
      <w:r>
        <w:rPr>
          <w:color w:val="1F2228"/>
        </w:rPr>
        <w:t>Record Segment as a starting point.</w:t>
      </w:r>
    </w:p>
    <w:p w14:paraId="02144492" w14:textId="77777777" w:rsidR="00BD6988" w:rsidRDefault="006E717C" w:rsidP="00A34413">
      <w:pPr>
        <w:pStyle w:val="Heading3"/>
      </w:pPr>
      <w:bookmarkStart w:id="107" w:name="_Toc229131215"/>
      <w:r>
        <w:t>Associations:</w:t>
      </w:r>
      <w:bookmarkEnd w:id="107"/>
    </w:p>
    <w:p w14:paraId="7ACB8328" w14:textId="371A2BEF" w:rsidR="006E717C" w:rsidRDefault="006E717C" w:rsidP="001D64CC">
      <w:pPr>
        <w:pStyle w:val="ListParagraph"/>
        <w:numPr>
          <w:ilvl w:val="1"/>
          <w:numId w:val="1"/>
        </w:numPr>
        <w:tabs>
          <w:tab w:val="left" w:pos="720"/>
        </w:tabs>
      </w:pPr>
      <w:r>
        <w:rPr>
          <w:i/>
          <w:color w:val="1F2228"/>
        </w:rPr>
        <w:t>indexes</w:t>
      </w:r>
      <w:r>
        <w:rPr>
          <w:i/>
          <w:color w:val="1F2228"/>
          <w:spacing w:val="-4"/>
        </w:rPr>
        <w:t xml:space="preserve"> </w:t>
      </w:r>
      <w:r>
        <w:rPr>
          <w:color w:val="1F2228"/>
        </w:rPr>
        <w:t>(Required)</w:t>
      </w:r>
      <w:r>
        <w:rPr>
          <w:color w:val="1F2228"/>
          <w:spacing w:val="-5"/>
        </w:rPr>
        <w:t xml:space="preserve"> </w:t>
      </w:r>
      <w:r>
        <w:rPr>
          <w:color w:val="1F2228"/>
        </w:rPr>
        <w:t>–</w:t>
      </w:r>
      <w:r>
        <w:rPr>
          <w:color w:val="1F2228"/>
          <w:spacing w:val="-2"/>
        </w:rPr>
        <w:t xml:space="preserve"> </w:t>
      </w:r>
      <w:r>
        <w:rPr>
          <w:color w:val="1F2228"/>
        </w:rPr>
        <w:t>A</w:t>
      </w:r>
      <w:r>
        <w:rPr>
          <w:color w:val="1F2228"/>
          <w:spacing w:val="-4"/>
        </w:rPr>
        <w:t xml:space="preserve"> </w:t>
      </w:r>
      <w:r>
        <w:rPr>
          <w:color w:val="1F2228"/>
        </w:rPr>
        <w:t>reference</w:t>
      </w:r>
      <w:r>
        <w:rPr>
          <w:color w:val="1F2228"/>
          <w:spacing w:val="-3"/>
        </w:rPr>
        <w:t xml:space="preserve"> </w:t>
      </w:r>
      <w:r>
        <w:rPr>
          <w:color w:val="1F2228"/>
        </w:rPr>
        <w:t>to</w:t>
      </w:r>
      <w:r>
        <w:rPr>
          <w:color w:val="1F2228"/>
          <w:spacing w:val="-3"/>
        </w:rPr>
        <w:t xml:space="preserve"> </w:t>
      </w:r>
      <w:r>
        <w:rPr>
          <w:color w:val="1F2228"/>
        </w:rPr>
        <w:t>an</w:t>
      </w:r>
      <w:r>
        <w:rPr>
          <w:color w:val="1F2228"/>
          <w:spacing w:val="-6"/>
        </w:rPr>
        <w:t xml:space="preserve"> </w:t>
      </w:r>
      <w:r>
        <w:rPr>
          <w:color w:val="1F2228"/>
        </w:rPr>
        <w:t>instance</w:t>
      </w:r>
      <w:r>
        <w:rPr>
          <w:color w:val="1F2228"/>
          <w:spacing w:val="-5"/>
        </w:rPr>
        <w:t xml:space="preserve"> </w:t>
      </w:r>
      <w:r>
        <w:rPr>
          <w:color w:val="1F2228"/>
        </w:rPr>
        <w:t>of</w:t>
      </w:r>
      <w:r>
        <w:rPr>
          <w:color w:val="1F2228"/>
          <w:spacing w:val="-6"/>
        </w:rPr>
        <w:t xml:space="preserve"> </w:t>
      </w:r>
      <w:r>
        <w:rPr>
          <w:color w:val="1F2228"/>
          <w:spacing w:val="-2"/>
        </w:rPr>
        <w:t>cdi:ValueMapping</w:t>
      </w:r>
    </w:p>
    <w:p w14:paraId="6C739D73" w14:textId="77777777" w:rsidR="006E717C" w:rsidRDefault="006E717C" w:rsidP="008D0F35">
      <w:pPr>
        <w:pStyle w:val="Heading2"/>
      </w:pPr>
      <w:bookmarkStart w:id="108" w:name="_Toc229131216"/>
      <w:r>
        <w:t>Variable</w:t>
      </w:r>
      <w:r>
        <w:rPr>
          <w:spacing w:val="-4"/>
        </w:rPr>
        <w:t xml:space="preserve"> </w:t>
      </w:r>
      <w:r>
        <w:t>Descriptor</w:t>
      </w:r>
      <w:r>
        <w:rPr>
          <w:spacing w:val="-3"/>
        </w:rPr>
        <w:t xml:space="preserve"> </w:t>
      </w:r>
      <w:r>
        <w:rPr>
          <w:spacing w:val="-2"/>
        </w:rPr>
        <w:t>Component</w:t>
      </w:r>
      <w:bookmarkEnd w:id="108"/>
    </w:p>
    <w:p w14:paraId="2A6C31CD" w14:textId="77777777" w:rsidR="006E717C" w:rsidRDefault="006E717C" w:rsidP="00A34413">
      <w:pPr>
        <w:pStyle w:val="BodyText"/>
      </w:pPr>
      <w:r>
        <w:t>Instances</w:t>
      </w:r>
      <w:r>
        <w:rPr>
          <w:spacing w:val="-4"/>
        </w:rPr>
        <w:t xml:space="preserve"> </w:t>
      </w:r>
      <w:r>
        <w:t>of</w:t>
      </w:r>
      <w:r>
        <w:rPr>
          <w:spacing w:val="-3"/>
        </w:rPr>
        <w:t xml:space="preserve"> </w:t>
      </w:r>
      <w:r>
        <w:t>cdi:VariableDescriptorComponent</w:t>
      </w:r>
      <w:r>
        <w:rPr>
          <w:spacing w:val="-3"/>
        </w:rPr>
        <w:t xml:space="preserve"> </w:t>
      </w:r>
      <w:r>
        <w:t>are</w:t>
      </w:r>
      <w:r>
        <w:rPr>
          <w:spacing w:val="-5"/>
        </w:rPr>
        <w:t xml:space="preserve"> </w:t>
      </w:r>
      <w:r>
        <w:t>fields</w:t>
      </w:r>
      <w:r>
        <w:rPr>
          <w:spacing w:val="-3"/>
        </w:rPr>
        <w:t xml:space="preserve"> </w:t>
      </w:r>
      <w:r>
        <w:t>in</w:t>
      </w:r>
      <w:r>
        <w:rPr>
          <w:spacing w:val="-3"/>
        </w:rPr>
        <w:t xml:space="preserve"> </w:t>
      </w:r>
      <w:r>
        <w:t>a</w:t>
      </w:r>
      <w:r>
        <w:rPr>
          <w:spacing w:val="-3"/>
        </w:rPr>
        <w:t xml:space="preserve"> </w:t>
      </w:r>
      <w:r>
        <w:t>Long</w:t>
      </w:r>
      <w:r>
        <w:rPr>
          <w:spacing w:val="-4"/>
        </w:rPr>
        <w:t xml:space="preserve"> </w:t>
      </w:r>
      <w:r>
        <w:t>Data</w:t>
      </w:r>
      <w:r>
        <w:rPr>
          <w:spacing w:val="-3"/>
        </w:rPr>
        <w:t xml:space="preserve"> </w:t>
      </w:r>
      <w:r>
        <w:t>Structure</w:t>
      </w:r>
      <w:r>
        <w:rPr>
          <w:spacing w:val="-4"/>
        </w:rPr>
        <w:t xml:space="preserve"> </w:t>
      </w:r>
      <w:r>
        <w:t>which</w:t>
      </w:r>
      <w:r>
        <w:rPr>
          <w:spacing w:val="-4"/>
        </w:rPr>
        <w:t xml:space="preserve"> </w:t>
      </w:r>
      <w:r>
        <w:t>indicate</w:t>
      </w:r>
      <w:r>
        <w:rPr>
          <w:spacing w:val="-4"/>
        </w:rPr>
        <w:t xml:space="preserve"> </w:t>
      </w:r>
      <w:r>
        <w:t xml:space="preserve">the logical variable with which the value of the Variable Value Component/Reference Variable are </w:t>
      </w:r>
      <w:r>
        <w:rPr>
          <w:spacing w:val="-2"/>
        </w:rPr>
        <w:t>associated.</w:t>
      </w:r>
    </w:p>
    <w:p w14:paraId="4A41E77C" w14:textId="77777777" w:rsidR="00BD6988" w:rsidRDefault="006E717C" w:rsidP="00A34413">
      <w:pPr>
        <w:pStyle w:val="BodyText"/>
      </w:pPr>
      <w:r>
        <w:rPr>
          <w:b/>
        </w:rPr>
        <w:t xml:space="preserve">Type: </w:t>
      </w:r>
      <w:r>
        <w:t>cdi:VariableDescriptorComponent</w:t>
      </w:r>
    </w:p>
    <w:p w14:paraId="7383FE17" w14:textId="77777777" w:rsidR="00BD6988" w:rsidRDefault="006E717C" w:rsidP="00A34413">
      <w:pPr>
        <w:pStyle w:val="Heading3"/>
      </w:pPr>
      <w:bookmarkStart w:id="109" w:name="_Toc229131217"/>
      <w:r>
        <w:t>Properties:</w:t>
      </w:r>
      <w:bookmarkEnd w:id="109"/>
    </w:p>
    <w:p w14:paraId="29D629F9" w14:textId="77777777" w:rsidR="00BD6988" w:rsidRDefault="006E717C" w:rsidP="001D64CC">
      <w:pPr>
        <w:pStyle w:val="ListParagraph"/>
        <w:numPr>
          <w:ilvl w:val="1"/>
          <w:numId w:val="2"/>
        </w:numPr>
        <w:tabs>
          <w:tab w:val="left" w:pos="720"/>
        </w:tabs>
      </w:pPr>
      <w:r>
        <w:rPr>
          <w:color w:val="1F2228"/>
          <w:spacing w:val="-2"/>
        </w:rPr>
        <w:t>None.</w:t>
      </w:r>
    </w:p>
    <w:p w14:paraId="5646FEB7" w14:textId="77777777" w:rsidR="00BD6988" w:rsidRDefault="006E717C" w:rsidP="00A34413">
      <w:pPr>
        <w:pStyle w:val="Heading3"/>
      </w:pPr>
      <w:bookmarkStart w:id="110" w:name="_Toc229131218"/>
      <w:r>
        <w:t>Associations:</w:t>
      </w:r>
      <w:bookmarkEnd w:id="110"/>
    </w:p>
    <w:p w14:paraId="00B1E764" w14:textId="77777777" w:rsidR="00BD6988" w:rsidRDefault="006E717C" w:rsidP="001D64CC">
      <w:pPr>
        <w:pStyle w:val="ListParagraph"/>
        <w:numPr>
          <w:ilvl w:val="1"/>
          <w:numId w:val="2"/>
        </w:numPr>
        <w:tabs>
          <w:tab w:val="left" w:pos="720"/>
        </w:tabs>
      </w:pPr>
      <w:r>
        <w:rPr>
          <w:i/>
          <w:color w:val="1F2228"/>
        </w:rPr>
        <w:t>refersTo</w:t>
      </w:r>
      <w:r>
        <w:rPr>
          <w:i/>
          <w:color w:val="1F2228"/>
          <w:spacing w:val="-6"/>
        </w:rPr>
        <w:t xml:space="preserve"> </w:t>
      </w:r>
      <w:r>
        <w:rPr>
          <w:color w:val="1F2228"/>
        </w:rPr>
        <w:t>(Required)</w:t>
      </w:r>
      <w:r>
        <w:rPr>
          <w:color w:val="1F2228"/>
          <w:spacing w:val="-3"/>
        </w:rPr>
        <w:t xml:space="preserve"> </w:t>
      </w:r>
      <w:r>
        <w:rPr>
          <w:color w:val="1F2228"/>
        </w:rPr>
        <w:t>–</w:t>
      </w:r>
      <w:r>
        <w:rPr>
          <w:color w:val="1F2228"/>
          <w:spacing w:val="-2"/>
        </w:rPr>
        <w:t xml:space="preserve"> </w:t>
      </w:r>
      <w:r>
        <w:rPr>
          <w:color w:val="1F2228"/>
        </w:rPr>
        <w:t>A</w:t>
      </w:r>
      <w:r>
        <w:rPr>
          <w:color w:val="1F2228"/>
          <w:spacing w:val="-4"/>
        </w:rPr>
        <w:t xml:space="preserve"> </w:t>
      </w:r>
      <w:r>
        <w:rPr>
          <w:color w:val="1F2228"/>
        </w:rPr>
        <w:t>reference</w:t>
      </w:r>
      <w:r>
        <w:rPr>
          <w:color w:val="1F2228"/>
          <w:spacing w:val="-4"/>
        </w:rPr>
        <w:t xml:space="preserve"> </w:t>
      </w:r>
      <w:r>
        <w:rPr>
          <w:color w:val="1F2228"/>
        </w:rPr>
        <w:t>to</w:t>
      </w:r>
      <w:r>
        <w:rPr>
          <w:color w:val="1F2228"/>
          <w:spacing w:val="-4"/>
        </w:rPr>
        <w:t xml:space="preserve"> </w:t>
      </w:r>
      <w:r>
        <w:rPr>
          <w:color w:val="1F2228"/>
        </w:rPr>
        <w:t>an</w:t>
      </w:r>
      <w:r>
        <w:rPr>
          <w:color w:val="1F2228"/>
          <w:spacing w:val="-2"/>
        </w:rPr>
        <w:t xml:space="preserve"> </w:t>
      </w:r>
      <w:r>
        <w:rPr>
          <w:color w:val="1F2228"/>
        </w:rPr>
        <w:t>instance</w:t>
      </w:r>
      <w:r>
        <w:rPr>
          <w:color w:val="1F2228"/>
          <w:spacing w:val="-4"/>
        </w:rPr>
        <w:t xml:space="preserve"> </w:t>
      </w:r>
      <w:r>
        <w:rPr>
          <w:color w:val="1F2228"/>
        </w:rPr>
        <w:t>of</w:t>
      </w:r>
      <w:r>
        <w:rPr>
          <w:color w:val="1F2228"/>
          <w:spacing w:val="-2"/>
        </w:rPr>
        <w:t xml:space="preserve"> cdi:DescriptorVariable.</w:t>
      </w:r>
    </w:p>
    <w:p w14:paraId="6D35C12C" w14:textId="02F4B434" w:rsidR="006E717C" w:rsidRDefault="006E717C" w:rsidP="008D0F35">
      <w:pPr>
        <w:pStyle w:val="Heading2"/>
      </w:pPr>
      <w:bookmarkStart w:id="111" w:name="_Toc229131219"/>
      <w:r>
        <w:t>Variable</w:t>
      </w:r>
      <w:r>
        <w:rPr>
          <w:spacing w:val="-3"/>
        </w:rPr>
        <w:t xml:space="preserve"> </w:t>
      </w:r>
      <w:r>
        <w:t>Value</w:t>
      </w:r>
      <w:r>
        <w:rPr>
          <w:spacing w:val="-2"/>
        </w:rPr>
        <w:t xml:space="preserve"> Component</w:t>
      </w:r>
      <w:bookmarkEnd w:id="111"/>
    </w:p>
    <w:p w14:paraId="4240A1EE" w14:textId="77777777" w:rsidR="006E717C" w:rsidRDefault="006E717C" w:rsidP="00A34413">
      <w:pPr>
        <w:pStyle w:val="BodyText"/>
      </w:pPr>
      <w:r>
        <w:t>Each instance</w:t>
      </w:r>
      <w:r>
        <w:rPr>
          <w:spacing w:val="-1"/>
        </w:rPr>
        <w:t xml:space="preserve"> </w:t>
      </w:r>
      <w:r>
        <w:t>of</w:t>
      </w:r>
      <w:r>
        <w:rPr>
          <w:spacing w:val="-2"/>
        </w:rPr>
        <w:t xml:space="preserve"> </w:t>
      </w:r>
      <w:r>
        <w:t>a cdi:VariableValueComponent points</w:t>
      </w:r>
      <w:r>
        <w:rPr>
          <w:spacing w:val="-1"/>
        </w:rPr>
        <w:t xml:space="preserve"> </w:t>
      </w:r>
      <w:r>
        <w:t>to a Reference Variable, which holds the</w:t>
      </w:r>
      <w:r>
        <w:rPr>
          <w:spacing w:val="-1"/>
        </w:rPr>
        <w:t xml:space="preserve"> </w:t>
      </w:r>
      <w:r>
        <w:t>values of</w:t>
      </w:r>
      <w:r>
        <w:rPr>
          <w:spacing w:val="-2"/>
        </w:rPr>
        <w:t xml:space="preserve"> </w:t>
      </w:r>
      <w:r>
        <w:t>several</w:t>
      </w:r>
      <w:r>
        <w:rPr>
          <w:spacing w:val="-3"/>
        </w:rPr>
        <w:t xml:space="preserve"> </w:t>
      </w:r>
      <w:r>
        <w:t>logical</w:t>
      </w:r>
      <w:r>
        <w:rPr>
          <w:spacing w:val="-2"/>
        </w:rPr>
        <w:t xml:space="preserve"> </w:t>
      </w:r>
      <w:r>
        <w:t>variables</w:t>
      </w:r>
      <w:r>
        <w:rPr>
          <w:spacing w:val="-4"/>
        </w:rPr>
        <w:t xml:space="preserve"> </w:t>
      </w:r>
      <w:r>
        <w:t>combined</w:t>
      </w:r>
      <w:r>
        <w:rPr>
          <w:spacing w:val="-2"/>
        </w:rPr>
        <w:t xml:space="preserve"> </w:t>
      </w:r>
      <w:r>
        <w:t>into</w:t>
      </w:r>
      <w:r>
        <w:rPr>
          <w:spacing w:val="-1"/>
        </w:rPr>
        <w:t xml:space="preserve"> </w:t>
      </w:r>
      <w:r>
        <w:t>a</w:t>
      </w:r>
      <w:r>
        <w:rPr>
          <w:spacing w:val="-2"/>
        </w:rPr>
        <w:t xml:space="preserve"> </w:t>
      </w:r>
      <w:r>
        <w:t>single</w:t>
      </w:r>
      <w:r>
        <w:rPr>
          <w:spacing w:val="-5"/>
        </w:rPr>
        <w:t xml:space="preserve"> </w:t>
      </w:r>
      <w:r>
        <w:t>field</w:t>
      </w:r>
      <w:r>
        <w:rPr>
          <w:spacing w:val="-3"/>
        </w:rPr>
        <w:t xml:space="preserve"> </w:t>
      </w:r>
      <w:r>
        <w:t>within</w:t>
      </w:r>
      <w:r>
        <w:rPr>
          <w:spacing w:val="-4"/>
        </w:rPr>
        <w:t xml:space="preserve"> </w:t>
      </w:r>
      <w:r>
        <w:t>a</w:t>
      </w:r>
      <w:r>
        <w:rPr>
          <w:spacing w:val="-4"/>
        </w:rPr>
        <w:t xml:space="preserve"> </w:t>
      </w:r>
      <w:r>
        <w:t>Long</w:t>
      </w:r>
      <w:r>
        <w:rPr>
          <w:spacing w:val="-5"/>
        </w:rPr>
        <w:t xml:space="preserve"> </w:t>
      </w:r>
      <w:r>
        <w:t>Data</w:t>
      </w:r>
      <w:r>
        <w:rPr>
          <w:spacing w:val="-5"/>
        </w:rPr>
        <w:t xml:space="preserve"> </w:t>
      </w:r>
      <w:r>
        <w:t>Structure.</w:t>
      </w:r>
      <w:r>
        <w:rPr>
          <w:spacing w:val="-2"/>
        </w:rPr>
        <w:t xml:space="preserve"> </w:t>
      </w:r>
      <w:r>
        <w:t>This</w:t>
      </w:r>
      <w:r>
        <w:rPr>
          <w:spacing w:val="-2"/>
        </w:rPr>
        <w:t xml:space="preserve"> </w:t>
      </w:r>
      <w:r>
        <w:t>Component</w:t>
      </w:r>
      <w:r>
        <w:rPr>
          <w:spacing w:val="-5"/>
        </w:rPr>
        <w:t xml:space="preserve"> </w:t>
      </w:r>
      <w:r>
        <w:t>is part of a presentational structure, as opposed to a logical one.</w:t>
      </w:r>
    </w:p>
    <w:p w14:paraId="042D6A6E" w14:textId="77777777" w:rsidR="00BD6988" w:rsidRDefault="006E717C" w:rsidP="00A34413">
      <w:pPr>
        <w:pStyle w:val="BodyText"/>
      </w:pPr>
      <w:r>
        <w:rPr>
          <w:b/>
        </w:rPr>
        <w:t xml:space="preserve">Type: </w:t>
      </w:r>
      <w:r>
        <w:t>cdi:VariableValueComponent</w:t>
      </w:r>
    </w:p>
    <w:p w14:paraId="2734C4C5" w14:textId="77777777" w:rsidR="00BD6988" w:rsidRDefault="006E717C" w:rsidP="00A34413">
      <w:pPr>
        <w:pStyle w:val="Heading3"/>
      </w:pPr>
      <w:bookmarkStart w:id="112" w:name="_Toc229131220"/>
      <w:r>
        <w:t>Properties:</w:t>
      </w:r>
      <w:bookmarkEnd w:id="112"/>
    </w:p>
    <w:p w14:paraId="34CF3661" w14:textId="77777777" w:rsidR="00BD6988" w:rsidRDefault="006E717C" w:rsidP="001D64CC">
      <w:pPr>
        <w:pStyle w:val="ListParagraph"/>
        <w:numPr>
          <w:ilvl w:val="1"/>
          <w:numId w:val="2"/>
        </w:numPr>
        <w:tabs>
          <w:tab w:val="left" w:pos="720"/>
        </w:tabs>
      </w:pPr>
      <w:r>
        <w:rPr>
          <w:color w:val="1F2228"/>
          <w:spacing w:val="-2"/>
        </w:rPr>
        <w:t>None.</w:t>
      </w:r>
    </w:p>
    <w:p w14:paraId="0689D5AC" w14:textId="77777777" w:rsidR="00BD6988" w:rsidRDefault="006E717C" w:rsidP="00A34413">
      <w:pPr>
        <w:pStyle w:val="Heading3"/>
      </w:pPr>
      <w:bookmarkStart w:id="113" w:name="_Toc229131221"/>
      <w:r>
        <w:t>Associations:</w:t>
      </w:r>
      <w:bookmarkEnd w:id="113"/>
    </w:p>
    <w:p w14:paraId="2D76C309" w14:textId="77777777" w:rsidR="00BD6988" w:rsidRDefault="006E717C" w:rsidP="001D64CC">
      <w:pPr>
        <w:pStyle w:val="ListParagraph"/>
        <w:numPr>
          <w:ilvl w:val="1"/>
          <w:numId w:val="2"/>
        </w:numPr>
        <w:tabs>
          <w:tab w:val="left" w:pos="720"/>
        </w:tabs>
      </w:pPr>
      <w:r>
        <w:rPr>
          <w:i/>
          <w:color w:val="1F2228"/>
        </w:rPr>
        <w:t>isDefinedBy</w:t>
      </w:r>
      <w:r>
        <w:rPr>
          <w:i/>
          <w:color w:val="1F2228"/>
          <w:spacing w:val="-5"/>
        </w:rPr>
        <w:t xml:space="preserve"> </w:t>
      </w:r>
      <w:r>
        <w:rPr>
          <w:color w:val="1F2228"/>
        </w:rPr>
        <w:t>(Required)</w:t>
      </w:r>
      <w:r>
        <w:rPr>
          <w:color w:val="1F2228"/>
          <w:spacing w:val="-4"/>
        </w:rPr>
        <w:t xml:space="preserve"> </w:t>
      </w:r>
      <w:r>
        <w:rPr>
          <w:color w:val="1F2228"/>
        </w:rPr>
        <w:t>–</w:t>
      </w:r>
      <w:r>
        <w:rPr>
          <w:color w:val="1F2228"/>
          <w:spacing w:val="-2"/>
        </w:rPr>
        <w:t xml:space="preserve"> </w:t>
      </w:r>
      <w:r>
        <w:rPr>
          <w:color w:val="1F2228"/>
        </w:rPr>
        <w:t>A</w:t>
      </w:r>
      <w:r>
        <w:rPr>
          <w:color w:val="1F2228"/>
          <w:spacing w:val="-6"/>
        </w:rPr>
        <w:t xml:space="preserve"> </w:t>
      </w:r>
      <w:r>
        <w:rPr>
          <w:color w:val="1F2228"/>
        </w:rPr>
        <w:t>reference</w:t>
      </w:r>
      <w:r>
        <w:rPr>
          <w:color w:val="1F2228"/>
          <w:spacing w:val="-2"/>
        </w:rPr>
        <w:t xml:space="preserve"> </w:t>
      </w:r>
      <w:r>
        <w:rPr>
          <w:color w:val="1F2228"/>
        </w:rPr>
        <w:t>to</w:t>
      </w:r>
      <w:r>
        <w:rPr>
          <w:color w:val="1F2228"/>
          <w:spacing w:val="-2"/>
        </w:rPr>
        <w:t xml:space="preserve"> </w:t>
      </w:r>
      <w:r>
        <w:rPr>
          <w:color w:val="1F2228"/>
        </w:rPr>
        <w:t>an</w:t>
      </w:r>
      <w:r>
        <w:rPr>
          <w:color w:val="1F2228"/>
          <w:spacing w:val="-3"/>
        </w:rPr>
        <w:t xml:space="preserve"> </w:t>
      </w:r>
      <w:r>
        <w:rPr>
          <w:color w:val="1F2228"/>
        </w:rPr>
        <w:t>instance</w:t>
      </w:r>
      <w:r>
        <w:rPr>
          <w:color w:val="1F2228"/>
          <w:spacing w:val="-5"/>
        </w:rPr>
        <w:t xml:space="preserve"> </w:t>
      </w:r>
      <w:r>
        <w:rPr>
          <w:color w:val="1F2228"/>
        </w:rPr>
        <w:t>of</w:t>
      </w:r>
      <w:r>
        <w:rPr>
          <w:color w:val="1F2228"/>
          <w:spacing w:val="-5"/>
        </w:rPr>
        <w:t xml:space="preserve"> </w:t>
      </w:r>
      <w:r>
        <w:rPr>
          <w:color w:val="1F2228"/>
          <w:spacing w:val="-2"/>
        </w:rPr>
        <w:t>cdi:ReferenceVariable.</w:t>
      </w:r>
    </w:p>
    <w:p w14:paraId="118E1181" w14:textId="68B43838" w:rsidR="006E717C" w:rsidRDefault="006E717C" w:rsidP="008D0F35">
      <w:pPr>
        <w:pStyle w:val="Heading2"/>
        <w:rPr>
          <w:spacing w:val="-5"/>
        </w:rPr>
      </w:pPr>
      <w:bookmarkStart w:id="114" w:name="_Toc229131222"/>
      <w:r>
        <w:t>Wide</w:t>
      </w:r>
      <w:r>
        <w:rPr>
          <w:spacing w:val="-2"/>
        </w:rPr>
        <w:t xml:space="preserve"> </w:t>
      </w:r>
      <w:r>
        <w:t>Data</w:t>
      </w:r>
      <w:r>
        <w:rPr>
          <w:spacing w:val="-2"/>
        </w:rPr>
        <w:t xml:space="preserve"> </w:t>
      </w:r>
      <w:r>
        <w:rPr>
          <w:spacing w:val="-5"/>
        </w:rPr>
        <w:t>Set</w:t>
      </w:r>
      <w:bookmarkEnd w:id="114"/>
      <w:r w:rsidR="0071019C">
        <w:rPr>
          <w:spacing w:val="-5"/>
        </w:rPr>
        <w:t xml:space="preserve">  </w:t>
      </w:r>
    </w:p>
    <w:p w14:paraId="27A8AEC7" w14:textId="1103A17B" w:rsidR="0071019C" w:rsidRPr="0071019C" w:rsidRDefault="0071019C" w:rsidP="0071019C">
      <w:r w:rsidRPr="0071019C">
        <w:rPr>
          <w:highlight w:val="green"/>
        </w:rPr>
        <w:t>See TabularTextDataSet in new schema</w:t>
      </w:r>
    </w:p>
    <w:p w14:paraId="2F6EB84C" w14:textId="07805AD5" w:rsidR="006E717C" w:rsidRDefault="006E717C" w:rsidP="00A34413">
      <w:pPr>
        <w:pStyle w:val="BodyText"/>
      </w:pPr>
      <w:r>
        <w:t>This</w:t>
      </w:r>
      <w:r>
        <w:rPr>
          <w:spacing w:val="-1"/>
        </w:rPr>
        <w:t xml:space="preserve"> </w:t>
      </w:r>
      <w:r>
        <w:t>represents</w:t>
      </w:r>
      <w:r>
        <w:rPr>
          <w:spacing w:val="-1"/>
        </w:rPr>
        <w:t xml:space="preserve"> </w:t>
      </w:r>
      <w:r>
        <w:t>a</w:t>
      </w:r>
      <w:r>
        <w:rPr>
          <w:spacing w:val="-4"/>
        </w:rPr>
        <w:t xml:space="preserve"> </w:t>
      </w:r>
      <w:r>
        <w:t>data</w:t>
      </w:r>
      <w:r>
        <w:rPr>
          <w:spacing w:val="-1"/>
        </w:rPr>
        <w:t xml:space="preserve"> </w:t>
      </w:r>
      <w:r>
        <w:t>set</w:t>
      </w:r>
      <w:r>
        <w:rPr>
          <w:spacing w:val="-3"/>
        </w:rPr>
        <w:t xml:space="preserve"> </w:t>
      </w:r>
      <w:r>
        <w:t>where</w:t>
      </w:r>
      <w:r>
        <w:rPr>
          <w:spacing w:val="-3"/>
        </w:rPr>
        <w:t xml:space="preserve"> </w:t>
      </w:r>
      <w:r>
        <w:t>each</w:t>
      </w:r>
      <w:r>
        <w:rPr>
          <w:spacing w:val="-1"/>
        </w:rPr>
        <w:t xml:space="preserve"> </w:t>
      </w:r>
      <w:r>
        <w:t>row</w:t>
      </w:r>
      <w:r>
        <w:rPr>
          <w:spacing w:val="-3"/>
        </w:rPr>
        <w:t xml:space="preserve"> </w:t>
      </w:r>
      <w:r>
        <w:t>in</w:t>
      </w:r>
      <w:r>
        <w:rPr>
          <w:spacing w:val="-1"/>
        </w:rPr>
        <w:t xml:space="preserve"> </w:t>
      </w:r>
      <w:r>
        <w:t>the</w:t>
      </w:r>
      <w:r>
        <w:rPr>
          <w:spacing w:val="-4"/>
        </w:rPr>
        <w:t xml:space="preserve"> </w:t>
      </w:r>
      <w:r>
        <w:t>table</w:t>
      </w:r>
      <w:r>
        <w:rPr>
          <w:spacing w:val="-1"/>
        </w:rPr>
        <w:t xml:space="preserve"> </w:t>
      </w:r>
      <w:r>
        <w:t>is</w:t>
      </w:r>
      <w:r>
        <w:rPr>
          <w:spacing w:val="-1"/>
        </w:rPr>
        <w:t xml:space="preserve"> </w:t>
      </w:r>
      <w:r>
        <w:t>a</w:t>
      </w:r>
      <w:r>
        <w:rPr>
          <w:spacing w:val="-1"/>
        </w:rPr>
        <w:t xml:space="preserve"> </w:t>
      </w:r>
      <w:r>
        <w:t>record,</w:t>
      </w:r>
      <w:r>
        <w:rPr>
          <w:spacing w:val="-1"/>
        </w:rPr>
        <w:t xml:space="preserve"> </w:t>
      </w:r>
      <w:r>
        <w:t>holding</w:t>
      </w:r>
      <w:r>
        <w:rPr>
          <w:spacing w:val="-2"/>
        </w:rPr>
        <w:t xml:space="preserve"> </w:t>
      </w:r>
      <w:r>
        <w:t>a</w:t>
      </w:r>
      <w:r>
        <w:rPr>
          <w:spacing w:val="-3"/>
        </w:rPr>
        <w:t xml:space="preserve"> </w:t>
      </w:r>
      <w:r>
        <w:t>set</w:t>
      </w:r>
      <w:r>
        <w:rPr>
          <w:spacing w:val="-5"/>
        </w:rPr>
        <w:t xml:space="preserve"> </w:t>
      </w:r>
      <w:r>
        <w:t>of</w:t>
      </w:r>
      <w:r>
        <w:rPr>
          <w:spacing w:val="-3"/>
        </w:rPr>
        <w:t xml:space="preserve"> </w:t>
      </w:r>
      <w:r>
        <w:t>values for</w:t>
      </w:r>
      <w:r>
        <w:rPr>
          <w:spacing w:val="-3"/>
        </w:rPr>
        <w:t xml:space="preserve"> </w:t>
      </w:r>
      <w:r>
        <w:t>variables, represented by columns.</w:t>
      </w:r>
      <w:r>
        <w:rPr>
          <w:noProof/>
        </w:rPr>
        <mc:AlternateContent>
          <mc:Choice Requires="wps">
            <w:drawing>
              <wp:anchor distT="0" distB="0" distL="0" distR="0" simplePos="0" relativeHeight="251691008" behindDoc="1" locked="0" layoutInCell="1" allowOverlap="1" wp14:anchorId="60E40B80" wp14:editId="279A09BD">
                <wp:simplePos x="0" y="0"/>
                <wp:positionH relativeFrom="page">
                  <wp:posOffset>914704</wp:posOffset>
                </wp:positionH>
                <wp:positionV relativeFrom="paragraph">
                  <wp:posOffset>177314</wp:posOffset>
                </wp:positionV>
                <wp:extent cx="1829435" cy="10795"/>
                <wp:effectExtent l="0" t="0" r="0" b="0"/>
                <wp:wrapTopAndBottom/>
                <wp:docPr id="786798061"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1F2228"/>
                        </a:solidFill>
                      </wps:spPr>
                      <wps:bodyPr wrap="square" lIns="0" tIns="0" rIns="0" bIns="0" rtlCol="0">
                        <a:prstTxWarp prst="textNoShape">
                          <a:avLst/>
                        </a:prstTxWarp>
                        <a:noAutofit/>
                      </wps:bodyPr>
                    </wps:wsp>
                  </a:graphicData>
                </a:graphic>
              </wp:anchor>
            </w:drawing>
          </mc:Choice>
          <mc:Fallback>
            <w:pict>
              <v:shape w14:anchorId="1C37546B" id="Graphic 16" o:spid="_x0000_s1026" style="position:absolute;margin-left:1in;margin-top:13.95pt;width:144.05pt;height:.85pt;z-index:-251625472;visibility:visible;mso-wrap-style:square;mso-wrap-distance-left:0;mso-wrap-distance-top:0;mso-wrap-distance-right:0;mso-wrap-distance-bottom:0;mso-position-horizontal:absolute;mso-position-horizontal-relative:page;mso-position-vertical:absolute;mso-position-vertical-relative:text;v-text-anchor:top" coordsize="182943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" path="m1829054,l,,,10668r1829054,l1829054,xe" fillcolor="#1f2228" stroked="f">
                <v:path arrowok="t"/>
                <w10:wrap type="topAndBottom" anchorx="page"/>
              </v:shape>
            </w:pict>
          </mc:Fallback>
        </mc:AlternateContent>
      </w:r>
    </w:p>
    <w:bookmarkStart w:id="115" w:name="_bookmark11"/>
    <w:bookmarkEnd w:id="115"/>
    <w:p w14:paraId="45A0FB13" w14:textId="77777777" w:rsidR="006E717C" w:rsidRDefault="006E717C" w:rsidP="001D64CC">
      <w:pPr>
        <w:pStyle w:val="ListParagraph"/>
        <w:numPr>
          <w:ilvl w:val="0"/>
          <w:numId w:val="9"/>
        </w:numPr>
        <w:tabs>
          <w:tab w:val="left" w:pos="208"/>
        </w:tabs>
        <w:spacing w:before="103"/>
        <w:ind w:left="208" w:hanging="208"/>
        <w:rPr>
          <w:sz w:val="18"/>
        </w:rPr>
      </w:pPr>
      <w:r>
        <w:fldChar w:fldCharType="begin"/>
      </w:r>
      <w:r>
        <w:instrText>HYPERLINK "https://w3c.github.io/json-ld-syntax/" \l "string-internationalization" \h</w:instrText>
      </w:r>
      <w:r>
        <w:fldChar w:fldCharType="separate"/>
      </w:r>
      <w:r>
        <w:rPr>
          <w:color w:val="1F2228"/>
          <w:spacing w:val="-2"/>
          <w:sz w:val="18"/>
        </w:rPr>
        <w:t>https://w3c.github.io/json-ld-syntax/#string</w:t>
      </w:r>
      <w:r>
        <w:fldChar w:fldCharType="end"/>
      </w:r>
      <w:hyperlink r:id="rId28" w:anchor="string-internationalization">
        <w:r>
          <w:rPr>
            <w:color w:val="1F2228"/>
            <w:spacing w:val="-2"/>
            <w:sz w:val="18"/>
          </w:rPr>
          <w:t>-internationalization</w:t>
        </w:r>
      </w:hyperlink>
    </w:p>
    <w:p w14:paraId="6BA1E67F" w14:textId="77777777" w:rsidR="00BD6988" w:rsidRDefault="006E717C" w:rsidP="00A34413">
      <w:pPr>
        <w:pStyle w:val="BodyText"/>
      </w:pPr>
      <w:r>
        <w:rPr>
          <w:b/>
        </w:rPr>
        <w:t>Type:</w:t>
      </w:r>
      <w:r>
        <w:rPr>
          <w:b/>
          <w:spacing w:val="-7"/>
        </w:rPr>
        <w:t xml:space="preserve"> </w:t>
      </w:r>
      <w:r>
        <w:t>cdi:WideDataSet,</w:t>
      </w:r>
      <w:r>
        <w:rPr>
          <w:spacing w:val="-6"/>
        </w:rPr>
        <w:t xml:space="preserve"> </w:t>
      </w:r>
      <w:r>
        <w:rPr>
          <w:spacing w:val="-2"/>
        </w:rPr>
        <w:t>cdi:PhysicalDataSet</w:t>
      </w:r>
    </w:p>
    <w:p w14:paraId="5B2FF4B2" w14:textId="6CE36B8D" w:rsidR="006E717C" w:rsidRDefault="006E717C" w:rsidP="00A34413">
      <w:pPr>
        <w:pStyle w:val="Heading3"/>
      </w:pPr>
      <w:bookmarkStart w:id="116" w:name="_Toc229131223"/>
      <w:r>
        <w:t>Properties:</w:t>
      </w:r>
      <w:bookmarkEnd w:id="116"/>
    </w:p>
    <w:p w14:paraId="59CB4567" w14:textId="77777777" w:rsidR="006E717C" w:rsidRDefault="006E717C" w:rsidP="001D64CC">
      <w:pPr>
        <w:pStyle w:val="ListParagraph"/>
        <w:numPr>
          <w:ilvl w:val="1"/>
          <w:numId w:val="9"/>
        </w:numPr>
        <w:tabs>
          <w:tab w:val="left" w:pos="720"/>
        </w:tabs>
        <w:spacing w:before="39" w:line="276" w:lineRule="auto"/>
        <w:ind w:right="800"/>
      </w:pPr>
      <w:r>
        <w:rPr>
          <w:i/>
          <w:color w:val="1F2228"/>
        </w:rPr>
        <w:t>name</w:t>
      </w:r>
      <w:r>
        <w:rPr>
          <w:i/>
          <w:color w:val="1F2228"/>
          <w:spacing w:val="-1"/>
        </w:rPr>
        <w:t xml:space="preserve"> </w:t>
      </w:r>
      <w:r>
        <w:rPr>
          <w:color w:val="1F2228"/>
        </w:rPr>
        <w:t>(Required)</w:t>
      </w:r>
      <w:r>
        <w:rPr>
          <w:color w:val="1F2228"/>
          <w:spacing w:val="-1"/>
        </w:rPr>
        <w:t xml:space="preserve"> </w:t>
      </w:r>
      <w:r>
        <w:rPr>
          <w:color w:val="1F2228"/>
        </w:rPr>
        <w:t>–</w:t>
      </w:r>
      <w:r>
        <w:rPr>
          <w:color w:val="1F2228"/>
          <w:spacing w:val="-3"/>
        </w:rPr>
        <w:t xml:space="preserve"> </w:t>
      </w:r>
      <w:r>
        <w:rPr>
          <w:color w:val="1F2228"/>
        </w:rPr>
        <w:t>a</w:t>
      </w:r>
      <w:r>
        <w:rPr>
          <w:color w:val="1F2228"/>
          <w:spacing w:val="-2"/>
        </w:rPr>
        <w:t xml:space="preserve"> </w:t>
      </w:r>
      <w:r>
        <w:rPr>
          <w:color w:val="1F2228"/>
        </w:rPr>
        <w:t>string</w:t>
      </w:r>
      <w:r>
        <w:rPr>
          <w:color w:val="1F2228"/>
          <w:spacing w:val="-5"/>
        </w:rPr>
        <w:t xml:space="preserve"> </w:t>
      </w:r>
      <w:r>
        <w:rPr>
          <w:color w:val="1F2228"/>
        </w:rPr>
        <w:t>value</w:t>
      </w:r>
      <w:r>
        <w:rPr>
          <w:color w:val="1F2228"/>
          <w:spacing w:val="-2"/>
        </w:rPr>
        <w:t xml:space="preserve"> </w:t>
      </w:r>
      <w:r>
        <w:rPr>
          <w:color w:val="1F2228"/>
        </w:rPr>
        <w:t>holding</w:t>
      </w:r>
      <w:r>
        <w:rPr>
          <w:color w:val="1F2228"/>
          <w:spacing w:val="-3"/>
        </w:rPr>
        <w:t xml:space="preserve"> </w:t>
      </w:r>
      <w:r>
        <w:rPr>
          <w:color w:val="1F2228"/>
        </w:rPr>
        <w:t>the</w:t>
      </w:r>
      <w:r>
        <w:rPr>
          <w:color w:val="1F2228"/>
          <w:spacing w:val="-2"/>
        </w:rPr>
        <w:t xml:space="preserve"> </w:t>
      </w:r>
      <w:r>
        <w:rPr>
          <w:color w:val="1F2228"/>
        </w:rPr>
        <w:t>name</w:t>
      </w:r>
      <w:r>
        <w:rPr>
          <w:color w:val="1F2228"/>
          <w:spacing w:val="-4"/>
        </w:rPr>
        <w:t xml:space="preserve"> </w:t>
      </w:r>
      <w:r>
        <w:rPr>
          <w:color w:val="1F2228"/>
        </w:rPr>
        <w:t>of</w:t>
      </w:r>
      <w:r>
        <w:rPr>
          <w:color w:val="1F2228"/>
          <w:spacing w:val="-4"/>
        </w:rPr>
        <w:t xml:space="preserve"> </w:t>
      </w:r>
      <w:r>
        <w:rPr>
          <w:color w:val="1F2228"/>
        </w:rPr>
        <w:t>the</w:t>
      </w:r>
      <w:r>
        <w:rPr>
          <w:color w:val="1F2228"/>
          <w:spacing w:val="-2"/>
        </w:rPr>
        <w:t xml:space="preserve"> </w:t>
      </w:r>
      <w:r>
        <w:rPr>
          <w:color w:val="1F2228"/>
        </w:rPr>
        <w:t>data</w:t>
      </w:r>
      <w:r>
        <w:rPr>
          <w:color w:val="1F2228"/>
          <w:spacing w:val="-4"/>
        </w:rPr>
        <w:t xml:space="preserve"> </w:t>
      </w:r>
      <w:r>
        <w:rPr>
          <w:color w:val="1F2228"/>
        </w:rPr>
        <w:t>set.</w:t>
      </w:r>
      <w:r>
        <w:rPr>
          <w:color w:val="1F2228"/>
          <w:spacing w:val="-5"/>
        </w:rPr>
        <w:t xml:space="preserve"> </w:t>
      </w:r>
      <w:r>
        <w:rPr>
          <w:color w:val="1F2228"/>
        </w:rPr>
        <w:t>May</w:t>
      </w:r>
      <w:r>
        <w:rPr>
          <w:color w:val="1F2228"/>
          <w:spacing w:val="-2"/>
        </w:rPr>
        <w:t xml:space="preserve"> </w:t>
      </w:r>
      <w:r>
        <w:rPr>
          <w:color w:val="1F2228"/>
        </w:rPr>
        <w:t>be</w:t>
      </w:r>
      <w:r>
        <w:rPr>
          <w:color w:val="1F2228"/>
          <w:spacing w:val="-2"/>
        </w:rPr>
        <w:t xml:space="preserve"> </w:t>
      </w:r>
      <w:r>
        <w:rPr>
          <w:color w:val="1F2228"/>
        </w:rPr>
        <w:t>provided</w:t>
      </w:r>
      <w:r>
        <w:rPr>
          <w:color w:val="1F2228"/>
          <w:spacing w:val="-2"/>
        </w:rPr>
        <w:t xml:space="preserve"> </w:t>
      </w:r>
      <w:r>
        <w:rPr>
          <w:color w:val="1F2228"/>
        </w:rPr>
        <w:t>in</w:t>
      </w:r>
      <w:r>
        <w:rPr>
          <w:color w:val="1F2228"/>
          <w:spacing w:val="-3"/>
        </w:rPr>
        <w:t xml:space="preserve"> </w:t>
      </w:r>
      <w:r>
        <w:rPr>
          <w:color w:val="1F2228"/>
        </w:rPr>
        <w:t>multiple, language-specific versions.</w:t>
      </w:r>
    </w:p>
    <w:p w14:paraId="54075127" w14:textId="77777777" w:rsidR="00BD6988" w:rsidRDefault="006E717C" w:rsidP="001D64CC">
      <w:pPr>
        <w:pStyle w:val="ListParagraph"/>
        <w:numPr>
          <w:ilvl w:val="1"/>
          <w:numId w:val="9"/>
        </w:numPr>
        <w:tabs>
          <w:tab w:val="left" w:pos="720"/>
        </w:tabs>
        <w:spacing w:before="1"/>
      </w:pPr>
      <w:r>
        <w:rPr>
          <w:i/>
          <w:color w:val="1F2228"/>
        </w:rPr>
        <w:t>physicalFileName</w:t>
      </w:r>
      <w:r>
        <w:rPr>
          <w:i/>
          <w:color w:val="1F2228"/>
          <w:spacing w:val="-3"/>
        </w:rPr>
        <w:t xml:space="preserve"> </w:t>
      </w:r>
      <w:r>
        <w:rPr>
          <w:color w:val="1F2228"/>
        </w:rPr>
        <w:t>(Required)</w:t>
      </w:r>
      <w:r>
        <w:rPr>
          <w:color w:val="1F2228"/>
          <w:spacing w:val="-3"/>
        </w:rPr>
        <w:t xml:space="preserve"> </w:t>
      </w:r>
      <w:r>
        <w:rPr>
          <w:color w:val="1F2228"/>
        </w:rPr>
        <w:t>-</w:t>
      </w:r>
      <w:r>
        <w:rPr>
          <w:color w:val="1F2228"/>
          <w:spacing w:val="-4"/>
        </w:rPr>
        <w:t xml:space="preserve"> </w:t>
      </w:r>
      <w:r>
        <w:rPr>
          <w:color w:val="1F2228"/>
        </w:rPr>
        <w:t>a</w:t>
      </w:r>
      <w:r>
        <w:rPr>
          <w:color w:val="1F2228"/>
          <w:spacing w:val="-3"/>
        </w:rPr>
        <w:t xml:space="preserve"> </w:t>
      </w:r>
      <w:r>
        <w:rPr>
          <w:color w:val="1F2228"/>
        </w:rPr>
        <w:t>URL</w:t>
      </w:r>
      <w:r>
        <w:rPr>
          <w:color w:val="1F2228"/>
          <w:spacing w:val="-4"/>
        </w:rPr>
        <w:t xml:space="preserve"> </w:t>
      </w:r>
      <w:r>
        <w:rPr>
          <w:color w:val="1F2228"/>
        </w:rPr>
        <w:t>providing</w:t>
      </w:r>
      <w:r>
        <w:rPr>
          <w:color w:val="1F2228"/>
          <w:spacing w:val="-5"/>
        </w:rPr>
        <w:t xml:space="preserve"> </w:t>
      </w:r>
      <w:r>
        <w:rPr>
          <w:color w:val="1F2228"/>
        </w:rPr>
        <w:t>the</w:t>
      </w:r>
      <w:r>
        <w:rPr>
          <w:color w:val="1F2228"/>
          <w:spacing w:val="-5"/>
        </w:rPr>
        <w:t xml:space="preserve"> </w:t>
      </w:r>
      <w:r>
        <w:rPr>
          <w:color w:val="1F2228"/>
        </w:rPr>
        <w:t>location</w:t>
      </w:r>
      <w:r>
        <w:rPr>
          <w:color w:val="1F2228"/>
          <w:spacing w:val="-7"/>
        </w:rPr>
        <w:t xml:space="preserve"> </w:t>
      </w:r>
      <w:r>
        <w:rPr>
          <w:color w:val="1F2228"/>
        </w:rPr>
        <w:t>of</w:t>
      </w:r>
      <w:r>
        <w:rPr>
          <w:color w:val="1F2228"/>
          <w:spacing w:val="-3"/>
        </w:rPr>
        <w:t xml:space="preserve"> </w:t>
      </w:r>
      <w:r>
        <w:rPr>
          <w:color w:val="1F2228"/>
        </w:rPr>
        <w:t>the</w:t>
      </w:r>
      <w:r>
        <w:rPr>
          <w:color w:val="1F2228"/>
          <w:spacing w:val="-4"/>
        </w:rPr>
        <w:t xml:space="preserve"> </w:t>
      </w:r>
      <w:r>
        <w:rPr>
          <w:color w:val="1F2228"/>
        </w:rPr>
        <w:t>data</w:t>
      </w:r>
      <w:r>
        <w:rPr>
          <w:color w:val="1F2228"/>
          <w:spacing w:val="-5"/>
        </w:rPr>
        <w:t xml:space="preserve"> </w:t>
      </w:r>
      <w:r>
        <w:rPr>
          <w:color w:val="1F2228"/>
          <w:spacing w:val="-4"/>
        </w:rPr>
        <w:t>set.</w:t>
      </w:r>
    </w:p>
    <w:p w14:paraId="04B150EB" w14:textId="705DA81D" w:rsidR="006E717C" w:rsidRDefault="006E717C" w:rsidP="00A34413">
      <w:pPr>
        <w:pStyle w:val="Heading3"/>
      </w:pPr>
      <w:bookmarkStart w:id="117" w:name="_Toc229131224"/>
      <w:r>
        <w:lastRenderedPageBreak/>
        <w:t>Associations:</w:t>
      </w:r>
      <w:bookmarkEnd w:id="117"/>
    </w:p>
    <w:p w14:paraId="2179EE7C" w14:textId="77777777" w:rsidR="006E717C" w:rsidRDefault="006E717C" w:rsidP="001D64CC">
      <w:pPr>
        <w:pStyle w:val="ListParagraph"/>
        <w:numPr>
          <w:ilvl w:val="1"/>
          <w:numId w:val="9"/>
        </w:numPr>
        <w:tabs>
          <w:tab w:val="left" w:pos="720"/>
        </w:tabs>
        <w:spacing w:before="41" w:line="276" w:lineRule="auto"/>
        <w:ind w:right="1357"/>
      </w:pPr>
      <w:r>
        <w:rPr>
          <w:i/>
          <w:color w:val="1F2228"/>
        </w:rPr>
        <w:t>isStructuredBy</w:t>
      </w:r>
      <w:r>
        <w:rPr>
          <w:i/>
          <w:color w:val="1F2228"/>
          <w:spacing w:val="-5"/>
        </w:rPr>
        <w:t xml:space="preserve"> </w:t>
      </w:r>
      <w:r>
        <w:rPr>
          <w:color w:val="1F2228"/>
        </w:rPr>
        <w:t>(Required)</w:t>
      </w:r>
      <w:r>
        <w:rPr>
          <w:color w:val="1F2228"/>
          <w:spacing w:val="-2"/>
        </w:rPr>
        <w:t xml:space="preserve"> </w:t>
      </w:r>
      <w:r>
        <w:rPr>
          <w:color w:val="1F2228"/>
        </w:rPr>
        <w:t>–</w:t>
      </w:r>
      <w:r>
        <w:rPr>
          <w:color w:val="1F2228"/>
          <w:spacing w:val="-5"/>
        </w:rPr>
        <w:t xml:space="preserve"> </w:t>
      </w:r>
      <w:r>
        <w:rPr>
          <w:color w:val="1F2228"/>
        </w:rPr>
        <w:t>points</w:t>
      </w:r>
      <w:r>
        <w:rPr>
          <w:color w:val="1F2228"/>
          <w:spacing w:val="-5"/>
        </w:rPr>
        <w:t xml:space="preserve"> </w:t>
      </w:r>
      <w:r>
        <w:rPr>
          <w:color w:val="1F2228"/>
        </w:rPr>
        <w:t>to</w:t>
      </w:r>
      <w:r>
        <w:rPr>
          <w:color w:val="1F2228"/>
          <w:spacing w:val="-4"/>
        </w:rPr>
        <w:t xml:space="preserve"> </w:t>
      </w:r>
      <w:r>
        <w:rPr>
          <w:color w:val="1F2228"/>
        </w:rPr>
        <w:t>an</w:t>
      </w:r>
      <w:r>
        <w:rPr>
          <w:color w:val="1F2228"/>
          <w:spacing w:val="-3"/>
        </w:rPr>
        <w:t xml:space="preserve"> </w:t>
      </w:r>
      <w:r>
        <w:rPr>
          <w:color w:val="1F2228"/>
        </w:rPr>
        <w:t>instance</w:t>
      </w:r>
      <w:r>
        <w:rPr>
          <w:color w:val="1F2228"/>
          <w:spacing w:val="-5"/>
        </w:rPr>
        <w:t xml:space="preserve"> </w:t>
      </w:r>
      <w:r>
        <w:rPr>
          <w:color w:val="1F2228"/>
        </w:rPr>
        <w:t>of</w:t>
      </w:r>
      <w:r>
        <w:rPr>
          <w:color w:val="1F2228"/>
          <w:spacing w:val="-6"/>
        </w:rPr>
        <w:t xml:space="preserve"> </w:t>
      </w:r>
      <w:r>
        <w:rPr>
          <w:color w:val="1F2228"/>
        </w:rPr>
        <w:t>cdi:WideDataStructure</w:t>
      </w:r>
      <w:r>
        <w:rPr>
          <w:color w:val="1F2228"/>
          <w:spacing w:val="-3"/>
        </w:rPr>
        <w:t xml:space="preserve"> </w:t>
      </w:r>
      <w:r>
        <w:rPr>
          <w:color w:val="1F2228"/>
        </w:rPr>
        <w:t>describing</w:t>
      </w:r>
      <w:r>
        <w:rPr>
          <w:color w:val="1F2228"/>
          <w:spacing w:val="-4"/>
        </w:rPr>
        <w:t xml:space="preserve"> </w:t>
      </w:r>
      <w:r>
        <w:rPr>
          <w:color w:val="1F2228"/>
        </w:rPr>
        <w:t>the structure of the data set.</w:t>
      </w:r>
    </w:p>
    <w:p w14:paraId="5DBEDDD7" w14:textId="77777777" w:rsidR="006E717C" w:rsidRPr="008D0F35" w:rsidRDefault="006E717C" w:rsidP="008D0F35">
      <w:pPr>
        <w:pStyle w:val="Heading2"/>
      </w:pPr>
      <w:bookmarkStart w:id="118" w:name="_Toc229131225"/>
      <w:r w:rsidRPr="008D0F35">
        <w:t>Wide Data Structure</w:t>
      </w:r>
      <w:bookmarkEnd w:id="118"/>
    </w:p>
    <w:p w14:paraId="1D9DF8D4" w14:textId="77777777" w:rsidR="00BD6988" w:rsidRDefault="006E717C" w:rsidP="00A34413">
      <w:pPr>
        <w:pStyle w:val="BodyText"/>
      </w:pPr>
      <w:r>
        <w:t>This</w:t>
      </w:r>
      <w:r>
        <w:rPr>
          <w:spacing w:val="-2"/>
        </w:rPr>
        <w:t xml:space="preserve"> </w:t>
      </w:r>
      <w:r>
        <w:t>is</w:t>
      </w:r>
      <w:r>
        <w:rPr>
          <w:spacing w:val="-2"/>
        </w:rPr>
        <w:t xml:space="preserve"> </w:t>
      </w:r>
      <w:r>
        <w:t>a</w:t>
      </w:r>
      <w:r>
        <w:rPr>
          <w:spacing w:val="-2"/>
        </w:rPr>
        <w:t xml:space="preserve"> </w:t>
      </w:r>
      <w:r>
        <w:t>description</w:t>
      </w:r>
      <w:r>
        <w:rPr>
          <w:spacing w:val="-2"/>
        </w:rPr>
        <w:t xml:space="preserve"> </w:t>
      </w:r>
      <w:r>
        <w:t>of</w:t>
      </w:r>
      <w:r>
        <w:rPr>
          <w:spacing w:val="-5"/>
        </w:rPr>
        <w:t xml:space="preserve"> </w:t>
      </w:r>
      <w:r>
        <w:t>the</w:t>
      </w:r>
      <w:r>
        <w:rPr>
          <w:spacing w:val="-3"/>
        </w:rPr>
        <w:t xml:space="preserve"> </w:t>
      </w:r>
      <w:r>
        <w:t>structure</w:t>
      </w:r>
      <w:r>
        <w:rPr>
          <w:spacing w:val="-4"/>
        </w:rPr>
        <w:t xml:space="preserve"> </w:t>
      </w:r>
      <w:r>
        <w:t>of</w:t>
      </w:r>
      <w:r>
        <w:rPr>
          <w:spacing w:val="-2"/>
        </w:rPr>
        <w:t xml:space="preserve"> </w:t>
      </w:r>
      <w:r>
        <w:t>a</w:t>
      </w:r>
      <w:r>
        <w:rPr>
          <w:spacing w:val="-4"/>
        </w:rPr>
        <w:t xml:space="preserve"> </w:t>
      </w:r>
      <w:r>
        <w:t>Wide</w:t>
      </w:r>
      <w:r>
        <w:rPr>
          <w:spacing w:val="-4"/>
        </w:rPr>
        <w:t xml:space="preserve"> </w:t>
      </w:r>
      <w:r>
        <w:t>Data</w:t>
      </w:r>
      <w:r>
        <w:rPr>
          <w:spacing w:val="-1"/>
        </w:rPr>
        <w:t xml:space="preserve"> </w:t>
      </w:r>
      <w:r>
        <w:rPr>
          <w:spacing w:val="-4"/>
        </w:rPr>
        <w:t>Set.</w:t>
      </w:r>
    </w:p>
    <w:p w14:paraId="58CDB01D" w14:textId="77777777" w:rsidR="00BD6988" w:rsidRDefault="006E717C" w:rsidP="000B5F8C">
      <w:pPr>
        <w:spacing w:beforeLines="60" w:before="144"/>
      </w:pPr>
      <w:r>
        <w:rPr>
          <w:b/>
          <w:color w:val="1F2228"/>
        </w:rPr>
        <w:t>Type:</w:t>
      </w:r>
      <w:r>
        <w:rPr>
          <w:b/>
          <w:color w:val="1F2228"/>
          <w:spacing w:val="-2"/>
        </w:rPr>
        <w:t xml:space="preserve"> </w:t>
      </w:r>
      <w:r>
        <w:rPr>
          <w:color w:val="1F2228"/>
          <w:spacing w:val="-2"/>
        </w:rPr>
        <w:t>cdi:WideDataStructure</w:t>
      </w:r>
    </w:p>
    <w:p w14:paraId="6E68E09E" w14:textId="77777777" w:rsidR="00BD6988" w:rsidRDefault="006E717C" w:rsidP="00A34413">
      <w:pPr>
        <w:pStyle w:val="Heading3"/>
      </w:pPr>
      <w:bookmarkStart w:id="119" w:name="_Toc229131226"/>
      <w:r>
        <w:t>Properties:</w:t>
      </w:r>
      <w:bookmarkEnd w:id="119"/>
    </w:p>
    <w:p w14:paraId="2A01FF34" w14:textId="77777777" w:rsidR="00BD6988" w:rsidRDefault="006E717C" w:rsidP="001D64CC">
      <w:pPr>
        <w:pStyle w:val="ListParagraph"/>
        <w:numPr>
          <w:ilvl w:val="1"/>
          <w:numId w:val="9"/>
        </w:numPr>
        <w:tabs>
          <w:tab w:val="left" w:pos="720"/>
        </w:tabs>
      </w:pPr>
      <w:r>
        <w:rPr>
          <w:color w:val="1F2228"/>
          <w:spacing w:val="-2"/>
        </w:rPr>
        <w:t>None.</w:t>
      </w:r>
    </w:p>
    <w:p w14:paraId="67BCB658" w14:textId="77777777" w:rsidR="00BD6988" w:rsidRDefault="006E717C" w:rsidP="00A34413">
      <w:pPr>
        <w:pStyle w:val="Heading3"/>
      </w:pPr>
      <w:bookmarkStart w:id="120" w:name="_Toc229131227"/>
      <w:r>
        <w:t>Associations:</w:t>
      </w:r>
      <w:bookmarkEnd w:id="120"/>
    </w:p>
    <w:p w14:paraId="1F48E71D" w14:textId="77777777" w:rsidR="00BD6988" w:rsidRDefault="006E717C" w:rsidP="001D64CC">
      <w:pPr>
        <w:pStyle w:val="ListParagraph"/>
        <w:numPr>
          <w:ilvl w:val="1"/>
          <w:numId w:val="9"/>
        </w:numPr>
        <w:tabs>
          <w:tab w:val="left" w:pos="720"/>
        </w:tabs>
      </w:pPr>
      <w:r>
        <w:rPr>
          <w:i/>
          <w:color w:val="1F2228"/>
        </w:rPr>
        <w:t>has</w:t>
      </w:r>
      <w:r>
        <w:rPr>
          <w:i/>
          <w:color w:val="1F2228"/>
          <w:spacing w:val="-5"/>
        </w:rPr>
        <w:t xml:space="preserve"> </w:t>
      </w:r>
      <w:r>
        <w:rPr>
          <w:color w:val="1F2228"/>
        </w:rPr>
        <w:t>(Required)</w:t>
      </w:r>
      <w:r>
        <w:rPr>
          <w:color w:val="1F2228"/>
          <w:spacing w:val="-4"/>
        </w:rPr>
        <w:t xml:space="preserve"> </w:t>
      </w:r>
      <w:r>
        <w:rPr>
          <w:color w:val="1F2228"/>
        </w:rPr>
        <w:t>–</w:t>
      </w:r>
      <w:r>
        <w:rPr>
          <w:color w:val="1F2228"/>
          <w:spacing w:val="-5"/>
        </w:rPr>
        <w:t xml:space="preserve"> </w:t>
      </w:r>
      <w:r>
        <w:rPr>
          <w:color w:val="1F2228"/>
        </w:rPr>
        <w:t>Points</w:t>
      </w:r>
      <w:r>
        <w:rPr>
          <w:color w:val="1F2228"/>
          <w:spacing w:val="-2"/>
        </w:rPr>
        <w:t xml:space="preserve"> </w:t>
      </w:r>
      <w:r>
        <w:rPr>
          <w:color w:val="1F2228"/>
        </w:rPr>
        <w:t>to</w:t>
      </w:r>
      <w:r>
        <w:rPr>
          <w:color w:val="1F2228"/>
          <w:spacing w:val="-2"/>
        </w:rPr>
        <w:t xml:space="preserve"> </w:t>
      </w:r>
      <w:r>
        <w:rPr>
          <w:color w:val="1F2228"/>
        </w:rPr>
        <w:t>the</w:t>
      </w:r>
      <w:r>
        <w:rPr>
          <w:color w:val="1F2228"/>
          <w:spacing w:val="-3"/>
        </w:rPr>
        <w:t xml:space="preserve"> </w:t>
      </w:r>
      <w:r>
        <w:rPr>
          <w:color w:val="1F2228"/>
        </w:rPr>
        <w:t>cdi:PrimaryKey</w:t>
      </w:r>
      <w:r>
        <w:rPr>
          <w:color w:val="1F2228"/>
          <w:spacing w:val="-4"/>
        </w:rPr>
        <w:t xml:space="preserve"> </w:t>
      </w:r>
      <w:r>
        <w:rPr>
          <w:color w:val="1F2228"/>
        </w:rPr>
        <w:t>used</w:t>
      </w:r>
      <w:r>
        <w:rPr>
          <w:color w:val="1F2228"/>
          <w:spacing w:val="-3"/>
        </w:rPr>
        <w:t xml:space="preserve"> </w:t>
      </w:r>
      <w:r>
        <w:rPr>
          <w:color w:val="1F2228"/>
        </w:rPr>
        <w:t>to</w:t>
      </w:r>
      <w:r>
        <w:rPr>
          <w:color w:val="1F2228"/>
          <w:spacing w:val="-2"/>
        </w:rPr>
        <w:t xml:space="preserve"> </w:t>
      </w:r>
      <w:r>
        <w:rPr>
          <w:color w:val="1F2228"/>
        </w:rPr>
        <w:t>identify</w:t>
      </w:r>
      <w:r>
        <w:rPr>
          <w:color w:val="1F2228"/>
          <w:spacing w:val="-3"/>
        </w:rPr>
        <w:t xml:space="preserve"> </w:t>
      </w:r>
      <w:r>
        <w:rPr>
          <w:color w:val="1F2228"/>
        </w:rPr>
        <w:t>records</w:t>
      </w:r>
      <w:r>
        <w:rPr>
          <w:color w:val="1F2228"/>
          <w:spacing w:val="-6"/>
        </w:rPr>
        <w:t xml:space="preserve"> </w:t>
      </w:r>
      <w:r>
        <w:rPr>
          <w:color w:val="1F2228"/>
        </w:rPr>
        <w:t>in</w:t>
      </w:r>
      <w:r>
        <w:rPr>
          <w:color w:val="1F2228"/>
          <w:spacing w:val="-3"/>
        </w:rPr>
        <w:t xml:space="preserve"> </w:t>
      </w:r>
      <w:r>
        <w:rPr>
          <w:color w:val="1F2228"/>
        </w:rPr>
        <w:t>the</w:t>
      </w:r>
      <w:r>
        <w:rPr>
          <w:color w:val="1F2228"/>
          <w:spacing w:val="-6"/>
        </w:rPr>
        <w:t xml:space="preserve"> </w:t>
      </w:r>
      <w:r>
        <w:rPr>
          <w:color w:val="1F2228"/>
        </w:rPr>
        <w:t>data</w:t>
      </w:r>
      <w:r>
        <w:rPr>
          <w:color w:val="1F2228"/>
          <w:spacing w:val="-4"/>
        </w:rPr>
        <w:t xml:space="preserve"> set.</w:t>
      </w:r>
    </w:p>
    <w:p w14:paraId="1B70D480" w14:textId="51009B0B" w:rsidR="006E717C" w:rsidRDefault="006E717C" w:rsidP="001D64CC">
      <w:pPr>
        <w:pStyle w:val="ListParagraph"/>
        <w:numPr>
          <w:ilvl w:val="1"/>
          <w:numId w:val="9"/>
        </w:numPr>
        <w:tabs>
          <w:tab w:val="left" w:pos="720"/>
        </w:tabs>
        <w:spacing w:line="276" w:lineRule="auto"/>
        <w:ind w:right="956"/>
      </w:pPr>
      <w:r w:rsidRPr="00A424A5">
        <w:rPr>
          <w:i/>
          <w:color w:val="1F2228"/>
        </w:rPr>
        <w:t>has</w:t>
      </w:r>
      <w:r w:rsidRPr="00A424A5">
        <w:rPr>
          <w:i/>
          <w:color w:val="1F2228"/>
          <w:spacing w:val="-2"/>
        </w:rPr>
        <w:t xml:space="preserve"> </w:t>
      </w:r>
      <w:r w:rsidRPr="00A424A5">
        <w:rPr>
          <w:color w:val="1F2228"/>
        </w:rPr>
        <w:t>(Required,</w:t>
      </w:r>
      <w:r w:rsidRPr="00A424A5">
        <w:rPr>
          <w:color w:val="1F2228"/>
          <w:spacing w:val="-4"/>
        </w:rPr>
        <w:t xml:space="preserve"> </w:t>
      </w:r>
      <w:r w:rsidRPr="00A424A5">
        <w:rPr>
          <w:color w:val="1F2228"/>
        </w:rPr>
        <w:t>Multiple)</w:t>
      </w:r>
      <w:r w:rsidRPr="00A424A5">
        <w:rPr>
          <w:color w:val="1F2228"/>
          <w:spacing w:val="-2"/>
        </w:rPr>
        <w:t xml:space="preserve"> </w:t>
      </w:r>
      <w:r w:rsidRPr="00A424A5">
        <w:rPr>
          <w:color w:val="1F2228"/>
        </w:rPr>
        <w:t>–</w:t>
      </w:r>
      <w:r w:rsidRPr="00A424A5">
        <w:rPr>
          <w:color w:val="1F2228"/>
          <w:spacing w:val="-4"/>
        </w:rPr>
        <w:t xml:space="preserve"> </w:t>
      </w:r>
      <w:r w:rsidRPr="00A424A5">
        <w:rPr>
          <w:color w:val="1F2228"/>
        </w:rPr>
        <w:t>References</w:t>
      </w:r>
      <w:r w:rsidRPr="00A424A5">
        <w:rPr>
          <w:color w:val="1F2228"/>
          <w:spacing w:val="-4"/>
        </w:rPr>
        <w:t xml:space="preserve"> </w:t>
      </w:r>
      <w:r w:rsidRPr="00A424A5">
        <w:rPr>
          <w:color w:val="1F2228"/>
        </w:rPr>
        <w:t>the</w:t>
      </w:r>
      <w:r w:rsidRPr="00A424A5">
        <w:rPr>
          <w:color w:val="1F2228"/>
          <w:spacing w:val="-2"/>
        </w:rPr>
        <w:t xml:space="preserve"> </w:t>
      </w:r>
      <w:r w:rsidRPr="00A424A5">
        <w:rPr>
          <w:color w:val="1F2228"/>
        </w:rPr>
        <w:t>components</w:t>
      </w:r>
      <w:r w:rsidRPr="00A424A5">
        <w:rPr>
          <w:color w:val="1F2228"/>
          <w:spacing w:val="-2"/>
        </w:rPr>
        <w:t xml:space="preserve"> </w:t>
      </w:r>
      <w:r w:rsidRPr="00A424A5">
        <w:rPr>
          <w:color w:val="1F2228"/>
        </w:rPr>
        <w:t>(variables)</w:t>
      </w:r>
      <w:r w:rsidRPr="00A424A5">
        <w:rPr>
          <w:color w:val="1F2228"/>
          <w:spacing w:val="-4"/>
        </w:rPr>
        <w:t xml:space="preserve"> </w:t>
      </w:r>
      <w:r w:rsidRPr="00A424A5">
        <w:rPr>
          <w:color w:val="1F2228"/>
        </w:rPr>
        <w:t>which</w:t>
      </w:r>
      <w:r w:rsidRPr="00A424A5">
        <w:rPr>
          <w:color w:val="1F2228"/>
          <w:spacing w:val="-6"/>
        </w:rPr>
        <w:t xml:space="preserve"> </w:t>
      </w:r>
      <w:r w:rsidRPr="00A424A5">
        <w:rPr>
          <w:color w:val="1F2228"/>
        </w:rPr>
        <w:t>make</w:t>
      </w:r>
      <w:r w:rsidRPr="00A424A5">
        <w:rPr>
          <w:color w:val="1F2228"/>
          <w:spacing w:val="-4"/>
        </w:rPr>
        <w:t xml:space="preserve"> </w:t>
      </w:r>
      <w:r w:rsidRPr="00A424A5">
        <w:rPr>
          <w:color w:val="1F2228"/>
        </w:rPr>
        <w:t>up</w:t>
      </w:r>
      <w:r w:rsidRPr="00A424A5">
        <w:rPr>
          <w:color w:val="1F2228"/>
          <w:spacing w:val="-3"/>
        </w:rPr>
        <w:t xml:space="preserve"> </w:t>
      </w:r>
      <w:r w:rsidRPr="00A424A5">
        <w:rPr>
          <w:color w:val="1F2228"/>
        </w:rPr>
        <w:t>the</w:t>
      </w:r>
      <w:r w:rsidRPr="00A424A5">
        <w:rPr>
          <w:color w:val="1F2228"/>
          <w:spacing w:val="-2"/>
        </w:rPr>
        <w:t xml:space="preserve"> </w:t>
      </w:r>
      <w:r w:rsidRPr="00A424A5">
        <w:rPr>
          <w:color w:val="1F2228"/>
        </w:rPr>
        <w:t>records: links to cdi:IdentifierComponent, cdi:AttributeComponent, cdi:MeasureComponent.</w:t>
      </w:r>
    </w:p>
    <w:sectPr w:rsidR="006E717C">
      <w:pgSz w:w="12240" w:h="15840"/>
      <w:pgMar w:top="1400" w:right="720" w:bottom="28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Stephen Richard" w:date="2026-05-08T11:29:00Z" w:initials="SR">
    <w:p w14:paraId="00B1B1E7" w14:textId="77777777" w:rsidR="008A39CF" w:rsidRDefault="008A39CF" w:rsidP="008A39CF">
      <w:pPr>
        <w:pStyle w:val="CommentText"/>
      </w:pPr>
      <w:r>
        <w:rPr>
          <w:rStyle w:val="CommentReference"/>
        </w:rPr>
        <w:annotationRef/>
      </w:r>
      <w:r>
        <w:t>Has to have qualifies property to specify the component this attribute qualifies...</w:t>
      </w:r>
    </w:p>
  </w:comment>
  <w:comment w:id="19" w:author="Stephen Richard" w:date="2026-05-08T12:01:00Z" w:initials="SR">
    <w:p w14:paraId="2B2470A8" w14:textId="77777777" w:rsidR="0088238F" w:rsidRDefault="00A0750B" w:rsidP="0088238F">
      <w:pPr>
        <w:pStyle w:val="CommentText"/>
      </w:pPr>
      <w:r>
        <w:rPr>
          <w:rStyle w:val="CommentReference"/>
        </w:rPr>
        <w:annotationRef/>
      </w:r>
      <w:r w:rsidR="0088238F">
        <w:t xml:space="preserve">In the model at </w:t>
      </w:r>
      <w:hyperlink r:id="rId1" w:history="1">
        <w:r w:rsidR="0088238F" w:rsidRPr="005D3135">
          <w:rPr>
            <w:rStyle w:val="Hyperlink"/>
          </w:rPr>
          <w:t>https://docs.ddialliance.org/DDI-CDI/1.0/model/FieldLevelDocumentation/DDICDILibrary/Classes/DataDescription/Components/ComponentPosition.html#super-class-hierarchy-generalization</w:t>
        </w:r>
      </w:hyperlink>
      <w:r w:rsidR="0088238F">
        <w:t>, any dataStructureComponent can have a component position. This seems to restrict ComponentPosition to PrimaryKeyComponents only; this makes sense to me-- ordering a data instance is a different kind of Position.</w:t>
      </w:r>
    </w:p>
    <w:p w14:paraId="30029A66" w14:textId="77777777" w:rsidR="0088238F" w:rsidRDefault="0088238F" w:rsidP="0088238F">
      <w:pPr>
        <w:pStyle w:val="CommentText"/>
      </w:pPr>
      <w:r>
        <w:t xml:space="preserve"> </w:t>
      </w:r>
    </w:p>
    <w:p w14:paraId="388DB333" w14:textId="77777777" w:rsidR="0088238F" w:rsidRDefault="0088238F" w:rsidP="0088238F">
      <w:pPr>
        <w:pStyle w:val="CommentText"/>
      </w:pPr>
      <w:r>
        <w:t>Is that the intention for the profile?</w:t>
      </w:r>
    </w:p>
  </w:comment>
  <w:comment w:id="20" w:author="Stephen Richard" w:date="2026-05-08T14:19:00Z" w:initials="SR">
    <w:p w14:paraId="19AD21B2" w14:textId="77777777" w:rsidR="00C86855" w:rsidRDefault="00C86855" w:rsidP="00C86855">
      <w:pPr>
        <w:pStyle w:val="CommentText"/>
      </w:pPr>
      <w:r>
        <w:rPr>
          <w:rStyle w:val="CommentReference"/>
        </w:rPr>
        <w:annotationRef/>
      </w:r>
      <w:r>
        <w:t>Defined in ddi-cdifDataStructure</w:t>
      </w:r>
    </w:p>
  </w:comment>
  <w:comment w:id="33" w:author="Stephen Richard" w:date="2026-05-09T14:27:00Z" w:initials="SR">
    <w:p w14:paraId="554DC3DF" w14:textId="77777777" w:rsidR="0093451B" w:rsidRDefault="0093451B" w:rsidP="0093451B">
      <w:pPr>
        <w:pStyle w:val="CommentText"/>
      </w:pPr>
      <w:r>
        <w:rPr>
          <w:rStyle w:val="CommentReference"/>
        </w:rPr>
        <w:annotationRef/>
      </w:r>
      <w:r>
        <w:t>Not defined in this spec</w:t>
      </w:r>
    </w:p>
  </w:comment>
  <w:comment w:id="39" w:author="Stephen Richard" w:date="2026-05-08T16:47:00Z" w:initials="SR">
    <w:p w14:paraId="219BD763" w14:textId="77777777" w:rsidR="00497CDC" w:rsidRDefault="00497CDC" w:rsidP="00497CDC">
      <w:pPr>
        <w:pStyle w:val="CommentText"/>
      </w:pPr>
      <w:r>
        <w:rPr>
          <w:rStyle w:val="CommentReference"/>
        </w:rPr>
        <w:annotationRef/>
      </w:r>
      <w:r>
        <w:t>I’m interpreting this to be the accessURL for a DataDownload, since we’re talking about a physical file that is a representation of a logical data structure</w:t>
      </w:r>
    </w:p>
  </w:comment>
  <w:comment w:id="44" w:author="Stephen Richard" w:date="2026-05-08T16:59:00Z" w:initials="SR">
    <w:p w14:paraId="4EBD77AE" w14:textId="77777777" w:rsidR="00316EB4" w:rsidRDefault="00316EB4" w:rsidP="00316EB4">
      <w:pPr>
        <w:pStyle w:val="CommentText"/>
      </w:pPr>
      <w:r>
        <w:rPr>
          <w:rStyle w:val="CommentReference"/>
        </w:rPr>
        <w:annotationRef/>
      </w:r>
      <w:r>
        <w:t xml:space="preserve">Json implmenation is </w:t>
      </w:r>
      <w:r>
        <w:rPr>
          <w:color w:val="000096"/>
          <w:highlight w:val="white"/>
        </w:rPr>
        <w:t>cdi:has_DataStructureComponent</w:t>
      </w:r>
    </w:p>
  </w:comment>
  <w:comment w:id="45" w:author="Stephen Richard" w:date="2026-05-09T13:36:00Z" w:initials="SR">
    <w:p w14:paraId="270E005B" w14:textId="77777777" w:rsidR="00F533DF" w:rsidRDefault="00F533DF" w:rsidP="00F533DF">
      <w:pPr>
        <w:pStyle w:val="CommentText"/>
      </w:pPr>
      <w:r>
        <w:rPr>
          <w:rStyle w:val="CommentReference"/>
        </w:rPr>
        <w:annotationRef/>
      </w:r>
      <w:r>
        <w:t>Component types are indicated by the role property on the instanceVariables</w:t>
      </w:r>
    </w:p>
  </w:comment>
  <w:comment w:id="47" w:author="Stephen Richard" w:date="2026-05-08T16:58:00Z" w:initials="SR">
    <w:p w14:paraId="4AF249D5" w14:textId="77777777" w:rsidR="00CC52D1" w:rsidRDefault="00CC52D1" w:rsidP="001F5994">
      <w:pPr>
        <w:pStyle w:val="CommentText"/>
      </w:pPr>
      <w:r>
        <w:rPr>
          <w:rStyle w:val="CommentReference"/>
        </w:rPr>
        <w:annotationRef/>
      </w:r>
      <w:r>
        <w:t xml:space="preserve">Json implementation is </w:t>
      </w:r>
      <w:r>
        <w:rPr>
          <w:color w:val="000096"/>
          <w:highlight w:val="white"/>
        </w:rPr>
        <w:t>has_PrimaryKey</w:t>
      </w:r>
    </w:p>
  </w:comment>
  <w:comment w:id="48" w:author="Stephen Richard" w:date="2026-05-08T16:59:00Z" w:initials="SR">
    <w:p w14:paraId="4B6FA2B4" w14:textId="77777777" w:rsidR="00106304" w:rsidRDefault="00106304" w:rsidP="00106304">
      <w:pPr>
        <w:pStyle w:val="CommentText"/>
      </w:pPr>
      <w:r>
        <w:rPr>
          <w:rStyle w:val="CommentReference"/>
        </w:rPr>
        <w:annotationRef/>
      </w:r>
      <w:r>
        <w:t xml:space="preserve">Implemenated as </w:t>
      </w:r>
      <w:r>
        <w:rPr>
          <w:color w:val="000096"/>
          <w:highlight w:val="white"/>
        </w:rPr>
        <w:t>cdi:has_ComponentPosition</w:t>
      </w:r>
    </w:p>
  </w:comment>
  <w:comment w:id="49" w:author="Stephen Richard" w:date="2026-05-09T14:01:00Z" w:initials="SR">
    <w:p w14:paraId="73D45EA2" w14:textId="77777777" w:rsidR="00E572CB" w:rsidRDefault="00E572CB" w:rsidP="00E572CB">
      <w:pPr>
        <w:pStyle w:val="CommentText"/>
      </w:pPr>
      <w:r>
        <w:rPr>
          <w:rStyle w:val="CommentReference"/>
        </w:rPr>
        <w:annotationRef/>
      </w:r>
      <w:r>
        <w:t>Tabular datasets can have primary keys as well</w:t>
      </w:r>
    </w:p>
  </w:comment>
  <w:comment w:id="46" w:author="Stephen Richard" w:date="2026-05-09T14:44:00Z" w:initials="SR">
    <w:p w14:paraId="7530F91F" w14:textId="77777777" w:rsidR="00926C5C" w:rsidRDefault="00926C5C" w:rsidP="00926C5C">
      <w:pPr>
        <w:pStyle w:val="CommentText"/>
      </w:pPr>
      <w:r>
        <w:rPr>
          <w:rStyle w:val="CommentReference"/>
        </w:rPr>
        <w:annotationRef/>
      </w:r>
      <w:r>
        <w:t>I think the hasPrimaryKey property should be at the dataset level, not restricted to Dimensional data. Also the ordering should be built into the Primary Key Component object</w:t>
      </w:r>
    </w:p>
  </w:comment>
  <w:comment w:id="57" w:author="Stephen Richard" w:date="2026-05-09T12:09:00Z" w:initials="SR">
    <w:p w14:paraId="762C7251" w14:textId="77777777" w:rsidR="00433640" w:rsidRDefault="00433640" w:rsidP="00433640">
      <w:pPr>
        <w:pStyle w:val="CommentText"/>
      </w:pPr>
      <w:r>
        <w:rPr>
          <w:rStyle w:val="CommentReference"/>
        </w:rPr>
        <w:annotationRef/>
      </w:r>
      <w:r>
        <w:t xml:space="preserve">Implement as Object reference only to avoid a really complicated schema with the whole dataset definition in line. For CDIF purposes, DataSet structuredBy DataStructure seems to cover the necessary information. </w:t>
      </w:r>
    </w:p>
  </w:comment>
  <w:comment w:id="58" w:author="Stephen Richard" w:date="2026-05-09T11:53:00Z" w:initials="SR">
    <w:p w14:paraId="712508F1" w14:textId="77777777" w:rsidR="004B5F4B" w:rsidRDefault="00CB7923" w:rsidP="004B5F4B">
      <w:pPr>
        <w:pStyle w:val="CommentText"/>
      </w:pPr>
      <w:r>
        <w:rPr>
          <w:rStyle w:val="CommentReference"/>
        </w:rPr>
        <w:annotationRef/>
      </w:r>
      <w:r w:rsidR="004B5F4B">
        <w:t>Implement as has_InstanceVariable</w:t>
      </w:r>
    </w:p>
  </w:comment>
  <w:comment w:id="65" w:author="Stephen Richard" w:date="2026-05-09T15:29:00Z" w:initials="SR">
    <w:p w14:paraId="776F1C9B" w14:textId="77777777" w:rsidR="00B4120F" w:rsidRDefault="00B4120F" w:rsidP="00B4120F">
      <w:pPr>
        <w:pStyle w:val="CommentText"/>
      </w:pPr>
      <w:r>
        <w:rPr>
          <w:rStyle w:val="CommentReference"/>
        </w:rPr>
        <w:annotationRef/>
      </w:r>
      <w:r>
        <w:t xml:space="preserve">See revised implemenation of PrimaryKey for cdif. In the UML this pulled as ‘has_key’.  What does data structure have a primary key and dataset as well… duplication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B1B1E7" w15:done="0"/>
  <w15:commentEx w15:paraId="388DB333" w15:done="0"/>
  <w15:commentEx w15:paraId="19AD21B2" w15:done="0"/>
  <w15:commentEx w15:paraId="554DC3DF" w15:done="0"/>
  <w15:commentEx w15:paraId="219BD763" w15:done="0"/>
  <w15:commentEx w15:paraId="4EBD77AE" w15:done="0"/>
  <w15:commentEx w15:paraId="270E005B" w15:done="0"/>
  <w15:commentEx w15:paraId="4AF249D5" w15:done="0"/>
  <w15:commentEx w15:paraId="4B6FA2B4" w15:done="0"/>
  <w15:commentEx w15:paraId="73D45EA2" w15:done="0"/>
  <w15:commentEx w15:paraId="7530F91F" w15:done="0"/>
  <w15:commentEx w15:paraId="762C7251" w15:done="0"/>
  <w15:commentEx w15:paraId="712508F1" w15:done="0"/>
  <w15:commentEx w15:paraId="776F1C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EABF4E" w16cex:dateUtc="2026-05-08T18:29:00Z"/>
  <w16cex:commentExtensible w16cex:durableId="3E17CD9C" w16cex:dateUtc="2026-05-08T19:01:00Z"/>
  <w16cex:commentExtensible w16cex:durableId="18692B1B" w16cex:dateUtc="2026-05-08T21:19:00Z"/>
  <w16cex:commentExtensible w16cex:durableId="16F466F7" w16cex:dateUtc="2026-05-09T21:27:00Z"/>
  <w16cex:commentExtensible w16cex:durableId="1C2E18A6" w16cex:dateUtc="2026-05-08T23:47:00Z"/>
  <w16cex:commentExtensible w16cex:durableId="62074CC5" w16cex:dateUtc="2026-05-08T23:59:00Z"/>
  <w16cex:commentExtensible w16cex:durableId="3048C5B3" w16cex:dateUtc="2026-05-09T20:36:00Z"/>
  <w16cex:commentExtensible w16cex:durableId="6EEFE258" w16cex:dateUtc="2026-05-08T23:58:00Z"/>
  <w16cex:commentExtensible w16cex:durableId="5F3861F0" w16cex:dateUtc="2026-05-08T23:59:00Z"/>
  <w16cex:commentExtensible w16cex:durableId="3CD06F6F" w16cex:dateUtc="2026-05-09T21:01:00Z"/>
  <w16cex:commentExtensible w16cex:durableId="0A4E1051" w16cex:dateUtc="2026-05-09T21:44:00Z"/>
  <w16cex:commentExtensible w16cex:durableId="22250208" w16cex:dateUtc="2026-05-09T19:09:00Z"/>
  <w16cex:commentExtensible w16cex:durableId="6DA1B931" w16cex:dateUtc="2026-05-09T18:53:00Z"/>
  <w16cex:commentExtensible w16cex:durableId="5F96A4AA" w16cex:dateUtc="2026-05-09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B1B1E7" w16cid:durableId="0CEABF4E"/>
  <w16cid:commentId w16cid:paraId="388DB333" w16cid:durableId="3E17CD9C"/>
  <w16cid:commentId w16cid:paraId="19AD21B2" w16cid:durableId="18692B1B"/>
  <w16cid:commentId w16cid:paraId="554DC3DF" w16cid:durableId="16F466F7"/>
  <w16cid:commentId w16cid:paraId="219BD763" w16cid:durableId="1C2E18A6"/>
  <w16cid:commentId w16cid:paraId="4EBD77AE" w16cid:durableId="62074CC5"/>
  <w16cid:commentId w16cid:paraId="270E005B" w16cid:durableId="3048C5B3"/>
  <w16cid:commentId w16cid:paraId="4AF249D5" w16cid:durableId="6EEFE258"/>
  <w16cid:commentId w16cid:paraId="4B6FA2B4" w16cid:durableId="5F3861F0"/>
  <w16cid:commentId w16cid:paraId="73D45EA2" w16cid:durableId="3CD06F6F"/>
  <w16cid:commentId w16cid:paraId="7530F91F" w16cid:durableId="0A4E1051"/>
  <w16cid:commentId w16cid:paraId="762C7251" w16cid:durableId="22250208"/>
  <w16cid:commentId w16cid:paraId="712508F1" w16cid:durableId="6DA1B931"/>
  <w16cid:commentId w16cid:paraId="776F1C9B" w16cid:durableId="5F96A4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33447" w14:textId="77777777" w:rsidR="00836FDB" w:rsidRDefault="00836FDB" w:rsidP="00853F92">
      <w:pPr>
        <w:spacing w:before="0"/>
      </w:pPr>
      <w:r>
        <w:separator/>
      </w:r>
    </w:p>
  </w:endnote>
  <w:endnote w:type="continuationSeparator" w:id="0">
    <w:p w14:paraId="06EAE16D" w14:textId="77777777" w:rsidR="00836FDB" w:rsidRDefault="00836FDB" w:rsidP="00853F92">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8DF94" w14:textId="77777777" w:rsidR="00836FDB" w:rsidRDefault="00836FDB" w:rsidP="00853F92">
      <w:pPr>
        <w:spacing w:before="0"/>
      </w:pPr>
      <w:r>
        <w:separator/>
      </w:r>
    </w:p>
  </w:footnote>
  <w:footnote w:type="continuationSeparator" w:id="0">
    <w:p w14:paraId="2825E3C8" w14:textId="77777777" w:rsidR="00836FDB" w:rsidRDefault="00836FDB" w:rsidP="00853F92">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05BF"/>
    <w:multiLevelType w:val="hybridMultilevel"/>
    <w:tmpl w:val="655E641E"/>
    <w:lvl w:ilvl="0" w:tplc="53B4ACF2">
      <w:numFmt w:val="bullet"/>
      <w:lvlText w:val="-"/>
      <w:lvlJc w:val="left"/>
      <w:pPr>
        <w:ind w:left="118" w:hanging="118"/>
      </w:pPr>
      <w:rPr>
        <w:rFonts w:ascii="Calibri" w:eastAsia="Calibri" w:hAnsi="Calibri" w:cs="Calibri" w:hint="default"/>
        <w:b w:val="0"/>
        <w:bCs w:val="0"/>
        <w:i w:val="0"/>
        <w:iCs w:val="0"/>
        <w:color w:val="1F2228"/>
        <w:spacing w:val="0"/>
        <w:w w:val="100"/>
        <w:sz w:val="22"/>
        <w:szCs w:val="22"/>
        <w:lang w:val="en-US" w:eastAsia="en-US" w:bidi="ar-SA"/>
      </w:rPr>
    </w:lvl>
    <w:lvl w:ilvl="1" w:tplc="522255EE">
      <w:numFmt w:val="bullet"/>
      <w:lvlText w:val="●"/>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2" w:tplc="22EC0FA2">
      <w:numFmt w:val="bullet"/>
      <w:lvlText w:val="•"/>
      <w:lvlJc w:val="left"/>
      <w:pPr>
        <w:ind w:left="1760" w:hanging="360"/>
      </w:pPr>
      <w:rPr>
        <w:rFonts w:hint="default"/>
        <w:lang w:val="en-US" w:eastAsia="en-US" w:bidi="ar-SA"/>
      </w:rPr>
    </w:lvl>
    <w:lvl w:ilvl="3" w:tplc="163A1C7E">
      <w:numFmt w:val="bullet"/>
      <w:lvlText w:val="•"/>
      <w:lvlJc w:val="left"/>
      <w:pPr>
        <w:ind w:left="2800" w:hanging="360"/>
      </w:pPr>
      <w:rPr>
        <w:rFonts w:hint="default"/>
        <w:lang w:val="en-US" w:eastAsia="en-US" w:bidi="ar-SA"/>
      </w:rPr>
    </w:lvl>
    <w:lvl w:ilvl="4" w:tplc="67BAA002">
      <w:numFmt w:val="bullet"/>
      <w:lvlText w:val="•"/>
      <w:lvlJc w:val="left"/>
      <w:pPr>
        <w:ind w:left="3840" w:hanging="360"/>
      </w:pPr>
      <w:rPr>
        <w:rFonts w:hint="default"/>
        <w:lang w:val="en-US" w:eastAsia="en-US" w:bidi="ar-SA"/>
      </w:rPr>
    </w:lvl>
    <w:lvl w:ilvl="5" w:tplc="E160BE94">
      <w:numFmt w:val="bullet"/>
      <w:lvlText w:val="•"/>
      <w:lvlJc w:val="left"/>
      <w:pPr>
        <w:ind w:left="4880" w:hanging="360"/>
      </w:pPr>
      <w:rPr>
        <w:rFonts w:hint="default"/>
        <w:lang w:val="en-US" w:eastAsia="en-US" w:bidi="ar-SA"/>
      </w:rPr>
    </w:lvl>
    <w:lvl w:ilvl="6" w:tplc="C540B144">
      <w:numFmt w:val="bullet"/>
      <w:lvlText w:val="•"/>
      <w:lvlJc w:val="left"/>
      <w:pPr>
        <w:ind w:left="5920" w:hanging="360"/>
      </w:pPr>
      <w:rPr>
        <w:rFonts w:hint="default"/>
        <w:lang w:val="en-US" w:eastAsia="en-US" w:bidi="ar-SA"/>
      </w:rPr>
    </w:lvl>
    <w:lvl w:ilvl="7" w:tplc="EFAA14D8">
      <w:numFmt w:val="bullet"/>
      <w:lvlText w:val="•"/>
      <w:lvlJc w:val="left"/>
      <w:pPr>
        <w:ind w:left="6960" w:hanging="360"/>
      </w:pPr>
      <w:rPr>
        <w:rFonts w:hint="default"/>
        <w:lang w:val="en-US" w:eastAsia="en-US" w:bidi="ar-SA"/>
      </w:rPr>
    </w:lvl>
    <w:lvl w:ilvl="8" w:tplc="FF224B5A">
      <w:numFmt w:val="bullet"/>
      <w:lvlText w:val="•"/>
      <w:lvlJc w:val="left"/>
      <w:pPr>
        <w:ind w:left="8000" w:hanging="360"/>
      </w:pPr>
      <w:rPr>
        <w:rFonts w:hint="default"/>
        <w:lang w:val="en-US" w:eastAsia="en-US" w:bidi="ar-SA"/>
      </w:rPr>
    </w:lvl>
  </w:abstractNum>
  <w:abstractNum w:abstractNumId="1" w15:restartNumberingAfterBreak="0">
    <w:nsid w:val="109B3E20"/>
    <w:multiLevelType w:val="hybridMultilevel"/>
    <w:tmpl w:val="2E781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734673"/>
    <w:multiLevelType w:val="hybridMultilevel"/>
    <w:tmpl w:val="F9E20C86"/>
    <w:lvl w:ilvl="0" w:tplc="AF4A5FD2">
      <w:start w:val="1"/>
      <w:numFmt w:val="decimal"/>
      <w:lvlText w:val="%1."/>
      <w:lvlJc w:val="left"/>
      <w:pPr>
        <w:ind w:left="1137" w:hanging="417"/>
      </w:pPr>
      <w:rPr>
        <w:rFonts w:ascii="Calibri" w:eastAsia="Calibri" w:hAnsi="Calibri" w:cs="Calibri" w:hint="default"/>
        <w:b w:val="0"/>
        <w:bCs w:val="0"/>
        <w:i w:val="0"/>
        <w:iCs w:val="0"/>
        <w:color w:val="1F2228"/>
        <w:spacing w:val="0"/>
        <w:w w:val="100"/>
        <w:sz w:val="22"/>
        <w:szCs w:val="22"/>
        <w:lang w:val="en-US" w:eastAsia="en-US" w:bidi="ar-SA"/>
      </w:rPr>
    </w:lvl>
    <w:lvl w:ilvl="1" w:tplc="87F077EC">
      <w:numFmt w:val="bullet"/>
      <w:lvlText w:val="•"/>
      <w:lvlJc w:val="left"/>
      <w:pPr>
        <w:ind w:left="2034" w:hanging="417"/>
      </w:pPr>
      <w:rPr>
        <w:rFonts w:hint="default"/>
        <w:lang w:val="en-US" w:eastAsia="en-US" w:bidi="ar-SA"/>
      </w:rPr>
    </w:lvl>
    <w:lvl w:ilvl="2" w:tplc="36CED2F0">
      <w:numFmt w:val="bullet"/>
      <w:lvlText w:val="•"/>
      <w:lvlJc w:val="left"/>
      <w:pPr>
        <w:ind w:left="2928" w:hanging="417"/>
      </w:pPr>
      <w:rPr>
        <w:rFonts w:hint="default"/>
        <w:lang w:val="en-US" w:eastAsia="en-US" w:bidi="ar-SA"/>
      </w:rPr>
    </w:lvl>
    <w:lvl w:ilvl="3" w:tplc="B84852EC">
      <w:numFmt w:val="bullet"/>
      <w:lvlText w:val="•"/>
      <w:lvlJc w:val="left"/>
      <w:pPr>
        <w:ind w:left="3822" w:hanging="417"/>
      </w:pPr>
      <w:rPr>
        <w:rFonts w:hint="default"/>
        <w:lang w:val="en-US" w:eastAsia="en-US" w:bidi="ar-SA"/>
      </w:rPr>
    </w:lvl>
    <w:lvl w:ilvl="4" w:tplc="87E83A3C">
      <w:numFmt w:val="bullet"/>
      <w:lvlText w:val="•"/>
      <w:lvlJc w:val="left"/>
      <w:pPr>
        <w:ind w:left="4716" w:hanging="417"/>
      </w:pPr>
      <w:rPr>
        <w:rFonts w:hint="default"/>
        <w:lang w:val="en-US" w:eastAsia="en-US" w:bidi="ar-SA"/>
      </w:rPr>
    </w:lvl>
    <w:lvl w:ilvl="5" w:tplc="8DF0C6DE">
      <w:numFmt w:val="bullet"/>
      <w:lvlText w:val="•"/>
      <w:lvlJc w:val="left"/>
      <w:pPr>
        <w:ind w:left="5610" w:hanging="417"/>
      </w:pPr>
      <w:rPr>
        <w:rFonts w:hint="default"/>
        <w:lang w:val="en-US" w:eastAsia="en-US" w:bidi="ar-SA"/>
      </w:rPr>
    </w:lvl>
    <w:lvl w:ilvl="6" w:tplc="A52868BE">
      <w:numFmt w:val="bullet"/>
      <w:lvlText w:val="•"/>
      <w:lvlJc w:val="left"/>
      <w:pPr>
        <w:ind w:left="6504" w:hanging="417"/>
      </w:pPr>
      <w:rPr>
        <w:rFonts w:hint="default"/>
        <w:lang w:val="en-US" w:eastAsia="en-US" w:bidi="ar-SA"/>
      </w:rPr>
    </w:lvl>
    <w:lvl w:ilvl="7" w:tplc="D3BEBE0A">
      <w:numFmt w:val="bullet"/>
      <w:lvlText w:val="•"/>
      <w:lvlJc w:val="left"/>
      <w:pPr>
        <w:ind w:left="7398" w:hanging="417"/>
      </w:pPr>
      <w:rPr>
        <w:rFonts w:hint="default"/>
        <w:lang w:val="en-US" w:eastAsia="en-US" w:bidi="ar-SA"/>
      </w:rPr>
    </w:lvl>
    <w:lvl w:ilvl="8" w:tplc="FCFE49C0">
      <w:numFmt w:val="bullet"/>
      <w:lvlText w:val="•"/>
      <w:lvlJc w:val="left"/>
      <w:pPr>
        <w:ind w:left="8292" w:hanging="417"/>
      </w:pPr>
      <w:rPr>
        <w:rFonts w:hint="default"/>
        <w:lang w:val="en-US" w:eastAsia="en-US" w:bidi="ar-SA"/>
      </w:rPr>
    </w:lvl>
  </w:abstractNum>
  <w:abstractNum w:abstractNumId="3" w15:restartNumberingAfterBreak="0">
    <w:nsid w:val="2E8303D5"/>
    <w:multiLevelType w:val="hybridMultilevel"/>
    <w:tmpl w:val="87C86BC6"/>
    <w:lvl w:ilvl="0" w:tplc="27A8E310">
      <w:start w:val="1"/>
      <w:numFmt w:val="decimal"/>
      <w:lvlText w:val="%1."/>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1" w:tplc="9B4C18A4">
      <w:numFmt w:val="bullet"/>
      <w:lvlText w:val="•"/>
      <w:lvlJc w:val="left"/>
      <w:pPr>
        <w:ind w:left="1656" w:hanging="360"/>
      </w:pPr>
      <w:rPr>
        <w:rFonts w:hint="default"/>
        <w:lang w:val="en-US" w:eastAsia="en-US" w:bidi="ar-SA"/>
      </w:rPr>
    </w:lvl>
    <w:lvl w:ilvl="2" w:tplc="9B5A52A8">
      <w:numFmt w:val="bullet"/>
      <w:lvlText w:val="•"/>
      <w:lvlJc w:val="left"/>
      <w:pPr>
        <w:ind w:left="2592" w:hanging="360"/>
      </w:pPr>
      <w:rPr>
        <w:rFonts w:hint="default"/>
        <w:lang w:val="en-US" w:eastAsia="en-US" w:bidi="ar-SA"/>
      </w:rPr>
    </w:lvl>
    <w:lvl w:ilvl="3" w:tplc="6A5E15E2">
      <w:numFmt w:val="bullet"/>
      <w:lvlText w:val="•"/>
      <w:lvlJc w:val="left"/>
      <w:pPr>
        <w:ind w:left="3528" w:hanging="360"/>
      </w:pPr>
      <w:rPr>
        <w:rFonts w:hint="default"/>
        <w:lang w:val="en-US" w:eastAsia="en-US" w:bidi="ar-SA"/>
      </w:rPr>
    </w:lvl>
    <w:lvl w:ilvl="4" w:tplc="03D8E0B4">
      <w:numFmt w:val="bullet"/>
      <w:lvlText w:val="•"/>
      <w:lvlJc w:val="left"/>
      <w:pPr>
        <w:ind w:left="4464" w:hanging="360"/>
      </w:pPr>
      <w:rPr>
        <w:rFonts w:hint="default"/>
        <w:lang w:val="en-US" w:eastAsia="en-US" w:bidi="ar-SA"/>
      </w:rPr>
    </w:lvl>
    <w:lvl w:ilvl="5" w:tplc="0FE4F8C6">
      <w:numFmt w:val="bullet"/>
      <w:lvlText w:val="•"/>
      <w:lvlJc w:val="left"/>
      <w:pPr>
        <w:ind w:left="5400" w:hanging="360"/>
      </w:pPr>
      <w:rPr>
        <w:rFonts w:hint="default"/>
        <w:lang w:val="en-US" w:eastAsia="en-US" w:bidi="ar-SA"/>
      </w:rPr>
    </w:lvl>
    <w:lvl w:ilvl="6" w:tplc="47FCF002">
      <w:numFmt w:val="bullet"/>
      <w:lvlText w:val="•"/>
      <w:lvlJc w:val="left"/>
      <w:pPr>
        <w:ind w:left="6336" w:hanging="360"/>
      </w:pPr>
      <w:rPr>
        <w:rFonts w:hint="default"/>
        <w:lang w:val="en-US" w:eastAsia="en-US" w:bidi="ar-SA"/>
      </w:rPr>
    </w:lvl>
    <w:lvl w:ilvl="7" w:tplc="3B84814E">
      <w:numFmt w:val="bullet"/>
      <w:lvlText w:val="•"/>
      <w:lvlJc w:val="left"/>
      <w:pPr>
        <w:ind w:left="7272" w:hanging="360"/>
      </w:pPr>
      <w:rPr>
        <w:rFonts w:hint="default"/>
        <w:lang w:val="en-US" w:eastAsia="en-US" w:bidi="ar-SA"/>
      </w:rPr>
    </w:lvl>
    <w:lvl w:ilvl="8" w:tplc="FE6AABCC">
      <w:numFmt w:val="bullet"/>
      <w:lvlText w:val="•"/>
      <w:lvlJc w:val="left"/>
      <w:pPr>
        <w:ind w:left="8208" w:hanging="360"/>
      </w:pPr>
      <w:rPr>
        <w:rFonts w:hint="default"/>
        <w:lang w:val="en-US" w:eastAsia="en-US" w:bidi="ar-SA"/>
      </w:rPr>
    </w:lvl>
  </w:abstractNum>
  <w:abstractNum w:abstractNumId="4" w15:restartNumberingAfterBreak="0">
    <w:nsid w:val="58E51AE7"/>
    <w:multiLevelType w:val="hybridMultilevel"/>
    <w:tmpl w:val="6A246E2E"/>
    <w:lvl w:ilvl="0" w:tplc="49B884A8">
      <w:start w:val="1"/>
      <w:numFmt w:val="decimal"/>
      <w:lvlText w:val="%1."/>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1" w:tplc="BF3E4D28">
      <w:numFmt w:val="bullet"/>
      <w:lvlText w:val="•"/>
      <w:lvlJc w:val="left"/>
      <w:pPr>
        <w:ind w:left="1656" w:hanging="360"/>
      </w:pPr>
      <w:rPr>
        <w:rFonts w:hint="default"/>
        <w:lang w:val="en-US" w:eastAsia="en-US" w:bidi="ar-SA"/>
      </w:rPr>
    </w:lvl>
    <w:lvl w:ilvl="2" w:tplc="540253EA">
      <w:numFmt w:val="bullet"/>
      <w:lvlText w:val="•"/>
      <w:lvlJc w:val="left"/>
      <w:pPr>
        <w:ind w:left="2592" w:hanging="360"/>
      </w:pPr>
      <w:rPr>
        <w:rFonts w:hint="default"/>
        <w:lang w:val="en-US" w:eastAsia="en-US" w:bidi="ar-SA"/>
      </w:rPr>
    </w:lvl>
    <w:lvl w:ilvl="3" w:tplc="8DEC2CD6">
      <w:numFmt w:val="bullet"/>
      <w:lvlText w:val="•"/>
      <w:lvlJc w:val="left"/>
      <w:pPr>
        <w:ind w:left="3528" w:hanging="360"/>
      </w:pPr>
      <w:rPr>
        <w:rFonts w:hint="default"/>
        <w:lang w:val="en-US" w:eastAsia="en-US" w:bidi="ar-SA"/>
      </w:rPr>
    </w:lvl>
    <w:lvl w:ilvl="4" w:tplc="6FFA5382">
      <w:numFmt w:val="bullet"/>
      <w:lvlText w:val="•"/>
      <w:lvlJc w:val="left"/>
      <w:pPr>
        <w:ind w:left="4464" w:hanging="360"/>
      </w:pPr>
      <w:rPr>
        <w:rFonts w:hint="default"/>
        <w:lang w:val="en-US" w:eastAsia="en-US" w:bidi="ar-SA"/>
      </w:rPr>
    </w:lvl>
    <w:lvl w:ilvl="5" w:tplc="0ECCEE98">
      <w:numFmt w:val="bullet"/>
      <w:lvlText w:val="•"/>
      <w:lvlJc w:val="left"/>
      <w:pPr>
        <w:ind w:left="5400" w:hanging="360"/>
      </w:pPr>
      <w:rPr>
        <w:rFonts w:hint="default"/>
        <w:lang w:val="en-US" w:eastAsia="en-US" w:bidi="ar-SA"/>
      </w:rPr>
    </w:lvl>
    <w:lvl w:ilvl="6" w:tplc="E4D8E6E8">
      <w:numFmt w:val="bullet"/>
      <w:lvlText w:val="•"/>
      <w:lvlJc w:val="left"/>
      <w:pPr>
        <w:ind w:left="6336" w:hanging="360"/>
      </w:pPr>
      <w:rPr>
        <w:rFonts w:hint="default"/>
        <w:lang w:val="en-US" w:eastAsia="en-US" w:bidi="ar-SA"/>
      </w:rPr>
    </w:lvl>
    <w:lvl w:ilvl="7" w:tplc="D1E851EE">
      <w:numFmt w:val="bullet"/>
      <w:lvlText w:val="•"/>
      <w:lvlJc w:val="left"/>
      <w:pPr>
        <w:ind w:left="7272" w:hanging="360"/>
      </w:pPr>
      <w:rPr>
        <w:rFonts w:hint="default"/>
        <w:lang w:val="en-US" w:eastAsia="en-US" w:bidi="ar-SA"/>
      </w:rPr>
    </w:lvl>
    <w:lvl w:ilvl="8" w:tplc="90A23E7C">
      <w:numFmt w:val="bullet"/>
      <w:lvlText w:val="•"/>
      <w:lvlJc w:val="left"/>
      <w:pPr>
        <w:ind w:left="8208" w:hanging="360"/>
      </w:pPr>
      <w:rPr>
        <w:rFonts w:hint="default"/>
        <w:lang w:val="en-US" w:eastAsia="en-US" w:bidi="ar-SA"/>
      </w:rPr>
    </w:lvl>
  </w:abstractNum>
  <w:abstractNum w:abstractNumId="5" w15:restartNumberingAfterBreak="0">
    <w:nsid w:val="5AE30B68"/>
    <w:multiLevelType w:val="multilevel"/>
    <w:tmpl w:val="ABF43DAA"/>
    <w:lvl w:ilvl="0">
      <w:start w:val="6"/>
      <w:numFmt w:val="decimal"/>
      <w:lvlText w:val="%1"/>
      <w:lvlJc w:val="left"/>
      <w:pPr>
        <w:ind w:left="557" w:hanging="557"/>
      </w:pPr>
      <w:rPr>
        <w:rFonts w:hint="default"/>
        <w:lang w:val="en-US" w:eastAsia="en-US" w:bidi="ar-SA"/>
      </w:rPr>
    </w:lvl>
    <w:lvl w:ilvl="1">
      <w:start w:val="6"/>
      <w:numFmt w:val="decimal"/>
      <w:lvlText w:val="%1.%2."/>
      <w:lvlJc w:val="left"/>
      <w:pPr>
        <w:ind w:left="557" w:hanging="557"/>
      </w:pPr>
      <w:rPr>
        <w:rFonts w:ascii="Calibri" w:eastAsia="Calibri" w:hAnsi="Calibri" w:cs="Calibri" w:hint="default"/>
        <w:b w:val="0"/>
        <w:bCs w:val="0"/>
        <w:i w:val="0"/>
        <w:iCs w:val="0"/>
        <w:color w:val="0E4660"/>
        <w:spacing w:val="-1"/>
        <w:w w:val="99"/>
        <w:sz w:val="32"/>
        <w:szCs w:val="32"/>
        <w:lang w:val="en-US" w:eastAsia="en-US" w:bidi="ar-SA"/>
      </w:rPr>
    </w:lvl>
    <w:lvl w:ilvl="2">
      <w:start w:val="1"/>
      <w:numFmt w:val="decimal"/>
      <w:lvlText w:val="%1.%2.%3."/>
      <w:lvlJc w:val="left"/>
      <w:pPr>
        <w:ind w:left="703" w:hanging="703"/>
      </w:pPr>
      <w:rPr>
        <w:rFonts w:ascii="Calibri" w:eastAsia="Calibri" w:hAnsi="Calibri" w:cs="Calibri" w:hint="default"/>
        <w:b w:val="0"/>
        <w:bCs w:val="0"/>
        <w:i w:val="0"/>
        <w:iCs w:val="0"/>
        <w:color w:val="0E4660"/>
        <w:spacing w:val="-1"/>
        <w:w w:val="100"/>
        <w:sz w:val="28"/>
        <w:szCs w:val="28"/>
        <w:lang w:val="en-US" w:eastAsia="en-US" w:bidi="ar-SA"/>
      </w:rPr>
    </w:lvl>
    <w:lvl w:ilvl="3">
      <w:start w:val="1"/>
      <w:numFmt w:val="decimal"/>
      <w:lvlText w:val="%1.%2.%3.%4."/>
      <w:lvlJc w:val="left"/>
      <w:pPr>
        <w:ind w:left="784" w:hanging="785"/>
      </w:pPr>
      <w:rPr>
        <w:rFonts w:ascii="Calibri" w:eastAsia="Calibri" w:hAnsi="Calibri" w:cs="Calibri" w:hint="default"/>
        <w:b w:val="0"/>
        <w:bCs w:val="0"/>
        <w:i/>
        <w:iCs/>
        <w:color w:val="0E4660"/>
        <w:spacing w:val="-1"/>
        <w:w w:val="100"/>
        <w:sz w:val="24"/>
        <w:szCs w:val="24"/>
        <w:lang w:val="en-US" w:eastAsia="en-US" w:bidi="ar-SA"/>
      </w:rPr>
    </w:lvl>
    <w:lvl w:ilvl="4">
      <w:start w:val="1"/>
      <w:numFmt w:val="decimal"/>
      <w:lvlText w:val="%1.%2.%3.%4.%5."/>
      <w:lvlJc w:val="left"/>
      <w:pPr>
        <w:ind w:left="966" w:hanging="967"/>
      </w:pPr>
      <w:rPr>
        <w:rFonts w:ascii="Calibri" w:eastAsia="Calibri" w:hAnsi="Calibri" w:cs="Calibri" w:hint="default"/>
        <w:b w:val="0"/>
        <w:bCs w:val="0"/>
        <w:i w:val="0"/>
        <w:iCs w:val="0"/>
        <w:color w:val="0E4660"/>
        <w:spacing w:val="-1"/>
        <w:w w:val="100"/>
        <w:sz w:val="24"/>
        <w:szCs w:val="24"/>
        <w:lang w:val="en-US" w:eastAsia="en-US" w:bidi="ar-SA"/>
      </w:rPr>
    </w:lvl>
    <w:lvl w:ilvl="5">
      <w:start w:val="1"/>
      <w:numFmt w:val="decimal"/>
      <w:lvlText w:val="%1.%2.%3.%4.%5.%6."/>
      <w:lvlJc w:val="left"/>
      <w:pPr>
        <w:ind w:left="1149" w:hanging="1150"/>
      </w:pPr>
      <w:rPr>
        <w:rFonts w:ascii="Calibri" w:eastAsia="Calibri" w:hAnsi="Calibri" w:cs="Calibri" w:hint="default"/>
        <w:b w:val="0"/>
        <w:bCs w:val="0"/>
        <w:i/>
        <w:iCs/>
        <w:color w:val="585858"/>
        <w:spacing w:val="0"/>
        <w:w w:val="100"/>
        <w:sz w:val="24"/>
        <w:szCs w:val="24"/>
        <w:lang w:val="en-US" w:eastAsia="en-US" w:bidi="ar-SA"/>
      </w:rPr>
    </w:lvl>
    <w:lvl w:ilvl="6">
      <w:numFmt w:val="bullet"/>
      <w:lvlText w:val="•"/>
      <w:lvlJc w:val="left"/>
      <w:pPr>
        <w:ind w:left="4120" w:hanging="1150"/>
      </w:pPr>
      <w:rPr>
        <w:rFonts w:hint="default"/>
        <w:lang w:val="en-US" w:eastAsia="en-US" w:bidi="ar-SA"/>
      </w:rPr>
    </w:lvl>
    <w:lvl w:ilvl="7">
      <w:numFmt w:val="bullet"/>
      <w:lvlText w:val="•"/>
      <w:lvlJc w:val="left"/>
      <w:pPr>
        <w:ind w:left="5610" w:hanging="1150"/>
      </w:pPr>
      <w:rPr>
        <w:rFonts w:hint="default"/>
        <w:lang w:val="en-US" w:eastAsia="en-US" w:bidi="ar-SA"/>
      </w:rPr>
    </w:lvl>
    <w:lvl w:ilvl="8">
      <w:numFmt w:val="bullet"/>
      <w:lvlText w:val="•"/>
      <w:lvlJc w:val="left"/>
      <w:pPr>
        <w:ind w:left="7100" w:hanging="1150"/>
      </w:pPr>
      <w:rPr>
        <w:rFonts w:hint="default"/>
        <w:lang w:val="en-US" w:eastAsia="en-US" w:bidi="ar-SA"/>
      </w:rPr>
    </w:lvl>
  </w:abstractNum>
  <w:abstractNum w:abstractNumId="6" w15:restartNumberingAfterBreak="0">
    <w:nsid w:val="61891265"/>
    <w:multiLevelType w:val="hybridMultilevel"/>
    <w:tmpl w:val="E284A0E2"/>
    <w:lvl w:ilvl="0" w:tplc="70285286">
      <w:numFmt w:val="bullet"/>
      <w:lvlText w:val="-"/>
      <w:lvlJc w:val="left"/>
      <w:pPr>
        <w:ind w:left="130" w:hanging="130"/>
      </w:pPr>
      <w:rPr>
        <w:rFonts w:ascii="Calibri" w:eastAsia="Calibri" w:hAnsi="Calibri" w:cs="Calibri" w:hint="default"/>
        <w:b w:val="0"/>
        <w:bCs w:val="0"/>
        <w:i w:val="0"/>
        <w:iCs w:val="0"/>
        <w:color w:val="1F2228"/>
        <w:spacing w:val="0"/>
        <w:w w:val="100"/>
        <w:sz w:val="24"/>
        <w:szCs w:val="24"/>
        <w:lang w:val="en-US" w:eastAsia="en-US" w:bidi="ar-SA"/>
      </w:rPr>
    </w:lvl>
    <w:lvl w:ilvl="1" w:tplc="43047AC2">
      <w:numFmt w:val="bullet"/>
      <w:lvlText w:val="•"/>
      <w:lvlJc w:val="left"/>
      <w:pPr>
        <w:ind w:left="1134" w:hanging="130"/>
      </w:pPr>
      <w:rPr>
        <w:rFonts w:hint="default"/>
        <w:lang w:val="en-US" w:eastAsia="en-US" w:bidi="ar-SA"/>
      </w:rPr>
    </w:lvl>
    <w:lvl w:ilvl="2" w:tplc="D6483A52">
      <w:numFmt w:val="bullet"/>
      <w:lvlText w:val="•"/>
      <w:lvlJc w:val="left"/>
      <w:pPr>
        <w:ind w:left="2128" w:hanging="130"/>
      </w:pPr>
      <w:rPr>
        <w:rFonts w:hint="default"/>
        <w:lang w:val="en-US" w:eastAsia="en-US" w:bidi="ar-SA"/>
      </w:rPr>
    </w:lvl>
    <w:lvl w:ilvl="3" w:tplc="DFD0ABF4">
      <w:numFmt w:val="bullet"/>
      <w:lvlText w:val="•"/>
      <w:lvlJc w:val="left"/>
      <w:pPr>
        <w:ind w:left="3122" w:hanging="130"/>
      </w:pPr>
      <w:rPr>
        <w:rFonts w:hint="default"/>
        <w:lang w:val="en-US" w:eastAsia="en-US" w:bidi="ar-SA"/>
      </w:rPr>
    </w:lvl>
    <w:lvl w:ilvl="4" w:tplc="2D3A86FC">
      <w:numFmt w:val="bullet"/>
      <w:lvlText w:val="•"/>
      <w:lvlJc w:val="left"/>
      <w:pPr>
        <w:ind w:left="4116" w:hanging="130"/>
      </w:pPr>
      <w:rPr>
        <w:rFonts w:hint="default"/>
        <w:lang w:val="en-US" w:eastAsia="en-US" w:bidi="ar-SA"/>
      </w:rPr>
    </w:lvl>
    <w:lvl w:ilvl="5" w:tplc="DA7C571C">
      <w:numFmt w:val="bullet"/>
      <w:lvlText w:val="•"/>
      <w:lvlJc w:val="left"/>
      <w:pPr>
        <w:ind w:left="5110" w:hanging="130"/>
      </w:pPr>
      <w:rPr>
        <w:rFonts w:hint="default"/>
        <w:lang w:val="en-US" w:eastAsia="en-US" w:bidi="ar-SA"/>
      </w:rPr>
    </w:lvl>
    <w:lvl w:ilvl="6" w:tplc="3FB2DC34">
      <w:numFmt w:val="bullet"/>
      <w:lvlText w:val="•"/>
      <w:lvlJc w:val="left"/>
      <w:pPr>
        <w:ind w:left="6104" w:hanging="130"/>
      </w:pPr>
      <w:rPr>
        <w:rFonts w:hint="default"/>
        <w:lang w:val="en-US" w:eastAsia="en-US" w:bidi="ar-SA"/>
      </w:rPr>
    </w:lvl>
    <w:lvl w:ilvl="7" w:tplc="4DAC42A4">
      <w:numFmt w:val="bullet"/>
      <w:lvlText w:val="•"/>
      <w:lvlJc w:val="left"/>
      <w:pPr>
        <w:ind w:left="7098" w:hanging="130"/>
      </w:pPr>
      <w:rPr>
        <w:rFonts w:hint="default"/>
        <w:lang w:val="en-US" w:eastAsia="en-US" w:bidi="ar-SA"/>
      </w:rPr>
    </w:lvl>
    <w:lvl w:ilvl="8" w:tplc="E5407A4E">
      <w:numFmt w:val="bullet"/>
      <w:lvlText w:val="•"/>
      <w:lvlJc w:val="left"/>
      <w:pPr>
        <w:ind w:left="8092" w:hanging="130"/>
      </w:pPr>
      <w:rPr>
        <w:rFonts w:hint="default"/>
        <w:lang w:val="en-US" w:eastAsia="en-US" w:bidi="ar-SA"/>
      </w:rPr>
    </w:lvl>
  </w:abstractNum>
  <w:abstractNum w:abstractNumId="7" w15:restartNumberingAfterBreak="0">
    <w:nsid w:val="688B6C2B"/>
    <w:multiLevelType w:val="hybridMultilevel"/>
    <w:tmpl w:val="2870A0CA"/>
    <w:lvl w:ilvl="0" w:tplc="FB163568">
      <w:start w:val="14"/>
      <w:numFmt w:val="decimal"/>
      <w:lvlText w:val="%1"/>
      <w:lvlJc w:val="left"/>
      <w:pPr>
        <w:ind w:left="204" w:hanging="204"/>
      </w:pPr>
      <w:rPr>
        <w:rFonts w:ascii="Calibri" w:eastAsia="Calibri" w:hAnsi="Calibri" w:cs="Calibri" w:hint="default"/>
        <w:b w:val="0"/>
        <w:bCs w:val="0"/>
        <w:i w:val="0"/>
        <w:iCs w:val="0"/>
        <w:color w:val="1F2228"/>
        <w:spacing w:val="0"/>
        <w:w w:val="100"/>
        <w:position w:val="8"/>
        <w:sz w:val="16"/>
        <w:szCs w:val="16"/>
        <w:lang w:val="en-US" w:eastAsia="en-US" w:bidi="ar-SA"/>
      </w:rPr>
    </w:lvl>
    <w:lvl w:ilvl="1" w:tplc="63B23FB4">
      <w:numFmt w:val="bullet"/>
      <w:lvlText w:val="●"/>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2" w:tplc="63CAA234">
      <w:numFmt w:val="bullet"/>
      <w:lvlText w:val="•"/>
      <w:lvlJc w:val="left"/>
      <w:pPr>
        <w:ind w:left="1760" w:hanging="360"/>
      </w:pPr>
      <w:rPr>
        <w:rFonts w:hint="default"/>
        <w:lang w:val="en-US" w:eastAsia="en-US" w:bidi="ar-SA"/>
      </w:rPr>
    </w:lvl>
    <w:lvl w:ilvl="3" w:tplc="545CC6E4">
      <w:numFmt w:val="bullet"/>
      <w:lvlText w:val="•"/>
      <w:lvlJc w:val="left"/>
      <w:pPr>
        <w:ind w:left="2800" w:hanging="360"/>
      </w:pPr>
      <w:rPr>
        <w:rFonts w:hint="default"/>
        <w:lang w:val="en-US" w:eastAsia="en-US" w:bidi="ar-SA"/>
      </w:rPr>
    </w:lvl>
    <w:lvl w:ilvl="4" w:tplc="AF98F47A">
      <w:numFmt w:val="bullet"/>
      <w:lvlText w:val="•"/>
      <w:lvlJc w:val="left"/>
      <w:pPr>
        <w:ind w:left="3840" w:hanging="360"/>
      </w:pPr>
      <w:rPr>
        <w:rFonts w:hint="default"/>
        <w:lang w:val="en-US" w:eastAsia="en-US" w:bidi="ar-SA"/>
      </w:rPr>
    </w:lvl>
    <w:lvl w:ilvl="5" w:tplc="B1DA7B1C">
      <w:numFmt w:val="bullet"/>
      <w:lvlText w:val="•"/>
      <w:lvlJc w:val="left"/>
      <w:pPr>
        <w:ind w:left="4880" w:hanging="360"/>
      </w:pPr>
      <w:rPr>
        <w:rFonts w:hint="default"/>
        <w:lang w:val="en-US" w:eastAsia="en-US" w:bidi="ar-SA"/>
      </w:rPr>
    </w:lvl>
    <w:lvl w:ilvl="6" w:tplc="7DDA8926">
      <w:numFmt w:val="bullet"/>
      <w:lvlText w:val="•"/>
      <w:lvlJc w:val="left"/>
      <w:pPr>
        <w:ind w:left="5920" w:hanging="360"/>
      </w:pPr>
      <w:rPr>
        <w:rFonts w:hint="default"/>
        <w:lang w:val="en-US" w:eastAsia="en-US" w:bidi="ar-SA"/>
      </w:rPr>
    </w:lvl>
    <w:lvl w:ilvl="7" w:tplc="FA08ADBC">
      <w:numFmt w:val="bullet"/>
      <w:lvlText w:val="•"/>
      <w:lvlJc w:val="left"/>
      <w:pPr>
        <w:ind w:left="6960" w:hanging="360"/>
      </w:pPr>
      <w:rPr>
        <w:rFonts w:hint="default"/>
        <w:lang w:val="en-US" w:eastAsia="en-US" w:bidi="ar-SA"/>
      </w:rPr>
    </w:lvl>
    <w:lvl w:ilvl="8" w:tplc="7F009A66">
      <w:numFmt w:val="bullet"/>
      <w:lvlText w:val="•"/>
      <w:lvlJc w:val="left"/>
      <w:pPr>
        <w:ind w:left="8000" w:hanging="360"/>
      </w:pPr>
      <w:rPr>
        <w:rFonts w:hint="default"/>
        <w:lang w:val="en-US" w:eastAsia="en-US" w:bidi="ar-SA"/>
      </w:rPr>
    </w:lvl>
  </w:abstractNum>
  <w:abstractNum w:abstractNumId="8" w15:restartNumberingAfterBreak="0">
    <w:nsid w:val="6B920D2A"/>
    <w:multiLevelType w:val="hybridMultilevel"/>
    <w:tmpl w:val="92FAFE5E"/>
    <w:lvl w:ilvl="0" w:tplc="2878FD4E">
      <w:numFmt w:val="bullet"/>
      <w:lvlText w:val="●"/>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1" w:tplc="4E58E200">
      <w:numFmt w:val="bullet"/>
      <w:lvlText w:val="•"/>
      <w:lvlJc w:val="left"/>
      <w:pPr>
        <w:ind w:left="1656" w:hanging="360"/>
      </w:pPr>
      <w:rPr>
        <w:rFonts w:hint="default"/>
        <w:lang w:val="en-US" w:eastAsia="en-US" w:bidi="ar-SA"/>
      </w:rPr>
    </w:lvl>
    <w:lvl w:ilvl="2" w:tplc="DB807B5C">
      <w:numFmt w:val="bullet"/>
      <w:lvlText w:val="•"/>
      <w:lvlJc w:val="left"/>
      <w:pPr>
        <w:ind w:left="2592" w:hanging="360"/>
      </w:pPr>
      <w:rPr>
        <w:rFonts w:hint="default"/>
        <w:lang w:val="en-US" w:eastAsia="en-US" w:bidi="ar-SA"/>
      </w:rPr>
    </w:lvl>
    <w:lvl w:ilvl="3" w:tplc="0E6C950C">
      <w:numFmt w:val="bullet"/>
      <w:lvlText w:val="•"/>
      <w:lvlJc w:val="left"/>
      <w:pPr>
        <w:ind w:left="3528" w:hanging="360"/>
      </w:pPr>
      <w:rPr>
        <w:rFonts w:hint="default"/>
        <w:lang w:val="en-US" w:eastAsia="en-US" w:bidi="ar-SA"/>
      </w:rPr>
    </w:lvl>
    <w:lvl w:ilvl="4" w:tplc="921265A2">
      <w:numFmt w:val="bullet"/>
      <w:lvlText w:val="•"/>
      <w:lvlJc w:val="left"/>
      <w:pPr>
        <w:ind w:left="4464" w:hanging="360"/>
      </w:pPr>
      <w:rPr>
        <w:rFonts w:hint="default"/>
        <w:lang w:val="en-US" w:eastAsia="en-US" w:bidi="ar-SA"/>
      </w:rPr>
    </w:lvl>
    <w:lvl w:ilvl="5" w:tplc="84F8A8FC">
      <w:numFmt w:val="bullet"/>
      <w:lvlText w:val="•"/>
      <w:lvlJc w:val="left"/>
      <w:pPr>
        <w:ind w:left="5400" w:hanging="360"/>
      </w:pPr>
      <w:rPr>
        <w:rFonts w:hint="default"/>
        <w:lang w:val="en-US" w:eastAsia="en-US" w:bidi="ar-SA"/>
      </w:rPr>
    </w:lvl>
    <w:lvl w:ilvl="6" w:tplc="53B4897E">
      <w:numFmt w:val="bullet"/>
      <w:lvlText w:val="•"/>
      <w:lvlJc w:val="left"/>
      <w:pPr>
        <w:ind w:left="6336" w:hanging="360"/>
      </w:pPr>
      <w:rPr>
        <w:rFonts w:hint="default"/>
        <w:lang w:val="en-US" w:eastAsia="en-US" w:bidi="ar-SA"/>
      </w:rPr>
    </w:lvl>
    <w:lvl w:ilvl="7" w:tplc="09E4B390">
      <w:numFmt w:val="bullet"/>
      <w:lvlText w:val="•"/>
      <w:lvlJc w:val="left"/>
      <w:pPr>
        <w:ind w:left="7272" w:hanging="360"/>
      </w:pPr>
      <w:rPr>
        <w:rFonts w:hint="default"/>
        <w:lang w:val="en-US" w:eastAsia="en-US" w:bidi="ar-SA"/>
      </w:rPr>
    </w:lvl>
    <w:lvl w:ilvl="8" w:tplc="276CB22E">
      <w:numFmt w:val="bullet"/>
      <w:lvlText w:val="•"/>
      <w:lvlJc w:val="left"/>
      <w:pPr>
        <w:ind w:left="8208" w:hanging="360"/>
      </w:pPr>
      <w:rPr>
        <w:rFonts w:hint="default"/>
        <w:lang w:val="en-US" w:eastAsia="en-US" w:bidi="ar-SA"/>
      </w:rPr>
    </w:lvl>
  </w:abstractNum>
  <w:abstractNum w:abstractNumId="9" w15:restartNumberingAfterBreak="0">
    <w:nsid w:val="782C6FA5"/>
    <w:multiLevelType w:val="hybridMultilevel"/>
    <w:tmpl w:val="A5CABB74"/>
    <w:lvl w:ilvl="0" w:tplc="0BF873A2">
      <w:start w:val="1"/>
      <w:numFmt w:val="decimal"/>
      <w:lvlText w:val="%1"/>
      <w:lvlJc w:val="left"/>
      <w:pPr>
        <w:ind w:left="122" w:hanging="123"/>
      </w:pPr>
      <w:rPr>
        <w:rFonts w:ascii="Calibri" w:eastAsia="Calibri" w:hAnsi="Calibri" w:cs="Calibri" w:hint="default"/>
        <w:b w:val="0"/>
        <w:bCs w:val="0"/>
        <w:i w:val="0"/>
        <w:iCs w:val="0"/>
        <w:color w:val="1F2228"/>
        <w:spacing w:val="0"/>
        <w:w w:val="100"/>
        <w:position w:val="8"/>
        <w:sz w:val="16"/>
        <w:szCs w:val="16"/>
        <w:lang w:val="en-US" w:eastAsia="en-US" w:bidi="ar-SA"/>
      </w:rPr>
    </w:lvl>
    <w:lvl w:ilvl="1" w:tplc="84AC2688">
      <w:numFmt w:val="bullet"/>
      <w:lvlText w:val="●"/>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2" w:tplc="95C4054A">
      <w:numFmt w:val="bullet"/>
      <w:lvlText w:val="•"/>
      <w:lvlJc w:val="left"/>
      <w:pPr>
        <w:ind w:left="1760" w:hanging="360"/>
      </w:pPr>
      <w:rPr>
        <w:rFonts w:hint="default"/>
        <w:lang w:val="en-US" w:eastAsia="en-US" w:bidi="ar-SA"/>
      </w:rPr>
    </w:lvl>
    <w:lvl w:ilvl="3" w:tplc="436ACC4A">
      <w:numFmt w:val="bullet"/>
      <w:lvlText w:val="•"/>
      <w:lvlJc w:val="left"/>
      <w:pPr>
        <w:ind w:left="2800" w:hanging="360"/>
      </w:pPr>
      <w:rPr>
        <w:rFonts w:hint="default"/>
        <w:lang w:val="en-US" w:eastAsia="en-US" w:bidi="ar-SA"/>
      </w:rPr>
    </w:lvl>
    <w:lvl w:ilvl="4" w:tplc="C1EC0E64">
      <w:numFmt w:val="bullet"/>
      <w:lvlText w:val="•"/>
      <w:lvlJc w:val="left"/>
      <w:pPr>
        <w:ind w:left="3840" w:hanging="360"/>
      </w:pPr>
      <w:rPr>
        <w:rFonts w:hint="default"/>
        <w:lang w:val="en-US" w:eastAsia="en-US" w:bidi="ar-SA"/>
      </w:rPr>
    </w:lvl>
    <w:lvl w:ilvl="5" w:tplc="97423BB4">
      <w:numFmt w:val="bullet"/>
      <w:lvlText w:val="•"/>
      <w:lvlJc w:val="left"/>
      <w:pPr>
        <w:ind w:left="4880" w:hanging="360"/>
      </w:pPr>
      <w:rPr>
        <w:rFonts w:hint="default"/>
        <w:lang w:val="en-US" w:eastAsia="en-US" w:bidi="ar-SA"/>
      </w:rPr>
    </w:lvl>
    <w:lvl w:ilvl="6" w:tplc="D698065C">
      <w:numFmt w:val="bullet"/>
      <w:lvlText w:val="•"/>
      <w:lvlJc w:val="left"/>
      <w:pPr>
        <w:ind w:left="5920" w:hanging="360"/>
      </w:pPr>
      <w:rPr>
        <w:rFonts w:hint="default"/>
        <w:lang w:val="en-US" w:eastAsia="en-US" w:bidi="ar-SA"/>
      </w:rPr>
    </w:lvl>
    <w:lvl w:ilvl="7" w:tplc="44BADF36">
      <w:numFmt w:val="bullet"/>
      <w:lvlText w:val="•"/>
      <w:lvlJc w:val="left"/>
      <w:pPr>
        <w:ind w:left="6960" w:hanging="360"/>
      </w:pPr>
      <w:rPr>
        <w:rFonts w:hint="default"/>
        <w:lang w:val="en-US" w:eastAsia="en-US" w:bidi="ar-SA"/>
      </w:rPr>
    </w:lvl>
    <w:lvl w:ilvl="8" w:tplc="BDD29516">
      <w:numFmt w:val="bullet"/>
      <w:lvlText w:val="•"/>
      <w:lvlJc w:val="left"/>
      <w:pPr>
        <w:ind w:left="8000" w:hanging="360"/>
      </w:pPr>
      <w:rPr>
        <w:rFonts w:hint="default"/>
        <w:lang w:val="en-US" w:eastAsia="en-US" w:bidi="ar-SA"/>
      </w:rPr>
    </w:lvl>
  </w:abstractNum>
  <w:abstractNum w:abstractNumId="10" w15:restartNumberingAfterBreak="0">
    <w:nsid w:val="7944716B"/>
    <w:multiLevelType w:val="hybridMultilevel"/>
    <w:tmpl w:val="C9041ECE"/>
    <w:lvl w:ilvl="0" w:tplc="1D5CAD44">
      <w:start w:val="1"/>
      <w:numFmt w:val="decimal"/>
      <w:lvlText w:val="%1."/>
      <w:lvlJc w:val="left"/>
      <w:pPr>
        <w:ind w:left="720" w:hanging="360"/>
      </w:pPr>
      <w:rPr>
        <w:rFonts w:ascii="Calibri" w:eastAsia="Calibri" w:hAnsi="Calibri" w:cs="Calibri" w:hint="default"/>
        <w:b w:val="0"/>
        <w:bCs w:val="0"/>
        <w:i w:val="0"/>
        <w:iCs w:val="0"/>
        <w:color w:val="1F2228"/>
        <w:spacing w:val="0"/>
        <w:w w:val="100"/>
        <w:sz w:val="22"/>
        <w:szCs w:val="22"/>
        <w:lang w:val="en-US" w:eastAsia="en-US" w:bidi="ar-SA"/>
      </w:rPr>
    </w:lvl>
    <w:lvl w:ilvl="1" w:tplc="9A02E62E">
      <w:numFmt w:val="bullet"/>
      <w:lvlText w:val="•"/>
      <w:lvlJc w:val="left"/>
      <w:pPr>
        <w:ind w:left="1656" w:hanging="360"/>
      </w:pPr>
      <w:rPr>
        <w:rFonts w:hint="default"/>
        <w:lang w:val="en-US" w:eastAsia="en-US" w:bidi="ar-SA"/>
      </w:rPr>
    </w:lvl>
    <w:lvl w:ilvl="2" w:tplc="2340A276">
      <w:numFmt w:val="bullet"/>
      <w:lvlText w:val="•"/>
      <w:lvlJc w:val="left"/>
      <w:pPr>
        <w:ind w:left="2592" w:hanging="360"/>
      </w:pPr>
      <w:rPr>
        <w:rFonts w:hint="default"/>
        <w:lang w:val="en-US" w:eastAsia="en-US" w:bidi="ar-SA"/>
      </w:rPr>
    </w:lvl>
    <w:lvl w:ilvl="3" w:tplc="F9749830">
      <w:numFmt w:val="bullet"/>
      <w:lvlText w:val="•"/>
      <w:lvlJc w:val="left"/>
      <w:pPr>
        <w:ind w:left="3528" w:hanging="360"/>
      </w:pPr>
      <w:rPr>
        <w:rFonts w:hint="default"/>
        <w:lang w:val="en-US" w:eastAsia="en-US" w:bidi="ar-SA"/>
      </w:rPr>
    </w:lvl>
    <w:lvl w:ilvl="4" w:tplc="DDC45BDA">
      <w:numFmt w:val="bullet"/>
      <w:lvlText w:val="•"/>
      <w:lvlJc w:val="left"/>
      <w:pPr>
        <w:ind w:left="4464" w:hanging="360"/>
      </w:pPr>
      <w:rPr>
        <w:rFonts w:hint="default"/>
        <w:lang w:val="en-US" w:eastAsia="en-US" w:bidi="ar-SA"/>
      </w:rPr>
    </w:lvl>
    <w:lvl w:ilvl="5" w:tplc="3BEE791E">
      <w:numFmt w:val="bullet"/>
      <w:lvlText w:val="•"/>
      <w:lvlJc w:val="left"/>
      <w:pPr>
        <w:ind w:left="5400" w:hanging="360"/>
      </w:pPr>
      <w:rPr>
        <w:rFonts w:hint="default"/>
        <w:lang w:val="en-US" w:eastAsia="en-US" w:bidi="ar-SA"/>
      </w:rPr>
    </w:lvl>
    <w:lvl w:ilvl="6" w:tplc="E8B2B1A8">
      <w:numFmt w:val="bullet"/>
      <w:lvlText w:val="•"/>
      <w:lvlJc w:val="left"/>
      <w:pPr>
        <w:ind w:left="6336" w:hanging="360"/>
      </w:pPr>
      <w:rPr>
        <w:rFonts w:hint="default"/>
        <w:lang w:val="en-US" w:eastAsia="en-US" w:bidi="ar-SA"/>
      </w:rPr>
    </w:lvl>
    <w:lvl w:ilvl="7" w:tplc="E70E9790">
      <w:numFmt w:val="bullet"/>
      <w:lvlText w:val="•"/>
      <w:lvlJc w:val="left"/>
      <w:pPr>
        <w:ind w:left="7272" w:hanging="360"/>
      </w:pPr>
      <w:rPr>
        <w:rFonts w:hint="default"/>
        <w:lang w:val="en-US" w:eastAsia="en-US" w:bidi="ar-SA"/>
      </w:rPr>
    </w:lvl>
    <w:lvl w:ilvl="8" w:tplc="E01C540C">
      <w:numFmt w:val="bullet"/>
      <w:lvlText w:val="•"/>
      <w:lvlJc w:val="left"/>
      <w:pPr>
        <w:ind w:left="8208" w:hanging="360"/>
      </w:pPr>
      <w:rPr>
        <w:rFonts w:hint="default"/>
        <w:lang w:val="en-US" w:eastAsia="en-US" w:bidi="ar-SA"/>
      </w:rPr>
    </w:lvl>
  </w:abstractNum>
  <w:abstractNum w:abstractNumId="11" w15:restartNumberingAfterBreak="0">
    <w:nsid w:val="7E7A4F53"/>
    <w:multiLevelType w:val="hybridMultilevel"/>
    <w:tmpl w:val="CA56EBAA"/>
    <w:lvl w:ilvl="0" w:tplc="97A059FA">
      <w:numFmt w:val="bullet"/>
      <w:lvlText w:val="○"/>
      <w:lvlJc w:val="left"/>
      <w:pPr>
        <w:ind w:left="1440" w:hanging="360"/>
      </w:pPr>
      <w:rPr>
        <w:rFonts w:ascii="Calibri" w:eastAsia="Calibri" w:hAnsi="Calibri" w:cs="Calibri" w:hint="default"/>
        <w:b w:val="0"/>
        <w:bCs w:val="0"/>
        <w:i w:val="0"/>
        <w:iCs w:val="0"/>
        <w:color w:val="1F2228"/>
        <w:spacing w:val="0"/>
        <w:w w:val="99"/>
        <w:sz w:val="20"/>
        <w:szCs w:val="20"/>
        <w:lang w:val="en-US" w:eastAsia="en-US" w:bidi="ar-SA"/>
      </w:rPr>
    </w:lvl>
    <w:lvl w:ilvl="1" w:tplc="40A45030">
      <w:numFmt w:val="bullet"/>
      <w:lvlText w:val="•"/>
      <w:lvlJc w:val="left"/>
      <w:pPr>
        <w:ind w:left="2304" w:hanging="360"/>
      </w:pPr>
      <w:rPr>
        <w:rFonts w:hint="default"/>
        <w:lang w:val="en-US" w:eastAsia="en-US" w:bidi="ar-SA"/>
      </w:rPr>
    </w:lvl>
    <w:lvl w:ilvl="2" w:tplc="CCCAEAE4">
      <w:numFmt w:val="bullet"/>
      <w:lvlText w:val="•"/>
      <w:lvlJc w:val="left"/>
      <w:pPr>
        <w:ind w:left="3168" w:hanging="360"/>
      </w:pPr>
      <w:rPr>
        <w:rFonts w:hint="default"/>
        <w:lang w:val="en-US" w:eastAsia="en-US" w:bidi="ar-SA"/>
      </w:rPr>
    </w:lvl>
    <w:lvl w:ilvl="3" w:tplc="ED1003E4">
      <w:numFmt w:val="bullet"/>
      <w:lvlText w:val="•"/>
      <w:lvlJc w:val="left"/>
      <w:pPr>
        <w:ind w:left="4032" w:hanging="360"/>
      </w:pPr>
      <w:rPr>
        <w:rFonts w:hint="default"/>
        <w:lang w:val="en-US" w:eastAsia="en-US" w:bidi="ar-SA"/>
      </w:rPr>
    </w:lvl>
    <w:lvl w:ilvl="4" w:tplc="95B24580">
      <w:numFmt w:val="bullet"/>
      <w:lvlText w:val="•"/>
      <w:lvlJc w:val="left"/>
      <w:pPr>
        <w:ind w:left="4896" w:hanging="360"/>
      </w:pPr>
      <w:rPr>
        <w:rFonts w:hint="default"/>
        <w:lang w:val="en-US" w:eastAsia="en-US" w:bidi="ar-SA"/>
      </w:rPr>
    </w:lvl>
    <w:lvl w:ilvl="5" w:tplc="A3021C26">
      <w:numFmt w:val="bullet"/>
      <w:lvlText w:val="•"/>
      <w:lvlJc w:val="left"/>
      <w:pPr>
        <w:ind w:left="5760" w:hanging="360"/>
      </w:pPr>
      <w:rPr>
        <w:rFonts w:hint="default"/>
        <w:lang w:val="en-US" w:eastAsia="en-US" w:bidi="ar-SA"/>
      </w:rPr>
    </w:lvl>
    <w:lvl w:ilvl="6" w:tplc="509CD482">
      <w:numFmt w:val="bullet"/>
      <w:lvlText w:val="•"/>
      <w:lvlJc w:val="left"/>
      <w:pPr>
        <w:ind w:left="6624" w:hanging="360"/>
      </w:pPr>
      <w:rPr>
        <w:rFonts w:hint="default"/>
        <w:lang w:val="en-US" w:eastAsia="en-US" w:bidi="ar-SA"/>
      </w:rPr>
    </w:lvl>
    <w:lvl w:ilvl="7" w:tplc="1356152C">
      <w:numFmt w:val="bullet"/>
      <w:lvlText w:val="•"/>
      <w:lvlJc w:val="left"/>
      <w:pPr>
        <w:ind w:left="7488" w:hanging="360"/>
      </w:pPr>
      <w:rPr>
        <w:rFonts w:hint="default"/>
        <w:lang w:val="en-US" w:eastAsia="en-US" w:bidi="ar-SA"/>
      </w:rPr>
    </w:lvl>
    <w:lvl w:ilvl="8" w:tplc="9E76C160">
      <w:numFmt w:val="bullet"/>
      <w:lvlText w:val="•"/>
      <w:lvlJc w:val="left"/>
      <w:pPr>
        <w:ind w:left="8352" w:hanging="360"/>
      </w:pPr>
      <w:rPr>
        <w:rFonts w:hint="default"/>
        <w:lang w:val="en-US" w:eastAsia="en-US" w:bidi="ar-SA"/>
      </w:rPr>
    </w:lvl>
  </w:abstractNum>
  <w:num w:numId="1" w16cid:durableId="1654720939">
    <w:abstractNumId w:val="7"/>
  </w:num>
  <w:num w:numId="2" w16cid:durableId="2011131855">
    <w:abstractNumId w:val="0"/>
  </w:num>
  <w:num w:numId="3" w16cid:durableId="231239657">
    <w:abstractNumId w:val="11"/>
  </w:num>
  <w:num w:numId="4" w16cid:durableId="191236680">
    <w:abstractNumId w:val="4"/>
  </w:num>
  <w:num w:numId="5" w16cid:durableId="576213315">
    <w:abstractNumId w:val="2"/>
  </w:num>
  <w:num w:numId="6" w16cid:durableId="1568563881">
    <w:abstractNumId w:val="8"/>
  </w:num>
  <w:num w:numId="7" w16cid:durableId="881985778">
    <w:abstractNumId w:val="3"/>
  </w:num>
  <w:num w:numId="8" w16cid:durableId="860750157">
    <w:abstractNumId w:val="10"/>
  </w:num>
  <w:num w:numId="9" w16cid:durableId="1635285281">
    <w:abstractNumId w:val="9"/>
  </w:num>
  <w:num w:numId="10" w16cid:durableId="286861633">
    <w:abstractNumId w:val="5"/>
  </w:num>
  <w:num w:numId="11" w16cid:durableId="250940525">
    <w:abstractNumId w:val="6"/>
  </w:num>
  <w:num w:numId="12" w16cid:durableId="37238955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phen Richard">
    <w15:presenceInfo w15:providerId="Windows Live" w15:userId="944a82e2ddcde9e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F27ED"/>
    <w:rsid w:val="00052D2C"/>
    <w:rsid w:val="00054BF2"/>
    <w:rsid w:val="000A73C0"/>
    <w:rsid w:val="000B5F8C"/>
    <w:rsid w:val="000E3B15"/>
    <w:rsid w:val="000E4ADF"/>
    <w:rsid w:val="000F0AA9"/>
    <w:rsid w:val="00106304"/>
    <w:rsid w:val="00111087"/>
    <w:rsid w:val="001312AB"/>
    <w:rsid w:val="00163993"/>
    <w:rsid w:val="0019169F"/>
    <w:rsid w:val="001B4A1D"/>
    <w:rsid w:val="001D4173"/>
    <w:rsid w:val="001D613D"/>
    <w:rsid w:val="001D64CC"/>
    <w:rsid w:val="001F5994"/>
    <w:rsid w:val="00221F10"/>
    <w:rsid w:val="002A0C8C"/>
    <w:rsid w:val="002B2C82"/>
    <w:rsid w:val="002F27ED"/>
    <w:rsid w:val="003041B8"/>
    <w:rsid w:val="00316EB4"/>
    <w:rsid w:val="00361D50"/>
    <w:rsid w:val="00366409"/>
    <w:rsid w:val="003670ED"/>
    <w:rsid w:val="00387730"/>
    <w:rsid w:val="003A54E7"/>
    <w:rsid w:val="00433640"/>
    <w:rsid w:val="0046525F"/>
    <w:rsid w:val="004836B8"/>
    <w:rsid w:val="00497CDC"/>
    <w:rsid w:val="004A77E3"/>
    <w:rsid w:val="004B5F4B"/>
    <w:rsid w:val="00510501"/>
    <w:rsid w:val="00511C30"/>
    <w:rsid w:val="00523DE9"/>
    <w:rsid w:val="00597B96"/>
    <w:rsid w:val="005A1E80"/>
    <w:rsid w:val="005B7567"/>
    <w:rsid w:val="00601E22"/>
    <w:rsid w:val="00604B7A"/>
    <w:rsid w:val="006333EA"/>
    <w:rsid w:val="0064797C"/>
    <w:rsid w:val="006906BE"/>
    <w:rsid w:val="006E717C"/>
    <w:rsid w:val="006F67D3"/>
    <w:rsid w:val="00701788"/>
    <w:rsid w:val="0071019C"/>
    <w:rsid w:val="007175BD"/>
    <w:rsid w:val="00717715"/>
    <w:rsid w:val="007F6785"/>
    <w:rsid w:val="00812473"/>
    <w:rsid w:val="00836FDB"/>
    <w:rsid w:val="00853F92"/>
    <w:rsid w:val="0088238F"/>
    <w:rsid w:val="008A034E"/>
    <w:rsid w:val="008A39CF"/>
    <w:rsid w:val="008B0F58"/>
    <w:rsid w:val="008B2C06"/>
    <w:rsid w:val="008D0F35"/>
    <w:rsid w:val="008E4D1B"/>
    <w:rsid w:val="00907C0F"/>
    <w:rsid w:val="0092613C"/>
    <w:rsid w:val="00926C5C"/>
    <w:rsid w:val="0093451B"/>
    <w:rsid w:val="009A3935"/>
    <w:rsid w:val="009F5D0C"/>
    <w:rsid w:val="00A00979"/>
    <w:rsid w:val="00A01F5A"/>
    <w:rsid w:val="00A05F0F"/>
    <w:rsid w:val="00A0750B"/>
    <w:rsid w:val="00A15EA0"/>
    <w:rsid w:val="00A25B07"/>
    <w:rsid w:val="00A34413"/>
    <w:rsid w:val="00A424A5"/>
    <w:rsid w:val="00A54FD2"/>
    <w:rsid w:val="00A6187B"/>
    <w:rsid w:val="00A64D04"/>
    <w:rsid w:val="00A83DE0"/>
    <w:rsid w:val="00A84F65"/>
    <w:rsid w:val="00AC644C"/>
    <w:rsid w:val="00AE62BC"/>
    <w:rsid w:val="00AF63CB"/>
    <w:rsid w:val="00B12686"/>
    <w:rsid w:val="00B158ED"/>
    <w:rsid w:val="00B2341D"/>
    <w:rsid w:val="00B4120F"/>
    <w:rsid w:val="00B5171E"/>
    <w:rsid w:val="00B7449E"/>
    <w:rsid w:val="00BD23DD"/>
    <w:rsid w:val="00BD6988"/>
    <w:rsid w:val="00C03DD1"/>
    <w:rsid w:val="00C65759"/>
    <w:rsid w:val="00C72DC0"/>
    <w:rsid w:val="00C75E67"/>
    <w:rsid w:val="00C80410"/>
    <w:rsid w:val="00C86855"/>
    <w:rsid w:val="00C963EB"/>
    <w:rsid w:val="00CA5286"/>
    <w:rsid w:val="00CA7CC9"/>
    <w:rsid w:val="00CB2DF9"/>
    <w:rsid w:val="00CB3A46"/>
    <w:rsid w:val="00CB5F18"/>
    <w:rsid w:val="00CB7923"/>
    <w:rsid w:val="00CC52D1"/>
    <w:rsid w:val="00D165B9"/>
    <w:rsid w:val="00D23000"/>
    <w:rsid w:val="00D32A3B"/>
    <w:rsid w:val="00D96F80"/>
    <w:rsid w:val="00DC0B5B"/>
    <w:rsid w:val="00DF6ED6"/>
    <w:rsid w:val="00E0459B"/>
    <w:rsid w:val="00E12A33"/>
    <w:rsid w:val="00E17E1B"/>
    <w:rsid w:val="00E572CB"/>
    <w:rsid w:val="00E8046E"/>
    <w:rsid w:val="00EB6D0B"/>
    <w:rsid w:val="00ED322A"/>
    <w:rsid w:val="00F34369"/>
    <w:rsid w:val="00F4608D"/>
    <w:rsid w:val="00F533DF"/>
    <w:rsid w:val="00FC491B"/>
    <w:rsid w:val="00FE33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4DC83"/>
  <w15:docId w15:val="{CC4CBCE5-EC2C-4F8A-A9F4-7DB8961B1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F80"/>
    <w:pPr>
      <w:spacing w:before="60"/>
      <w:contextualSpacing/>
    </w:pPr>
    <w:rPr>
      <w:rFonts w:ascii="Calibri" w:eastAsia="Calibri" w:hAnsi="Calibri" w:cs="Calibri"/>
    </w:rPr>
  </w:style>
  <w:style w:type="paragraph" w:styleId="Heading1">
    <w:name w:val="heading 1"/>
    <w:basedOn w:val="Normal"/>
    <w:uiPriority w:val="9"/>
    <w:qFormat/>
    <w:pPr>
      <w:spacing w:before="1"/>
      <w:ind w:right="1466"/>
      <w:outlineLvl w:val="0"/>
    </w:pPr>
    <w:rPr>
      <w:sz w:val="40"/>
      <w:szCs w:val="40"/>
    </w:rPr>
  </w:style>
  <w:style w:type="paragraph" w:styleId="Heading2">
    <w:name w:val="heading 2"/>
    <w:basedOn w:val="Normal"/>
    <w:uiPriority w:val="9"/>
    <w:unhideWhenUsed/>
    <w:qFormat/>
    <w:rsid w:val="008D0F35"/>
    <w:pPr>
      <w:spacing w:before="240"/>
      <w:ind w:left="691" w:hanging="691"/>
      <w:outlineLvl w:val="1"/>
    </w:pPr>
    <w:rPr>
      <w:color w:val="0E4660"/>
      <w:sz w:val="28"/>
      <w:szCs w:val="28"/>
    </w:rPr>
  </w:style>
  <w:style w:type="paragraph" w:styleId="Heading3">
    <w:name w:val="heading 3"/>
    <w:basedOn w:val="Normal"/>
    <w:uiPriority w:val="9"/>
    <w:unhideWhenUsed/>
    <w:qFormat/>
    <w:rsid w:val="00A34413"/>
    <w:pPr>
      <w:outlineLvl w:val="2"/>
    </w:pPr>
    <w:rPr>
      <w:i/>
      <w:iCs/>
      <w:color w:val="1F2228"/>
      <w:spacing w:val="-2"/>
      <w:sz w:val="24"/>
      <w:szCs w:val="24"/>
    </w:rPr>
  </w:style>
  <w:style w:type="paragraph" w:styleId="Heading4">
    <w:name w:val="heading 4"/>
    <w:basedOn w:val="Normal"/>
    <w:uiPriority w:val="9"/>
    <w:unhideWhenUsed/>
    <w:qFormat/>
    <w:pPr>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A34413"/>
    <w:pPr>
      <w:spacing w:line="276" w:lineRule="auto"/>
      <w:ind w:right="778"/>
    </w:pPr>
    <w:rPr>
      <w:color w:val="1F2228"/>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53F92"/>
    <w:pPr>
      <w:tabs>
        <w:tab w:val="center" w:pos="4680"/>
        <w:tab w:val="right" w:pos="9360"/>
      </w:tabs>
    </w:pPr>
  </w:style>
  <w:style w:type="character" w:customStyle="1" w:styleId="HeaderChar">
    <w:name w:val="Header Char"/>
    <w:basedOn w:val="DefaultParagraphFont"/>
    <w:link w:val="Header"/>
    <w:uiPriority w:val="99"/>
    <w:rsid w:val="00853F92"/>
    <w:rPr>
      <w:rFonts w:ascii="Calibri" w:eastAsia="Calibri" w:hAnsi="Calibri" w:cs="Calibri"/>
    </w:rPr>
  </w:style>
  <w:style w:type="paragraph" w:styleId="Footer">
    <w:name w:val="footer"/>
    <w:basedOn w:val="Normal"/>
    <w:link w:val="FooterChar"/>
    <w:uiPriority w:val="99"/>
    <w:unhideWhenUsed/>
    <w:rsid w:val="00853F92"/>
    <w:pPr>
      <w:tabs>
        <w:tab w:val="center" w:pos="4680"/>
        <w:tab w:val="right" w:pos="9360"/>
      </w:tabs>
    </w:pPr>
  </w:style>
  <w:style w:type="character" w:customStyle="1" w:styleId="FooterChar">
    <w:name w:val="Footer Char"/>
    <w:basedOn w:val="DefaultParagraphFont"/>
    <w:link w:val="Footer"/>
    <w:uiPriority w:val="99"/>
    <w:rsid w:val="00853F92"/>
    <w:rPr>
      <w:rFonts w:ascii="Calibri" w:eastAsia="Calibri" w:hAnsi="Calibri" w:cs="Calibri"/>
    </w:rPr>
  </w:style>
  <w:style w:type="paragraph" w:styleId="TOCHeading">
    <w:name w:val="TOC Heading"/>
    <w:basedOn w:val="Heading1"/>
    <w:next w:val="Normal"/>
    <w:uiPriority w:val="39"/>
    <w:unhideWhenUsed/>
    <w:qFormat/>
    <w:rsid w:val="00853F92"/>
    <w:pPr>
      <w:keepNext/>
      <w:keepLines/>
      <w:widowControl/>
      <w:autoSpaceDE/>
      <w:autoSpaceDN/>
      <w:spacing w:before="240" w:line="259" w:lineRule="auto"/>
      <w:ind w:right="0"/>
      <w:outlineLvl w:val="9"/>
    </w:pPr>
    <w:rPr>
      <w:rFonts w:asciiTheme="majorHAnsi" w:eastAsiaTheme="majorEastAsia" w:hAnsiTheme="majorHAnsi" w:cstheme="majorBidi"/>
      <w:color w:val="365F91" w:themeColor="accent1" w:themeShade="BF"/>
      <w:sz w:val="32"/>
      <w:szCs w:val="32"/>
    </w:rPr>
  </w:style>
  <w:style w:type="paragraph" w:styleId="TOC1">
    <w:name w:val="toc 1"/>
    <w:basedOn w:val="Normal"/>
    <w:next w:val="Normal"/>
    <w:autoRedefine/>
    <w:uiPriority w:val="39"/>
    <w:unhideWhenUsed/>
    <w:rsid w:val="00853F92"/>
    <w:pPr>
      <w:spacing w:after="100"/>
    </w:pPr>
  </w:style>
  <w:style w:type="paragraph" w:styleId="TOC2">
    <w:name w:val="toc 2"/>
    <w:basedOn w:val="Normal"/>
    <w:next w:val="Normal"/>
    <w:autoRedefine/>
    <w:uiPriority w:val="39"/>
    <w:unhideWhenUsed/>
    <w:rsid w:val="00853F92"/>
    <w:pPr>
      <w:spacing w:after="100"/>
      <w:ind w:left="220"/>
    </w:pPr>
  </w:style>
  <w:style w:type="paragraph" w:styleId="TOC3">
    <w:name w:val="toc 3"/>
    <w:basedOn w:val="Normal"/>
    <w:next w:val="Normal"/>
    <w:autoRedefine/>
    <w:uiPriority w:val="39"/>
    <w:unhideWhenUsed/>
    <w:rsid w:val="00853F92"/>
    <w:pPr>
      <w:spacing w:after="100"/>
      <w:ind w:left="440"/>
    </w:pPr>
  </w:style>
  <w:style w:type="character" w:styleId="Hyperlink">
    <w:name w:val="Hyperlink"/>
    <w:basedOn w:val="DefaultParagraphFont"/>
    <w:uiPriority w:val="99"/>
    <w:unhideWhenUsed/>
    <w:rsid w:val="00853F92"/>
    <w:rPr>
      <w:color w:val="0000FF" w:themeColor="hyperlink"/>
      <w:u w:val="single"/>
    </w:rPr>
  </w:style>
  <w:style w:type="paragraph" w:styleId="TOC4">
    <w:name w:val="toc 4"/>
    <w:basedOn w:val="Normal"/>
    <w:next w:val="Normal"/>
    <w:autoRedefine/>
    <w:uiPriority w:val="39"/>
    <w:unhideWhenUsed/>
    <w:rsid w:val="003041B8"/>
    <w:pPr>
      <w:widowControl/>
      <w:autoSpaceDE/>
      <w:autoSpaceDN/>
      <w:spacing w:after="100" w:line="278" w:lineRule="auto"/>
      <w:ind w:left="720"/>
    </w:pPr>
    <w:rPr>
      <w:rFonts w:asciiTheme="minorHAnsi" w:eastAsiaTheme="minorEastAsia" w:hAnsiTheme="minorHAnsi" w:cstheme="minorBidi"/>
      <w:kern w:val="2"/>
      <w:sz w:val="24"/>
      <w:szCs w:val="24"/>
      <w:lang w:eastAsia="zh-CN"/>
      <w14:ligatures w14:val="standardContextual"/>
    </w:rPr>
  </w:style>
  <w:style w:type="paragraph" w:styleId="TOC5">
    <w:name w:val="toc 5"/>
    <w:basedOn w:val="Normal"/>
    <w:next w:val="Normal"/>
    <w:autoRedefine/>
    <w:uiPriority w:val="39"/>
    <w:unhideWhenUsed/>
    <w:rsid w:val="003041B8"/>
    <w:pPr>
      <w:widowControl/>
      <w:autoSpaceDE/>
      <w:autoSpaceDN/>
      <w:spacing w:after="100" w:line="278" w:lineRule="auto"/>
      <w:ind w:left="960"/>
    </w:pPr>
    <w:rPr>
      <w:rFonts w:asciiTheme="minorHAnsi" w:eastAsiaTheme="minorEastAsia" w:hAnsiTheme="minorHAnsi" w:cstheme="minorBidi"/>
      <w:kern w:val="2"/>
      <w:sz w:val="24"/>
      <w:szCs w:val="24"/>
      <w:lang w:eastAsia="zh-CN"/>
      <w14:ligatures w14:val="standardContextual"/>
    </w:rPr>
  </w:style>
  <w:style w:type="paragraph" w:styleId="TOC6">
    <w:name w:val="toc 6"/>
    <w:basedOn w:val="Normal"/>
    <w:next w:val="Normal"/>
    <w:autoRedefine/>
    <w:uiPriority w:val="39"/>
    <w:unhideWhenUsed/>
    <w:rsid w:val="003041B8"/>
    <w:pPr>
      <w:widowControl/>
      <w:autoSpaceDE/>
      <w:autoSpaceDN/>
      <w:spacing w:after="100" w:line="278" w:lineRule="auto"/>
      <w:ind w:left="1200"/>
    </w:pPr>
    <w:rPr>
      <w:rFonts w:asciiTheme="minorHAnsi" w:eastAsiaTheme="minorEastAsia" w:hAnsiTheme="minorHAnsi" w:cstheme="minorBidi"/>
      <w:kern w:val="2"/>
      <w:sz w:val="24"/>
      <w:szCs w:val="24"/>
      <w:lang w:eastAsia="zh-CN"/>
      <w14:ligatures w14:val="standardContextual"/>
    </w:rPr>
  </w:style>
  <w:style w:type="paragraph" w:styleId="TOC7">
    <w:name w:val="toc 7"/>
    <w:basedOn w:val="Normal"/>
    <w:next w:val="Normal"/>
    <w:autoRedefine/>
    <w:uiPriority w:val="39"/>
    <w:unhideWhenUsed/>
    <w:rsid w:val="003041B8"/>
    <w:pPr>
      <w:widowControl/>
      <w:autoSpaceDE/>
      <w:autoSpaceDN/>
      <w:spacing w:after="100" w:line="278" w:lineRule="auto"/>
      <w:ind w:left="1440"/>
    </w:pPr>
    <w:rPr>
      <w:rFonts w:asciiTheme="minorHAnsi" w:eastAsiaTheme="minorEastAsia" w:hAnsiTheme="minorHAnsi" w:cstheme="minorBidi"/>
      <w:kern w:val="2"/>
      <w:sz w:val="24"/>
      <w:szCs w:val="24"/>
      <w:lang w:eastAsia="zh-CN"/>
      <w14:ligatures w14:val="standardContextual"/>
    </w:rPr>
  </w:style>
  <w:style w:type="paragraph" w:styleId="TOC8">
    <w:name w:val="toc 8"/>
    <w:basedOn w:val="Normal"/>
    <w:next w:val="Normal"/>
    <w:autoRedefine/>
    <w:uiPriority w:val="39"/>
    <w:unhideWhenUsed/>
    <w:rsid w:val="003041B8"/>
    <w:pPr>
      <w:widowControl/>
      <w:autoSpaceDE/>
      <w:autoSpaceDN/>
      <w:spacing w:after="100" w:line="278" w:lineRule="auto"/>
      <w:ind w:left="1680"/>
    </w:pPr>
    <w:rPr>
      <w:rFonts w:asciiTheme="minorHAnsi" w:eastAsiaTheme="minorEastAsia" w:hAnsiTheme="minorHAnsi" w:cstheme="minorBidi"/>
      <w:kern w:val="2"/>
      <w:sz w:val="24"/>
      <w:szCs w:val="24"/>
      <w:lang w:eastAsia="zh-CN"/>
      <w14:ligatures w14:val="standardContextual"/>
    </w:rPr>
  </w:style>
  <w:style w:type="paragraph" w:styleId="TOC9">
    <w:name w:val="toc 9"/>
    <w:basedOn w:val="Normal"/>
    <w:next w:val="Normal"/>
    <w:autoRedefine/>
    <w:uiPriority w:val="39"/>
    <w:unhideWhenUsed/>
    <w:rsid w:val="003041B8"/>
    <w:pPr>
      <w:widowControl/>
      <w:autoSpaceDE/>
      <w:autoSpaceDN/>
      <w:spacing w:after="100" w:line="278" w:lineRule="auto"/>
      <w:ind w:left="1920"/>
    </w:pPr>
    <w:rPr>
      <w:rFonts w:asciiTheme="minorHAnsi" w:eastAsiaTheme="minorEastAsia" w:hAnsiTheme="minorHAnsi" w:cstheme="minorBidi"/>
      <w:kern w:val="2"/>
      <w:sz w:val="24"/>
      <w:szCs w:val="24"/>
      <w:lang w:eastAsia="zh-CN"/>
      <w14:ligatures w14:val="standardContextual"/>
    </w:rPr>
  </w:style>
  <w:style w:type="character" w:styleId="UnresolvedMention">
    <w:name w:val="Unresolved Mention"/>
    <w:basedOn w:val="DefaultParagraphFont"/>
    <w:uiPriority w:val="99"/>
    <w:semiHidden/>
    <w:unhideWhenUsed/>
    <w:rsid w:val="003041B8"/>
    <w:rPr>
      <w:color w:val="605E5C"/>
      <w:shd w:val="clear" w:color="auto" w:fill="E1DFDD"/>
    </w:rPr>
  </w:style>
  <w:style w:type="character" w:styleId="CommentReference">
    <w:name w:val="annotation reference"/>
    <w:basedOn w:val="DefaultParagraphFont"/>
    <w:uiPriority w:val="99"/>
    <w:semiHidden/>
    <w:unhideWhenUsed/>
    <w:rsid w:val="008A39CF"/>
    <w:rPr>
      <w:sz w:val="16"/>
      <w:szCs w:val="16"/>
    </w:rPr>
  </w:style>
  <w:style w:type="paragraph" w:styleId="CommentText">
    <w:name w:val="annotation text"/>
    <w:basedOn w:val="Normal"/>
    <w:link w:val="CommentTextChar"/>
    <w:uiPriority w:val="99"/>
    <w:unhideWhenUsed/>
    <w:rsid w:val="008A39CF"/>
    <w:rPr>
      <w:sz w:val="20"/>
      <w:szCs w:val="20"/>
    </w:rPr>
  </w:style>
  <w:style w:type="character" w:customStyle="1" w:styleId="CommentTextChar">
    <w:name w:val="Comment Text Char"/>
    <w:basedOn w:val="DefaultParagraphFont"/>
    <w:link w:val="CommentText"/>
    <w:uiPriority w:val="99"/>
    <w:rsid w:val="008A39CF"/>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8A39CF"/>
    <w:rPr>
      <w:b/>
      <w:bCs/>
    </w:rPr>
  </w:style>
  <w:style w:type="character" w:customStyle="1" w:styleId="CommentSubjectChar">
    <w:name w:val="Comment Subject Char"/>
    <w:basedOn w:val="CommentTextChar"/>
    <w:link w:val="CommentSubject"/>
    <w:uiPriority w:val="99"/>
    <w:semiHidden/>
    <w:rsid w:val="008A39CF"/>
    <w:rPr>
      <w:rFonts w:ascii="Calibri" w:eastAsia="Calibri" w:hAnsi="Calibri" w:cs="Calibri"/>
      <w:b/>
      <w:bCs/>
      <w:sz w:val="20"/>
      <w:szCs w:val="20"/>
    </w:rPr>
  </w:style>
  <w:style w:type="paragraph" w:styleId="Caption">
    <w:name w:val="caption"/>
    <w:basedOn w:val="Normal"/>
    <w:next w:val="Normal"/>
    <w:uiPriority w:val="35"/>
    <w:unhideWhenUsed/>
    <w:qFormat/>
    <w:rsid w:val="00D32A3B"/>
    <w:pPr>
      <w:spacing w:before="0"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docs.ddialliance.org/DDI-CDI/1.0/model/FieldLevelDocumentation/DDICDILibrary/Classes/DataDescription/Components/ComponentPosition.html#super-class-hierarchy-generalization"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w3.org/2011/rdf-wg/wiki/XSD_Datatypes" TargetMode="External"/><Relationship Id="rId18" Type="http://schemas.openxmlformats.org/officeDocument/2006/relationships/image" Target="media/image9.jpeg"/><Relationship Id="rId26"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hyperlink" Target="https://www.w3.org/2011/rdf-wg/wiki/XSD_Datatypes" TargetMode="External"/><Relationship Id="rId17" Type="http://schemas.openxmlformats.org/officeDocument/2006/relationships/image" Target="media/image8.jpeg"/><Relationship Id="rId25"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comments" Target="comments.xml"/><Relationship Id="rId28" Type="http://schemas.openxmlformats.org/officeDocument/2006/relationships/hyperlink" Target="https://w3c.github.io/json-ld-syntax/" TargetMode="External"/><Relationship Id="rId10" Type="http://schemas.openxmlformats.org/officeDocument/2006/relationships/image" Target="media/image3.jpeg"/><Relationship Id="rId19" Type="http://schemas.openxmlformats.org/officeDocument/2006/relationships/image" Target="media/image10.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hyperlink" Target="https://www.w3schools.com/html/html_charset.asp" TargetMode="Externa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8FC71-E47F-48B5-AE6A-EB318836E8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1790</TotalTime>
  <Pages>31</Pages>
  <Words>9636</Words>
  <Characters>54929</Characters>
  <Application>Microsoft Office Word</Application>
  <DocSecurity>0</DocSecurity>
  <Lines>457</Lines>
  <Paragraphs>128</Paragraphs>
  <ScaleCrop>false</ScaleCrop>
  <Company/>
  <LinksUpToDate>false</LinksUpToDate>
  <CharactersWithSpaces>64437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Arofan Gregory</dc:creator>
  <cp:lastModifiedBy>Stephen Richard</cp:lastModifiedBy>
  <cp:revision>120</cp:revision>
  <dcterms:created xsi:type="dcterms:W3CDTF">2026-05-08T15:00:00Z</dcterms:created>
  <dcterms:modified xsi:type="dcterms:W3CDTF">2026-05-09T23:44:00Z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2025-11-10T00:00:00Z</vt:filetime>
  </property>
  <property fmtid="{D5CDD505-2E9C-101B-9397-08002B2CF9AE}" pid="3" name="Creator">
    <vt:lpwstr>Microsoft® Word for Microsoft 365</vt:lpwstr>
  </property>
  <property fmtid="{D5CDD505-2E9C-101B-9397-08002B2CF9AE}" pid="4" name="LastSaved">
    <vt:filetime>2026-05-08T00:00:00Z</vt:filetime>
  </property>
  <property fmtid="{D5CDD505-2E9C-101B-9397-08002B2CF9AE}" pid="5" name="Producer">
    <vt:lpwstr>Microsoft® Word for Microsoft 365</vt:lpwstr>
  </property>
</Properties>
</file>