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54BE8" w14:textId="331F576A" w:rsidR="006C6A26" w:rsidRPr="006C6A26" w:rsidRDefault="006C6A26" w:rsidP="006C6A26">
      <w:pPr>
        <w:pStyle w:val="Title"/>
      </w:pPr>
      <w:hyperlink r:id="rId5" w:history="1">
        <w:r w:rsidRPr="006C6A26">
          <w:rPr>
            <w:rStyle w:val="Hyperlink"/>
            <w:b/>
            <w:bCs/>
          </w:rPr>
          <w:t>Croissant, Graphs and AI</w:t>
        </w:r>
      </w:hyperlink>
    </w:p>
    <w:p w14:paraId="617CDC4F" w14:textId="6EE87A6D" w:rsidR="006C6A26" w:rsidRPr="006C6A26" w:rsidRDefault="006C6A26" w:rsidP="006C6A26">
      <w:r w:rsidRPr="006C6A26">
        <w:drawing>
          <wp:inline distT="0" distB="0" distL="0" distR="0" wp14:anchorId="1F66B02A" wp14:editId="4FEDBFEB">
            <wp:extent cx="5943600" cy="3345815"/>
            <wp:effectExtent l="0" t="0" r="0" b="0"/>
            <wp:docPr id="1356457880" name="Picture 10" descr="Semantic Croissant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1" descr="Semantic Croissant infrastru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0E1CBD23" w14:textId="77777777" w:rsidR="006C6A26" w:rsidRPr="006C6A26" w:rsidRDefault="006C6A26" w:rsidP="006C6A26">
      <w:r w:rsidRPr="006C6A26">
        <w:t>Semantic Croissant infrastructure</w:t>
      </w:r>
    </w:p>
    <w:p w14:paraId="7F90938B" w14:textId="77777777" w:rsidR="006C6A26" w:rsidRPr="006C6A26" w:rsidRDefault="006C6A26" w:rsidP="006C6A26">
      <w:pPr>
        <w:rPr>
          <w:b/>
          <w:bCs/>
        </w:rPr>
      </w:pPr>
      <w:r w:rsidRPr="006C6A26">
        <w:rPr>
          <w:b/>
          <w:bCs/>
        </w:rPr>
        <w:t>Building Data Infrastructure for Agentic AI</w:t>
      </w:r>
    </w:p>
    <w:p w14:paraId="687945A9" w14:textId="77777777" w:rsidR="006C6A26" w:rsidRPr="006C6A26" w:rsidRDefault="006C6A26" w:rsidP="006C6A26">
      <w:pPr>
        <w:rPr>
          <w:rStyle w:val="Hyperlink"/>
          <w:b/>
          <w:bCs/>
        </w:rPr>
      </w:pPr>
      <w:r w:rsidRPr="006C6A26">
        <w:fldChar w:fldCharType="begin"/>
      </w:r>
      <w:r w:rsidRPr="006C6A26">
        <w:instrText>HYPERLINK "https://www.linkedin.com/in/vyacheslavtikhonov/"</w:instrText>
      </w:r>
      <w:r w:rsidRPr="006C6A26">
        <w:fldChar w:fldCharType="separate"/>
      </w:r>
    </w:p>
    <w:p w14:paraId="0F726281" w14:textId="4B612037" w:rsidR="006C6A26" w:rsidRPr="006C6A26" w:rsidRDefault="006C6A26" w:rsidP="006C6A26">
      <w:pPr>
        <w:rPr>
          <w:rStyle w:val="Hyperlink"/>
        </w:rPr>
      </w:pPr>
      <w:r w:rsidRPr="006C6A26">
        <w:rPr>
          <w:rStyle w:val="Hyperlink"/>
          <w:b/>
          <w:bCs/>
        </w:rPr>
        <w:drawing>
          <wp:inline distT="0" distB="0" distL="0" distR="0" wp14:anchorId="41810669" wp14:editId="162CAFCE">
            <wp:extent cx="952500" cy="952500"/>
            <wp:effectExtent l="0" t="0" r="0" b="0"/>
            <wp:docPr id="1517990758" name="Picture 9" descr="Slava Tykhonov">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5" descr="Slava Tykhonov">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BC2F4E9" w14:textId="046527FA" w:rsidR="006C6A26" w:rsidRPr="006C6A26" w:rsidRDefault="006C6A26" w:rsidP="006C6A26">
      <w:pPr>
        <w:rPr>
          <w:rStyle w:val="Hyperlink"/>
          <w:b/>
          <w:bCs/>
        </w:rPr>
      </w:pPr>
      <w:r w:rsidRPr="006C6A26">
        <w:fldChar w:fldCharType="end"/>
      </w:r>
      <w:r w:rsidRPr="006C6A26">
        <w:rPr>
          <w:b/>
          <w:bCs/>
        </w:rPr>
        <w:fldChar w:fldCharType="begin"/>
      </w:r>
      <w:r w:rsidRPr="006C6A26">
        <w:rPr>
          <w:b/>
          <w:bCs/>
        </w:rPr>
        <w:instrText>HYPERLINK "https://www.linkedin.com/in/vyacheslavtikhonov/"</w:instrText>
      </w:r>
      <w:r w:rsidRPr="006C6A26">
        <w:rPr>
          <w:b/>
          <w:bCs/>
        </w:rPr>
      </w:r>
      <w:r w:rsidRPr="006C6A26">
        <w:rPr>
          <w:b/>
          <w:bCs/>
        </w:rPr>
        <w:fldChar w:fldCharType="separate"/>
      </w:r>
      <w:r w:rsidRPr="006C6A26">
        <w:rPr>
          <w:rStyle w:val="Hyperlink"/>
          <w:b/>
          <w:bCs/>
        </w:rPr>
        <w:t>Slava Tykhonov</w:t>
      </w:r>
    </w:p>
    <w:p w14:paraId="79F22144" w14:textId="37BB4F74" w:rsidR="006C6A26" w:rsidRPr="006C6A26" w:rsidRDefault="006C6A26" w:rsidP="006C6A26">
      <w:r w:rsidRPr="006C6A26">
        <w:fldChar w:fldCharType="end"/>
      </w:r>
      <w:r w:rsidRPr="006C6A26">
        <w:t>Head of AI at CODATA | Harvard Dataverse Ambassador | CroissantML | R&amp;D | Linked Data</w:t>
      </w:r>
    </w:p>
    <w:p w14:paraId="58F326DC" w14:textId="77777777" w:rsidR="006C6A26" w:rsidRPr="006C6A26" w:rsidRDefault="006C6A26" w:rsidP="006C6A26">
      <w:r w:rsidRPr="006C6A26">
        <w:t>April 16, 2026</w:t>
      </w:r>
    </w:p>
    <w:p w14:paraId="6F989268" w14:textId="77777777" w:rsidR="006C6A26" w:rsidRDefault="006C6A26" w:rsidP="006C6A26">
      <w:pPr>
        <w:pStyle w:val="Heading1"/>
      </w:pPr>
      <w:r w:rsidRPr="006C6A26">
        <w:t xml:space="preserve">data landscape </w:t>
      </w:r>
    </w:p>
    <w:p w14:paraId="5C6A9352" w14:textId="5742B11C" w:rsidR="006C6A26" w:rsidRPr="006C6A26" w:rsidRDefault="006C6A26" w:rsidP="006C6A26">
      <w:r w:rsidRPr="006C6A26">
        <w:t xml:space="preserve">designed to support the next generation of Responsible AI systems and power AI Agents.This is not just a technical architecture. It is a shift in how we think about data, meaning, trust, and machine intelligence on the web.As you probably know, the most </w:t>
      </w:r>
      <w:r w:rsidRPr="006C6A26">
        <w:lastRenderedPageBreak/>
        <w:t>modern AI systems are trained on vast amounts of data, yet they often lack three essential properties:</w:t>
      </w:r>
    </w:p>
    <w:p w14:paraId="7FA29497" w14:textId="77777777" w:rsidR="006C6A26" w:rsidRPr="006C6A26" w:rsidRDefault="006C6A26" w:rsidP="006C6A26">
      <w:pPr>
        <w:numPr>
          <w:ilvl w:val="0"/>
          <w:numId w:val="2"/>
        </w:numPr>
      </w:pPr>
      <w:r w:rsidRPr="006C6A26">
        <w:rPr>
          <w:b/>
          <w:bCs/>
        </w:rPr>
        <w:t>Context</w:t>
      </w:r>
      <w:r w:rsidRPr="006C6A26">
        <w:t>: what the data actually means in the real world</w:t>
      </w:r>
    </w:p>
    <w:p w14:paraId="1B2B62F6" w14:textId="77777777" w:rsidR="006C6A26" w:rsidRPr="006C6A26" w:rsidRDefault="006C6A26" w:rsidP="006C6A26">
      <w:pPr>
        <w:numPr>
          <w:ilvl w:val="0"/>
          <w:numId w:val="2"/>
        </w:numPr>
      </w:pPr>
      <w:r w:rsidRPr="006C6A26">
        <w:rPr>
          <w:b/>
          <w:bCs/>
        </w:rPr>
        <w:t>Provenance</w:t>
      </w:r>
      <w:r w:rsidRPr="006C6A26">
        <w:t>: where the data comes from and who created it</w:t>
      </w:r>
    </w:p>
    <w:p w14:paraId="6A8045D1" w14:textId="77777777" w:rsidR="006C6A26" w:rsidRPr="006C6A26" w:rsidRDefault="006C6A26" w:rsidP="006C6A26">
      <w:pPr>
        <w:numPr>
          <w:ilvl w:val="0"/>
          <w:numId w:val="2"/>
        </w:numPr>
      </w:pPr>
      <w:r w:rsidRPr="006C6A26">
        <w:rPr>
          <w:b/>
          <w:bCs/>
        </w:rPr>
        <w:t>Governance</w:t>
      </w:r>
      <w:r w:rsidRPr="006C6A26">
        <w:t>: how the data can be used responsibly</w:t>
      </w:r>
    </w:p>
    <w:p w14:paraId="56034395" w14:textId="46C8BCFF" w:rsidR="006C6A26" w:rsidRPr="006C6A26" w:rsidRDefault="006C6A26" w:rsidP="006C6A26">
      <w:r w:rsidRPr="006C6A26">
        <w:t>As a result, AI systems may generate fluent and useful outputs—but they struggle with consistency, traceability, and accountability. We call this non</w:t>
      </w:r>
      <w:r>
        <w:t>-</w:t>
      </w:r>
      <w:r w:rsidRPr="006C6A26">
        <w:t>deterministic output.</w:t>
      </w:r>
    </w:p>
    <w:p w14:paraId="5644911B" w14:textId="77777777" w:rsidR="006C6A26" w:rsidRPr="006C6A26" w:rsidRDefault="006C6A26" w:rsidP="006C6A26">
      <w:r w:rsidRPr="006C6A26">
        <w:t xml:space="preserve">If we want Responsible AI to move from principle to practice, we need to rethink the foundation: not just models, but the </w:t>
      </w:r>
      <w:r w:rsidRPr="006C6A26">
        <w:rPr>
          <w:b/>
          <w:bCs/>
          <w:i/>
          <w:iCs/>
          <w:color w:val="FF0000"/>
        </w:rPr>
        <w:t>data infrastructure underneath them should have all provenance information about every single resource in the AI pipeline</w:t>
      </w:r>
      <w:r w:rsidRPr="006C6A26">
        <w:t>.</w:t>
      </w:r>
    </w:p>
    <w:p w14:paraId="1F7F9AD1" w14:textId="77777777" w:rsidR="006C6A26" w:rsidRPr="006C6A26" w:rsidRDefault="006C6A26" w:rsidP="006C6A26">
      <w:pPr>
        <w:rPr>
          <w:b/>
          <w:bCs/>
        </w:rPr>
      </w:pPr>
      <w:r w:rsidRPr="006C6A26">
        <w:rPr>
          <w:b/>
          <w:bCs/>
        </w:rPr>
        <w:t>Semantic Croissant vision</w:t>
      </w:r>
    </w:p>
    <w:p w14:paraId="7D630DE0" w14:textId="77777777" w:rsidR="006C6A26" w:rsidRPr="006C6A26" w:rsidRDefault="006C6A26" w:rsidP="006C6A26">
      <w:r w:rsidRPr="006C6A26">
        <w:t xml:space="preserve">The Semantic Croissant architecture redefines this foundation by weaving together four distinct dimensions of intelligence into a unified, interconnected landscape. It begins with a navigation layer that directs the system to the </w:t>
      </w:r>
      <w:commentRangeStart w:id="0"/>
      <w:r w:rsidRPr="006C6A26">
        <w:t>precise location of data</w:t>
      </w:r>
      <w:commentRangeEnd w:id="0"/>
      <w:r w:rsidR="009B092C" w:rsidRPr="006C6A26">
        <w:rPr>
          <w:rStyle w:val="CommentReference"/>
          <w:sz w:val="24"/>
          <w:szCs w:val="24"/>
        </w:rPr>
        <w:commentReference w:id="0"/>
      </w:r>
      <w:r w:rsidRPr="006C6A26">
        <w:t>, followed by a s</w:t>
      </w:r>
      <w:commentRangeStart w:id="1"/>
      <w:r w:rsidRPr="006C6A26">
        <w:t xml:space="preserve">emantic layer that defines exactly </w:t>
      </w:r>
      <w:commentRangeEnd w:id="1"/>
      <w:r w:rsidR="009B092C" w:rsidRPr="006C6A26">
        <w:rPr>
          <w:rStyle w:val="CommentReference"/>
          <w:sz w:val="24"/>
          <w:szCs w:val="24"/>
        </w:rPr>
        <w:commentReference w:id="1"/>
      </w:r>
      <w:r w:rsidRPr="006C6A26">
        <w:t>what that data means in a real-world context.</w:t>
      </w:r>
    </w:p>
    <w:p w14:paraId="5C18554A" w14:textId="77777777" w:rsidR="006C6A26" w:rsidRPr="006C6A26" w:rsidRDefault="006C6A26" w:rsidP="006C6A26">
      <w:r w:rsidRPr="006C6A26">
        <w:t>This is reinforced by a trust layer that verifies the identity of the creator and a governance l</w:t>
      </w:r>
      <w:commentRangeStart w:id="2"/>
      <w:r w:rsidRPr="006C6A26">
        <w:t>ayer that dictates how that information can be used responsibly.</w:t>
      </w:r>
      <w:commentRangeEnd w:id="2"/>
      <w:r w:rsidR="009B092C" w:rsidRPr="006C6A26">
        <w:rPr>
          <w:rStyle w:val="CommentReference"/>
          <w:sz w:val="24"/>
          <w:szCs w:val="24"/>
        </w:rPr>
        <w:commentReference w:id="2"/>
      </w:r>
      <w:r w:rsidRPr="006C6A26">
        <w:t xml:space="preserve"> By integrating these layers into a </w:t>
      </w:r>
      <w:commentRangeStart w:id="3"/>
      <w:r w:rsidRPr="006C6A26">
        <w:t>single, cohesive framework</w:t>
      </w:r>
      <w:commentRangeEnd w:id="3"/>
      <w:r w:rsidR="009B092C" w:rsidRPr="006C6A26">
        <w:rPr>
          <w:rStyle w:val="CommentReference"/>
          <w:sz w:val="24"/>
          <w:szCs w:val="24"/>
        </w:rPr>
        <w:commentReference w:id="3"/>
      </w:r>
      <w:r w:rsidRPr="006C6A26">
        <w:t>, we enable AI to transcend simple pattern recognition and achieve true structured understanding.</w:t>
      </w:r>
    </w:p>
    <w:p w14:paraId="2C8CEF18" w14:textId="592D1207" w:rsidR="006C6A26" w:rsidRPr="006C6A26" w:rsidRDefault="006C6A26" w:rsidP="006C6A26">
      <w:r w:rsidRPr="006C6A26">
        <w:lastRenderedPageBreak/>
        <w:drawing>
          <wp:inline distT="0" distB="0" distL="0" distR="0" wp14:anchorId="0DDFCB1B" wp14:editId="1E074FF7">
            <wp:extent cx="5943600" cy="3251200"/>
            <wp:effectExtent l="0" t="0" r="0" b="0"/>
            <wp:docPr id="73582838" name="Picture 8"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3" descr="Article cont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51200"/>
                    </a:xfrm>
                    <a:prstGeom prst="rect">
                      <a:avLst/>
                    </a:prstGeom>
                    <a:noFill/>
                    <a:ln>
                      <a:noFill/>
                    </a:ln>
                  </pic:spPr>
                </pic:pic>
              </a:graphicData>
            </a:graphic>
          </wp:inline>
        </w:drawing>
      </w:r>
    </w:p>
    <w:p w14:paraId="35BD452F" w14:textId="77777777" w:rsidR="006C6A26" w:rsidRPr="006C6A26" w:rsidRDefault="006C6A26" w:rsidP="006C6A26">
      <w:pPr>
        <w:rPr>
          <w:b/>
          <w:bCs/>
        </w:rPr>
      </w:pPr>
      <w:r w:rsidRPr="006C6A26">
        <w:rPr>
          <w:b/>
          <w:bCs/>
        </w:rPr>
        <w:t>Layer 1: Croissant as the navigation layer</w:t>
      </w:r>
    </w:p>
    <w:p w14:paraId="3913F145" w14:textId="77777777" w:rsidR="006C6A26" w:rsidRPr="006C6A26" w:rsidRDefault="006C6A26" w:rsidP="006C6A26">
      <w:r w:rsidRPr="006C6A26">
        <w:t xml:space="preserve">At the base of this system is the </w:t>
      </w:r>
      <w:r w:rsidRPr="006C6A26">
        <w:rPr>
          <w:b/>
          <w:bCs/>
        </w:rPr>
        <w:t>Croissant</w:t>
      </w:r>
      <w:r w:rsidRPr="006C6A26">
        <w:t xml:space="preserve"> standard for Machine Learning. I've got invited to join the group by Harvard and got the opportunity to work on the standard with folks from Google, Meta, NASA and others. </w:t>
      </w:r>
      <w:hyperlink r:id="rId14" w:tgtFrame="_self" w:history="1">
        <w:r w:rsidRPr="006C6A26">
          <w:rPr>
            <w:rStyle w:val="Hyperlink"/>
            <w:b/>
            <w:bCs/>
          </w:rPr>
          <w:t>CroissantML was published</w:t>
        </w:r>
      </w:hyperlink>
      <w:r w:rsidRPr="006C6A26">
        <w:t xml:space="preserve"> in 2024 and acts as the navigation layer for AI,</w:t>
      </w:r>
      <w:commentRangeStart w:id="4"/>
      <w:r w:rsidRPr="006C6A26">
        <w:t xml:space="preserve"> functioning much like a car’s GPS</w:t>
      </w:r>
      <w:commentRangeEnd w:id="4"/>
      <w:r w:rsidR="009B092C" w:rsidRPr="006C6A26">
        <w:rPr>
          <w:rStyle w:val="CommentReference"/>
          <w:sz w:val="24"/>
          <w:szCs w:val="24"/>
        </w:rPr>
        <w:commentReference w:id="4"/>
      </w:r>
      <w:r w:rsidRPr="006C6A26">
        <w:t>.</w:t>
      </w:r>
    </w:p>
    <w:p w14:paraId="4D1BABB3" w14:textId="77777777" w:rsidR="006C6A26" w:rsidRPr="006C6A26" w:rsidRDefault="006C6A26" w:rsidP="006C6A26">
      <w:r w:rsidRPr="006C6A26">
        <w:t>Just as a navigation device provides coordinates, routes, and structure for physical movement, Croissant defines the "coordinates" for AI. It's giving back</w:t>
      </w:r>
      <w:commentRangeStart w:id="5"/>
      <w:r w:rsidRPr="006C6A26">
        <w:t xml:space="preserve"> dataset structure, </w:t>
      </w:r>
      <w:commentRangeEnd w:id="5"/>
      <w:r w:rsidR="009B092C" w:rsidRPr="006C6A26">
        <w:rPr>
          <w:rStyle w:val="CommentReference"/>
          <w:sz w:val="24"/>
          <w:szCs w:val="24"/>
        </w:rPr>
        <w:commentReference w:id="5"/>
      </w:r>
      <w:r w:rsidRPr="006C6A26">
        <w:t>resource organization, and s</w:t>
      </w:r>
      <w:commentRangeStart w:id="6"/>
      <w:r w:rsidRPr="006C6A26">
        <w:t>pecific splits for training, validation, and testing</w:t>
      </w:r>
      <w:commentRangeEnd w:id="6"/>
      <w:r w:rsidR="009B092C" w:rsidRPr="006C6A26">
        <w:rPr>
          <w:rStyle w:val="CommentReference"/>
          <w:sz w:val="24"/>
          <w:szCs w:val="24"/>
        </w:rPr>
        <w:commentReference w:id="6"/>
      </w:r>
      <w:r w:rsidRPr="006C6A26">
        <w:t xml:space="preserve">. By extending schema.org with responsible AI elements, it offers machine-readable metadata that allows frameworks like PyTorch or Keras to </w:t>
      </w:r>
      <w:commentRangeStart w:id="7"/>
      <w:r w:rsidRPr="006C6A26">
        <w:t>directly consume datasets</w:t>
      </w:r>
      <w:commentRangeEnd w:id="7"/>
      <w:r w:rsidR="009B092C" w:rsidRPr="006C6A26">
        <w:rPr>
          <w:rStyle w:val="CommentReference"/>
          <w:sz w:val="24"/>
          <w:szCs w:val="24"/>
        </w:rPr>
        <w:commentReference w:id="7"/>
      </w:r>
      <w:r w:rsidRPr="006C6A26">
        <w:t xml:space="preserve"> from platforms such as Kaggle, Hugging Face, or Dataverse without manual preprocessing.</w:t>
      </w:r>
    </w:p>
    <w:p w14:paraId="3996BE61" w14:textId="77777777" w:rsidR="006C6A26" w:rsidRPr="006C6A26" w:rsidRDefault="006C6A26" w:rsidP="006C6A26">
      <w:r w:rsidRPr="006C6A26">
        <w:t xml:space="preserve">However, "navigation" alone is not solving the problem of "understanding". While Croissant can tell a system exactly where a variable is located, defining the "city, street, and building number", it often cannot explain </w:t>
      </w:r>
      <w:commentRangeStart w:id="8"/>
      <w:r w:rsidRPr="006C6A26">
        <w:t>what that variable means in a broader context</w:t>
      </w:r>
      <w:commentRangeEnd w:id="8"/>
      <w:r w:rsidR="009B092C" w:rsidRPr="006C6A26">
        <w:rPr>
          <w:rStyle w:val="CommentReference"/>
          <w:sz w:val="24"/>
          <w:szCs w:val="24"/>
        </w:rPr>
        <w:commentReference w:id="8"/>
      </w:r>
      <w:r w:rsidRPr="006C6A26">
        <w:t>. Without additional semantic layers, the standard might only identify a variable as a simple "string," causing LLM models to get lost in the meaning of the data they are navigating.</w:t>
      </w:r>
    </w:p>
    <w:p w14:paraId="67126C99" w14:textId="77777777" w:rsidR="006C6A26" w:rsidRPr="006C6A26" w:rsidRDefault="006C6A26" w:rsidP="006C6A26">
      <w:pPr>
        <w:rPr>
          <w:b/>
          <w:bCs/>
        </w:rPr>
      </w:pPr>
      <w:r w:rsidRPr="006C6A26">
        <w:rPr>
          <w:b/>
          <w:bCs/>
        </w:rPr>
        <w:t>Layer 2: CDIF as the semantic layer</w:t>
      </w:r>
    </w:p>
    <w:p w14:paraId="48DD0FDC" w14:textId="77777777" w:rsidR="006C6A26" w:rsidRPr="006C6A26" w:rsidRDefault="006C6A26" w:rsidP="006C6A26">
      <w:r w:rsidRPr="006C6A26">
        <w:t xml:space="preserve">This is exactly where the </w:t>
      </w:r>
      <w:r w:rsidRPr="006C6A26">
        <w:rPr>
          <w:b/>
          <w:bCs/>
        </w:rPr>
        <w:t>Cross-Domain Interoperability Framework (CDIF)</w:t>
      </w:r>
      <w:r w:rsidRPr="006C6A26">
        <w:t xml:space="preserve"> comes in, introducing a necessary layer of semantic structure directly on top of data navigation. Rather than allowing an AI to treat variables as abstract types like a simple "string" or </w:t>
      </w:r>
      <w:r w:rsidRPr="006C6A26">
        <w:lastRenderedPageBreak/>
        <w:t>"number," CDIF anchors them to real-world concepts and domain-specific definitions. By providing</w:t>
      </w:r>
      <w:commentRangeStart w:id="9"/>
      <w:r w:rsidRPr="006C6A26">
        <w:t xml:space="preserve"> precise units of measurement and mapping </w:t>
      </w:r>
      <w:commentRangeEnd w:id="9"/>
      <w:r w:rsidR="00076B7B" w:rsidRPr="006C6A26">
        <w:rPr>
          <w:rStyle w:val="CommentReference"/>
          <w:sz w:val="24"/>
          <w:szCs w:val="24"/>
        </w:rPr>
        <w:commentReference w:id="9"/>
      </w:r>
      <w:r w:rsidRPr="006C6A26">
        <w:t xml:space="preserve">even </w:t>
      </w:r>
      <w:r w:rsidRPr="006C6A26">
        <w:rPr>
          <w:i/>
          <w:iCs/>
        </w:rPr>
        <w:t>very complex relationships</w:t>
      </w:r>
      <w:r w:rsidRPr="006C6A26">
        <w:t xml:space="preserve"> between different entities, CDIF effectively transforms raw data into actionable, meaningful knowledge.</w:t>
      </w:r>
    </w:p>
    <w:p w14:paraId="63B64270" w14:textId="77777777" w:rsidR="006C6A26" w:rsidRPr="006C6A26" w:rsidRDefault="006C6A26" w:rsidP="006C6A26">
      <w:r w:rsidRPr="006C6A26">
        <w:t xml:space="preserve">This depth of detail enables a critical capability known as cross-domain interoperability. In this configuration, a single dataset can be interpreted with </w:t>
      </w:r>
      <w:commentRangeStart w:id="10"/>
      <w:r w:rsidRPr="006C6A26">
        <w:t>complete accuracy</w:t>
      </w:r>
      <w:commentRangeEnd w:id="10"/>
      <w:r w:rsidR="00076B7B" w:rsidRPr="006C6A26">
        <w:rPr>
          <w:rStyle w:val="CommentReference"/>
          <w:sz w:val="24"/>
          <w:szCs w:val="24"/>
        </w:rPr>
        <w:commentReference w:id="10"/>
      </w:r>
      <w:r w:rsidRPr="006C6A26">
        <w:t xml:space="preserve"> even when viewed through the lenses of different industries.</w:t>
      </w:r>
    </w:p>
    <w:p w14:paraId="621FA285" w14:textId="77777777" w:rsidR="006C6A26" w:rsidRPr="006C6A26" w:rsidRDefault="006C6A26" w:rsidP="006C6A26">
      <w:r w:rsidRPr="006C6A26">
        <w:t>For instance, a specific data point might represent temperature dynamics in climate science, shift to</w:t>
      </w:r>
      <w:commentRangeStart w:id="11"/>
      <w:r w:rsidRPr="006C6A26">
        <w:t xml:space="preserve"> represent system load </w:t>
      </w:r>
      <w:commentRangeEnd w:id="11"/>
      <w:r w:rsidR="00076B7B" w:rsidRPr="006C6A26">
        <w:rPr>
          <w:rStyle w:val="CommentReference"/>
          <w:sz w:val="24"/>
          <w:szCs w:val="24"/>
        </w:rPr>
        <w:commentReference w:id="11"/>
      </w:r>
      <w:r w:rsidRPr="006C6A26">
        <w:t>in an engineering context, or be understood as a vital physiological measurement in healthcare. By p</w:t>
      </w:r>
      <w:commentRangeStart w:id="12"/>
      <w:r w:rsidRPr="006C6A26">
        <w:t>roviding this clarity, CDIF</w:t>
      </w:r>
      <w:commentRangeEnd w:id="12"/>
      <w:r w:rsidR="0048570F" w:rsidRPr="006C6A26">
        <w:rPr>
          <w:rStyle w:val="CommentReference"/>
          <w:sz w:val="24"/>
          <w:szCs w:val="24"/>
        </w:rPr>
        <w:commentReference w:id="12"/>
      </w:r>
      <w:r w:rsidRPr="006C6A26">
        <w:t xml:space="preserve"> ensures that data can be safely and correctly reused across diverse domains without the risk of losing its original meaning or introducing dangerous ambiguity for the AI models involved.</w:t>
      </w:r>
    </w:p>
    <w:p w14:paraId="72AAAE5E" w14:textId="77777777" w:rsidR="006C6A26" w:rsidRPr="006C6A26" w:rsidRDefault="006C6A26" w:rsidP="006C6A26">
      <w:pPr>
        <w:rPr>
          <w:b/>
          <w:bCs/>
        </w:rPr>
      </w:pPr>
      <w:r w:rsidRPr="006C6A26">
        <w:rPr>
          <w:b/>
          <w:bCs/>
        </w:rPr>
        <w:t>Croissant + CDIF: When Navigation meets meaning</w:t>
      </w:r>
    </w:p>
    <w:p w14:paraId="18F03520" w14:textId="77777777" w:rsidR="006C6A26" w:rsidRPr="006C6A26" w:rsidRDefault="006C6A26" w:rsidP="006C6A26">
      <w:r w:rsidRPr="006C6A26">
        <w:t xml:space="preserve">The synergy between Croissant and CDIF creates a powerful evolution in data processing where </w:t>
      </w:r>
      <w:commentRangeStart w:id="13"/>
      <w:r w:rsidRPr="006C6A26">
        <w:t xml:space="preserve">Croissant tells the AI exactly where the data is located </w:t>
      </w:r>
      <w:commentRangeEnd w:id="13"/>
      <w:r w:rsidR="0048570F" w:rsidRPr="006C6A26">
        <w:rPr>
          <w:rStyle w:val="CommentReference"/>
          <w:sz w:val="24"/>
          <w:szCs w:val="24"/>
        </w:rPr>
        <w:commentReference w:id="13"/>
      </w:r>
      <w:r w:rsidRPr="006C6A26">
        <w:t xml:space="preserve">and CDIF explains precisely what that data means. This "partnership" between layers allows AI systems to transcend simple data ingestion and move into the realm of true contextual </w:t>
      </w:r>
      <w:commentRangeStart w:id="14"/>
      <w:r w:rsidRPr="006C6A26">
        <w:t>understanding</w:t>
      </w:r>
      <w:commentRangeEnd w:id="14"/>
      <w:r w:rsidR="0048570F" w:rsidRPr="006C6A26">
        <w:rPr>
          <w:rStyle w:val="CommentReference"/>
          <w:sz w:val="24"/>
          <w:szCs w:val="24"/>
        </w:rPr>
        <w:commentReference w:id="14"/>
      </w:r>
      <w:r w:rsidRPr="006C6A26">
        <w:t>.</w:t>
      </w:r>
    </w:p>
    <w:p w14:paraId="5232D288" w14:textId="77777777" w:rsidR="006C6A26" w:rsidRPr="006C6A26" w:rsidRDefault="006C6A26" w:rsidP="006C6A26">
      <w:r w:rsidRPr="006C6A26">
        <w:t>By</w:t>
      </w:r>
      <w:commentRangeStart w:id="15"/>
      <w:r w:rsidRPr="006C6A26">
        <w:t xml:space="preserve"> merging these standards</w:t>
      </w:r>
      <w:commentRangeEnd w:id="15"/>
      <w:r w:rsidR="0048570F" w:rsidRPr="006C6A26">
        <w:rPr>
          <w:rStyle w:val="CommentReference"/>
          <w:sz w:val="24"/>
          <w:szCs w:val="24"/>
        </w:rPr>
        <w:commentReference w:id="15"/>
      </w:r>
      <w:r w:rsidRPr="006C6A26">
        <w:t xml:space="preserve">, we unlock a richer level of dataset interpretation and create reusable semantic mappings that function </w:t>
      </w:r>
      <w:r w:rsidRPr="006C6A26">
        <w:rPr>
          <w:i/>
          <w:iCs/>
        </w:rPr>
        <w:t>across various domains.</w:t>
      </w:r>
      <w:r w:rsidRPr="006C6A26">
        <w:t xml:space="preserve"> This leads to more reliable machine learning pipelines and significantly improved consistency across different AI systems. Ultimately, this integration </w:t>
      </w:r>
      <w:commentRangeStart w:id="16"/>
      <w:r w:rsidRPr="006C6A26">
        <w:t>fundamentally changes</w:t>
      </w:r>
      <w:commentRangeEnd w:id="16"/>
      <w:r w:rsidR="0048570F" w:rsidRPr="006C6A26">
        <w:rPr>
          <w:rStyle w:val="CommentReference"/>
          <w:sz w:val="24"/>
          <w:szCs w:val="24"/>
        </w:rPr>
        <w:commentReference w:id="16"/>
      </w:r>
      <w:r w:rsidRPr="006C6A26">
        <w:t xml:space="preserve"> our approach to metadata, shifting it from being merely descriptive text to becoming </w:t>
      </w:r>
      <w:commentRangeStart w:id="17"/>
      <w:r w:rsidRPr="006C6A26">
        <w:t>actionable intelligence</w:t>
      </w:r>
      <w:commentRangeEnd w:id="17"/>
      <w:r w:rsidR="0048570F" w:rsidRPr="006C6A26">
        <w:rPr>
          <w:rStyle w:val="CommentReference"/>
          <w:sz w:val="24"/>
          <w:szCs w:val="24"/>
        </w:rPr>
        <w:commentReference w:id="17"/>
      </w:r>
      <w:r w:rsidRPr="006C6A26">
        <w:t xml:space="preserve"> that an AI can reason with effectively.</w:t>
      </w:r>
    </w:p>
    <w:p w14:paraId="02C3974F" w14:textId="77777777" w:rsidR="006C6A26" w:rsidRPr="006C6A26" w:rsidRDefault="006C6A26" w:rsidP="006C6A26">
      <w:pPr>
        <w:rPr>
          <w:b/>
          <w:bCs/>
        </w:rPr>
      </w:pPr>
      <w:r w:rsidRPr="006C6A26">
        <w:rPr>
          <w:b/>
          <w:bCs/>
        </w:rPr>
        <w:t xml:space="preserve">From data to </w:t>
      </w:r>
      <w:commentRangeStart w:id="18"/>
      <w:r w:rsidRPr="006C6A26">
        <w:rPr>
          <w:b/>
          <w:bCs/>
        </w:rPr>
        <w:t>structured intelligence</w:t>
      </w:r>
      <w:commentRangeEnd w:id="18"/>
      <w:r w:rsidR="0048570F" w:rsidRPr="006C6A26">
        <w:rPr>
          <w:rStyle w:val="CommentReference"/>
          <w:b/>
          <w:bCs/>
          <w:sz w:val="24"/>
          <w:szCs w:val="24"/>
        </w:rPr>
        <w:commentReference w:id="18"/>
      </w:r>
    </w:p>
    <w:p w14:paraId="24905465" w14:textId="77777777" w:rsidR="006C6A26" w:rsidRPr="006C6A26" w:rsidRDefault="006C6A26" w:rsidP="006C6A26">
      <w:r w:rsidRPr="006C6A26">
        <w:t>With this foundation, datasets</w:t>
      </w:r>
      <w:commentRangeStart w:id="19"/>
      <w:r w:rsidRPr="006C6A26">
        <w:t xml:space="preserve"> are no longer static files</w:t>
      </w:r>
      <w:commentRangeEnd w:id="19"/>
      <w:r w:rsidR="0048570F" w:rsidRPr="006C6A26">
        <w:rPr>
          <w:rStyle w:val="CommentReference"/>
          <w:sz w:val="24"/>
          <w:szCs w:val="24"/>
        </w:rPr>
        <w:commentReference w:id="19"/>
      </w:r>
      <w:r w:rsidRPr="006C6A26">
        <w:t xml:space="preserve">; they evolve into structured </w:t>
      </w:r>
      <w:commentRangeStart w:id="20"/>
      <w:r w:rsidRPr="006C6A26">
        <w:t>knowledge systems</w:t>
      </w:r>
      <w:commentRangeEnd w:id="20"/>
      <w:r w:rsidR="001B18F9" w:rsidRPr="006C6A26">
        <w:rPr>
          <w:rStyle w:val="CommentReference"/>
          <w:sz w:val="24"/>
          <w:szCs w:val="24"/>
        </w:rPr>
        <w:commentReference w:id="20"/>
      </w:r>
      <w:r w:rsidRPr="006C6A26">
        <w:t xml:space="preserve"> that lay the groundwork for a new Web. This transformation begins as Croissant facilitates the automatic ingestion of datasets directly into machine learning frameworks, while CDIF simultaneously ensures that every variable within those sets is semantically </w:t>
      </w:r>
      <w:commentRangeStart w:id="21"/>
      <w:r w:rsidRPr="006C6A26">
        <w:t>grounded in real-world meaning</w:t>
      </w:r>
      <w:commentRangeEnd w:id="21"/>
      <w:r w:rsidR="001B18F9" w:rsidRPr="006C6A26">
        <w:rPr>
          <w:rStyle w:val="CommentReference"/>
          <w:sz w:val="24"/>
          <w:szCs w:val="24"/>
        </w:rPr>
        <w:commentReference w:id="21"/>
      </w:r>
      <w:r w:rsidRPr="006C6A26">
        <w:t>, and if it's #FAIR, global and externally resolvable.</w:t>
      </w:r>
    </w:p>
    <w:p w14:paraId="50025DFD" w14:textId="77777777" w:rsidR="006C6A26" w:rsidRPr="006C6A26" w:rsidRDefault="006C6A26" w:rsidP="006C6A26">
      <w:r w:rsidRPr="006C6A26">
        <w:t xml:space="preserve">Furthermore, this integrated approach allows for the automatic generation of training, validation, and testing splits, while domain-specific interpretations can be applied dynamically to the same data. The ultimate result is a shift toward building pipelines where </w:t>
      </w:r>
      <w:r w:rsidRPr="006C6A26">
        <w:lastRenderedPageBreak/>
        <w:t xml:space="preserve">data is not merely processed as raw input, but </w:t>
      </w:r>
      <w:commentRangeStart w:id="22"/>
      <w:r w:rsidRPr="006C6A26">
        <w:t xml:space="preserve">is fully understood </w:t>
      </w:r>
      <w:commentRangeEnd w:id="22"/>
      <w:r w:rsidR="005719FC" w:rsidRPr="006C6A26">
        <w:rPr>
          <w:rStyle w:val="CommentReference"/>
          <w:sz w:val="24"/>
          <w:szCs w:val="24"/>
        </w:rPr>
        <w:commentReference w:id="22"/>
      </w:r>
      <w:r w:rsidRPr="006C6A26">
        <w:t>in context from the very moment of ingestion.</w:t>
      </w:r>
    </w:p>
    <w:p w14:paraId="05DCA5B4" w14:textId="77777777" w:rsidR="006C6A26" w:rsidRPr="006C6A26" w:rsidRDefault="006C6A26" w:rsidP="006C6A26">
      <w:pPr>
        <w:rPr>
          <w:b/>
          <w:bCs/>
        </w:rPr>
      </w:pPr>
      <w:r w:rsidRPr="006C6A26">
        <w:rPr>
          <w:b/>
          <w:bCs/>
        </w:rPr>
        <w:t>Responsible AI starts at the data layer</w:t>
      </w:r>
    </w:p>
    <w:p w14:paraId="7CCDA85A" w14:textId="77777777" w:rsidR="006C6A26" w:rsidRPr="006C6A26" w:rsidRDefault="006C6A26" w:rsidP="006C6A26">
      <w:r w:rsidRPr="006C6A26">
        <w:t xml:space="preserve">When discussing Responsible AI, the focus is often placed primarily on the models themselves, specifically regarding bias mitigation, interpretability, and safety alignment. However, these concerns actually emerge much earlier in the pipeline at the level of data definition and structure. If </w:t>
      </w:r>
      <w:commentRangeStart w:id="23"/>
      <w:r w:rsidRPr="006C6A26">
        <w:t>data lacks a clear meaning</w:t>
      </w:r>
      <w:commentRangeEnd w:id="23"/>
      <w:r w:rsidR="00237932" w:rsidRPr="006C6A26">
        <w:rPr>
          <w:rStyle w:val="CommentReference"/>
          <w:sz w:val="24"/>
          <w:szCs w:val="24"/>
        </w:rPr>
        <w:commentReference w:id="23"/>
      </w:r>
      <w:r w:rsidRPr="006C6A26">
        <w:t xml:space="preserve">, consistent units, verified provenance, or accurate contextual mapping, then no model trained on it can be truly reliable or accountable. By </w:t>
      </w:r>
      <w:commentRangeStart w:id="24"/>
      <w:r w:rsidRPr="006C6A26">
        <w:t xml:space="preserve">introducing semantic structure </w:t>
      </w:r>
      <w:commentRangeEnd w:id="24"/>
      <w:r w:rsidR="00197048" w:rsidRPr="006C6A26">
        <w:rPr>
          <w:rStyle w:val="CommentReference"/>
          <w:sz w:val="24"/>
          <w:szCs w:val="24"/>
        </w:rPr>
        <w:commentReference w:id="24"/>
      </w:r>
      <w:r w:rsidRPr="006C6A26">
        <w:t>through CDIF and navigational structure through Croissant, we establish a foundation for Responsible AI that begins at the point of ingestion rather than waiting until the inference stage.</w:t>
      </w:r>
    </w:p>
    <w:p w14:paraId="78C08D36" w14:textId="77777777" w:rsidR="006C6A26" w:rsidRPr="006C6A26" w:rsidRDefault="006C6A26" w:rsidP="006C6A26">
      <w:r w:rsidRPr="006C6A26">
        <w:t xml:space="preserve">We are now seeing the emergence of a true </w:t>
      </w:r>
      <w:commentRangeStart w:id="25"/>
      <w:r w:rsidRPr="006C6A26">
        <w:t>Responsible AI</w:t>
      </w:r>
      <w:commentRangeEnd w:id="25"/>
      <w:r w:rsidR="008E55CF" w:rsidRPr="006C6A26">
        <w:rPr>
          <w:rStyle w:val="CommentReference"/>
          <w:sz w:val="24"/>
          <w:szCs w:val="24"/>
        </w:rPr>
        <w:commentReference w:id="25"/>
      </w:r>
      <w:r w:rsidRPr="006C6A26">
        <w:t xml:space="preserve"> infrastructure that can support a wide range of implementations, including the rise of Agentic AI. A critical gap in current platforms, such as OpenClaw and other agent frameworks, is the total absence of a </w:t>
      </w:r>
      <w:commentRangeStart w:id="26"/>
      <w:r w:rsidRPr="006C6A26">
        <w:t>dedicated identity layer</w:t>
      </w:r>
      <w:commentRangeEnd w:id="26"/>
      <w:r w:rsidR="00BD558D" w:rsidRPr="006C6A26">
        <w:rPr>
          <w:rStyle w:val="CommentReference"/>
          <w:sz w:val="24"/>
          <w:szCs w:val="24"/>
        </w:rPr>
        <w:commentReference w:id="26"/>
      </w:r>
      <w:r w:rsidRPr="006C6A26">
        <w:t xml:space="preserve">. As it stands, it is virtually impossible to issue an agent a digital passport or the formal authority to act on your behalf in a verifiable way. Without this layer, we lack the mechanism to assign clear responsibility if an </w:t>
      </w:r>
      <w:commentRangeStart w:id="27"/>
      <w:r w:rsidRPr="006C6A26">
        <w:t>agent performs an incorrect or harmful action</w:t>
      </w:r>
      <w:commentRangeEnd w:id="27"/>
      <w:r w:rsidR="00446B16" w:rsidRPr="006C6A26">
        <w:rPr>
          <w:rStyle w:val="CommentReference"/>
          <w:sz w:val="24"/>
          <w:szCs w:val="24"/>
        </w:rPr>
        <w:commentReference w:id="27"/>
      </w:r>
      <w:r w:rsidRPr="006C6A26">
        <w:t>, making the integration of Decentralized Identifiers (DIDs) essential for creating agents that are not only capable but also</w:t>
      </w:r>
      <w:commentRangeStart w:id="28"/>
      <w:r w:rsidRPr="006C6A26">
        <w:t xml:space="preserve"> </w:t>
      </w:r>
      <w:r w:rsidRPr="006C6A26">
        <w:rPr>
          <w:b/>
          <w:bCs/>
        </w:rPr>
        <w:t>legally</w:t>
      </w:r>
      <w:r w:rsidRPr="006C6A26">
        <w:t xml:space="preserve"> </w:t>
      </w:r>
      <w:commentRangeEnd w:id="28"/>
      <w:r w:rsidR="00097C5E" w:rsidRPr="006C6A26">
        <w:rPr>
          <w:rStyle w:val="CommentReference"/>
          <w:sz w:val="24"/>
          <w:szCs w:val="24"/>
        </w:rPr>
        <w:commentReference w:id="28"/>
      </w:r>
      <w:r w:rsidRPr="006C6A26">
        <w:t xml:space="preserve">and </w:t>
      </w:r>
      <w:r w:rsidRPr="006C6A26">
        <w:rPr>
          <w:b/>
          <w:bCs/>
        </w:rPr>
        <w:t>ethically</w:t>
      </w:r>
      <w:r w:rsidRPr="006C6A26">
        <w:t xml:space="preserve"> accountable.</w:t>
      </w:r>
    </w:p>
    <w:p w14:paraId="0DF64F06" w14:textId="77777777" w:rsidR="006C6A26" w:rsidRPr="006C6A26" w:rsidRDefault="006C6A26" w:rsidP="006C6A26">
      <w:pPr>
        <w:rPr>
          <w:b/>
          <w:bCs/>
        </w:rPr>
      </w:pPr>
      <w:r w:rsidRPr="006C6A26">
        <w:rPr>
          <w:b/>
          <w:bCs/>
        </w:rPr>
        <w:t>Moving towards deterministic knowledge systems</w:t>
      </w:r>
    </w:p>
    <w:p w14:paraId="3D425D24" w14:textId="77777777" w:rsidR="006C6A26" w:rsidRPr="006C6A26" w:rsidRDefault="006C6A26" w:rsidP="006C6A26">
      <w:r w:rsidRPr="006C6A26">
        <w:t xml:space="preserve">This shift toward </w:t>
      </w:r>
      <w:commentRangeStart w:id="29"/>
      <w:r w:rsidRPr="006C6A26">
        <w:t xml:space="preserve">accountability </w:t>
      </w:r>
      <w:commentRangeEnd w:id="29"/>
      <w:r w:rsidR="00AD7D8B" w:rsidRPr="006C6A26">
        <w:rPr>
          <w:rStyle w:val="CommentReference"/>
          <w:sz w:val="24"/>
          <w:szCs w:val="24"/>
        </w:rPr>
        <w:commentReference w:id="29"/>
      </w:r>
      <w:r w:rsidRPr="006C6A26">
        <w:t xml:space="preserve">leads to a key implication of this approach: the transition from purely probabilistic outputs to more </w:t>
      </w:r>
      <w:commentRangeStart w:id="30"/>
      <w:r w:rsidRPr="006C6A26">
        <w:t>deterministic</w:t>
      </w:r>
      <w:commentRangeEnd w:id="30"/>
      <w:r w:rsidR="00332EA9" w:rsidRPr="006C6A26">
        <w:rPr>
          <w:rStyle w:val="CommentReference"/>
          <w:sz w:val="24"/>
          <w:szCs w:val="24"/>
        </w:rPr>
        <w:commentReference w:id="30"/>
      </w:r>
      <w:r w:rsidRPr="006C6A26">
        <w:t xml:space="preserve"> AI behavior in constrained contexts. When a variable is clearly defined, </w:t>
      </w:r>
      <w:commentRangeStart w:id="31"/>
      <w:r w:rsidRPr="006C6A26">
        <w:t>properly validated,</w:t>
      </w:r>
      <w:commentRangeEnd w:id="31"/>
      <w:r w:rsidR="004302DB" w:rsidRPr="006C6A26">
        <w:rPr>
          <w:rStyle w:val="CommentReference"/>
          <w:sz w:val="24"/>
          <w:szCs w:val="24"/>
        </w:rPr>
        <w:commentReference w:id="31"/>
      </w:r>
      <w:r w:rsidRPr="006C6A26">
        <w:t xml:space="preserve"> and </w:t>
      </w:r>
      <w:commentRangeStart w:id="32"/>
      <w:r w:rsidRPr="006C6A26">
        <w:t>consistently reused</w:t>
      </w:r>
      <w:commentRangeEnd w:id="32"/>
      <w:r w:rsidR="0048723A" w:rsidRPr="006C6A26">
        <w:rPr>
          <w:rStyle w:val="CommentReference"/>
          <w:sz w:val="24"/>
          <w:szCs w:val="24"/>
        </w:rPr>
        <w:commentReference w:id="32"/>
      </w:r>
      <w:r w:rsidRPr="006C6A26">
        <w:t>, it can finally be treated as trusted knowledge rather than uncertain input.</w:t>
      </w:r>
    </w:p>
    <w:p w14:paraId="35FBFE41" w14:textId="77777777" w:rsidR="006C6A26" w:rsidRPr="006C6A26" w:rsidRDefault="006C6A26" w:rsidP="006C6A26">
      <w:r w:rsidRPr="006C6A26">
        <w:t>This structural change allows systems to cache</w:t>
      </w:r>
      <w:commentRangeStart w:id="33"/>
      <w:r w:rsidRPr="006C6A26">
        <w:t xml:space="preserve"> validated knowledge</w:t>
      </w:r>
      <w:commentRangeEnd w:id="33"/>
      <w:r w:rsidR="000730E6" w:rsidRPr="006C6A26">
        <w:rPr>
          <w:rStyle w:val="CommentReference"/>
          <w:sz w:val="24"/>
          <w:szCs w:val="24"/>
        </w:rPr>
        <w:commentReference w:id="33"/>
      </w:r>
      <w:r w:rsidRPr="006C6A26">
        <w:t xml:space="preserve"> and reuse semantic definitions across different tasks, which drastically reduces redundant computation while improving both speed and consistency. Instead of repeatedly "guessing" or predicting the next token based on probability, systems can simply retrieve </w:t>
      </w:r>
      <w:commentRangeStart w:id="34"/>
      <w:r w:rsidRPr="006C6A26">
        <w:t>these previously validated knowledge structures</w:t>
      </w:r>
      <w:commentRangeEnd w:id="34"/>
      <w:r w:rsidR="008B5181" w:rsidRPr="006C6A26">
        <w:rPr>
          <w:rStyle w:val="CommentReference"/>
          <w:sz w:val="24"/>
          <w:szCs w:val="24"/>
        </w:rPr>
        <w:commentReference w:id="34"/>
      </w:r>
      <w:r w:rsidRPr="006C6A26">
        <w:t xml:space="preserve">. Ultimately, this shifts the nature of AI from purely generative behavior toward structured reasoning over </w:t>
      </w:r>
      <w:commentRangeStart w:id="35"/>
      <w:r w:rsidRPr="006C6A26">
        <w:t xml:space="preserve">verified </w:t>
      </w:r>
      <w:commentRangeEnd w:id="35"/>
      <w:r w:rsidR="00414FEE" w:rsidRPr="006C6A26">
        <w:rPr>
          <w:rStyle w:val="CommentReference"/>
          <w:sz w:val="24"/>
          <w:szCs w:val="24"/>
        </w:rPr>
        <w:commentReference w:id="35"/>
      </w:r>
      <w:r w:rsidRPr="006C6A26">
        <w:t>data. We need new layer here - "trust", with fully functional identity and governance.</w:t>
      </w:r>
    </w:p>
    <w:p w14:paraId="1F55C4BA" w14:textId="77777777" w:rsidR="006C6A26" w:rsidRPr="006C6A26" w:rsidRDefault="006C6A26" w:rsidP="006C6A26">
      <w:r w:rsidRPr="006C6A26">
        <w:t>This is where additional layers become essential:</w:t>
      </w:r>
    </w:p>
    <w:p w14:paraId="3868E77E" w14:textId="77777777" w:rsidR="006C6A26" w:rsidRPr="006C6A26" w:rsidRDefault="006C6A26" w:rsidP="006C6A26">
      <w:pPr>
        <w:rPr>
          <w:b/>
          <w:bCs/>
        </w:rPr>
      </w:pPr>
      <w:r w:rsidRPr="006C6A26">
        <w:rPr>
          <w:b/>
          <w:bCs/>
        </w:rPr>
        <w:t>Decentralized identity</w:t>
      </w:r>
    </w:p>
    <w:p w14:paraId="2B859109" w14:textId="77777777" w:rsidR="006C6A26" w:rsidRPr="006C6A26" w:rsidRDefault="006C6A26" w:rsidP="006C6A26">
      <w:r w:rsidRPr="006C6A26">
        <w:lastRenderedPageBreak/>
        <w:t xml:space="preserve">Building on this </w:t>
      </w:r>
      <w:commentRangeStart w:id="36"/>
      <w:r w:rsidRPr="006C6A26">
        <w:t xml:space="preserve">deterministic </w:t>
      </w:r>
      <w:commentRangeEnd w:id="36"/>
      <w:r w:rsidR="00FC0580" w:rsidRPr="006C6A26">
        <w:rPr>
          <w:rStyle w:val="CommentReference"/>
          <w:sz w:val="24"/>
          <w:szCs w:val="24"/>
        </w:rPr>
        <w:commentReference w:id="36"/>
      </w:r>
      <w:r w:rsidRPr="006C6A26">
        <w:t xml:space="preserve">foundation, Decentralized Identifiers (DIDs) provide a critical layer of cryptographic identity for datasets, models, and outputs. This identity layer enables </w:t>
      </w:r>
      <w:commentRangeStart w:id="37"/>
      <w:r w:rsidRPr="006C6A26">
        <w:t>verifiable authorship</w:t>
      </w:r>
      <w:commentRangeEnd w:id="37"/>
      <w:r w:rsidR="00244307" w:rsidRPr="006C6A26">
        <w:rPr>
          <w:rStyle w:val="CommentReference"/>
          <w:sz w:val="24"/>
          <w:szCs w:val="24"/>
        </w:rPr>
        <w:commentReference w:id="37"/>
      </w:r>
      <w:r w:rsidRPr="006C6A26">
        <w:t xml:space="preserve"> and robust provenance tracking, providing complete lifecycle visibility for all data used by an AI. Because each dataset becomes traceable like a "digital passport," it ensures the total auditability of AI outputs by making it possible to understand exactly where information originated and how it evolved over time. This transforms the data from an anonymous resource into a </w:t>
      </w:r>
      <w:commentRangeStart w:id="38"/>
      <w:r w:rsidRPr="006C6A26">
        <w:t xml:space="preserve">secure, authenticated asset </w:t>
      </w:r>
      <w:commentRangeEnd w:id="38"/>
      <w:r w:rsidR="008F468F" w:rsidRPr="006C6A26">
        <w:rPr>
          <w:rStyle w:val="CommentReference"/>
          <w:sz w:val="24"/>
          <w:szCs w:val="24"/>
        </w:rPr>
        <w:commentReference w:id="38"/>
      </w:r>
      <w:r w:rsidRPr="006C6A26">
        <w:t>that an AI agent can reliably use to act with authority.</w:t>
      </w:r>
    </w:p>
    <w:p w14:paraId="3E19CBF4" w14:textId="77777777" w:rsidR="006C6A26" w:rsidRPr="006C6A26" w:rsidRDefault="006C6A26" w:rsidP="006C6A26">
      <w:pPr>
        <w:rPr>
          <w:b/>
          <w:bCs/>
        </w:rPr>
      </w:pPr>
      <w:r w:rsidRPr="006C6A26">
        <w:rPr>
          <w:b/>
          <w:bCs/>
        </w:rPr>
        <w:t>Policy and usage control</w:t>
      </w:r>
    </w:p>
    <w:p w14:paraId="7EB226A1" w14:textId="77777777" w:rsidR="006C6A26" w:rsidRPr="006C6A26" w:rsidRDefault="006C6A26" w:rsidP="006C6A26">
      <w:r w:rsidRPr="006C6A26">
        <w:t>Building on the identity layer, the Open Digital Rights Language (ODRL) introduces a vital policy layer that governs exactly how data and AI capabilities can be used.</w:t>
      </w:r>
      <w:commentRangeStart w:id="39"/>
      <w:r w:rsidRPr="006C6A26">
        <w:t xml:space="preserve"> This framework enables fine-grained access control and precise usage restrictions for sensitive data</w:t>
      </w:r>
      <w:commentRangeEnd w:id="39"/>
      <w:r w:rsidR="00C712AA" w:rsidRPr="006C6A26">
        <w:rPr>
          <w:rStyle w:val="CommentReference"/>
          <w:sz w:val="24"/>
          <w:szCs w:val="24"/>
        </w:rPr>
        <w:commentReference w:id="39"/>
      </w:r>
      <w:r w:rsidRPr="006C6A26">
        <w:t>, allowing for the creation of encrypted or restricted AI "skills" and the controlled execution of complex workflows.</w:t>
      </w:r>
    </w:p>
    <w:p w14:paraId="1380EA46" w14:textId="77777777" w:rsidR="006C6A26" w:rsidRPr="006C6A26" w:rsidRDefault="006C6A26" w:rsidP="006C6A26">
      <w:r w:rsidRPr="006C6A26">
        <w:t>For example, a sensitive AI workflow can now be fully encrypted, shared only with specifically authorized agents, executed in total isolation, and then automatically deleted after execution. This level of rigorous control makes it possible to deploy AI within highly sensitive domains, such as healthcare or finance, while maintaining the strict governance necessary to protect privacy and security.</w:t>
      </w:r>
    </w:p>
    <w:p w14:paraId="53A8359A" w14:textId="77777777" w:rsidR="006C6A26" w:rsidRPr="006C6A26" w:rsidRDefault="006C6A26" w:rsidP="006C6A26">
      <w:pPr>
        <w:rPr>
          <w:b/>
          <w:bCs/>
        </w:rPr>
      </w:pPr>
      <w:r w:rsidRPr="006C6A26">
        <w:rPr>
          <w:b/>
          <w:bCs/>
        </w:rPr>
        <w:t>Human-in-the-loop validation</w:t>
      </w:r>
    </w:p>
    <w:p w14:paraId="771D3B4B" w14:textId="77777777" w:rsidR="006C6A26" w:rsidRPr="006C6A26" w:rsidRDefault="006C6A26" w:rsidP="006C6A26">
      <w:r w:rsidRPr="006C6A26">
        <w:t xml:space="preserve">A critical component of this system is the oversight mechanism that handles uncertainty. When an </w:t>
      </w:r>
      <w:commentRangeStart w:id="40"/>
      <w:r w:rsidRPr="006C6A26">
        <w:t xml:space="preserve">AI cannot confidently </w:t>
      </w:r>
      <w:commentRangeEnd w:id="40"/>
      <w:r w:rsidR="0030725F" w:rsidRPr="006C6A26">
        <w:rPr>
          <w:rStyle w:val="CommentReference"/>
          <w:sz w:val="24"/>
          <w:szCs w:val="24"/>
        </w:rPr>
        <w:commentReference w:id="40"/>
      </w:r>
      <w:r w:rsidRPr="006C6A26">
        <w:t>map a concept to an existing semantic structure, such as an external knowledge base like Wikidata, the system escalates the issue for validation.</w:t>
      </w:r>
    </w:p>
    <w:p w14:paraId="3778B118" w14:textId="77777777" w:rsidR="006C6A26" w:rsidRPr="006C6A26" w:rsidRDefault="006C6A26" w:rsidP="006C6A26">
      <w:r w:rsidRPr="006C6A26">
        <w:t>Crucially, that "expert" role is not limited to human oversight alone, it can also be a higher-level AI model designed specifically for auditing and verification. These experts, whether human or advanced AI, can refine variable definitions, correct units or classifications, create new semantic entries, and ultimately validate or reject machine-generated mappings. See below the validation workflow of our AI Assistant trying to link variable to known Wikidata concepts, sometimes variable description and vocabulary concept are "close" in the vector space but not really the same, and second model is indicating about this in the "Relevance Note", and asking human to validate again.</w:t>
      </w:r>
    </w:p>
    <w:p w14:paraId="2C2EC182" w14:textId="6A84C320" w:rsidR="006C6A26" w:rsidRPr="006C6A26" w:rsidRDefault="006C6A26" w:rsidP="006C6A26">
      <w:r w:rsidRPr="006C6A26">
        <w:lastRenderedPageBreak/>
        <w:drawing>
          <wp:inline distT="0" distB="0" distL="0" distR="0" wp14:anchorId="5D7F7FEE" wp14:editId="229934A1">
            <wp:extent cx="5943600" cy="4206240"/>
            <wp:effectExtent l="0" t="0" r="0" b="0"/>
            <wp:docPr id="1456503342" name="Picture 7"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03" descr="Article cont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206240"/>
                    </a:xfrm>
                    <a:prstGeom prst="rect">
                      <a:avLst/>
                    </a:prstGeom>
                    <a:noFill/>
                    <a:ln>
                      <a:noFill/>
                    </a:ln>
                  </pic:spPr>
                </pic:pic>
              </a:graphicData>
            </a:graphic>
          </wp:inline>
        </w:drawing>
      </w:r>
    </w:p>
    <w:p w14:paraId="18C25F43" w14:textId="77777777" w:rsidR="006C6A26" w:rsidRPr="006C6A26" w:rsidRDefault="006C6A26" w:rsidP="006C6A26">
      <w:r w:rsidRPr="006C6A26">
        <w:t xml:space="preserve">Once this knowledge is </w:t>
      </w:r>
      <w:commentRangeStart w:id="41"/>
      <w:r w:rsidRPr="006C6A26">
        <w:t>verified, it becomes part of a trusted</w:t>
      </w:r>
      <w:commentRangeEnd w:id="41"/>
      <w:r w:rsidR="007D583F" w:rsidRPr="006C6A26">
        <w:rPr>
          <w:rStyle w:val="CommentReference"/>
          <w:sz w:val="24"/>
          <w:szCs w:val="24"/>
        </w:rPr>
        <w:commentReference w:id="41"/>
      </w:r>
      <w:r w:rsidRPr="006C6A26">
        <w:t>, reusable system. In this way, expertise is not replaced, it becomes encoded into the very architecture of the system itself. As soon as it's complimentary, we are helping experts, not replacing them with AI.</w:t>
      </w:r>
    </w:p>
    <w:p w14:paraId="73CD484E" w14:textId="77777777" w:rsidR="006C6A26" w:rsidRPr="006C6A26" w:rsidRDefault="006C6A26" w:rsidP="006C6A26">
      <w:pPr>
        <w:rPr>
          <w:b/>
          <w:bCs/>
        </w:rPr>
      </w:pPr>
      <w:r w:rsidRPr="006C6A26">
        <w:rPr>
          <w:b/>
          <w:bCs/>
        </w:rPr>
        <w:t>Multi-model consensus as validation</w:t>
      </w:r>
    </w:p>
    <w:p w14:paraId="255BD6AB" w14:textId="77777777" w:rsidR="006C6A26" w:rsidRPr="006C6A26" w:rsidRDefault="006C6A26" w:rsidP="006C6A26">
      <w:r w:rsidRPr="006C6A26">
        <w:t xml:space="preserve">This approach has a lot of applications. In our collaboration with the </w:t>
      </w:r>
      <w:hyperlink r:id="rId16" w:tgtFrame="_self" w:history="1">
        <w:r w:rsidRPr="006C6A26">
          <w:rPr>
            <w:rStyle w:val="Hyperlink"/>
            <w:b/>
            <w:bCs/>
          </w:rPr>
          <w:t>United Nations</w:t>
        </w:r>
      </w:hyperlink>
      <w:r w:rsidRPr="006C6A26">
        <w:t xml:space="preserve"> , we are building translation framework for their materials being translated in other languages with the help of AI. We aren't just translating words; we are building a fortress against AI "hallucinations." I call this a </w:t>
      </w:r>
      <w:r w:rsidRPr="006C6A26">
        <w:rPr>
          <w:b/>
          <w:bCs/>
        </w:rPr>
        <w:t xml:space="preserve">"Minority Report" arbitrage system </w:t>
      </w:r>
      <w:r w:rsidRPr="006C6A26">
        <w:t>as this approach looks like Philipp Dick novel (you can also watch famous movie with Tom Cruise). This mechanism can transform transient AI guesses from different models into a permanent, structured reality.</w:t>
      </w:r>
    </w:p>
    <w:p w14:paraId="4F471B30" w14:textId="77777777" w:rsidR="006C6A26" w:rsidRPr="006C6A26" w:rsidRDefault="006C6A26" w:rsidP="006C6A26">
      <w:r w:rsidRPr="006C6A26">
        <w:t xml:space="preserve">The story begins by placing different Large Language Models (LLMs) into a </w:t>
      </w:r>
      <w:commentRangeStart w:id="42"/>
      <w:r w:rsidRPr="006C6A26">
        <w:t>high-stakes pipeline</w:t>
      </w:r>
      <w:commentRangeEnd w:id="42"/>
      <w:r w:rsidR="00E71FC2" w:rsidRPr="006C6A26">
        <w:rPr>
          <w:rStyle w:val="CommentReference"/>
          <w:sz w:val="24"/>
          <w:szCs w:val="24"/>
        </w:rPr>
        <w:commentReference w:id="42"/>
      </w:r>
      <w:r w:rsidRPr="006C6A26">
        <w:t xml:space="preserve">. When the system faces a challenge like translating a technical term like "temperature" from English to French, it doesn't just ask one AI and hope for the best. Instead, it forces three separate models to generate their answers in isolation. They then act as a jury, voting on the correct interpretation. The moment a majority consensus is </w:t>
      </w:r>
      <w:r w:rsidRPr="006C6A26">
        <w:lastRenderedPageBreak/>
        <w:t xml:space="preserve">reached, such as two out of three models agreeing on a specific term, that translation is crowned as the </w:t>
      </w:r>
      <w:commentRangeStart w:id="43"/>
      <w:r w:rsidRPr="006C6A26">
        <w:rPr>
          <w:b/>
          <w:bCs/>
        </w:rPr>
        <w:t>"ground truth."</w:t>
      </w:r>
      <w:commentRangeEnd w:id="43"/>
      <w:r w:rsidR="002A4C3D" w:rsidRPr="006C6A26">
        <w:rPr>
          <w:rStyle w:val="CommentReference"/>
          <w:sz w:val="24"/>
          <w:szCs w:val="24"/>
        </w:rPr>
        <w:commentReference w:id="43"/>
      </w:r>
    </w:p>
    <w:p w14:paraId="75EADBB2" w14:textId="77777777" w:rsidR="006C6A26" w:rsidRPr="006C6A26" w:rsidRDefault="006C6A26" w:rsidP="006C6A26">
      <w:r w:rsidRPr="006C6A26">
        <w:t>But we don't let that truth evaporate. Once consensus is achieved, the result is captured as a structured artifact and stored in a</w:t>
      </w:r>
      <w:commentRangeStart w:id="44"/>
      <w:r w:rsidRPr="006C6A26">
        <w:t xml:space="preserve"> </w:t>
      </w:r>
      <w:r w:rsidRPr="006C6A26">
        <w:rPr>
          <w:b/>
          <w:bCs/>
        </w:rPr>
        <w:t>triple store</w:t>
      </w:r>
      <w:r w:rsidRPr="006C6A26">
        <w:t xml:space="preserve"> as confirmed knowledge.</w:t>
      </w:r>
      <w:commentRangeEnd w:id="44"/>
      <w:r w:rsidR="00637D04" w:rsidRPr="006C6A26">
        <w:rPr>
          <w:rStyle w:val="CommentReference"/>
          <w:sz w:val="24"/>
          <w:szCs w:val="24"/>
        </w:rPr>
        <w:commentReference w:id="44"/>
      </w:r>
      <w:r w:rsidRPr="006C6A26">
        <w:t xml:space="preserve"> This allows validated information to be redistributed across the entire digital network to other inference engines. By moving from "prediction" to "retrieval," we achieve something staggering: </w:t>
      </w:r>
      <w:r w:rsidRPr="006C6A26">
        <w:rPr>
          <w:b/>
          <w:bCs/>
        </w:rPr>
        <w:t>Deterministic Reliability.</w:t>
      </w:r>
      <w:r w:rsidRPr="006C6A26">
        <w:t xml:space="preserve"> Once the system has mapped the correct path for a variable, it stops making probabilistic guesses and starts pulling from a cache of </w:t>
      </w:r>
      <w:commentRangeStart w:id="45"/>
      <w:r w:rsidRPr="006C6A26">
        <w:t>absolute certainty</w:t>
      </w:r>
      <w:commentRangeEnd w:id="45"/>
      <w:r w:rsidR="0072280A" w:rsidRPr="006C6A26">
        <w:rPr>
          <w:rStyle w:val="CommentReference"/>
          <w:sz w:val="24"/>
          <w:szCs w:val="24"/>
        </w:rPr>
        <w:commentReference w:id="45"/>
      </w:r>
      <w:r w:rsidRPr="006C6A26">
        <w:t>.</w:t>
      </w:r>
    </w:p>
    <w:p w14:paraId="4DFB4502" w14:textId="77777777" w:rsidR="006C6A26" w:rsidRPr="006C6A26" w:rsidRDefault="006C6A26" w:rsidP="006C6A26">
      <w:r w:rsidRPr="006C6A26">
        <w:t xml:space="preserve">This shift isn't just about accuracy; it's about raw power. By </w:t>
      </w:r>
      <w:commentRangeStart w:id="46"/>
      <w:r w:rsidRPr="006C6A26">
        <w:t xml:space="preserve">retrieving validated </w:t>
      </w:r>
      <w:commentRangeEnd w:id="46"/>
      <w:r w:rsidR="00726625" w:rsidRPr="006C6A26">
        <w:rPr>
          <w:rStyle w:val="CommentReference"/>
          <w:sz w:val="24"/>
          <w:szCs w:val="24"/>
        </w:rPr>
        <w:commentReference w:id="46"/>
      </w:r>
      <w:r w:rsidRPr="006C6A26">
        <w:t xml:space="preserve">knowledge instead of recalculating it, processing speeds scream from a modest 50 tokens per second to an incredible </w:t>
      </w:r>
      <w:r w:rsidRPr="006C6A26">
        <w:rPr>
          <w:b/>
          <w:bCs/>
        </w:rPr>
        <w:t xml:space="preserve">800,000 </w:t>
      </w:r>
      <w:commentRangeStart w:id="47"/>
      <w:r w:rsidRPr="006C6A26">
        <w:rPr>
          <w:b/>
          <w:bCs/>
        </w:rPr>
        <w:t>tokens per second</w:t>
      </w:r>
      <w:commentRangeEnd w:id="47"/>
      <w:r w:rsidR="00861357" w:rsidRPr="006C6A26">
        <w:rPr>
          <w:rStyle w:val="CommentReference"/>
          <w:b/>
          <w:bCs/>
          <w:sz w:val="24"/>
          <w:szCs w:val="24"/>
        </w:rPr>
        <w:commentReference w:id="47"/>
      </w:r>
      <w:r w:rsidRPr="006C6A26">
        <w:rPr>
          <w:b/>
          <w:bCs/>
        </w:rPr>
        <w:t>.</w:t>
      </w:r>
      <w:r w:rsidRPr="006C6A26">
        <w:t xml:space="preserve"> To ensure this framework remains </w:t>
      </w:r>
      <w:commentRangeStart w:id="48"/>
      <w:r w:rsidRPr="006C6A26">
        <w:t>infallible</w:t>
      </w:r>
      <w:commentRangeEnd w:id="48"/>
      <w:r w:rsidR="0022603F" w:rsidRPr="006C6A26">
        <w:rPr>
          <w:rStyle w:val="CommentReference"/>
          <w:sz w:val="24"/>
          <w:szCs w:val="24"/>
        </w:rPr>
        <w:commentReference w:id="48"/>
      </w:r>
      <w:r w:rsidRPr="006C6A26">
        <w:t xml:space="preserve">, we always keep a seat at the table for the </w:t>
      </w:r>
      <w:commentRangeStart w:id="49"/>
      <w:r w:rsidRPr="006C6A26">
        <w:t>human expert.</w:t>
      </w:r>
      <w:commentRangeEnd w:id="49"/>
      <w:r w:rsidR="00DA4344" w:rsidRPr="006C6A26">
        <w:rPr>
          <w:rStyle w:val="CommentReference"/>
          <w:sz w:val="24"/>
          <w:szCs w:val="24"/>
        </w:rPr>
        <w:commentReference w:id="49"/>
      </w:r>
      <w:r w:rsidRPr="006C6A26">
        <w:t xml:space="preserve"> If the AI "judges" find themselves deadlocked, or if they cannot find a matching concept in databases like Wikidata, the system triggers an alert. Watch this demo below if you don't believe me, I've also shared some details on how we've implemented this in the </w:t>
      </w:r>
      <w:hyperlink r:id="rId17" w:tgtFrame="_self" w:history="1">
        <w:r w:rsidRPr="006C6A26">
          <w:rPr>
            <w:rStyle w:val="Hyperlink"/>
            <w:b/>
            <w:bCs/>
          </w:rPr>
          <w:t>Ollama</w:t>
        </w:r>
      </w:hyperlink>
      <w:r w:rsidRPr="006C6A26">
        <w:t>, popular local AI inference engine.</w:t>
      </w:r>
    </w:p>
    <w:p w14:paraId="3B93359E" w14:textId="77777777" w:rsidR="006C6A26" w:rsidRPr="006C6A26" w:rsidRDefault="006C6A26" w:rsidP="006C6A26">
      <w:r w:rsidRPr="006C6A26">
        <w:t>If you're still concerned about the quality of translation, we have extended interface like Nectar Publisher with AI support and a human can step in to manually refine a definition or correct a unit of measurement. This human-validated data is then fed back into the repository, ensuring that the UN's translation framework is not only lightning-fast but remains both precisely documented and cryptographically trusted.</w:t>
      </w:r>
    </w:p>
    <w:p w14:paraId="197CCAB6" w14:textId="77777777" w:rsidR="006C6A26" w:rsidRPr="006C6A26" w:rsidRDefault="006C6A26" w:rsidP="006C6A26">
      <w:r w:rsidRPr="006C6A26">
        <w:t xml:space="preserve">And by the way, </w:t>
      </w:r>
      <w:hyperlink r:id="rId18" w:history="1">
        <w:r w:rsidRPr="006C6A26">
          <w:rPr>
            <w:rStyle w:val="Hyperlink"/>
            <w:b/>
            <w:bCs/>
          </w:rPr>
          <w:t>Maria Carmen Staiano</w:t>
        </w:r>
      </w:hyperlink>
      <w:r w:rsidRPr="006C6A26">
        <w:t xml:space="preserve"> is still looking for volunteers to assist with validation of translations for </w:t>
      </w:r>
      <w:hyperlink r:id="rId19" w:history="1">
        <w:r w:rsidRPr="006C6A26">
          <w:rPr>
            <w:rStyle w:val="Hyperlink"/>
            <w:b/>
            <w:bCs/>
          </w:rPr>
          <w:t>United Nations</w:t>
        </w:r>
      </w:hyperlink>
      <w:r w:rsidRPr="006C6A26">
        <w:t xml:space="preserve"> Hazard Information Profile, don't hesitate to contact her if you have time and want to help! </w:t>
      </w:r>
    </w:p>
    <w:p w14:paraId="63797990" w14:textId="77777777" w:rsidR="006C6A26" w:rsidRPr="006C6A26" w:rsidRDefault="006C6A26" w:rsidP="006C6A26">
      <w:pPr>
        <w:rPr>
          <w:b/>
          <w:bCs/>
        </w:rPr>
      </w:pPr>
      <w:r w:rsidRPr="006C6A26">
        <w:rPr>
          <w:b/>
          <w:bCs/>
        </w:rPr>
        <w:t>What this enables in practice</w:t>
      </w:r>
    </w:p>
    <w:p w14:paraId="46397429" w14:textId="77777777" w:rsidR="006C6A26" w:rsidRPr="006C6A26" w:rsidRDefault="006C6A26" w:rsidP="006C6A26">
      <w:r w:rsidRPr="006C6A26">
        <w:t>For developers and organizations building Responsible AI applications, this architecture provides a concrete path forward.</w:t>
      </w:r>
    </w:p>
    <w:p w14:paraId="252A237C" w14:textId="77777777" w:rsidR="006C6A26" w:rsidRPr="006C6A26" w:rsidRDefault="006C6A26" w:rsidP="006C6A26">
      <w:r w:rsidRPr="006C6A26">
        <w:t>It enables systems that are:</w:t>
      </w:r>
    </w:p>
    <w:p w14:paraId="5CA016AD" w14:textId="77777777" w:rsidR="006C6A26" w:rsidRPr="006C6A26" w:rsidRDefault="006C6A26" w:rsidP="006C6A26">
      <w:pPr>
        <w:numPr>
          <w:ilvl w:val="0"/>
          <w:numId w:val="3"/>
        </w:numPr>
      </w:pPr>
      <w:commentRangeStart w:id="50"/>
      <w:r w:rsidRPr="006C6A26">
        <w:rPr>
          <w:b/>
          <w:bCs/>
        </w:rPr>
        <w:t>Explainable</w:t>
      </w:r>
      <w:r w:rsidRPr="006C6A26">
        <w:t>: because meaning is explicitly encoded</w:t>
      </w:r>
      <w:commentRangeEnd w:id="50"/>
      <w:r w:rsidR="00355066" w:rsidRPr="006C6A26">
        <w:rPr>
          <w:rStyle w:val="CommentReference"/>
          <w:sz w:val="24"/>
          <w:szCs w:val="24"/>
        </w:rPr>
        <w:commentReference w:id="50"/>
      </w:r>
    </w:p>
    <w:p w14:paraId="0492C165" w14:textId="77777777" w:rsidR="006C6A26" w:rsidRPr="006C6A26" w:rsidRDefault="006C6A26" w:rsidP="006C6A26">
      <w:pPr>
        <w:numPr>
          <w:ilvl w:val="0"/>
          <w:numId w:val="3"/>
        </w:numPr>
      </w:pPr>
      <w:r w:rsidRPr="006C6A26">
        <w:rPr>
          <w:b/>
          <w:bCs/>
        </w:rPr>
        <w:t>Auditable</w:t>
      </w:r>
      <w:r w:rsidRPr="006C6A26">
        <w:t>: because identity and provenance are verifiable</w:t>
      </w:r>
    </w:p>
    <w:p w14:paraId="0D11EB4E" w14:textId="77777777" w:rsidR="006C6A26" w:rsidRPr="006C6A26" w:rsidRDefault="006C6A26" w:rsidP="006C6A26">
      <w:pPr>
        <w:numPr>
          <w:ilvl w:val="0"/>
          <w:numId w:val="3"/>
        </w:numPr>
      </w:pPr>
      <w:r w:rsidRPr="006C6A26">
        <w:rPr>
          <w:b/>
          <w:bCs/>
        </w:rPr>
        <w:t>Interoperable</w:t>
      </w:r>
      <w:r w:rsidRPr="006C6A26">
        <w:t>: because semantics are standardized</w:t>
      </w:r>
    </w:p>
    <w:p w14:paraId="037CB7E0" w14:textId="77777777" w:rsidR="006C6A26" w:rsidRPr="006C6A26" w:rsidRDefault="006C6A26" w:rsidP="006C6A26">
      <w:pPr>
        <w:numPr>
          <w:ilvl w:val="0"/>
          <w:numId w:val="3"/>
        </w:numPr>
      </w:pPr>
      <w:r w:rsidRPr="006C6A26">
        <w:rPr>
          <w:b/>
          <w:bCs/>
        </w:rPr>
        <w:t>Secure</w:t>
      </w:r>
      <w:r w:rsidRPr="006C6A26">
        <w:t>: because access is policy-controlled</w:t>
      </w:r>
    </w:p>
    <w:p w14:paraId="62A6CA1D" w14:textId="77777777" w:rsidR="006C6A26" w:rsidRPr="006C6A26" w:rsidRDefault="006C6A26" w:rsidP="006C6A26">
      <w:pPr>
        <w:numPr>
          <w:ilvl w:val="0"/>
          <w:numId w:val="3"/>
        </w:numPr>
      </w:pPr>
      <w:r w:rsidRPr="006C6A26">
        <w:rPr>
          <w:b/>
          <w:bCs/>
        </w:rPr>
        <w:lastRenderedPageBreak/>
        <w:t>Reusable</w:t>
      </w:r>
      <w:r w:rsidRPr="006C6A26">
        <w:t>: because knowledge is structured and cached</w:t>
      </w:r>
    </w:p>
    <w:p w14:paraId="33A4AE27" w14:textId="77777777" w:rsidR="006C6A26" w:rsidRPr="006C6A26" w:rsidRDefault="006C6A26" w:rsidP="006C6A26">
      <w:r w:rsidRPr="006C6A26">
        <w:t>Most importantly, it allows AI systems to be built on foundations that are not only technically scalable—but socially and ethically robust.</w:t>
      </w:r>
    </w:p>
    <w:p w14:paraId="4FB9CC0F" w14:textId="77777777" w:rsidR="006C6A26" w:rsidRPr="006C6A26" w:rsidRDefault="006C6A26" w:rsidP="006C6A26">
      <w:pPr>
        <w:rPr>
          <w:b/>
          <w:bCs/>
        </w:rPr>
      </w:pPr>
      <w:r w:rsidRPr="006C6A26">
        <w:rPr>
          <w:b/>
          <w:bCs/>
        </w:rPr>
        <w:t>Closing thoughts</w:t>
      </w:r>
    </w:p>
    <w:p w14:paraId="25D636A4" w14:textId="77777777" w:rsidR="006C6A26" w:rsidRPr="006C6A26" w:rsidRDefault="006C6A26" w:rsidP="006C6A26">
      <w:r w:rsidRPr="006C6A26">
        <w:t>The AI-Ready data landscape is not a single technology.</w:t>
      </w:r>
    </w:p>
    <w:p w14:paraId="25FAE73B" w14:textId="77777777" w:rsidR="006C6A26" w:rsidRPr="006C6A26" w:rsidRDefault="006C6A26" w:rsidP="006C6A26">
      <w:r w:rsidRPr="006C6A26">
        <w:t>It is a layered approach to rethinking how AI interacts with data:</w:t>
      </w:r>
    </w:p>
    <w:p w14:paraId="25857802" w14:textId="77777777" w:rsidR="006C6A26" w:rsidRPr="006C6A26" w:rsidRDefault="006C6A26" w:rsidP="006C6A26">
      <w:pPr>
        <w:numPr>
          <w:ilvl w:val="0"/>
          <w:numId w:val="4"/>
        </w:numPr>
      </w:pPr>
      <w:commentRangeStart w:id="51"/>
      <w:r w:rsidRPr="006C6A26">
        <w:t>Croissant</w:t>
      </w:r>
      <w:commentRangeEnd w:id="51"/>
      <w:r w:rsidR="003F7A9D" w:rsidRPr="006C6A26">
        <w:rPr>
          <w:rStyle w:val="CommentReference"/>
          <w:sz w:val="24"/>
          <w:szCs w:val="24"/>
        </w:rPr>
        <w:commentReference w:id="51"/>
      </w:r>
      <w:r w:rsidRPr="006C6A26">
        <w:t xml:space="preserve"> defines structure and navigation</w:t>
      </w:r>
    </w:p>
    <w:p w14:paraId="0C59B9B3" w14:textId="77777777" w:rsidR="006C6A26" w:rsidRPr="006C6A26" w:rsidRDefault="006C6A26" w:rsidP="006C6A26">
      <w:pPr>
        <w:numPr>
          <w:ilvl w:val="0"/>
          <w:numId w:val="4"/>
        </w:numPr>
      </w:pPr>
      <w:r w:rsidRPr="006C6A26">
        <w:t xml:space="preserve">CDIF </w:t>
      </w:r>
      <w:commentRangeStart w:id="52"/>
      <w:r w:rsidRPr="006C6A26">
        <w:t>defines meaning and semantics</w:t>
      </w:r>
      <w:commentRangeEnd w:id="52"/>
      <w:r w:rsidR="0040114D" w:rsidRPr="006C6A26">
        <w:rPr>
          <w:rStyle w:val="CommentReference"/>
          <w:sz w:val="24"/>
          <w:szCs w:val="24"/>
        </w:rPr>
        <w:commentReference w:id="52"/>
      </w:r>
    </w:p>
    <w:p w14:paraId="6935BAC0" w14:textId="77777777" w:rsidR="006C6A26" w:rsidRPr="006C6A26" w:rsidRDefault="006C6A26" w:rsidP="006C6A26">
      <w:pPr>
        <w:numPr>
          <w:ilvl w:val="0"/>
          <w:numId w:val="4"/>
        </w:numPr>
      </w:pPr>
      <w:r w:rsidRPr="006C6A26">
        <w:t xml:space="preserve">DIDs define </w:t>
      </w:r>
      <w:commentRangeStart w:id="53"/>
      <w:r w:rsidRPr="006C6A26">
        <w:t>identity and provenance</w:t>
      </w:r>
      <w:commentRangeEnd w:id="53"/>
      <w:r w:rsidR="007D256A" w:rsidRPr="006C6A26">
        <w:rPr>
          <w:rStyle w:val="CommentReference"/>
          <w:sz w:val="24"/>
          <w:szCs w:val="24"/>
        </w:rPr>
        <w:commentReference w:id="53"/>
      </w:r>
    </w:p>
    <w:p w14:paraId="4D4A56D4" w14:textId="77777777" w:rsidR="006C6A26" w:rsidRPr="006C6A26" w:rsidRDefault="006C6A26" w:rsidP="006C6A26">
      <w:pPr>
        <w:numPr>
          <w:ilvl w:val="0"/>
          <w:numId w:val="4"/>
        </w:numPr>
      </w:pPr>
      <w:r w:rsidRPr="006C6A26">
        <w:t>ODRL defines governance and control</w:t>
      </w:r>
    </w:p>
    <w:p w14:paraId="37F1DF41" w14:textId="77777777" w:rsidR="006C6A26" w:rsidRPr="006C6A26" w:rsidRDefault="006C6A26" w:rsidP="006C6A26">
      <w:r w:rsidRPr="006C6A26">
        <w:t>Together, they form a system where AI is not just powerful, but grounded—capable of operating within a framework of trust, transparency, and responsibility.</w:t>
      </w:r>
    </w:p>
    <w:p w14:paraId="550E8B17" w14:textId="77777777" w:rsidR="006C6A26" w:rsidRPr="006C6A26" w:rsidRDefault="006C6A26" w:rsidP="006C6A26">
      <w:r w:rsidRPr="006C6A26">
        <w:t>This is the direction I believe we need to move toward:</w:t>
      </w:r>
    </w:p>
    <w:p w14:paraId="29FAE053" w14:textId="77777777" w:rsidR="006C6A26" w:rsidRPr="006C6A26" w:rsidRDefault="006C6A26" w:rsidP="006C6A26">
      <w:r w:rsidRPr="006C6A26">
        <w:t>AI systems that do not merely generate outputs, but understand the data they are built upon - and can be trusted to act accordingly.</w:t>
      </w:r>
    </w:p>
    <w:p w14:paraId="187CAA5E" w14:textId="77777777" w:rsidR="006C6A26" w:rsidRPr="006C6A26" w:rsidRDefault="006C6A26" w:rsidP="006C6A26">
      <w:r w:rsidRPr="006C6A26">
        <w:t>Thanks for your attention and see you next time,</w:t>
      </w:r>
    </w:p>
    <w:p w14:paraId="01A0A64E" w14:textId="77777777" w:rsidR="006C6A26" w:rsidRPr="006C6A26" w:rsidRDefault="006C6A26" w:rsidP="006C6A26">
      <w:r w:rsidRPr="006C6A26">
        <w:t>Slava</w:t>
      </w:r>
    </w:p>
    <w:p w14:paraId="718CD060" w14:textId="77777777" w:rsidR="00EA23CA" w:rsidRDefault="00EA23CA"/>
    <w:sectPr w:rsidR="00EA23C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phen Richard" w:date="2026-05-17T08:18:00Z" w:initials="SR">
    <w:p w14:paraId="178EE313" w14:textId="77777777" w:rsidR="009B092C" w:rsidRDefault="009B092C" w:rsidP="009B092C">
      <w:pPr>
        <w:pStyle w:val="CommentText"/>
      </w:pPr>
      <w:r>
        <w:rPr>
          <w:rStyle w:val="CommentReference"/>
        </w:rPr>
        <w:annotationRef/>
      </w:r>
      <w:r>
        <w:t>Cdif data discovery</w:t>
      </w:r>
    </w:p>
  </w:comment>
  <w:comment w:id="1" w:author="Stephen Richard" w:date="2026-05-17T08:19:00Z" w:initials="SR">
    <w:p w14:paraId="18343F01" w14:textId="77777777" w:rsidR="009B092C" w:rsidRDefault="009B092C" w:rsidP="009B092C">
      <w:pPr>
        <w:pStyle w:val="CommentText"/>
      </w:pPr>
      <w:r>
        <w:rPr>
          <w:rStyle w:val="CommentReference"/>
        </w:rPr>
        <w:annotationRef/>
      </w:r>
      <w:r>
        <w:t>Cdif data description</w:t>
      </w:r>
    </w:p>
  </w:comment>
  <w:comment w:id="2" w:author="Stephen Richard" w:date="2026-05-17T08:20:00Z" w:initials="SR">
    <w:p w14:paraId="28854F56" w14:textId="77777777" w:rsidR="009B092C" w:rsidRDefault="009B092C" w:rsidP="009B092C">
      <w:pPr>
        <w:pStyle w:val="CommentText"/>
      </w:pPr>
      <w:r>
        <w:rPr>
          <w:rStyle w:val="CommentReference"/>
        </w:rPr>
        <w:annotationRef/>
      </w:r>
      <w:r>
        <w:t>Cdif access-- ODRL</w:t>
      </w:r>
    </w:p>
  </w:comment>
  <w:comment w:id="3" w:author="Stephen Richard" w:date="2026-05-17T08:20:00Z" w:initials="SR">
    <w:p w14:paraId="0587D679" w14:textId="77777777" w:rsidR="009B092C" w:rsidRDefault="009B092C" w:rsidP="009B092C">
      <w:pPr>
        <w:pStyle w:val="CommentText"/>
      </w:pPr>
      <w:r>
        <w:rPr>
          <w:rStyle w:val="CommentReference"/>
        </w:rPr>
        <w:annotationRef/>
      </w:r>
      <w:r>
        <w:t>CDIF?</w:t>
      </w:r>
    </w:p>
  </w:comment>
  <w:comment w:id="4" w:author="Stephen Richard" w:date="2026-05-17T08:23:00Z" w:initials="SR">
    <w:p w14:paraId="49FD26C5" w14:textId="77777777" w:rsidR="009B092C" w:rsidRDefault="009B092C" w:rsidP="009B092C">
      <w:pPr>
        <w:pStyle w:val="CommentText"/>
      </w:pPr>
      <w:r>
        <w:rPr>
          <w:rStyle w:val="CommentReference"/>
        </w:rPr>
        <w:annotationRef/>
      </w:r>
      <w:r>
        <w:t>Or any metadata scheme that has a distribution concept (ISO19115, DCAT, Schema.org, CDIF...</w:t>
      </w:r>
    </w:p>
  </w:comment>
  <w:comment w:id="5" w:author="Stephen Richard" w:date="2026-05-17T08:24:00Z" w:initials="SR">
    <w:p w14:paraId="181CA7F2" w14:textId="77777777" w:rsidR="009B092C" w:rsidRDefault="009B092C" w:rsidP="009B092C">
      <w:pPr>
        <w:pStyle w:val="CommentText"/>
      </w:pPr>
      <w:r>
        <w:rPr>
          <w:rStyle w:val="CommentReference"/>
        </w:rPr>
        <w:annotationRef/>
      </w:r>
      <w:r>
        <w:t xml:space="preserve">Data Structure definitions extend basic Data Distribution. </w:t>
      </w:r>
    </w:p>
  </w:comment>
  <w:comment w:id="6" w:author="Stephen Richard" w:date="2026-05-17T08:25:00Z" w:initials="SR">
    <w:p w14:paraId="1E7B1A27" w14:textId="77777777" w:rsidR="009B092C" w:rsidRDefault="009B092C" w:rsidP="009B092C">
      <w:pPr>
        <w:pStyle w:val="CommentText"/>
      </w:pPr>
      <w:r>
        <w:rPr>
          <w:rStyle w:val="CommentReference"/>
        </w:rPr>
        <w:annotationRef/>
      </w:r>
      <w:r>
        <w:t>This is the first AI specific kind of metadata tagging. Be clear-- are these different distributions of the same resource, or different resources?</w:t>
      </w:r>
    </w:p>
  </w:comment>
  <w:comment w:id="7" w:author="Stephen Richard" w:date="2026-05-17T08:26:00Z" w:initials="SR">
    <w:p w14:paraId="53920AF8" w14:textId="77777777" w:rsidR="009B092C" w:rsidRDefault="009B092C" w:rsidP="009B092C">
      <w:pPr>
        <w:pStyle w:val="CommentText"/>
      </w:pPr>
      <w:r>
        <w:rPr>
          <w:rStyle w:val="CommentReference"/>
        </w:rPr>
        <w:annotationRef/>
      </w:r>
      <w:r>
        <w:t>This is the boal of the distribution component in the metadata schema-- nothing new</w:t>
      </w:r>
    </w:p>
  </w:comment>
  <w:comment w:id="8" w:author="Stephen Richard" w:date="2026-05-17T08:28:00Z" w:initials="SR">
    <w:p w14:paraId="31B09985" w14:textId="77777777" w:rsidR="009B092C" w:rsidRDefault="009B092C" w:rsidP="009B092C">
      <w:pPr>
        <w:pStyle w:val="CommentText"/>
      </w:pPr>
      <w:r>
        <w:rPr>
          <w:rStyle w:val="CommentReference"/>
        </w:rPr>
        <w:annotationRef/>
      </w:r>
      <w:r>
        <w:t>Not a new problem, see e.g. schema propertyId...</w:t>
      </w:r>
    </w:p>
  </w:comment>
  <w:comment w:id="9" w:author="Stephen Richard" w:date="2026-05-17T08:34:00Z" w:initials="SR">
    <w:p w14:paraId="2CDEBD28" w14:textId="77777777" w:rsidR="00076B7B" w:rsidRDefault="00076B7B" w:rsidP="00076B7B">
      <w:pPr>
        <w:pStyle w:val="CommentText"/>
      </w:pPr>
      <w:r>
        <w:rPr>
          <w:rStyle w:val="CommentReference"/>
        </w:rPr>
        <w:annotationRef/>
      </w:r>
      <w:r>
        <w:t>This requires that the URIs for properties and data types use a know interoperable vocabularies.  This cannot be enforced at the schema or specification level – data providers have to get on board, using registered vocabularies with resolvable URIs that provide representations that can be integrated into the knowledge graph.</w:t>
      </w:r>
    </w:p>
  </w:comment>
  <w:comment w:id="10" w:author="Stephen Richard" w:date="2026-05-17T08:36:00Z" w:initials="SR">
    <w:p w14:paraId="623CEAFC" w14:textId="77777777" w:rsidR="00076B7B" w:rsidRDefault="00076B7B" w:rsidP="00076B7B">
      <w:pPr>
        <w:pStyle w:val="CommentText"/>
      </w:pPr>
      <w:r>
        <w:rPr>
          <w:rStyle w:val="CommentReference"/>
        </w:rPr>
        <w:annotationRef/>
      </w:r>
      <w:r>
        <w:t>Step back-- maybe not ‘complete’ but at least the data integration layer has a more general subsuming concept that is consistent</w:t>
      </w:r>
    </w:p>
  </w:comment>
  <w:comment w:id="11" w:author="Stephen Richard" w:date="2026-05-17T08:36:00Z" w:initials="SR">
    <w:p w14:paraId="153F7991" w14:textId="77777777" w:rsidR="00076B7B" w:rsidRDefault="00076B7B" w:rsidP="00076B7B">
      <w:pPr>
        <w:pStyle w:val="CommentText"/>
      </w:pPr>
      <w:r>
        <w:rPr>
          <w:rStyle w:val="CommentReference"/>
        </w:rPr>
        <w:annotationRef/>
      </w:r>
      <w:r>
        <w:t>Huh?  Clarify...</w:t>
      </w:r>
    </w:p>
  </w:comment>
  <w:comment w:id="12" w:author="Stephen Richard" w:date="2026-05-17T08:39:00Z" w:initials="SR">
    <w:p w14:paraId="129E2213" w14:textId="77777777" w:rsidR="0048570F" w:rsidRDefault="0048570F" w:rsidP="0048570F">
      <w:pPr>
        <w:pStyle w:val="CommentText"/>
      </w:pPr>
      <w:r>
        <w:rPr>
          <w:rStyle w:val="CommentReference"/>
        </w:rPr>
        <w:annotationRef/>
      </w:r>
      <w:r>
        <w:t>I think we still need to integrate this context, probably based on i-Adopt thinking...</w:t>
      </w:r>
    </w:p>
  </w:comment>
  <w:comment w:id="13" w:author="Stephen Richard" w:date="2026-05-17T08:41:00Z" w:initials="SR">
    <w:p w14:paraId="6935C840" w14:textId="77777777" w:rsidR="0048570F" w:rsidRDefault="0048570F" w:rsidP="0048570F">
      <w:pPr>
        <w:pStyle w:val="CommentText"/>
      </w:pPr>
      <w:r>
        <w:rPr>
          <w:rStyle w:val="CommentReference"/>
        </w:rPr>
        <w:annotationRef/>
      </w:r>
      <w:r>
        <w:t>I don’t think this is really outside of CDIF data Structure scope.  What Croissant adds it the specification of transformations between input variable dataStructure and target analysis datastructure.</w:t>
      </w:r>
    </w:p>
  </w:comment>
  <w:comment w:id="14" w:author="Stephen Richard" w:date="2026-05-17T08:43:00Z" w:initials="SR">
    <w:p w14:paraId="03B5C1AD" w14:textId="77777777" w:rsidR="0048570F" w:rsidRDefault="0048570F" w:rsidP="0048570F">
      <w:pPr>
        <w:pStyle w:val="CommentText"/>
      </w:pPr>
      <w:r>
        <w:rPr>
          <w:rStyle w:val="CommentReference"/>
        </w:rPr>
        <w:annotationRef/>
      </w:r>
      <w:r>
        <w:t>I really think ‘understanding’ is not what the AI can do- its more like ‘mapping equivalent intention as represented in the data description’.  Like any computer system-- garbage in, garbage out….</w:t>
      </w:r>
    </w:p>
  </w:comment>
  <w:comment w:id="15" w:author="Stephen Richard" w:date="2026-05-17T08:45:00Z" w:initials="SR">
    <w:p w14:paraId="4F7DFD11" w14:textId="77777777" w:rsidR="0048570F" w:rsidRDefault="0048570F" w:rsidP="0048570F">
      <w:pPr>
        <w:pStyle w:val="CommentText"/>
      </w:pPr>
      <w:r>
        <w:rPr>
          <w:rStyle w:val="CommentReference"/>
        </w:rPr>
        <w:annotationRef/>
      </w:r>
      <w:r>
        <w:t>Is it merging, or just extending CDIF with some additional properties to describe transformations between data representations?</w:t>
      </w:r>
    </w:p>
  </w:comment>
  <w:comment w:id="16" w:author="Stephen Richard" w:date="2026-05-17T08:45:00Z" w:initials="SR">
    <w:p w14:paraId="30E53434" w14:textId="77777777" w:rsidR="0048570F" w:rsidRDefault="0048570F" w:rsidP="0048570F">
      <w:pPr>
        <w:pStyle w:val="CommentText"/>
      </w:pPr>
      <w:r>
        <w:rPr>
          <w:rStyle w:val="CommentReference"/>
        </w:rPr>
        <w:annotationRef/>
      </w:r>
      <w:r>
        <w:t>I hate hyperbole...</w:t>
      </w:r>
    </w:p>
  </w:comment>
  <w:comment w:id="17" w:author="Stephen Richard" w:date="2026-05-17T08:46:00Z" w:initials="SR">
    <w:p w14:paraId="533F5B16" w14:textId="77777777" w:rsidR="0048570F" w:rsidRDefault="0048570F" w:rsidP="0048570F">
      <w:pPr>
        <w:pStyle w:val="CommentText"/>
      </w:pPr>
      <w:r>
        <w:rPr>
          <w:rStyle w:val="CommentReference"/>
        </w:rPr>
        <w:annotationRef/>
      </w:r>
      <w:r>
        <w:t>This is fundamentally a CDIF goal that overlaps with Croissant goals.</w:t>
      </w:r>
    </w:p>
  </w:comment>
  <w:comment w:id="18" w:author="Stephen Richard" w:date="2026-05-17T08:48:00Z" w:initials="SR">
    <w:p w14:paraId="65CD55F8" w14:textId="77777777" w:rsidR="0048570F" w:rsidRDefault="0048570F" w:rsidP="0048570F">
      <w:pPr>
        <w:pStyle w:val="CommentText"/>
      </w:pPr>
      <w:r>
        <w:rPr>
          <w:rStyle w:val="CommentReference"/>
        </w:rPr>
        <w:annotationRef/>
      </w:r>
      <w:r>
        <w:t>Maybe a less ‘hyprbole’ statement: ‘machine actionable analysis with useful results’  Yes more verbose, but I think clearer. Calling it ‘machine intelligence’ is quite a stretch...</w:t>
      </w:r>
    </w:p>
  </w:comment>
  <w:comment w:id="19" w:author="Stephen Richard" w:date="2026-05-17T08:48:00Z" w:initials="SR">
    <w:p w14:paraId="73F09FA3" w14:textId="77777777" w:rsidR="0048570F" w:rsidRDefault="0048570F" w:rsidP="0048570F">
      <w:pPr>
        <w:pStyle w:val="CommentText"/>
      </w:pPr>
      <w:r>
        <w:rPr>
          <w:rStyle w:val="CommentReference"/>
        </w:rPr>
        <w:annotationRef/>
      </w:r>
      <w:r>
        <w:t>Actually-- the still are. What is not static is how we can use them...</w:t>
      </w:r>
    </w:p>
  </w:comment>
  <w:comment w:id="20" w:author="Stephen Richard" w:date="2026-05-17T08:51:00Z" w:initials="SR">
    <w:p w14:paraId="363482B6" w14:textId="77777777" w:rsidR="001B18F9" w:rsidRDefault="001B18F9" w:rsidP="001B18F9">
      <w:pPr>
        <w:pStyle w:val="CommentText"/>
      </w:pPr>
      <w:r>
        <w:rPr>
          <w:rStyle w:val="CommentReference"/>
        </w:rPr>
        <w:annotationRef/>
      </w:r>
      <w:r>
        <w:t>Again, verbose, but maybe more accurate --’ human fact conclusions, subject to human error (and manipulation…)’  Lets try and be honest here.  Computers follow human instructions….</w:t>
      </w:r>
    </w:p>
  </w:comment>
  <w:comment w:id="21" w:author="Stephen Richard" w:date="2026-05-17T08:52:00Z" w:initials="SR">
    <w:p w14:paraId="285C2BE5" w14:textId="77777777" w:rsidR="001B18F9" w:rsidRDefault="001B18F9" w:rsidP="001B18F9">
      <w:pPr>
        <w:pStyle w:val="CommentText"/>
      </w:pPr>
      <w:r>
        <w:rPr>
          <w:rStyle w:val="CommentReference"/>
        </w:rPr>
        <w:annotationRef/>
      </w:r>
      <w:r>
        <w:t>Some human interpretation of meaning...</w:t>
      </w:r>
    </w:p>
  </w:comment>
  <w:comment w:id="22" w:author="Stephen Richard" w:date="2026-05-17T09:02:00Z" w:initials="SR">
    <w:p w14:paraId="4AC4D57A" w14:textId="77777777" w:rsidR="005719FC" w:rsidRDefault="005719FC" w:rsidP="005719FC">
      <w:pPr>
        <w:pStyle w:val="CommentText"/>
      </w:pPr>
      <w:r>
        <w:rPr>
          <w:rStyle w:val="CommentReference"/>
        </w:rPr>
        <w:annotationRef/>
      </w:r>
      <w:r>
        <w:t>Maybe you mean consistently integrated into AI learning data.</w:t>
      </w:r>
    </w:p>
  </w:comment>
  <w:comment w:id="23" w:author="Stephen Richard" w:date="2026-05-17T09:03:00Z" w:initials="SR">
    <w:p w14:paraId="4A8633A0" w14:textId="77777777" w:rsidR="00237932" w:rsidRDefault="00237932" w:rsidP="00237932">
      <w:pPr>
        <w:pStyle w:val="CommentText"/>
      </w:pPr>
      <w:r>
        <w:rPr>
          <w:rStyle w:val="CommentReference"/>
        </w:rPr>
        <w:annotationRef/>
      </w:r>
      <w:r>
        <w:t>Yup-- garbage in, garbage out.  Computers are not good at identifying garbage in. How to we improve that capability.</w:t>
      </w:r>
    </w:p>
  </w:comment>
  <w:comment w:id="24" w:author="Stephen Richard" w:date="2026-05-17T09:05:00Z" w:initials="SR">
    <w:p w14:paraId="449EB520" w14:textId="77777777" w:rsidR="00183524" w:rsidRDefault="00197048" w:rsidP="00183524">
      <w:pPr>
        <w:pStyle w:val="CommentText"/>
      </w:pPr>
      <w:r>
        <w:rPr>
          <w:rStyle w:val="CommentReference"/>
        </w:rPr>
        <w:annotationRef/>
      </w:r>
      <w:r w:rsidR="00183524">
        <w:t>Simply introducing structure does not necessarily improve the accuracy of the input facts.  What kinds of new semantic validation is made possible by this semantic structure?</w:t>
      </w:r>
    </w:p>
  </w:comment>
  <w:comment w:id="25" w:author="Stephen Richard" w:date="2026-05-17T09:08:00Z" w:initials="SR">
    <w:p w14:paraId="2D9627C5" w14:textId="77777777" w:rsidR="008E55CF" w:rsidRDefault="008E55CF" w:rsidP="008E55CF">
      <w:pPr>
        <w:pStyle w:val="CommentText"/>
      </w:pPr>
      <w:r>
        <w:rPr>
          <w:rStyle w:val="CommentReference"/>
        </w:rPr>
        <w:annotationRef/>
      </w:r>
      <w:r>
        <w:t>Seems that ‘responsible AI’ here is mostly about linking ‘data’ with provenance, but in the end it still requires a human in the loop to evaluate provenance. What is missing are the tools that enable feedback from ‘experts’  to assesses the data quality….</w:t>
      </w:r>
    </w:p>
  </w:comment>
  <w:comment w:id="26" w:author="Stephen Richard" w:date="2026-05-17T09:08:00Z" w:initials="SR">
    <w:p w14:paraId="3995405D" w14:textId="77777777" w:rsidR="00BD558D" w:rsidRDefault="00BD558D" w:rsidP="00BD558D">
      <w:pPr>
        <w:pStyle w:val="CommentText"/>
      </w:pPr>
      <w:r>
        <w:rPr>
          <w:rStyle w:val="CommentReference"/>
        </w:rPr>
        <w:annotationRef/>
      </w:r>
      <w:r>
        <w:t>Big new topic….</w:t>
      </w:r>
    </w:p>
  </w:comment>
  <w:comment w:id="27" w:author="Stephen Richard" w:date="2026-05-17T09:10:00Z" w:initials="SR">
    <w:p w14:paraId="04C9217E" w14:textId="77777777" w:rsidR="00446B16" w:rsidRDefault="00446B16" w:rsidP="00446B16">
      <w:pPr>
        <w:pStyle w:val="CommentText"/>
      </w:pPr>
      <w:r>
        <w:rPr>
          <w:rStyle w:val="CommentReference"/>
        </w:rPr>
        <w:annotationRef/>
      </w:r>
      <w:r>
        <w:t>How do we recognize ‘incorrect or harmful action’???</w:t>
      </w:r>
    </w:p>
  </w:comment>
  <w:comment w:id="28" w:author="Stephen Richard" w:date="2026-05-17T09:11:00Z" w:initials="SR">
    <w:p w14:paraId="73324AEF" w14:textId="77777777" w:rsidR="00097C5E" w:rsidRDefault="00097C5E" w:rsidP="00097C5E">
      <w:pPr>
        <w:pStyle w:val="CommentText"/>
      </w:pPr>
      <w:r>
        <w:rPr>
          <w:rStyle w:val="CommentReference"/>
        </w:rPr>
        <w:annotationRef/>
      </w:r>
      <w:r>
        <w:t>Something we might hope for, but out of the typical information system manager/owner authority…☺️</w:t>
      </w:r>
    </w:p>
  </w:comment>
  <w:comment w:id="29" w:author="Stephen Richard" w:date="2026-05-17T09:11:00Z" w:initials="SR">
    <w:p w14:paraId="0A2B3ADC" w14:textId="77777777" w:rsidR="00AD7D8B" w:rsidRDefault="00AD7D8B" w:rsidP="00AD7D8B">
      <w:pPr>
        <w:pStyle w:val="CommentText"/>
      </w:pPr>
      <w:r>
        <w:rPr>
          <w:rStyle w:val="CommentReference"/>
        </w:rPr>
        <w:annotationRef/>
      </w:r>
      <w:r>
        <w:t>?who is accountable?  What are the consequences???</w:t>
      </w:r>
    </w:p>
  </w:comment>
  <w:comment w:id="30" w:author="Stephen Richard" w:date="2026-05-17T09:12:00Z" w:initials="SR">
    <w:p w14:paraId="4C582047" w14:textId="77777777" w:rsidR="00332EA9" w:rsidRDefault="00332EA9" w:rsidP="00332EA9">
      <w:pPr>
        <w:pStyle w:val="CommentText"/>
      </w:pPr>
      <w:r>
        <w:rPr>
          <w:rStyle w:val="CommentReference"/>
        </w:rPr>
        <w:annotationRef/>
      </w:r>
      <w:r>
        <w:t>Is it really deterministic, or still probabilistic with some information about how probabilities are asserted?</w:t>
      </w:r>
    </w:p>
  </w:comment>
  <w:comment w:id="31" w:author="Stephen Richard" w:date="2026-05-17T09:13:00Z" w:initials="SR">
    <w:p w14:paraId="3EC2E8D4" w14:textId="77777777" w:rsidR="004302DB" w:rsidRDefault="004302DB" w:rsidP="004302DB">
      <w:pPr>
        <w:pStyle w:val="CommentText"/>
      </w:pPr>
      <w:r>
        <w:rPr>
          <w:rStyle w:val="CommentReference"/>
        </w:rPr>
        <w:annotationRef/>
      </w:r>
      <w:r>
        <w:t>What does this entail, in practical machine capabilities?</w:t>
      </w:r>
    </w:p>
  </w:comment>
  <w:comment w:id="32" w:author="Stephen Richard" w:date="2026-05-17T09:14:00Z" w:initials="SR">
    <w:p w14:paraId="6D494E45" w14:textId="77777777" w:rsidR="0048723A" w:rsidRDefault="0048723A" w:rsidP="0048723A">
      <w:pPr>
        <w:pStyle w:val="CommentText"/>
      </w:pPr>
      <w:r>
        <w:rPr>
          <w:rStyle w:val="CommentReference"/>
        </w:rPr>
        <w:annotationRef/>
      </w:r>
      <w:r>
        <w:t>Yikes-- again-- how does a human, or a machine know what is consistent reuse???</w:t>
      </w:r>
    </w:p>
  </w:comment>
  <w:comment w:id="33" w:author="Stephen Richard" w:date="2026-05-17T09:17:00Z" w:initials="SR">
    <w:p w14:paraId="374174C2" w14:textId="77777777" w:rsidR="006E050F" w:rsidRDefault="000730E6" w:rsidP="006E050F">
      <w:pPr>
        <w:pStyle w:val="CommentText"/>
      </w:pPr>
      <w:r>
        <w:rPr>
          <w:rStyle w:val="CommentReference"/>
        </w:rPr>
        <w:annotationRef/>
      </w:r>
      <w:r w:rsidR="006E050F">
        <w:t>Can we ever really trust machines to ‘validate knowledge’….  When historically the validation of knowledge is mutable-- the ‘Earth  is flat’, and  and the ‘sun revolves around the Earth’ were considered ‘known’ facts for a LONG time….</w:t>
      </w:r>
    </w:p>
  </w:comment>
  <w:comment w:id="34" w:author="Stephen Richard" w:date="2026-05-17T09:18:00Z" w:initials="SR">
    <w:p w14:paraId="04DDCC2E" w14:textId="77777777" w:rsidR="008B5181" w:rsidRDefault="008B5181" w:rsidP="008B5181">
      <w:pPr>
        <w:pStyle w:val="CommentText"/>
      </w:pPr>
      <w:r>
        <w:rPr>
          <w:rStyle w:val="CommentReference"/>
        </w:rPr>
        <w:annotationRef/>
      </w:r>
      <w:r>
        <w:t>Based on probability???  And where do those probabilities come from?</w:t>
      </w:r>
    </w:p>
  </w:comment>
  <w:comment w:id="35" w:author="Stephen Richard" w:date="2026-05-17T09:20:00Z" w:initials="SR">
    <w:p w14:paraId="19F6DF0F" w14:textId="77777777" w:rsidR="00414FEE" w:rsidRDefault="00414FEE" w:rsidP="00414FEE">
      <w:pPr>
        <w:pStyle w:val="CommentText"/>
      </w:pPr>
      <w:r>
        <w:rPr>
          <w:rStyle w:val="CommentReference"/>
        </w:rPr>
        <w:annotationRef/>
      </w:r>
      <w:r>
        <w:t>Danger-- have to be very clear on distinction of ‘observation’ and interpretation, and even the degree of trust in ‘observation’ when claiming a ‘verified’ fact.</w:t>
      </w:r>
    </w:p>
  </w:comment>
  <w:comment w:id="36" w:author="Stephen Richard" w:date="2026-05-17T09:21:00Z" w:initials="SR">
    <w:p w14:paraId="41928476" w14:textId="77777777" w:rsidR="00FC0580" w:rsidRDefault="00FC0580" w:rsidP="00FC0580">
      <w:pPr>
        <w:pStyle w:val="CommentText"/>
      </w:pPr>
      <w:r>
        <w:rPr>
          <w:rStyle w:val="CommentReference"/>
        </w:rPr>
        <w:annotationRef/>
      </w:r>
      <w:r>
        <w:t>Sorry, I don’t clearly understand what ‘deterministic’ means here.  I would expect a clear algorithm to be available to underly what is ‘deterministic’</w:t>
      </w:r>
    </w:p>
  </w:comment>
  <w:comment w:id="37" w:author="Stephen Richard" w:date="2026-05-17T09:24:00Z" w:initials="SR">
    <w:p w14:paraId="3357CA2D" w14:textId="77777777" w:rsidR="00244307" w:rsidRDefault="00244307" w:rsidP="00244307">
      <w:pPr>
        <w:pStyle w:val="CommentText"/>
      </w:pPr>
      <w:r>
        <w:rPr>
          <w:rStyle w:val="CommentReference"/>
        </w:rPr>
        <w:annotationRef/>
      </w:r>
      <w:r>
        <w:t>As I Understand, the DIDs might identify a verifiable source for the origin of some identified resource, but that still doesn’t identify the origin of the content information-- only who registered that ‘content nugget’.</w:t>
      </w:r>
    </w:p>
  </w:comment>
  <w:comment w:id="38" w:author="Stephen Richard" w:date="2026-05-17T09:25:00Z" w:initials="SR">
    <w:p w14:paraId="1FF6D56F" w14:textId="77777777" w:rsidR="006E5F54" w:rsidRDefault="008F468F" w:rsidP="006E5F54">
      <w:pPr>
        <w:pStyle w:val="CommentText"/>
      </w:pPr>
      <w:r>
        <w:rPr>
          <w:rStyle w:val="CommentReference"/>
        </w:rPr>
        <w:annotationRef/>
      </w:r>
      <w:r w:rsidR="006E5F54">
        <w:t>An asset for which the origin can be traced, still leaving the trust question to ‘do I trust the origin of this information’.  Critical here is still the human element – who registered this data and do I trust them….</w:t>
      </w:r>
    </w:p>
  </w:comment>
  <w:comment w:id="39" w:author="Stephen Richard" w:date="2026-05-17T09:28:00Z" w:initials="SR">
    <w:p w14:paraId="48E6D864" w14:textId="77777777" w:rsidR="00C712AA" w:rsidRDefault="00C712AA" w:rsidP="00C712AA">
      <w:pPr>
        <w:pStyle w:val="CommentText"/>
      </w:pPr>
      <w:r>
        <w:rPr>
          <w:rStyle w:val="CommentReference"/>
        </w:rPr>
        <w:annotationRef/>
      </w:r>
      <w:r>
        <w:t>A completely different issue from the ‘do I trust this source’ question...</w:t>
      </w:r>
    </w:p>
  </w:comment>
  <w:comment w:id="40" w:author="Stephen Richard" w:date="2026-05-17T09:32:00Z" w:initials="SR">
    <w:p w14:paraId="7389C159" w14:textId="77777777" w:rsidR="00D91395" w:rsidRDefault="0030725F" w:rsidP="00D91395">
      <w:pPr>
        <w:pStyle w:val="CommentText"/>
      </w:pPr>
      <w:r>
        <w:rPr>
          <w:rStyle w:val="CommentReference"/>
        </w:rPr>
        <w:annotationRef/>
      </w:r>
      <w:r w:rsidR="00D91395">
        <w:t>Human in the loop validation is still necessary to evaluate when the AI is ‘confident’…  And realistically the possibility that one human expert might agree with AI and another doesn’t agree with the AI… I figure these kind of edge cases will not be common in observational science, but the real problem is going to emerge in more complex and fuzzy decision making-- ‘is this tactical target an elementary school, or  a communications hub ….’</w:t>
      </w:r>
    </w:p>
  </w:comment>
  <w:comment w:id="41" w:author="Stephen Richard" w:date="2026-05-17T09:36:00Z" w:initials="SR">
    <w:p w14:paraId="2B5DF9EB" w14:textId="77777777" w:rsidR="007D583F" w:rsidRDefault="007D583F" w:rsidP="007D583F">
      <w:pPr>
        <w:pStyle w:val="CommentText"/>
      </w:pPr>
      <w:r>
        <w:rPr>
          <w:rStyle w:val="CommentReference"/>
        </w:rPr>
        <w:annotationRef/>
      </w:r>
      <w:r>
        <w:t>There must always be some kind of ‘uncertainty’ associated with ‘verified’</w:t>
      </w:r>
    </w:p>
  </w:comment>
  <w:comment w:id="42" w:author="Stephen Richard" w:date="2026-05-17T09:37:00Z" w:initials="SR">
    <w:p w14:paraId="0105112A" w14:textId="77777777" w:rsidR="00E71FC2" w:rsidRDefault="00E71FC2" w:rsidP="00E71FC2">
      <w:pPr>
        <w:pStyle w:val="CommentText"/>
      </w:pPr>
      <w:r>
        <w:rPr>
          <w:rStyle w:val="CommentReference"/>
        </w:rPr>
        <w:annotationRef/>
      </w:r>
      <w:r>
        <w:t>Like a sewage outflow?... ☺️</w:t>
      </w:r>
    </w:p>
  </w:comment>
  <w:comment w:id="43" w:author="Stephen Richard" w:date="2026-05-17T09:38:00Z" w:initials="SR">
    <w:p w14:paraId="7E3C2EE7" w14:textId="77777777" w:rsidR="002A4C3D" w:rsidRDefault="002A4C3D" w:rsidP="002A4C3D">
      <w:pPr>
        <w:pStyle w:val="CommentText"/>
      </w:pPr>
      <w:r>
        <w:rPr>
          <w:rStyle w:val="CommentReference"/>
        </w:rPr>
        <w:annotationRef/>
      </w:r>
      <w:r>
        <w:t>But I hope the fact of the ‘minority reports’ is maintained in future processing…</w:t>
      </w:r>
    </w:p>
  </w:comment>
  <w:comment w:id="44" w:author="Stephen Richard" w:date="2026-05-17T09:39:00Z" w:initials="SR">
    <w:p w14:paraId="4A7F424E" w14:textId="77777777" w:rsidR="00637D04" w:rsidRDefault="00637D04" w:rsidP="00637D04">
      <w:pPr>
        <w:pStyle w:val="CommentText"/>
      </w:pPr>
      <w:r>
        <w:rPr>
          <w:rStyle w:val="CommentReference"/>
        </w:rPr>
        <w:annotationRef/>
      </w:r>
      <w:r>
        <w:t>Should be a quad, with some indication of ‘alternate opinions’</w:t>
      </w:r>
    </w:p>
  </w:comment>
  <w:comment w:id="45" w:author="Stephen Richard" w:date="2026-05-17T09:44:00Z" w:initials="SR">
    <w:p w14:paraId="21AFB9C4" w14:textId="77777777" w:rsidR="00FB23A3" w:rsidRDefault="0072280A" w:rsidP="00FB23A3">
      <w:pPr>
        <w:pStyle w:val="CommentText"/>
      </w:pPr>
      <w:r>
        <w:rPr>
          <w:rStyle w:val="CommentReference"/>
        </w:rPr>
        <w:annotationRef/>
      </w:r>
      <w:r w:rsidR="00FB23A3">
        <w:t>This is a chimera in many cases-- when is there absolute certainty about anything. We only have ‘truth (theories)  that have not been contradicted by experiments’ and  ‘explanations (theories) that are consistent with observations’ (if you get into the metaphysical realm, there are ‘explanations that are not testable (e.g. God)’ )….</w:t>
      </w:r>
    </w:p>
    <w:p w14:paraId="6D76583C" w14:textId="77777777" w:rsidR="00FB23A3" w:rsidRDefault="00FB23A3" w:rsidP="00FB23A3">
      <w:pPr>
        <w:pStyle w:val="CommentText"/>
      </w:pPr>
    </w:p>
    <w:p w14:paraId="550A8BDD" w14:textId="77777777" w:rsidR="00FB23A3" w:rsidRDefault="00FB23A3" w:rsidP="00FB23A3">
      <w:pPr>
        <w:pStyle w:val="CommentText"/>
      </w:pPr>
      <w:r>
        <w:t>Can we just say ‘trusted facts’ here??/</w:t>
      </w:r>
    </w:p>
  </w:comment>
  <w:comment w:id="46" w:author="Stephen Richard" w:date="2026-05-17T09:46:00Z" w:initials="SR">
    <w:p w14:paraId="5B917D16" w14:textId="77777777" w:rsidR="00726625" w:rsidRDefault="00726625" w:rsidP="00726625">
      <w:pPr>
        <w:pStyle w:val="CommentText"/>
      </w:pPr>
      <w:r>
        <w:rPr>
          <w:rStyle w:val="CommentReference"/>
        </w:rPr>
        <w:annotationRef/>
      </w:r>
      <w:r>
        <w:t>Using ‘trusted facts (knowledge)’</w:t>
      </w:r>
    </w:p>
  </w:comment>
  <w:comment w:id="47" w:author="Stephen Richard" w:date="2026-05-17T09:47:00Z" w:initials="SR">
    <w:p w14:paraId="2C26C0B8" w14:textId="77777777" w:rsidR="00861357" w:rsidRDefault="00861357" w:rsidP="00861357">
      <w:pPr>
        <w:pStyle w:val="CommentText"/>
      </w:pPr>
      <w:r>
        <w:rPr>
          <w:rStyle w:val="CommentReference"/>
        </w:rPr>
        <w:annotationRef/>
      </w:r>
      <w:r>
        <w:t>Useful as long as the ‘trusted facts’ are actually consistent with the world… otherwise, we might start bombing Iran...</w:t>
      </w:r>
    </w:p>
  </w:comment>
  <w:comment w:id="48" w:author="Stephen Richard" w:date="2026-05-17T09:49:00Z" w:initials="SR">
    <w:p w14:paraId="173D78DA" w14:textId="77777777" w:rsidR="0022603F" w:rsidRDefault="0022603F" w:rsidP="0022603F">
      <w:pPr>
        <w:pStyle w:val="CommentText"/>
      </w:pPr>
      <w:r>
        <w:rPr>
          <w:rStyle w:val="CommentReference"/>
        </w:rPr>
        <w:annotationRef/>
      </w:r>
      <w:r>
        <w:t xml:space="preserve">ARRRGGGHHH! Nothing is infallible. Never say never. </w:t>
      </w:r>
    </w:p>
  </w:comment>
  <w:comment w:id="49" w:author="Stephen Richard" w:date="2026-05-17T09:50:00Z" w:initials="SR">
    <w:p w14:paraId="4F93E53B" w14:textId="77777777" w:rsidR="00DA4344" w:rsidRDefault="00DA4344" w:rsidP="00DA4344">
      <w:pPr>
        <w:pStyle w:val="CommentText"/>
      </w:pPr>
      <w:r>
        <w:rPr>
          <w:rStyle w:val="CommentReference"/>
        </w:rPr>
        <w:annotationRef/>
      </w:r>
      <w:r>
        <w:t>Which expert?  The one that agrees with my preconceived notions… Sure, we can invade Russia, they’ll cave in a couple days (Napoleon…)</w:t>
      </w:r>
    </w:p>
  </w:comment>
  <w:comment w:id="50" w:author="Stephen Richard" w:date="2026-05-17T09:52:00Z" w:initials="SR">
    <w:p w14:paraId="2FFBDAD6" w14:textId="77777777" w:rsidR="00355066" w:rsidRDefault="00355066" w:rsidP="00355066">
      <w:pPr>
        <w:pStyle w:val="CommentText"/>
      </w:pPr>
      <w:r>
        <w:rPr>
          <w:rStyle w:val="CommentReference"/>
        </w:rPr>
        <w:annotationRef/>
      </w:r>
      <w:r>
        <w:t>Yes-- this is critical.  Who are the ‘experts’, what is the source of ‘facts’, What alternative interpretations exist?</w:t>
      </w:r>
    </w:p>
  </w:comment>
  <w:comment w:id="51" w:author="Stephen Richard" w:date="2026-05-17T09:53:00Z" w:initials="SR">
    <w:p w14:paraId="1E08665E" w14:textId="77777777" w:rsidR="003F7A9D" w:rsidRDefault="003F7A9D" w:rsidP="003F7A9D">
      <w:pPr>
        <w:pStyle w:val="CommentText"/>
      </w:pPr>
      <w:r>
        <w:rPr>
          <w:rStyle w:val="CommentReference"/>
        </w:rPr>
        <w:annotationRef/>
      </w:r>
      <w:r>
        <w:t>Croissant hype… ☺️</w:t>
      </w:r>
    </w:p>
  </w:comment>
  <w:comment w:id="52" w:author="Stephen Richard" w:date="2026-05-17T09:55:00Z" w:initials="SR">
    <w:p w14:paraId="7729B69D" w14:textId="77777777" w:rsidR="0040114D" w:rsidRDefault="0040114D" w:rsidP="0040114D">
      <w:pPr>
        <w:pStyle w:val="CommentText"/>
      </w:pPr>
      <w:r>
        <w:rPr>
          <w:rStyle w:val="CommentReference"/>
        </w:rPr>
        <w:annotationRef/>
      </w:r>
      <w:r>
        <w:t>Actually the dataDescription, DataStructure, and Prov CDIF extensions are intended to support structure and Trust.  Navigation is already in Discovery-- using the same schema.org vocab that Croissant does.</w:t>
      </w:r>
    </w:p>
  </w:comment>
  <w:comment w:id="53" w:author="Stephen Richard" w:date="2026-05-17T09:56:00Z" w:initials="SR">
    <w:p w14:paraId="7A809B5B" w14:textId="77777777" w:rsidR="007D256A" w:rsidRDefault="007D256A" w:rsidP="007D256A">
      <w:pPr>
        <w:pStyle w:val="CommentText"/>
      </w:pPr>
      <w:r>
        <w:rPr>
          <w:rStyle w:val="CommentReference"/>
        </w:rPr>
        <w:annotationRef/>
      </w:r>
      <w:r>
        <w:t>DID identifies resources; maybe those are agents, maybe they are objects documented provenance… Either kind of link might be part of a CDIF record.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8EE313" w15:done="0"/>
  <w15:commentEx w15:paraId="18343F01" w15:done="0"/>
  <w15:commentEx w15:paraId="28854F56" w15:done="0"/>
  <w15:commentEx w15:paraId="0587D679" w15:done="0"/>
  <w15:commentEx w15:paraId="49FD26C5" w15:done="0"/>
  <w15:commentEx w15:paraId="181CA7F2" w15:done="0"/>
  <w15:commentEx w15:paraId="1E7B1A27" w15:done="0"/>
  <w15:commentEx w15:paraId="53920AF8" w15:done="0"/>
  <w15:commentEx w15:paraId="31B09985" w15:done="0"/>
  <w15:commentEx w15:paraId="2CDEBD28" w15:done="0"/>
  <w15:commentEx w15:paraId="623CEAFC" w15:done="0"/>
  <w15:commentEx w15:paraId="153F7991" w15:done="0"/>
  <w15:commentEx w15:paraId="129E2213" w15:done="0"/>
  <w15:commentEx w15:paraId="6935C840" w15:done="0"/>
  <w15:commentEx w15:paraId="03B5C1AD" w15:done="0"/>
  <w15:commentEx w15:paraId="4F7DFD11" w15:done="0"/>
  <w15:commentEx w15:paraId="30E53434" w15:done="0"/>
  <w15:commentEx w15:paraId="533F5B16" w15:done="0"/>
  <w15:commentEx w15:paraId="65CD55F8" w15:done="0"/>
  <w15:commentEx w15:paraId="73F09FA3" w15:done="0"/>
  <w15:commentEx w15:paraId="363482B6" w15:done="0"/>
  <w15:commentEx w15:paraId="285C2BE5" w15:done="0"/>
  <w15:commentEx w15:paraId="4AC4D57A" w15:done="0"/>
  <w15:commentEx w15:paraId="4A8633A0" w15:done="0"/>
  <w15:commentEx w15:paraId="449EB520" w15:done="0"/>
  <w15:commentEx w15:paraId="2D9627C5" w15:done="0"/>
  <w15:commentEx w15:paraId="3995405D" w15:done="0"/>
  <w15:commentEx w15:paraId="04C9217E" w15:done="0"/>
  <w15:commentEx w15:paraId="73324AEF" w15:done="0"/>
  <w15:commentEx w15:paraId="0A2B3ADC" w15:done="0"/>
  <w15:commentEx w15:paraId="4C582047" w15:done="0"/>
  <w15:commentEx w15:paraId="3EC2E8D4" w15:done="0"/>
  <w15:commentEx w15:paraId="6D494E45" w15:done="0"/>
  <w15:commentEx w15:paraId="374174C2" w15:done="0"/>
  <w15:commentEx w15:paraId="04DDCC2E" w15:done="0"/>
  <w15:commentEx w15:paraId="19F6DF0F" w15:done="0"/>
  <w15:commentEx w15:paraId="41928476" w15:done="0"/>
  <w15:commentEx w15:paraId="3357CA2D" w15:done="0"/>
  <w15:commentEx w15:paraId="1FF6D56F" w15:done="0"/>
  <w15:commentEx w15:paraId="48E6D864" w15:done="0"/>
  <w15:commentEx w15:paraId="7389C159" w15:done="0"/>
  <w15:commentEx w15:paraId="2B5DF9EB" w15:done="0"/>
  <w15:commentEx w15:paraId="0105112A" w15:done="0"/>
  <w15:commentEx w15:paraId="7E3C2EE7" w15:done="0"/>
  <w15:commentEx w15:paraId="4A7F424E" w15:done="0"/>
  <w15:commentEx w15:paraId="550A8BDD" w15:done="0"/>
  <w15:commentEx w15:paraId="5B917D16" w15:done="0"/>
  <w15:commentEx w15:paraId="2C26C0B8" w15:done="0"/>
  <w15:commentEx w15:paraId="173D78DA" w15:done="0"/>
  <w15:commentEx w15:paraId="4F93E53B" w15:done="0"/>
  <w15:commentEx w15:paraId="2FFBDAD6" w15:done="0"/>
  <w15:commentEx w15:paraId="1E08665E" w15:done="0"/>
  <w15:commentEx w15:paraId="7729B69D" w15:done="0"/>
  <w15:commentEx w15:paraId="7A809B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08C107" w16cex:dateUtc="2026-05-17T15:18:00Z"/>
  <w16cex:commentExtensible w16cex:durableId="18E5A458" w16cex:dateUtc="2026-05-17T15:19:00Z"/>
  <w16cex:commentExtensible w16cex:durableId="22B73CB0" w16cex:dateUtc="2026-05-17T15:20:00Z"/>
  <w16cex:commentExtensible w16cex:durableId="50DAD56E" w16cex:dateUtc="2026-05-17T15:20:00Z"/>
  <w16cex:commentExtensible w16cex:durableId="419995FD" w16cex:dateUtc="2026-05-17T15:23:00Z"/>
  <w16cex:commentExtensible w16cex:durableId="798A678E" w16cex:dateUtc="2026-05-17T15:24:00Z"/>
  <w16cex:commentExtensible w16cex:durableId="05BE9303" w16cex:dateUtc="2026-05-17T15:25:00Z"/>
  <w16cex:commentExtensible w16cex:durableId="35ED5507" w16cex:dateUtc="2026-05-17T15:26:00Z"/>
  <w16cex:commentExtensible w16cex:durableId="6E7E5993" w16cex:dateUtc="2026-05-17T15:28:00Z"/>
  <w16cex:commentExtensible w16cex:durableId="1693F240" w16cex:dateUtc="2026-05-17T15:34:00Z"/>
  <w16cex:commentExtensible w16cex:durableId="6786AE0D" w16cex:dateUtc="2026-05-17T15:36:00Z"/>
  <w16cex:commentExtensible w16cex:durableId="7C0F7AF6" w16cex:dateUtc="2026-05-17T15:36:00Z"/>
  <w16cex:commentExtensible w16cex:durableId="6C081ACF" w16cex:dateUtc="2026-05-17T15:39:00Z"/>
  <w16cex:commentExtensible w16cex:durableId="5F6E29B4" w16cex:dateUtc="2026-05-17T15:41:00Z"/>
  <w16cex:commentExtensible w16cex:durableId="2ABDA7C4" w16cex:dateUtc="2026-05-17T15:43:00Z"/>
  <w16cex:commentExtensible w16cex:durableId="78A9942B" w16cex:dateUtc="2026-05-17T15:45:00Z"/>
  <w16cex:commentExtensible w16cex:durableId="2829359B" w16cex:dateUtc="2026-05-17T15:45:00Z"/>
  <w16cex:commentExtensible w16cex:durableId="3284D4AD" w16cex:dateUtc="2026-05-17T15:46:00Z"/>
  <w16cex:commentExtensible w16cex:durableId="5AC8209E" w16cex:dateUtc="2026-05-17T15:48:00Z"/>
  <w16cex:commentExtensible w16cex:durableId="4AE0FE7D" w16cex:dateUtc="2026-05-17T15:48:00Z"/>
  <w16cex:commentExtensible w16cex:durableId="44AFC1D2" w16cex:dateUtc="2026-05-17T15:51:00Z"/>
  <w16cex:commentExtensible w16cex:durableId="00EF1A81" w16cex:dateUtc="2026-05-17T15:52:00Z"/>
  <w16cex:commentExtensible w16cex:durableId="0DD5509B" w16cex:dateUtc="2026-05-17T16:02:00Z"/>
  <w16cex:commentExtensible w16cex:durableId="09502DC4" w16cex:dateUtc="2026-05-17T16:03:00Z"/>
  <w16cex:commentExtensible w16cex:durableId="7B1C26D9" w16cex:dateUtc="2026-05-17T16:05:00Z"/>
  <w16cex:commentExtensible w16cex:durableId="48FD9641" w16cex:dateUtc="2026-05-17T16:08:00Z"/>
  <w16cex:commentExtensible w16cex:durableId="6EEF5A60" w16cex:dateUtc="2026-05-17T16:08:00Z"/>
  <w16cex:commentExtensible w16cex:durableId="0670E5BC" w16cex:dateUtc="2026-05-17T16:10:00Z"/>
  <w16cex:commentExtensible w16cex:durableId="16D988CB" w16cex:dateUtc="2026-05-17T16:11:00Z"/>
  <w16cex:commentExtensible w16cex:durableId="672A9EEC" w16cex:dateUtc="2026-05-17T16:11:00Z"/>
  <w16cex:commentExtensible w16cex:durableId="7400DEB3" w16cex:dateUtc="2026-05-17T16:12:00Z"/>
  <w16cex:commentExtensible w16cex:durableId="0A66A87C" w16cex:dateUtc="2026-05-17T16:13:00Z"/>
  <w16cex:commentExtensible w16cex:durableId="1813E8B9" w16cex:dateUtc="2026-05-17T16:14:00Z"/>
  <w16cex:commentExtensible w16cex:durableId="0EAFDDC5" w16cex:dateUtc="2026-05-17T16:17:00Z"/>
  <w16cex:commentExtensible w16cex:durableId="55789754" w16cex:dateUtc="2026-05-17T16:18:00Z"/>
  <w16cex:commentExtensible w16cex:durableId="4A230BDA" w16cex:dateUtc="2026-05-17T16:20:00Z"/>
  <w16cex:commentExtensible w16cex:durableId="7CEFFE0D" w16cex:dateUtc="2026-05-17T16:21:00Z"/>
  <w16cex:commentExtensible w16cex:durableId="66E1A6B0" w16cex:dateUtc="2026-05-17T16:24:00Z"/>
  <w16cex:commentExtensible w16cex:durableId="48956C33" w16cex:dateUtc="2026-05-17T16:25:00Z"/>
  <w16cex:commentExtensible w16cex:durableId="06093113" w16cex:dateUtc="2026-05-17T16:28:00Z"/>
  <w16cex:commentExtensible w16cex:durableId="7332739F" w16cex:dateUtc="2026-05-17T16:32:00Z"/>
  <w16cex:commentExtensible w16cex:durableId="6881AD39" w16cex:dateUtc="2026-05-17T16:36:00Z"/>
  <w16cex:commentExtensible w16cex:durableId="560D1DE3" w16cex:dateUtc="2026-05-17T16:37:00Z"/>
  <w16cex:commentExtensible w16cex:durableId="1DA5B9FE" w16cex:dateUtc="2026-05-17T16:38:00Z"/>
  <w16cex:commentExtensible w16cex:durableId="78B0E81C" w16cex:dateUtc="2026-05-17T16:39:00Z"/>
  <w16cex:commentExtensible w16cex:durableId="0A625E1D" w16cex:dateUtc="2026-05-17T16:44:00Z"/>
  <w16cex:commentExtensible w16cex:durableId="59523C3B" w16cex:dateUtc="2026-05-17T16:46:00Z"/>
  <w16cex:commentExtensible w16cex:durableId="13A3DD50" w16cex:dateUtc="2026-05-17T16:47:00Z"/>
  <w16cex:commentExtensible w16cex:durableId="4DF8DD08" w16cex:dateUtc="2026-05-17T16:49:00Z"/>
  <w16cex:commentExtensible w16cex:durableId="0DDB957B" w16cex:dateUtc="2026-05-17T16:50:00Z"/>
  <w16cex:commentExtensible w16cex:durableId="108A5EA8" w16cex:dateUtc="2026-05-17T16:52:00Z"/>
  <w16cex:commentExtensible w16cex:durableId="6517AFFB" w16cex:dateUtc="2026-05-17T16:53:00Z"/>
  <w16cex:commentExtensible w16cex:durableId="7373A048" w16cex:dateUtc="2026-05-17T16:55:00Z"/>
  <w16cex:commentExtensible w16cex:durableId="4DCCBAB3" w16cex:dateUtc="2026-05-17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8EE313" w16cid:durableId="6908C107"/>
  <w16cid:commentId w16cid:paraId="18343F01" w16cid:durableId="18E5A458"/>
  <w16cid:commentId w16cid:paraId="28854F56" w16cid:durableId="22B73CB0"/>
  <w16cid:commentId w16cid:paraId="0587D679" w16cid:durableId="50DAD56E"/>
  <w16cid:commentId w16cid:paraId="49FD26C5" w16cid:durableId="419995FD"/>
  <w16cid:commentId w16cid:paraId="181CA7F2" w16cid:durableId="798A678E"/>
  <w16cid:commentId w16cid:paraId="1E7B1A27" w16cid:durableId="05BE9303"/>
  <w16cid:commentId w16cid:paraId="53920AF8" w16cid:durableId="35ED5507"/>
  <w16cid:commentId w16cid:paraId="31B09985" w16cid:durableId="6E7E5993"/>
  <w16cid:commentId w16cid:paraId="2CDEBD28" w16cid:durableId="1693F240"/>
  <w16cid:commentId w16cid:paraId="623CEAFC" w16cid:durableId="6786AE0D"/>
  <w16cid:commentId w16cid:paraId="153F7991" w16cid:durableId="7C0F7AF6"/>
  <w16cid:commentId w16cid:paraId="129E2213" w16cid:durableId="6C081ACF"/>
  <w16cid:commentId w16cid:paraId="6935C840" w16cid:durableId="5F6E29B4"/>
  <w16cid:commentId w16cid:paraId="03B5C1AD" w16cid:durableId="2ABDA7C4"/>
  <w16cid:commentId w16cid:paraId="4F7DFD11" w16cid:durableId="78A9942B"/>
  <w16cid:commentId w16cid:paraId="30E53434" w16cid:durableId="2829359B"/>
  <w16cid:commentId w16cid:paraId="533F5B16" w16cid:durableId="3284D4AD"/>
  <w16cid:commentId w16cid:paraId="65CD55F8" w16cid:durableId="5AC8209E"/>
  <w16cid:commentId w16cid:paraId="73F09FA3" w16cid:durableId="4AE0FE7D"/>
  <w16cid:commentId w16cid:paraId="363482B6" w16cid:durableId="44AFC1D2"/>
  <w16cid:commentId w16cid:paraId="285C2BE5" w16cid:durableId="00EF1A81"/>
  <w16cid:commentId w16cid:paraId="4AC4D57A" w16cid:durableId="0DD5509B"/>
  <w16cid:commentId w16cid:paraId="4A8633A0" w16cid:durableId="09502DC4"/>
  <w16cid:commentId w16cid:paraId="449EB520" w16cid:durableId="7B1C26D9"/>
  <w16cid:commentId w16cid:paraId="2D9627C5" w16cid:durableId="48FD9641"/>
  <w16cid:commentId w16cid:paraId="3995405D" w16cid:durableId="6EEF5A60"/>
  <w16cid:commentId w16cid:paraId="04C9217E" w16cid:durableId="0670E5BC"/>
  <w16cid:commentId w16cid:paraId="73324AEF" w16cid:durableId="16D988CB"/>
  <w16cid:commentId w16cid:paraId="0A2B3ADC" w16cid:durableId="672A9EEC"/>
  <w16cid:commentId w16cid:paraId="4C582047" w16cid:durableId="7400DEB3"/>
  <w16cid:commentId w16cid:paraId="3EC2E8D4" w16cid:durableId="0A66A87C"/>
  <w16cid:commentId w16cid:paraId="6D494E45" w16cid:durableId="1813E8B9"/>
  <w16cid:commentId w16cid:paraId="374174C2" w16cid:durableId="0EAFDDC5"/>
  <w16cid:commentId w16cid:paraId="04DDCC2E" w16cid:durableId="55789754"/>
  <w16cid:commentId w16cid:paraId="19F6DF0F" w16cid:durableId="4A230BDA"/>
  <w16cid:commentId w16cid:paraId="41928476" w16cid:durableId="7CEFFE0D"/>
  <w16cid:commentId w16cid:paraId="3357CA2D" w16cid:durableId="66E1A6B0"/>
  <w16cid:commentId w16cid:paraId="1FF6D56F" w16cid:durableId="48956C33"/>
  <w16cid:commentId w16cid:paraId="48E6D864" w16cid:durableId="06093113"/>
  <w16cid:commentId w16cid:paraId="7389C159" w16cid:durableId="7332739F"/>
  <w16cid:commentId w16cid:paraId="2B5DF9EB" w16cid:durableId="6881AD39"/>
  <w16cid:commentId w16cid:paraId="0105112A" w16cid:durableId="560D1DE3"/>
  <w16cid:commentId w16cid:paraId="7E3C2EE7" w16cid:durableId="1DA5B9FE"/>
  <w16cid:commentId w16cid:paraId="4A7F424E" w16cid:durableId="78B0E81C"/>
  <w16cid:commentId w16cid:paraId="550A8BDD" w16cid:durableId="0A625E1D"/>
  <w16cid:commentId w16cid:paraId="5B917D16" w16cid:durableId="59523C3B"/>
  <w16cid:commentId w16cid:paraId="2C26C0B8" w16cid:durableId="13A3DD50"/>
  <w16cid:commentId w16cid:paraId="173D78DA" w16cid:durableId="4DF8DD08"/>
  <w16cid:commentId w16cid:paraId="4F93E53B" w16cid:durableId="0DDB957B"/>
  <w16cid:commentId w16cid:paraId="2FFBDAD6" w16cid:durableId="108A5EA8"/>
  <w16cid:commentId w16cid:paraId="1E08665E" w16cid:durableId="6517AFFB"/>
  <w16cid:commentId w16cid:paraId="7729B69D" w16cid:durableId="7373A048"/>
  <w16cid:commentId w16cid:paraId="7A809B5B" w16cid:durableId="4DCCBAB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2084B"/>
    <w:multiLevelType w:val="multilevel"/>
    <w:tmpl w:val="A230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F782A"/>
    <w:multiLevelType w:val="multilevel"/>
    <w:tmpl w:val="6BEC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80584"/>
    <w:multiLevelType w:val="multilevel"/>
    <w:tmpl w:val="7650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C7C79"/>
    <w:multiLevelType w:val="multilevel"/>
    <w:tmpl w:val="E6AA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780349">
    <w:abstractNumId w:val="3"/>
  </w:num>
  <w:num w:numId="2" w16cid:durableId="1538201505">
    <w:abstractNumId w:val="0"/>
  </w:num>
  <w:num w:numId="3" w16cid:durableId="1709836868">
    <w:abstractNumId w:val="2"/>
  </w:num>
  <w:num w:numId="4" w16cid:durableId="2021079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Richard">
    <w15:presenceInfo w15:providerId="Windows Live" w15:userId="944a82e2ddcde9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A26"/>
    <w:rsid w:val="000730E6"/>
    <w:rsid w:val="00076B7B"/>
    <w:rsid w:val="00097C5E"/>
    <w:rsid w:val="001340FF"/>
    <w:rsid w:val="00183524"/>
    <w:rsid w:val="00197048"/>
    <w:rsid w:val="001B18F9"/>
    <w:rsid w:val="0021649E"/>
    <w:rsid w:val="0022603F"/>
    <w:rsid w:val="00237932"/>
    <w:rsid w:val="00244307"/>
    <w:rsid w:val="002A4C3D"/>
    <w:rsid w:val="0030725F"/>
    <w:rsid w:val="00332EA9"/>
    <w:rsid w:val="00355066"/>
    <w:rsid w:val="003F7A9D"/>
    <w:rsid w:val="0040114D"/>
    <w:rsid w:val="00414FEE"/>
    <w:rsid w:val="004302DB"/>
    <w:rsid w:val="00446B16"/>
    <w:rsid w:val="0048570F"/>
    <w:rsid w:val="0048723A"/>
    <w:rsid w:val="005351DA"/>
    <w:rsid w:val="005719FC"/>
    <w:rsid w:val="00637D04"/>
    <w:rsid w:val="006C6A26"/>
    <w:rsid w:val="006E050F"/>
    <w:rsid w:val="006E5F54"/>
    <w:rsid w:val="0072280A"/>
    <w:rsid w:val="00726625"/>
    <w:rsid w:val="007D256A"/>
    <w:rsid w:val="007D583F"/>
    <w:rsid w:val="00861357"/>
    <w:rsid w:val="008B5181"/>
    <w:rsid w:val="008E55CF"/>
    <w:rsid w:val="008F468F"/>
    <w:rsid w:val="009B092C"/>
    <w:rsid w:val="00AD7D8B"/>
    <w:rsid w:val="00BD558D"/>
    <w:rsid w:val="00C52127"/>
    <w:rsid w:val="00C63EDC"/>
    <w:rsid w:val="00C712AA"/>
    <w:rsid w:val="00D91395"/>
    <w:rsid w:val="00DA4344"/>
    <w:rsid w:val="00DD26D3"/>
    <w:rsid w:val="00E71FC2"/>
    <w:rsid w:val="00EA23CA"/>
    <w:rsid w:val="00FB23A3"/>
    <w:rsid w:val="00FC05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FC443"/>
  <w15:chartTrackingRefBased/>
  <w15:docId w15:val="{609E3BD9-B79B-4C4D-B605-8FCE3FEA6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A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A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A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A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A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A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A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A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A26"/>
    <w:rPr>
      <w:rFonts w:eastAsiaTheme="majorEastAsia" w:cstheme="majorBidi"/>
      <w:color w:val="272727" w:themeColor="text1" w:themeTint="D8"/>
    </w:rPr>
  </w:style>
  <w:style w:type="paragraph" w:styleId="Title">
    <w:name w:val="Title"/>
    <w:basedOn w:val="Normal"/>
    <w:next w:val="Normal"/>
    <w:link w:val="TitleChar"/>
    <w:uiPriority w:val="10"/>
    <w:qFormat/>
    <w:rsid w:val="006C6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A26"/>
    <w:pPr>
      <w:spacing w:before="160"/>
      <w:jc w:val="center"/>
    </w:pPr>
    <w:rPr>
      <w:i/>
      <w:iCs/>
      <w:color w:val="404040" w:themeColor="text1" w:themeTint="BF"/>
    </w:rPr>
  </w:style>
  <w:style w:type="character" w:customStyle="1" w:styleId="QuoteChar">
    <w:name w:val="Quote Char"/>
    <w:basedOn w:val="DefaultParagraphFont"/>
    <w:link w:val="Quote"/>
    <w:uiPriority w:val="29"/>
    <w:rsid w:val="006C6A26"/>
    <w:rPr>
      <w:i/>
      <w:iCs/>
      <w:color w:val="404040" w:themeColor="text1" w:themeTint="BF"/>
    </w:rPr>
  </w:style>
  <w:style w:type="paragraph" w:styleId="ListParagraph">
    <w:name w:val="List Paragraph"/>
    <w:basedOn w:val="Normal"/>
    <w:uiPriority w:val="34"/>
    <w:qFormat/>
    <w:rsid w:val="006C6A26"/>
    <w:pPr>
      <w:ind w:left="720"/>
      <w:contextualSpacing/>
    </w:pPr>
  </w:style>
  <w:style w:type="character" w:styleId="IntenseEmphasis">
    <w:name w:val="Intense Emphasis"/>
    <w:basedOn w:val="DefaultParagraphFont"/>
    <w:uiPriority w:val="21"/>
    <w:qFormat/>
    <w:rsid w:val="006C6A26"/>
    <w:rPr>
      <w:i/>
      <w:iCs/>
      <w:color w:val="0F4761" w:themeColor="accent1" w:themeShade="BF"/>
    </w:rPr>
  </w:style>
  <w:style w:type="paragraph" w:styleId="IntenseQuote">
    <w:name w:val="Intense Quote"/>
    <w:basedOn w:val="Normal"/>
    <w:next w:val="Normal"/>
    <w:link w:val="IntenseQuoteChar"/>
    <w:uiPriority w:val="30"/>
    <w:qFormat/>
    <w:rsid w:val="006C6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A26"/>
    <w:rPr>
      <w:i/>
      <w:iCs/>
      <w:color w:val="0F4761" w:themeColor="accent1" w:themeShade="BF"/>
    </w:rPr>
  </w:style>
  <w:style w:type="character" w:styleId="IntenseReference">
    <w:name w:val="Intense Reference"/>
    <w:basedOn w:val="DefaultParagraphFont"/>
    <w:uiPriority w:val="32"/>
    <w:qFormat/>
    <w:rsid w:val="006C6A26"/>
    <w:rPr>
      <w:b/>
      <w:bCs/>
      <w:smallCaps/>
      <w:color w:val="0F4761" w:themeColor="accent1" w:themeShade="BF"/>
      <w:spacing w:val="5"/>
    </w:rPr>
  </w:style>
  <w:style w:type="character" w:styleId="Hyperlink">
    <w:name w:val="Hyperlink"/>
    <w:basedOn w:val="DefaultParagraphFont"/>
    <w:uiPriority w:val="99"/>
    <w:unhideWhenUsed/>
    <w:rsid w:val="006C6A26"/>
    <w:rPr>
      <w:color w:val="467886" w:themeColor="hyperlink"/>
      <w:u w:val="single"/>
    </w:rPr>
  </w:style>
  <w:style w:type="character" w:styleId="UnresolvedMention">
    <w:name w:val="Unresolved Mention"/>
    <w:basedOn w:val="DefaultParagraphFont"/>
    <w:uiPriority w:val="99"/>
    <w:semiHidden/>
    <w:unhideWhenUsed/>
    <w:rsid w:val="006C6A26"/>
    <w:rPr>
      <w:color w:val="605E5C"/>
      <w:shd w:val="clear" w:color="auto" w:fill="E1DFDD"/>
    </w:rPr>
  </w:style>
  <w:style w:type="character" w:styleId="CommentReference">
    <w:name w:val="annotation reference"/>
    <w:basedOn w:val="DefaultParagraphFont"/>
    <w:uiPriority w:val="99"/>
    <w:semiHidden/>
    <w:unhideWhenUsed/>
    <w:rsid w:val="009B092C"/>
    <w:rPr>
      <w:sz w:val="16"/>
      <w:szCs w:val="16"/>
    </w:rPr>
  </w:style>
  <w:style w:type="paragraph" w:styleId="CommentText">
    <w:name w:val="annotation text"/>
    <w:basedOn w:val="Normal"/>
    <w:link w:val="CommentTextChar"/>
    <w:uiPriority w:val="99"/>
    <w:unhideWhenUsed/>
    <w:rsid w:val="009B092C"/>
    <w:pPr>
      <w:spacing w:line="240" w:lineRule="auto"/>
    </w:pPr>
    <w:rPr>
      <w:sz w:val="20"/>
      <w:szCs w:val="20"/>
    </w:rPr>
  </w:style>
  <w:style w:type="character" w:customStyle="1" w:styleId="CommentTextChar">
    <w:name w:val="Comment Text Char"/>
    <w:basedOn w:val="DefaultParagraphFont"/>
    <w:link w:val="CommentText"/>
    <w:uiPriority w:val="99"/>
    <w:rsid w:val="009B092C"/>
    <w:rPr>
      <w:sz w:val="20"/>
      <w:szCs w:val="20"/>
    </w:rPr>
  </w:style>
  <w:style w:type="paragraph" w:styleId="CommentSubject">
    <w:name w:val="annotation subject"/>
    <w:basedOn w:val="CommentText"/>
    <w:next w:val="CommentText"/>
    <w:link w:val="CommentSubjectChar"/>
    <w:uiPriority w:val="99"/>
    <w:semiHidden/>
    <w:unhideWhenUsed/>
    <w:rsid w:val="009B092C"/>
    <w:rPr>
      <w:b/>
      <w:bCs/>
    </w:rPr>
  </w:style>
  <w:style w:type="character" w:customStyle="1" w:styleId="CommentSubjectChar">
    <w:name w:val="Comment Subject Char"/>
    <w:basedOn w:val="CommentTextChar"/>
    <w:link w:val="CommentSubject"/>
    <w:uiPriority w:val="99"/>
    <w:semiHidden/>
    <w:rsid w:val="009B09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doNotRelyOnCS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hyperlink" Target="https://www.linkedin.com/in/maria-carmen-staiano/" TargetMode="Externa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hyperlink" Target="https://www.linkedin.com/in/vyacheslavtikhonov/" TargetMode="External"/><Relationship Id="rId12" Type="http://schemas.microsoft.com/office/2018/08/relationships/commentsExtensible" Target="commentsExtensible.xml"/><Relationship Id="rId17" Type="http://schemas.openxmlformats.org/officeDocument/2006/relationships/hyperlink" Target="https://www.linkedin.com/company/ollama/" TargetMode="External"/><Relationship Id="rId2" Type="http://schemas.openxmlformats.org/officeDocument/2006/relationships/styles" Target="styles.xml"/><Relationship Id="rId16" Type="http://schemas.openxmlformats.org/officeDocument/2006/relationships/hyperlink" Target="https://www.linkedin.com/company/united-nation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microsoft.com/office/2016/09/relationships/commentsIds" Target="commentsIds.xml"/><Relationship Id="rId5" Type="http://schemas.openxmlformats.org/officeDocument/2006/relationships/hyperlink" Target="https://www.linkedin.com/newsletters/croissant-graphs-and-ai-7440826154241945600/" TargetMode="Externa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hyperlink" Target="https://www.linkedin.com/company/united-nations/"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docs.mlcommons.org/croissant/docs/croissant-spec.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9</Pages>
  <Words>2427</Words>
  <Characters>13837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Richard</dc:creator>
  <cp:keywords/>
  <dc:description/>
  <cp:lastModifiedBy>Stephen Richard</cp:lastModifiedBy>
  <cp:revision>39</cp:revision>
  <dcterms:created xsi:type="dcterms:W3CDTF">2026-05-17T16:01:00Z</dcterms:created>
  <dcterms:modified xsi:type="dcterms:W3CDTF">2026-05-17T16:56:00Z</dcterms:modified>
</cp:coreProperties>
</file>