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6A8C" w14:textId="7B9CE224" w:rsidR="00D00776" w:rsidRDefault="00D00776" w:rsidP="00D00776">
      <w:pPr>
        <w:pStyle w:val="Ttulo"/>
        <w:jc w:val="center"/>
      </w:pPr>
      <w:r>
        <w:t>Justificación del DataFrame</w:t>
      </w:r>
    </w:p>
    <w:p w14:paraId="1880AF37" w14:textId="77777777" w:rsidR="00D00776" w:rsidRPr="00D00776" w:rsidRDefault="00D00776" w:rsidP="00D00776"/>
    <w:p w14:paraId="49287751" w14:textId="6E66AB85" w:rsidR="00A5354A" w:rsidRPr="00A5354A" w:rsidRDefault="00A5354A" w:rsidP="00A5354A">
      <w:pPr>
        <w:numPr>
          <w:ilvl w:val="0"/>
          <w:numId w:val="1"/>
        </w:numPr>
      </w:pPr>
      <w:r w:rsidRPr="00A5354A">
        <w:rPr>
          <w:b/>
          <w:bCs/>
        </w:rPr>
        <w:t>Relevancia clínica:</w:t>
      </w:r>
      <w:r w:rsidRPr="00A5354A">
        <w:t xml:space="preserve"> El síndrome metabólico es un conjunto de condiciones médicas que aumentan el riesgo de enfermedades cardiovasculares y diabetes tipo 2. Al trabajar con un </w:t>
      </w:r>
      <w:r w:rsidR="00784B46" w:rsidRPr="00A5354A">
        <w:t>DataFrame</w:t>
      </w:r>
      <w:r w:rsidRPr="00A5354A">
        <w:t xml:space="preserve"> que contenga datos relacionados con el síndrome metabólico, </w:t>
      </w:r>
      <w:r w:rsidR="00784B46">
        <w:t>se</w:t>
      </w:r>
      <w:r w:rsidRPr="00A5354A">
        <w:t xml:space="preserve"> podrá explorar y analizar información clínicamente relevante, lo que brindará una introducción práctica a la aplicación de R en el análisis de datos de salud.</w:t>
      </w:r>
    </w:p>
    <w:p w14:paraId="3076277B" w14:textId="143162D3" w:rsidR="00A5354A" w:rsidRPr="00A5354A" w:rsidRDefault="00A5354A" w:rsidP="00A5354A">
      <w:pPr>
        <w:numPr>
          <w:ilvl w:val="0"/>
          <w:numId w:val="1"/>
        </w:numPr>
      </w:pPr>
      <w:r w:rsidRPr="00A5354A">
        <w:rPr>
          <w:b/>
          <w:bCs/>
        </w:rPr>
        <w:t>Aplicación práctica de R:</w:t>
      </w:r>
      <w:r w:rsidRPr="00A5354A">
        <w:t xml:space="preserve"> El uso de un </w:t>
      </w:r>
      <w:r w:rsidR="00D00776" w:rsidRPr="00A5354A">
        <w:t>DataFrame</w:t>
      </w:r>
      <w:r w:rsidRPr="00A5354A">
        <w:t xml:space="preserve"> sobre síndrome metabólico proporciona a los estudiantes la oportunidad de aplicar los conceptos y técnicas aprendidas en R a un contexto real. Esto incluye la importación de datos, limpieza, manipulación y visualización, habilidades esenciales para cualquier analista de datos.</w:t>
      </w:r>
    </w:p>
    <w:p w14:paraId="3FD57758" w14:textId="4EFAD4CD" w:rsidR="00A5354A" w:rsidRPr="00A5354A" w:rsidRDefault="00A5354A" w:rsidP="00A5354A">
      <w:pPr>
        <w:numPr>
          <w:ilvl w:val="0"/>
          <w:numId w:val="1"/>
        </w:numPr>
      </w:pPr>
      <w:r w:rsidRPr="00A5354A">
        <w:rPr>
          <w:b/>
          <w:bCs/>
        </w:rPr>
        <w:t>Multidisciplinariedad:</w:t>
      </w:r>
      <w:r w:rsidRPr="00A5354A">
        <w:t xml:space="preserve"> El síndrome metabólico es un fenómeno que involucra factores médicos, nutricionales y de estilo de vida. Un </w:t>
      </w:r>
      <w:r w:rsidR="00CE744D" w:rsidRPr="00A5354A">
        <w:t>DataFrame</w:t>
      </w:r>
      <w:r w:rsidRPr="00A5354A">
        <w:t xml:space="preserve"> que incluya variables como presión arterial, glucosa, triglicéridos, HDL, y circunferencia de la cintura permitirá a los estudiantes trabajar con datos multidisciplinarios, lo que refleja la naturaleza interdisciplinaria del análisis de datos en la vida real.</w:t>
      </w:r>
    </w:p>
    <w:p w14:paraId="7B5046C1" w14:textId="77777777" w:rsidR="00A5354A" w:rsidRPr="00A5354A" w:rsidRDefault="00A5354A" w:rsidP="00A5354A">
      <w:pPr>
        <w:numPr>
          <w:ilvl w:val="0"/>
          <w:numId w:val="1"/>
        </w:numPr>
      </w:pPr>
      <w:r w:rsidRPr="00A5354A">
        <w:rPr>
          <w:b/>
          <w:bCs/>
        </w:rPr>
        <w:t>Motivación intrínseca:</w:t>
      </w:r>
      <w:r w:rsidRPr="00A5354A">
        <w:t xml:space="preserve"> Al abordar un tema de relevancia médica, es probable que los estudiantes encuentren más motivación intrínseca para aprender y aplicar conceptos estadísticos y de programación en R. Ver cómo sus habilidades pueden contribuir a la comprensión de problemas de salud pública puede aumentar el interés y la participación en el curso.</w:t>
      </w:r>
    </w:p>
    <w:p w14:paraId="51B74782" w14:textId="2272952F" w:rsidR="00A5354A" w:rsidRPr="00A5354A" w:rsidRDefault="00A5354A" w:rsidP="00A5354A">
      <w:pPr>
        <w:numPr>
          <w:ilvl w:val="0"/>
          <w:numId w:val="1"/>
        </w:numPr>
      </w:pPr>
      <w:r w:rsidRPr="00A5354A">
        <w:rPr>
          <w:b/>
          <w:bCs/>
        </w:rPr>
        <w:t>Desarrollo de habilidades transferibles:</w:t>
      </w:r>
      <w:r w:rsidRPr="00A5354A">
        <w:t xml:space="preserve"> Trabajar con un </w:t>
      </w:r>
      <w:r w:rsidR="0014693E" w:rsidRPr="00A5354A">
        <w:t>DataFrame</w:t>
      </w:r>
      <w:r w:rsidRPr="00A5354A">
        <w:t xml:space="preserve"> sobre síndrome metabólico permitirá a los estudiantes desarrollar habilidades transferibles en el manejo de datos, análisis estadístico y visualización gráfica. Estas habilidades son aplicables en diversos campos, desde la investigación médica hasta el análisis de mercado.</w:t>
      </w:r>
    </w:p>
    <w:p w14:paraId="191A0D49" w14:textId="2A66F470" w:rsidR="00170908" w:rsidRDefault="00A5354A" w:rsidP="0014693E">
      <w:pPr>
        <w:numPr>
          <w:ilvl w:val="0"/>
          <w:numId w:val="1"/>
        </w:numPr>
      </w:pPr>
      <w:r w:rsidRPr="00A5354A">
        <w:rPr>
          <w:b/>
          <w:bCs/>
        </w:rPr>
        <w:t>Preparación para futuros desafíos:</w:t>
      </w:r>
      <w:r w:rsidRPr="00A5354A">
        <w:t xml:space="preserve"> Dado que el síndrome metabólico es un problema de salud global, el análisis de datos relacionados puede preparar a los estudiantes para abordar desafíos del mundo real en el futuro. La aplicación de herramientas de análisis de datos en un contexto de salud pública es valiosa y relevante en la sociedad actual.</w:t>
      </w:r>
    </w:p>
    <w:sectPr w:rsidR="00170908" w:rsidSect="004E25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91398"/>
    <w:multiLevelType w:val="multilevel"/>
    <w:tmpl w:val="D54E8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94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C"/>
    <w:rsid w:val="0014693E"/>
    <w:rsid w:val="00170908"/>
    <w:rsid w:val="003705A8"/>
    <w:rsid w:val="004E2585"/>
    <w:rsid w:val="00784B46"/>
    <w:rsid w:val="007C191C"/>
    <w:rsid w:val="00A5354A"/>
    <w:rsid w:val="00B57FD4"/>
    <w:rsid w:val="00CE744D"/>
    <w:rsid w:val="00D0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B78B"/>
  <w15:chartTrackingRefBased/>
  <w15:docId w15:val="{312186A0-BB9F-4476-93A9-09A67B519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0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igo">
    <w:name w:val="Codigo"/>
    <w:basedOn w:val="Textodebloque"/>
    <w:autoRedefine/>
    <w:qFormat/>
    <w:rsid w:val="00B57FD4"/>
    <w:pPr>
      <w:spacing w:after="0" w:line="240" w:lineRule="auto"/>
      <w:jc w:val="center"/>
    </w:pPr>
    <w:rPr>
      <w:b/>
      <w:sz w:val="28"/>
      <w:lang w:eastAsia="es-AR"/>
    </w:rPr>
  </w:style>
  <w:style w:type="paragraph" w:styleId="Textodebloque">
    <w:name w:val="Block Text"/>
    <w:basedOn w:val="Normal"/>
    <w:uiPriority w:val="99"/>
    <w:semiHidden/>
    <w:unhideWhenUsed/>
    <w:rsid w:val="00B57FD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D007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007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07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3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338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Alberto Daruich</dc:creator>
  <cp:keywords/>
  <dc:description/>
  <cp:lastModifiedBy>Nicolás Alberto Daruich</cp:lastModifiedBy>
  <cp:revision>7</cp:revision>
  <dcterms:created xsi:type="dcterms:W3CDTF">2023-12-19T21:36:00Z</dcterms:created>
  <dcterms:modified xsi:type="dcterms:W3CDTF">2023-12-19T22:17:00Z</dcterms:modified>
</cp:coreProperties>
</file>