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黑体" w:hAnsi="黑体" w:eastAsia="黑体"/>
          <w:b/>
          <w:sz w:val="32"/>
        </w:rPr>
        <w:t>中国考古学专刊·丁种 — 报告清单与实体统计表（完整版）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概览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**报告总数**: 70 份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**总实体数**: 44,526 个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**总页数**: 24,866 页</w:t>
      </w:r>
    </w:p>
    <w:p>
      <w:pPr>
        <w:pStyle w:val="ListBullet"/>
      </w:pPr>
      <w:r>
        <w:rPr>
          <w:rFonts w:ascii="宋体" w:hAnsi="宋体" w:eastAsia="宋体"/>
          <w:b w:val="0"/>
          <w:sz w:val="24"/>
        </w:rPr>
        <w:t>**数据大小**: 3.0 GB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按时代分布统计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时代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报告数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实体数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占比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新石器时代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14,240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32.0%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青铜时代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2,158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4.8%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夏商周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23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18,806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42.2%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秦汉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2,904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6.5%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魏晋南北朝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2,497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5.6%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隋唐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587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1.3%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宋元明清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2,707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6.1%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边疆考古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627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1.4%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完整报告列表（按时代分组，按实体数降序）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序号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报告名称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时代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页数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大小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实体数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类别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蒙城尉迟寺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新石器时代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489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47.3MB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2,041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山东王因 新石器时代遗址发掘报告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新石器时代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629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24.0MB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1,336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枣阳雕龙碑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新石器时代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615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21.7MB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1,291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师赵村与西山坪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新石器时代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525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17.1MB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1,262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蒙城尉迟寺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新石器时代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705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130.7MB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1,197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庙底沟与三里桥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新石器时代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235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21.3MB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1,158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宝鸡北首岭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新石器时代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303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13.8MB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785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京山屈家岭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新石器时代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153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33.2MB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708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武功发掘报告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新石器时代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284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18.6MB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672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青龙泉与大寺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新石器时代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318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40.1MB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658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11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西安半坡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新石器时代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545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16.5MB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591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昌都卡若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新石器时代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263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17.5MB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540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13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胶县三里河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新石器时代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302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22.0MB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514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敖汉赵宝沟：新石器时代聚落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新石器时代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362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17.1MB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423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元君庙仰韶墓地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新石器时代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226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13.3MB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347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哈克遗址 2003-2008年考古发掘报告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新石器时代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295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28.1MB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299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17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胶东半岛贝丘遗址环境考古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新石器时代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268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12.4MB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219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青海柳湾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新石器时代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654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39.6MB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199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大甸子—夏家店下层文化遗址与墓地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青铜时代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517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17.4MB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934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徐家碾寺洼文化墓地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青铜时代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366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12.2MB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666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21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双砣子与岗上 辽东史前文化的发现和研究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青铜时代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284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16.9MB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558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22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滕州前掌大墓地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夏商周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840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36.5MB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1,978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23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南邠州·碾子坡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夏商周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747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29.2MB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1,962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24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偃师二里头：1959—1978年考古发掘报告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夏商周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615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74.7MB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1,792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张家坡西周墓地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夏商周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712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90.4MB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1,606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澧西发掘报告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夏商周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310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86.5MB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1,221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27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沣西发掘报告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夏商周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309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86.8MB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1,218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28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安阳殷墟花园庄东地商代墓葬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夏商周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496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15.0MB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1,139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洛阳发掘报告 1955-1960年洛阳涧滨考古发掘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夏商周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311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136.3MB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961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夏县东下冯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夏商周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369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45.7MB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900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31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临猗程村墓地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夏商周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486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19.6MB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893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32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郑州二里岗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夏商周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171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49.6MB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884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33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洛阳中州路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夏商周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268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56.8MB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837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34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安阳殷墟郭家庄商代墓葬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夏商周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294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14.6MB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828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35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陕县东周汉墓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夏商周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360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17.2MB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453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36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安阳殷墟小屯建筑遗存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夏商周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236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10.7MB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394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37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曾侯乙墓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夏商周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530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132.6MB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378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38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丁種第一_辉县发掘报告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夏商周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279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48.0MB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辉县发掘报告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夏商周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279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48.0MB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40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江陵雨台山楚墓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夏商周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291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38.1MB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221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41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河南信阳楚墓出土文物图录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夏商周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189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51.0MB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199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42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殷墟妇好墓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夏商周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0.0MB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149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43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殷虚妇好墓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夏商周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388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42.7MB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149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44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上村岭虢国墓地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夏商周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177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22.7MB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106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45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汉长安城未央宫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秦汉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660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127.0MB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481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46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汉杜陵陵园遗址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秦汉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115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3.8MB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444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47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西汉礼制建筑遗址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秦汉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387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32.8MB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357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48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广州汉墓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秦汉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729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193.5MB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268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49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巩县铁生沟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秦汉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67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29.9MB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228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50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西汉南越王墓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秦汉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74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37.4MB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217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51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长沙发掘报告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秦汉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302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16.7MB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208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52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北京大葆台汉墓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秦汉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267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130.6MB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181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53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汉长安城武库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秦汉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289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26.4MB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175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54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长沙马王堆一号汉墓发掘报告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秦汉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169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54.7MB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166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55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三门峡漕运遗迹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秦汉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189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39.5MB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149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56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满城汉墓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秦汉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314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27.1MB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57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北魏洛阳永宁寺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魏晋南北朝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378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45.7MB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1,651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58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鄂城六朝墓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魏晋南北朝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600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89.3MB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716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59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磁县湾张北朝壁画墓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魏晋南北朝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425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19.2MB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130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60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西安郊区隋唐墓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隋唐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113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15.9MB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314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61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唐长安大明宫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隋唐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154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44.3MB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127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62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唐长安城郊隋唐墓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隋唐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216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8.4MB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94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63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前蜀王建墓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隋唐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201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28.1MB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52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64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定陵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宋元明清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593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98.2MB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2,095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65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宁夏灵武窑发掘报告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宋元明清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410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71.1MB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369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66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南宋官窑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宋元明清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156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9.7MB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243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67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北庭高昌回鹘佛寺遗址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边疆考古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308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27.9MB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388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68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新疆考古发掘报告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边疆考古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224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16.3MB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216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69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塔里木盆地考古记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边疆考古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329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81.2MB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19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  <w:tr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70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吐鲁番考古记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边疆考古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202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22.6MB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rFonts w:ascii="宋体" w:hAnsi="宋体" w:eastAsia="宋体"/>
                <w:b w:val="0"/>
                <w:sz w:val="20"/>
              </w:rPr>
              <w:t>26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实体数量 Top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报告名称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实体数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时代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定陵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2,095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宋元明清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蒙城尉迟寺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2,041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新石器时代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滕州前掌大墓地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1,978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夏商周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南邠州·碾子坡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1,962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夏商周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偃师二里头：1959—1978年考古发掘报告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1,792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夏商周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北魏洛阳永宁寺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1,651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魏晋南北朝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张家坡西周墓地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1,606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夏商周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山东王因 新石器时代遗址发掘报告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1,336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新石器时代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枣阳雕龙碑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1,291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新石器时代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师赵村与西山坪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1,262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新石器时代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页数最多 Top 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排名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报告名称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页数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时代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滕州前掌大墓地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840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夏商周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南邠州·碾子坡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747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夏商周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广州汉墓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729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秦汉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张家坡西周墓地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712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夏商周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蒙城尉迟寺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705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新石器时代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6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汉长安城未央宫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660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秦汉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青海柳湾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654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新石器时代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山东王因 新石器时代遗址发掘报告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629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新石器时代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偃师二里头：1959—1978年考古发掘报告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615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夏商周</w:t>
            </w:r>
          </w:p>
        </w:tc>
      </w:tr>
      <w:tr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枣阳雕龙碑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615</w:t>
            </w:r>
          </w:p>
        </w:tc>
        <w:tc>
          <w:tcPr>
            <w:tcW w:type="dxa" w:w="2160"/>
          </w:tcPr>
          <w:p>
            <w:r>
              <w:rPr>
                <w:rFonts w:ascii="宋体" w:hAnsi="宋体" w:eastAsia="宋体"/>
                <w:b w:val="0"/>
                <w:sz w:val="20"/>
              </w:rPr>
              <w:t>新石器时代</w:t>
            </w:r>
          </w:p>
        </w:tc>
      </w:tr>
    </w:tbl>
    <w:p/>
    <w:p>
      <w:pPr>
        <w:spacing w:line="360" w:lineRule="auto"/>
        <w:ind w:firstLine="720"/>
      </w:pPr>
      <w:r>
        <w:rPr>
          <w:rFonts w:ascii="宋体" w:hAnsi="宋体" w:eastAsia="宋体"/>
          <w:b w:val="0"/>
          <w:sz w:val="24"/>
        </w:rPr>
        <w:t>---</w:t>
      </w:r>
    </w:p>
    <w:p>
      <w:pPr>
        <w:spacing w:line="360" w:lineRule="auto"/>
        <w:ind w:firstLine="720"/>
      </w:pPr>
      <w:r>
        <w:rPr>
          <w:rFonts w:ascii="宋体" w:hAnsi="宋体" w:eastAsia="宋体"/>
          <w:b w:val="0"/>
          <w:i/>
          <w:sz w:val="24"/>
        </w:rPr>
        <w:t>数据统计时间: 2026年4月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