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黑体" w:hAnsi="黑体" w:eastAsia="黑体"/>
          <w:b/>
          <w:sz w:val="32"/>
        </w:rPr>
        <w:t>中国考古学专刊·丁种实体标注知识库构建研究报告</w:t>
      </w:r>
    </w:p>
    <w:p>
      <w:pPr>
        <w:spacing w:line="360" w:lineRule="auto"/>
        <w:ind w:firstLine="720"/>
      </w:pPr>
      <w:r>
        <w:rPr>
          <w:rFonts w:ascii="宋体" w:hAnsi="宋体" w:eastAsia="宋体"/>
          <w:b w:val="0"/>
          <w:sz w:val="24"/>
        </w:rPr>
        <w:t>---</w:t>
      </w:r>
    </w:p>
    <w:p>
      <w:pPr>
        <w:pStyle w:val="Heading2"/>
      </w:pPr>
      <w:r>
        <w:rPr>
          <w:rFonts w:ascii="黑体" w:hAnsi="黑体" w:eastAsia="黑体"/>
          <w:b/>
          <w:sz w:val="28"/>
        </w:rPr>
        <w:t>扉页</w:t>
      </w:r>
    </w:p>
    <w:p>
      <w:pPr>
        <w:spacing w:line="360" w:lineRule="auto"/>
        <w:ind w:firstLine="720"/>
      </w:pPr>
      <w:r>
        <w:rPr>
          <w:rFonts w:ascii="宋体" w:hAnsi="宋体" w:eastAsia="宋体"/>
          <w:b w:val="0"/>
          <w:sz w:val="24"/>
        </w:rPr>
      </w:r>
      <w:r>
        <w:rPr>
          <w:rFonts w:ascii="宋体" w:hAnsi="宋体" w:eastAsia="宋体"/>
          <w:b/>
          <w:sz w:val="24"/>
        </w:rPr>
        <w:t>论文题目</w:t>
      </w:r>
      <w:r>
        <w:rPr>
          <w:rFonts w:ascii="宋体" w:hAnsi="宋体" w:eastAsia="宋体"/>
          <w:b w:val="0"/>
          <w:sz w:val="24"/>
        </w:rPr>
        <w:t>：中国考古学专刊·丁种实体标注知识库构建研究报告</w:t>
      </w:r>
    </w:p>
    <w:p>
      <w:pPr>
        <w:spacing w:line="360" w:lineRule="auto"/>
        <w:ind w:firstLine="720"/>
      </w:pPr>
      <w:r>
        <w:rPr>
          <w:rFonts w:ascii="宋体" w:hAnsi="宋体" w:eastAsia="宋体"/>
          <w:b w:val="0"/>
          <w:sz w:val="24"/>
        </w:rPr>
      </w:r>
      <w:r>
        <w:rPr>
          <w:rFonts w:ascii="宋体" w:hAnsi="宋体" w:eastAsia="宋体"/>
          <w:b/>
          <w:sz w:val="24"/>
        </w:rPr>
        <w:t>作者</w:t>
      </w:r>
      <w:r>
        <w:rPr>
          <w:rFonts w:ascii="宋体" w:hAnsi="宋体" w:eastAsia="宋体"/>
          <w:b w:val="0"/>
          <w:sz w:val="24"/>
        </w:rPr>
        <w:t>：</w:t>
      </w:r>
    </w:p>
    <w:p>
      <w:pPr>
        <w:spacing w:line="360" w:lineRule="auto"/>
        <w:ind w:firstLine="720"/>
      </w:pPr>
      <w:r>
        <w:rPr>
          <w:rFonts w:ascii="宋体" w:hAnsi="宋体" w:eastAsia="宋体"/>
          <w:b w:val="0"/>
          <w:sz w:val="24"/>
        </w:rPr>
      </w:r>
      <w:r>
        <w:rPr>
          <w:rFonts w:ascii="宋体" w:hAnsi="宋体" w:eastAsia="宋体"/>
          <w:b/>
          <w:sz w:val="24"/>
        </w:rPr>
        <w:t>学号</w:t>
      </w:r>
      <w:r>
        <w:rPr>
          <w:rFonts w:ascii="宋体" w:hAnsi="宋体" w:eastAsia="宋体"/>
          <w:b w:val="0"/>
          <w:sz w:val="24"/>
        </w:rPr>
        <w:t>：</w:t>
      </w:r>
    </w:p>
    <w:p>
      <w:pPr>
        <w:spacing w:line="360" w:lineRule="auto"/>
        <w:ind w:firstLine="720"/>
      </w:pPr>
      <w:r>
        <w:rPr>
          <w:rFonts w:ascii="宋体" w:hAnsi="宋体" w:eastAsia="宋体"/>
          <w:b w:val="0"/>
          <w:sz w:val="24"/>
        </w:rPr>
      </w:r>
      <w:r>
        <w:rPr>
          <w:rFonts w:ascii="宋体" w:hAnsi="宋体" w:eastAsia="宋体"/>
          <w:b/>
          <w:sz w:val="24"/>
        </w:rPr>
        <w:t>学院</w:t>
      </w:r>
      <w:r>
        <w:rPr>
          <w:rFonts w:ascii="宋体" w:hAnsi="宋体" w:eastAsia="宋体"/>
          <w:b w:val="0"/>
          <w:sz w:val="24"/>
        </w:rPr>
        <w:t>：历史文化学院（旅游学院、考古文博学院）</w:t>
      </w:r>
    </w:p>
    <w:p>
      <w:pPr>
        <w:spacing w:line="360" w:lineRule="auto"/>
        <w:ind w:firstLine="720"/>
      </w:pPr>
      <w:r>
        <w:rPr>
          <w:rFonts w:ascii="宋体" w:hAnsi="宋体" w:eastAsia="宋体"/>
          <w:b w:val="0"/>
          <w:sz w:val="24"/>
        </w:rPr>
      </w:r>
      <w:r>
        <w:rPr>
          <w:rFonts w:ascii="宋体" w:hAnsi="宋体" w:eastAsia="宋体"/>
          <w:b/>
          <w:sz w:val="24"/>
        </w:rPr>
        <w:t>专业</w:t>
      </w:r>
      <w:r>
        <w:rPr>
          <w:rFonts w:ascii="宋体" w:hAnsi="宋体" w:eastAsia="宋体"/>
          <w:b w:val="0"/>
          <w:sz w:val="24"/>
        </w:rPr>
        <w:t>：考古学</w:t>
      </w:r>
    </w:p>
    <w:p>
      <w:pPr>
        <w:spacing w:line="360" w:lineRule="auto"/>
        <w:ind w:firstLine="720"/>
      </w:pPr>
      <w:r>
        <w:rPr>
          <w:rFonts w:ascii="宋体" w:hAnsi="宋体" w:eastAsia="宋体"/>
          <w:b w:val="0"/>
          <w:sz w:val="24"/>
        </w:rPr>
      </w:r>
      <w:r>
        <w:rPr>
          <w:rFonts w:ascii="宋体" w:hAnsi="宋体" w:eastAsia="宋体"/>
          <w:b/>
          <w:sz w:val="24"/>
        </w:rPr>
        <w:t>研究方向</w:t>
      </w:r>
      <w:r>
        <w:rPr>
          <w:rFonts w:ascii="宋体" w:hAnsi="宋体" w:eastAsia="宋体"/>
          <w:b w:val="0"/>
          <w:sz w:val="24"/>
        </w:rPr>
        <w:t>：数字考古/考古信息学</w:t>
      </w:r>
    </w:p>
    <w:p>
      <w:pPr>
        <w:spacing w:line="360" w:lineRule="auto"/>
        <w:ind w:firstLine="720"/>
      </w:pPr>
      <w:r>
        <w:rPr>
          <w:rFonts w:ascii="宋体" w:hAnsi="宋体" w:eastAsia="宋体"/>
          <w:b w:val="0"/>
          <w:sz w:val="24"/>
        </w:rPr>
      </w:r>
      <w:r>
        <w:rPr>
          <w:rFonts w:ascii="宋体" w:hAnsi="宋体" w:eastAsia="宋体"/>
          <w:b/>
          <w:sz w:val="24"/>
        </w:rPr>
        <w:t>指导教师</w:t>
      </w:r>
      <w:r>
        <w:rPr>
          <w:rFonts w:ascii="宋体" w:hAnsi="宋体" w:eastAsia="宋体"/>
          <w:b w:val="0"/>
          <w:sz w:val="24"/>
        </w:rPr>
        <w:t>：</w:t>
      </w:r>
    </w:p>
    <w:p>
      <w:pPr>
        <w:spacing w:line="360" w:lineRule="auto"/>
        <w:ind w:firstLine="720"/>
      </w:pPr>
      <w:r>
        <w:rPr>
          <w:rFonts w:ascii="宋体" w:hAnsi="宋体" w:eastAsia="宋体"/>
          <w:b w:val="0"/>
          <w:sz w:val="24"/>
        </w:rPr>
      </w:r>
      <w:r>
        <w:rPr>
          <w:rFonts w:ascii="宋体" w:hAnsi="宋体" w:eastAsia="宋体"/>
          <w:b/>
          <w:sz w:val="24"/>
        </w:rPr>
        <w:t>提交日期</w:t>
      </w:r>
      <w:r>
        <w:rPr>
          <w:rFonts w:ascii="宋体" w:hAnsi="宋体" w:eastAsia="宋体"/>
          <w:b w:val="0"/>
          <w:sz w:val="24"/>
        </w:rPr>
        <w:t>：2026年4月</w:t>
      </w:r>
    </w:p>
    <w:p>
      <w:pPr>
        <w:spacing w:line="360" w:lineRule="auto"/>
        <w:ind w:firstLine="720"/>
      </w:pPr>
      <w:r>
        <w:rPr>
          <w:rFonts w:ascii="宋体" w:hAnsi="宋体" w:eastAsia="宋体"/>
          <w:b w:val="0"/>
          <w:sz w:val="24"/>
        </w:rPr>
      </w:r>
      <w:r>
        <w:rPr>
          <w:rFonts w:ascii="宋体" w:hAnsi="宋体" w:eastAsia="宋体"/>
          <w:b/>
          <w:sz w:val="24"/>
        </w:rPr>
        <w:t>培养单位</w:t>
      </w:r>
      <w:r>
        <w:rPr>
          <w:rFonts w:ascii="宋体" w:hAnsi="宋体" w:eastAsia="宋体"/>
          <w:b w:val="0"/>
          <w:sz w:val="24"/>
        </w:rPr>
        <w:t>：四川大学</w:t>
      </w:r>
    </w:p>
    <w:p>
      <w:pPr>
        <w:spacing w:line="360" w:lineRule="auto"/>
        <w:ind w:firstLine="720"/>
      </w:pPr>
      <w:r>
        <w:rPr>
          <w:rFonts w:ascii="宋体" w:hAnsi="宋体" w:eastAsia="宋体"/>
          <w:b w:val="0"/>
          <w:sz w:val="24"/>
        </w:rPr>
        <w:t>---</w:t>
      </w:r>
    </w:p>
    <w:p>
      <w:pPr>
        <w:pStyle w:val="Heading2"/>
      </w:pPr>
      <w:r>
        <w:rPr>
          <w:rFonts w:ascii="黑体" w:hAnsi="黑体" w:eastAsia="黑体"/>
          <w:b/>
          <w:sz w:val="28"/>
        </w:rPr>
        <w:t>声明</w:t>
      </w:r>
    </w:p>
    <w:p>
      <w:pPr>
        <w:spacing w:line="360" w:lineRule="auto"/>
        <w:ind w:firstLine="720"/>
      </w:pPr>
      <w:r>
        <w:rPr>
          <w:rFonts w:ascii="宋体" w:hAnsi="宋体" w:eastAsia="宋体"/>
          <w:b w:val="0"/>
          <w:sz w:val="24"/>
        </w:rPr>
        <w:t>本研究报告是作者独立完成的研究成果。除文中已经注明引用的内容外，本报告不包含任何其他个人或集体已经发表或撰写过的作品成果。对本文的研究做出重要贡献的个人和集体，均已在文中以明确方式标明。本声明的法律责任由本人承担。</w:t>
      </w:r>
    </w:p>
    <w:p>
      <w:pPr>
        <w:spacing w:line="360" w:lineRule="auto"/>
        <w:ind w:firstLine="720"/>
      </w:pPr>
      <w:r>
        <w:rPr>
          <w:rFonts w:ascii="宋体" w:hAnsi="宋体" w:eastAsia="宋体"/>
          <w:b w:val="0"/>
          <w:sz w:val="24"/>
        </w:rPr>
        <w:t>作者签名：________________</w:t>
      </w:r>
    </w:p>
    <w:p>
      <w:pPr>
        <w:spacing w:line="360" w:lineRule="auto"/>
        <w:ind w:firstLine="720"/>
      </w:pPr>
      <w:r>
        <w:rPr>
          <w:rFonts w:ascii="宋体" w:hAnsi="宋体" w:eastAsia="宋体"/>
          <w:b w:val="0"/>
          <w:sz w:val="24"/>
        </w:rPr>
        <w:t>日期：2026年4月</w:t>
      </w:r>
    </w:p>
    <w:p>
      <w:pPr>
        <w:spacing w:line="360" w:lineRule="auto"/>
        <w:ind w:firstLine="720"/>
      </w:pPr>
      <w:r>
        <w:rPr>
          <w:rFonts w:ascii="宋体" w:hAnsi="宋体" w:eastAsia="宋体"/>
          <w:b w:val="0"/>
          <w:sz w:val="24"/>
        </w:rPr>
        <w:t>---</w:t>
      </w:r>
    </w:p>
    <w:p>
      <w:pPr>
        <w:pStyle w:val="Heading2"/>
      </w:pPr>
      <w:r>
        <w:rPr>
          <w:rFonts w:ascii="黑体" w:hAnsi="黑体" w:eastAsia="黑体"/>
          <w:b/>
          <w:sz w:val="28"/>
        </w:rPr>
        <w:t>摘要</w:t>
      </w:r>
    </w:p>
    <w:p>
      <w:pPr>
        <w:spacing w:line="360" w:lineRule="auto"/>
        <w:ind w:firstLine="720"/>
      </w:pPr>
      <w:r>
        <w:rPr>
          <w:rFonts w:ascii="宋体" w:hAnsi="宋体" w:eastAsia="宋体"/>
          <w:b w:val="0"/>
          <w:sz w:val="24"/>
        </w:rPr>
      </w:r>
      <w:r>
        <w:rPr>
          <w:rFonts w:ascii="宋体" w:hAnsi="宋体" w:eastAsia="宋体"/>
          <w:b/>
          <w:sz w:val="24"/>
        </w:rPr>
        <w:t>研究目的</w:t>
      </w:r>
      <w:r>
        <w:rPr>
          <w:rFonts w:ascii="宋体" w:hAnsi="宋体" w:eastAsia="宋体"/>
          <w:b w:val="0"/>
          <w:sz w:val="24"/>
        </w:rPr>
        <w:t>：构建中国考古学专刊·丁种系列报告的结构化实体标注知识库，解决考古文献数字化利用不足的问题。</w:t>
      </w:r>
      <w:r>
        <w:rPr>
          <w:rFonts w:ascii="宋体" w:hAnsi="宋体" w:eastAsia="宋体"/>
          <w:b/>
          <w:sz w:val="24"/>
        </w:rPr>
        <w:t>研究方法</w:t>
      </w:r>
      <w:r>
        <w:rPr>
          <w:rFonts w:ascii="宋体" w:hAnsi="宋体" w:eastAsia="宋体"/>
          <w:b w:val="0"/>
          <w:sz w:val="24"/>
        </w:rPr>
        <w:t>：采用MinerU API进行PDF文本提取，基于规则与模式匹配进行26类考古实体自动标注，使用Python构建多页面静态网站实现知识可视化。</w:t>
      </w:r>
      <w:r>
        <w:rPr>
          <w:rFonts w:ascii="宋体" w:hAnsi="宋体" w:eastAsia="宋体"/>
          <w:b/>
          <w:sz w:val="24"/>
        </w:rPr>
        <w:t>研究结果</w:t>
      </w:r>
      <w:r>
        <w:rPr>
          <w:rFonts w:ascii="宋体" w:hAnsi="宋体" w:eastAsia="宋体"/>
          <w:b w:val="0"/>
          <w:sz w:val="24"/>
        </w:rPr>
        <w:t>：完成了70份发掘报告的实体标注，提取44,526个实体，构建在线知识库网站。</w:t>
      </w:r>
      <w:r>
        <w:rPr>
          <w:rFonts w:ascii="宋体" w:hAnsi="宋体" w:eastAsia="宋体"/>
          <w:b/>
          <w:sz w:val="24"/>
        </w:rPr>
        <w:t>研究结论</w:t>
      </w:r>
      <w:r>
        <w:rPr>
          <w:rFonts w:ascii="宋体" w:hAnsi="宋体" w:eastAsia="宋体"/>
          <w:b w:val="0"/>
          <w:sz w:val="24"/>
        </w:rPr>
        <w:t>：本研究为考古文献的数据化利用提供了可行路径，实体标注方法可有效支持考古知识的检索与分析。</w:t>
      </w:r>
    </w:p>
    <w:p>
      <w:pPr>
        <w:spacing w:line="360" w:lineRule="auto"/>
        <w:ind w:firstLine="720"/>
      </w:pPr>
      <w:r>
        <w:rPr>
          <w:rFonts w:ascii="宋体" w:hAnsi="宋体" w:eastAsia="宋体"/>
          <w:b w:val="0"/>
          <w:sz w:val="24"/>
        </w:rPr>
      </w:r>
      <w:r>
        <w:rPr>
          <w:rFonts w:ascii="宋体" w:hAnsi="宋体" w:eastAsia="宋体"/>
          <w:b/>
          <w:sz w:val="24"/>
        </w:rPr>
        <w:t>关键词</w:t>
      </w:r>
      <w:r>
        <w:rPr>
          <w:rFonts w:ascii="宋体" w:hAnsi="宋体" w:eastAsia="宋体"/>
          <w:b w:val="0"/>
          <w:sz w:val="24"/>
        </w:rPr>
        <w:t>：考古文献数字化；实体标注；知识库；自然语言处理；中国考古学专刊·丁种</w:t>
      </w:r>
    </w:p>
    <w:p>
      <w:pPr>
        <w:spacing w:line="360" w:lineRule="auto"/>
        <w:ind w:firstLine="720"/>
      </w:pPr>
      <w:r>
        <w:rPr>
          <w:rFonts w:ascii="宋体" w:hAnsi="宋体" w:eastAsia="宋体"/>
          <w:b w:val="0"/>
          <w:sz w:val="24"/>
        </w:rPr>
        <w:t>---</w:t>
      </w:r>
    </w:p>
    <w:p>
      <w:pPr>
        <w:pStyle w:val="Heading2"/>
      </w:pPr>
      <w:r>
        <w:rPr>
          <w:rFonts w:ascii="黑体" w:hAnsi="黑体" w:eastAsia="黑体"/>
          <w:b/>
          <w:sz w:val="28"/>
        </w:rPr>
        <w:t>Abstract</w:t>
      </w:r>
    </w:p>
    <w:p>
      <w:pPr>
        <w:spacing w:line="360" w:lineRule="auto"/>
        <w:ind w:firstLine="720"/>
      </w:pPr>
      <w:r>
        <w:rPr>
          <w:rFonts w:ascii="宋体" w:hAnsi="宋体" w:eastAsia="宋体"/>
          <w:b w:val="0"/>
          <w:sz w:val="24"/>
        </w:rPr>
      </w:r>
      <w:r>
        <w:rPr>
          <w:rFonts w:ascii="宋体" w:hAnsi="宋体" w:eastAsia="宋体"/>
          <w:b/>
          <w:sz w:val="24"/>
        </w:rPr>
        <w:t>Objective</w:t>
      </w:r>
      <w:r>
        <w:rPr>
          <w:rFonts w:ascii="宋体" w:hAnsi="宋体" w:eastAsia="宋体"/>
          <w:b w:val="0"/>
          <w:sz w:val="24"/>
        </w:rPr>
        <w:t xml:space="preserve">: To construct a structured entity annotation knowledge base for the Chinese Archaeology Monographs Series D (Dingzhong), addressing the insufficient utilization of archaeological literature in digital formats. </w:t>
      </w:r>
      <w:r>
        <w:rPr>
          <w:rFonts w:ascii="宋体" w:hAnsi="宋体" w:eastAsia="宋体"/>
          <w:b/>
          <w:sz w:val="24"/>
        </w:rPr>
        <w:t>Methods</w:t>
      </w:r>
      <w:r>
        <w:rPr>
          <w:rFonts w:ascii="宋体" w:hAnsi="宋体" w:eastAsia="宋体"/>
          <w:b w:val="0"/>
          <w:sz w:val="24"/>
        </w:rPr>
        <w:t xml:space="preserve">: Text extraction was performed using the MinerU API, 26 categories of archaeological entities were automatically annotated based on rules and pattern matching, and a multi-page static website was built using Python for knowledge visualization. </w:t>
      </w:r>
      <w:r>
        <w:rPr>
          <w:rFonts w:ascii="宋体" w:hAnsi="宋体" w:eastAsia="宋体"/>
          <w:b/>
          <w:sz w:val="24"/>
        </w:rPr>
        <w:t>Results</w:t>
      </w:r>
      <w:r>
        <w:rPr>
          <w:rFonts w:ascii="宋体" w:hAnsi="宋体" w:eastAsia="宋体"/>
          <w:b w:val="0"/>
          <w:sz w:val="24"/>
        </w:rPr>
        <w:t xml:space="preserve">: Entity annotation was completed for 70 excavation reports, extracting 44,526 entities, and an online knowledge base website was constructed. </w:t>
      </w:r>
      <w:r>
        <w:rPr>
          <w:rFonts w:ascii="宋体" w:hAnsi="宋体" w:eastAsia="宋体"/>
          <w:b/>
          <w:sz w:val="24"/>
        </w:rPr>
        <w:t>Conclusion</w:t>
      </w:r>
      <w:r>
        <w:rPr>
          <w:rFonts w:ascii="宋体" w:hAnsi="宋体" w:eastAsia="宋体"/>
          <w:b w:val="0"/>
          <w:sz w:val="24"/>
        </w:rPr>
        <w:t>: This study provides a feasible approach for the datafication of archaeological literature, and the entity annotation method can effectively support the retrieval and analysis of archaeological knowledge.</w:t>
      </w:r>
    </w:p>
    <w:p>
      <w:pPr>
        <w:spacing w:line="360" w:lineRule="auto"/>
        <w:ind w:firstLine="720"/>
      </w:pPr>
      <w:r>
        <w:rPr>
          <w:rFonts w:ascii="宋体" w:hAnsi="宋体" w:eastAsia="宋体"/>
          <w:b w:val="0"/>
          <w:sz w:val="24"/>
        </w:rPr>
      </w:r>
      <w:r>
        <w:rPr>
          <w:rFonts w:ascii="宋体" w:hAnsi="宋体" w:eastAsia="宋体"/>
          <w:b/>
          <w:sz w:val="24"/>
        </w:rPr>
        <w:t>Keywords</w:t>
      </w:r>
      <w:r>
        <w:rPr>
          <w:rFonts w:ascii="宋体" w:hAnsi="宋体" w:eastAsia="宋体"/>
          <w:b w:val="0"/>
          <w:sz w:val="24"/>
        </w:rPr>
        <w:t>: archaeological literature digitization; entity annotation; knowledge base; natural language processing; Chinese Archaeology Monographs Series Dingzhong</w:t>
      </w:r>
    </w:p>
    <w:p>
      <w:pPr>
        <w:spacing w:line="360" w:lineRule="auto"/>
        <w:ind w:firstLine="720"/>
      </w:pPr>
      <w:r>
        <w:rPr>
          <w:rFonts w:ascii="宋体" w:hAnsi="宋体" w:eastAsia="宋体"/>
          <w:b w:val="0"/>
          <w:sz w:val="24"/>
        </w:rPr>
        <w:t>---</w:t>
      </w:r>
    </w:p>
    <w:p>
      <w:pPr>
        <w:pStyle w:val="Heading2"/>
      </w:pPr>
      <w:r>
        <w:rPr>
          <w:rFonts w:ascii="黑体" w:hAnsi="黑体" w:eastAsia="黑体"/>
          <w:b/>
          <w:sz w:val="28"/>
        </w:rPr>
        <w:t>目录</w:t>
      </w:r>
    </w:p>
    <w:p>
      <w:pPr>
        <w:spacing w:line="360" w:lineRule="auto"/>
        <w:ind w:firstLine="720"/>
      </w:pPr>
      <w:r>
        <w:rPr>
          <w:rFonts w:ascii="宋体" w:hAnsi="宋体" w:eastAsia="宋体"/>
          <w:b w:val="0"/>
          <w:sz w:val="24"/>
        </w:rPr>
        <w:t>第一章 绪论....................................................1</w:t>
      </w:r>
    </w:p>
    <w:p>
      <w:pPr>
        <w:spacing w:line="360" w:lineRule="auto"/>
        <w:ind w:firstLine="720"/>
      </w:pPr>
      <w:r>
        <w:rPr>
          <w:rFonts w:ascii="宋体" w:hAnsi="宋体" w:eastAsia="宋体"/>
          <w:b w:val="0"/>
          <w:sz w:val="24"/>
        </w:rPr>
        <w:t xml:space="preserve">  1.1 研究背景................................................1</w:t>
      </w:r>
    </w:p>
    <w:p>
      <w:pPr>
        <w:spacing w:line="360" w:lineRule="auto"/>
        <w:ind w:firstLine="720"/>
      </w:pPr>
      <w:r>
        <w:rPr>
          <w:rFonts w:ascii="宋体" w:hAnsi="宋体" w:eastAsia="宋体"/>
          <w:b w:val="0"/>
          <w:sz w:val="24"/>
        </w:rPr>
        <w:t xml:space="preserve">  1.2 研究意义................................................2</w:t>
      </w:r>
    </w:p>
    <w:p>
      <w:pPr>
        <w:spacing w:line="360" w:lineRule="auto"/>
        <w:ind w:firstLine="720"/>
      </w:pPr>
      <w:r>
        <w:rPr>
          <w:rFonts w:ascii="宋体" w:hAnsi="宋体" w:eastAsia="宋体"/>
          <w:b w:val="0"/>
          <w:sz w:val="24"/>
        </w:rPr>
        <w:t xml:space="preserve">  1.3 研究目标与内容..........................................2</w:t>
      </w:r>
    </w:p>
    <w:p>
      <w:pPr>
        <w:spacing w:line="360" w:lineRule="auto"/>
        <w:ind w:firstLine="720"/>
      </w:pPr>
      <w:r>
        <w:rPr>
          <w:rFonts w:ascii="宋体" w:hAnsi="宋体" w:eastAsia="宋体"/>
          <w:b w:val="0"/>
          <w:sz w:val="24"/>
        </w:rPr>
        <w:t>第二章 文献综述................................................4</w:t>
      </w:r>
    </w:p>
    <w:p>
      <w:pPr>
        <w:spacing w:line="360" w:lineRule="auto"/>
        <w:ind w:firstLine="720"/>
      </w:pPr>
      <w:r>
        <w:rPr>
          <w:rFonts w:ascii="宋体" w:hAnsi="宋体" w:eastAsia="宋体"/>
          <w:b w:val="0"/>
          <w:sz w:val="24"/>
        </w:rPr>
        <w:t xml:space="preserve">  2.1 考古文献数字化研究现状..................................4</w:t>
      </w:r>
    </w:p>
    <w:p>
      <w:pPr>
        <w:spacing w:line="360" w:lineRule="auto"/>
        <w:ind w:firstLine="720"/>
      </w:pPr>
      <w:r>
        <w:rPr>
          <w:rFonts w:ascii="宋体" w:hAnsi="宋体" w:eastAsia="宋体"/>
          <w:b w:val="0"/>
          <w:sz w:val="24"/>
        </w:rPr>
        <w:t xml:space="preserve">  2.2 命名实体识别在考古领域的应用............................5</w:t>
      </w:r>
    </w:p>
    <w:p>
      <w:pPr>
        <w:spacing w:line="360" w:lineRule="auto"/>
        <w:ind w:firstLine="720"/>
      </w:pPr>
      <w:r>
        <w:rPr>
          <w:rFonts w:ascii="宋体" w:hAnsi="宋体" w:eastAsia="宋体"/>
          <w:b w:val="0"/>
          <w:sz w:val="24"/>
        </w:rPr>
        <w:t xml:space="preserve">  2.3 考古知识库构建研究......................................6</w:t>
      </w:r>
    </w:p>
    <w:p>
      <w:pPr>
        <w:spacing w:line="360" w:lineRule="auto"/>
        <w:ind w:firstLine="720"/>
      </w:pPr>
      <w:r>
        <w:rPr>
          <w:rFonts w:ascii="宋体" w:hAnsi="宋体" w:eastAsia="宋体"/>
          <w:b w:val="0"/>
          <w:sz w:val="24"/>
        </w:rPr>
        <w:t>第三章 研究材料与方法..........................................8</w:t>
      </w:r>
    </w:p>
    <w:p>
      <w:pPr>
        <w:spacing w:line="360" w:lineRule="auto"/>
        <w:ind w:firstLine="720"/>
      </w:pPr>
      <w:r>
        <w:rPr>
          <w:rFonts w:ascii="宋体" w:hAnsi="宋体" w:eastAsia="宋体"/>
          <w:b w:val="0"/>
          <w:sz w:val="24"/>
        </w:rPr>
        <w:t xml:space="preserve">  3.1 数据来源与概况..........................................8</w:t>
      </w:r>
    </w:p>
    <w:p>
      <w:pPr>
        <w:spacing w:line="360" w:lineRule="auto"/>
        <w:ind w:firstLine="720"/>
      </w:pPr>
      <w:r>
        <w:rPr>
          <w:rFonts w:ascii="宋体" w:hAnsi="宋体" w:eastAsia="宋体"/>
          <w:b w:val="0"/>
          <w:sz w:val="24"/>
        </w:rPr>
        <w:t xml:space="preserve">  3.2 文本提取流程............................................9</w:t>
      </w:r>
    </w:p>
    <w:p>
      <w:pPr>
        <w:spacing w:line="360" w:lineRule="auto"/>
        <w:ind w:firstLine="720"/>
      </w:pPr>
      <w:r>
        <w:rPr>
          <w:rFonts w:ascii="宋体" w:hAnsi="宋体" w:eastAsia="宋体"/>
          <w:b w:val="0"/>
          <w:sz w:val="24"/>
        </w:rPr>
        <w:t xml:space="preserve">  3.3 实体标注方法............................................10</w:t>
      </w:r>
    </w:p>
    <w:p>
      <w:pPr>
        <w:spacing w:line="360" w:lineRule="auto"/>
        <w:ind w:firstLine="720"/>
      </w:pPr>
      <w:r>
        <w:rPr>
          <w:rFonts w:ascii="宋体" w:hAnsi="宋体" w:eastAsia="宋体"/>
          <w:b w:val="0"/>
          <w:sz w:val="24"/>
        </w:rPr>
        <w:t xml:space="preserve">    3.3.1 实体类型体系......................................10</w:t>
      </w:r>
    </w:p>
    <w:p>
      <w:pPr>
        <w:spacing w:line="360" w:lineRule="auto"/>
        <w:ind w:firstLine="720"/>
      </w:pPr>
      <w:r>
        <w:rPr>
          <w:rFonts w:ascii="宋体" w:hAnsi="宋体" w:eastAsia="宋体"/>
          <w:b w:val="0"/>
          <w:sz w:val="24"/>
        </w:rPr>
        <w:t xml:space="preserve">    3.3.2 标注规则设计......................................13</w:t>
      </w:r>
    </w:p>
    <w:p>
      <w:pPr>
        <w:spacing w:line="360" w:lineRule="auto"/>
        <w:ind w:firstLine="720"/>
      </w:pPr>
      <w:r>
        <w:rPr>
          <w:rFonts w:ascii="宋体" w:hAnsi="宋体" w:eastAsia="宋体"/>
          <w:b w:val="0"/>
          <w:sz w:val="24"/>
        </w:rPr>
        <w:t xml:space="preserve">  3.4 知识库网站构建..........................................14</w:t>
      </w:r>
    </w:p>
    <w:p>
      <w:pPr>
        <w:spacing w:line="360" w:lineRule="auto"/>
        <w:ind w:firstLine="720"/>
      </w:pPr>
      <w:r>
        <w:rPr>
          <w:rFonts w:ascii="宋体" w:hAnsi="宋体" w:eastAsia="宋体"/>
          <w:b w:val="0"/>
          <w:sz w:val="24"/>
        </w:rPr>
        <w:t>第四章 研究结果...............................................16</w:t>
      </w:r>
    </w:p>
    <w:p>
      <w:pPr>
        <w:spacing w:line="360" w:lineRule="auto"/>
        <w:ind w:firstLine="720"/>
      </w:pPr>
      <w:r>
        <w:rPr>
          <w:rFonts w:ascii="宋体" w:hAnsi="宋体" w:eastAsia="宋体"/>
          <w:b w:val="0"/>
          <w:sz w:val="24"/>
        </w:rPr>
        <w:t xml:space="preserve">  4.1 数据统计...............................................16</w:t>
      </w:r>
    </w:p>
    <w:p>
      <w:pPr>
        <w:spacing w:line="360" w:lineRule="auto"/>
        <w:ind w:firstLine="720"/>
      </w:pPr>
      <w:r>
        <w:rPr>
          <w:rFonts w:ascii="宋体" w:hAnsi="宋体" w:eastAsia="宋体"/>
          <w:b w:val="0"/>
          <w:sz w:val="24"/>
        </w:rPr>
        <w:t xml:space="preserve">    4.1.1 报告概况.........................................16</w:t>
      </w:r>
    </w:p>
    <w:p>
      <w:pPr>
        <w:spacing w:line="360" w:lineRule="auto"/>
        <w:ind w:firstLine="720"/>
      </w:pPr>
      <w:r>
        <w:rPr>
          <w:rFonts w:ascii="宋体" w:hAnsi="宋体" w:eastAsia="宋体"/>
          <w:b w:val="0"/>
          <w:sz w:val="24"/>
        </w:rPr>
        <w:t xml:space="preserve">    4.1.2 时代分布.........................................17</w:t>
      </w:r>
    </w:p>
    <w:p>
      <w:pPr>
        <w:spacing w:line="360" w:lineRule="auto"/>
        <w:ind w:firstLine="720"/>
      </w:pPr>
      <w:r>
        <w:rPr>
          <w:rFonts w:ascii="宋体" w:hAnsi="宋体" w:eastAsia="宋体"/>
          <w:b w:val="0"/>
          <w:sz w:val="24"/>
        </w:rPr>
        <w:t xml:space="preserve">    4.1.3 实体类别分布.....................................18</w:t>
      </w:r>
    </w:p>
    <w:p>
      <w:pPr>
        <w:spacing w:line="360" w:lineRule="auto"/>
        <w:ind w:firstLine="720"/>
      </w:pPr>
      <w:r>
        <w:rPr>
          <w:rFonts w:ascii="宋体" w:hAnsi="宋体" w:eastAsia="宋体"/>
          <w:b w:val="0"/>
          <w:sz w:val="24"/>
        </w:rPr>
        <w:t xml:space="preserve">    4.1.4 单份报告实体统计.................................19</w:t>
      </w:r>
    </w:p>
    <w:p>
      <w:pPr>
        <w:spacing w:line="360" w:lineRule="auto"/>
        <w:ind w:firstLine="720"/>
      </w:pPr>
      <w:r>
        <w:rPr>
          <w:rFonts w:ascii="宋体" w:hAnsi="宋体" w:eastAsia="宋体"/>
          <w:b w:val="0"/>
          <w:sz w:val="24"/>
        </w:rPr>
        <w:t xml:space="preserve">  4.2 知识库网站功能.........................................20</w:t>
      </w:r>
    </w:p>
    <w:p>
      <w:pPr>
        <w:spacing w:line="360" w:lineRule="auto"/>
        <w:ind w:firstLine="720"/>
      </w:pPr>
      <w:r>
        <w:rPr>
          <w:rFonts w:ascii="宋体" w:hAnsi="宋体" w:eastAsia="宋体"/>
          <w:b w:val="0"/>
          <w:sz w:val="24"/>
        </w:rPr>
        <w:t>第五章 讨论...................................................22</w:t>
      </w:r>
    </w:p>
    <w:p>
      <w:pPr>
        <w:spacing w:line="360" w:lineRule="auto"/>
        <w:ind w:firstLine="720"/>
      </w:pPr>
      <w:r>
        <w:rPr>
          <w:rFonts w:ascii="宋体" w:hAnsi="宋体" w:eastAsia="宋体"/>
          <w:b w:val="0"/>
          <w:sz w:val="24"/>
        </w:rPr>
        <w:t xml:space="preserve">  5.1 研究优势...............................................22</w:t>
      </w:r>
    </w:p>
    <w:p>
      <w:pPr>
        <w:spacing w:line="360" w:lineRule="auto"/>
        <w:ind w:firstLine="720"/>
      </w:pPr>
      <w:r>
        <w:rPr>
          <w:rFonts w:ascii="宋体" w:hAnsi="宋体" w:eastAsia="宋体"/>
          <w:b w:val="0"/>
          <w:sz w:val="24"/>
        </w:rPr>
        <w:t xml:space="preserve">  5.2 研究局限...............................................23</w:t>
      </w:r>
    </w:p>
    <w:p>
      <w:pPr>
        <w:spacing w:line="360" w:lineRule="auto"/>
        <w:ind w:firstLine="720"/>
      </w:pPr>
      <w:r>
        <w:rPr>
          <w:rFonts w:ascii="宋体" w:hAnsi="宋体" w:eastAsia="宋体"/>
          <w:b w:val="0"/>
          <w:sz w:val="24"/>
        </w:rPr>
        <w:t xml:space="preserve">  5.3 应用前景...............................................24</w:t>
      </w:r>
    </w:p>
    <w:p>
      <w:pPr>
        <w:spacing w:line="360" w:lineRule="auto"/>
        <w:ind w:firstLine="720"/>
      </w:pPr>
      <w:r>
        <w:rPr>
          <w:rFonts w:ascii="宋体" w:hAnsi="宋体" w:eastAsia="宋体"/>
          <w:b w:val="0"/>
          <w:sz w:val="24"/>
        </w:rPr>
        <w:t xml:space="preserve">  5.4 方法论反思.............................................25</w:t>
      </w:r>
    </w:p>
    <w:p>
      <w:pPr>
        <w:spacing w:line="360" w:lineRule="auto"/>
        <w:ind w:firstLine="720"/>
      </w:pPr>
      <w:r>
        <w:rPr>
          <w:rFonts w:ascii="宋体" w:hAnsi="宋体" w:eastAsia="宋体"/>
          <w:b w:val="0"/>
          <w:sz w:val="24"/>
        </w:rPr>
        <w:t>第六章 结论与展望.............................................27</w:t>
      </w:r>
    </w:p>
    <w:p>
      <w:pPr>
        <w:spacing w:line="360" w:lineRule="auto"/>
        <w:ind w:firstLine="720"/>
      </w:pPr>
      <w:r>
        <w:rPr>
          <w:rFonts w:ascii="宋体" w:hAnsi="宋体" w:eastAsia="宋体"/>
          <w:b w:val="0"/>
          <w:sz w:val="24"/>
        </w:rPr>
        <w:t>参考文献......................................................29</w:t>
      </w:r>
    </w:p>
    <w:p>
      <w:pPr>
        <w:spacing w:line="360" w:lineRule="auto"/>
        <w:ind w:firstLine="720"/>
      </w:pPr>
      <w:r>
        <w:rPr>
          <w:rFonts w:ascii="宋体" w:hAnsi="宋体" w:eastAsia="宋体"/>
          <w:b w:val="0"/>
          <w:sz w:val="24"/>
        </w:rPr>
        <w:t>附录A 实体标注脚本代码........................................31</w:t>
      </w:r>
    </w:p>
    <w:p>
      <w:pPr>
        <w:spacing w:line="360" w:lineRule="auto"/>
        <w:ind w:firstLine="720"/>
      </w:pPr>
      <w:r>
        <w:rPr>
          <w:rFonts w:ascii="宋体" w:hAnsi="宋体" w:eastAsia="宋体"/>
          <w:b w:val="0"/>
          <w:sz w:val="24"/>
        </w:rPr>
        <w:t>附录B 报告清单与实体统计表....................................33</w:t>
      </w:r>
    </w:p>
    <w:p>
      <w:pPr>
        <w:spacing w:line="360" w:lineRule="auto"/>
        <w:ind w:firstLine="720"/>
      </w:pPr>
      <w:r>
        <w:rPr>
          <w:rFonts w:ascii="宋体" w:hAnsi="宋体" w:eastAsia="宋体"/>
          <w:b w:val="0"/>
          <w:sz w:val="24"/>
        </w:rPr>
        <w:t>作者在读期间科研成果简介......................................36</w:t>
      </w:r>
    </w:p>
    <w:p>
      <w:pPr>
        <w:spacing w:line="360" w:lineRule="auto"/>
        <w:ind w:firstLine="720"/>
      </w:pPr>
      <w:r>
        <w:rPr>
          <w:rFonts w:ascii="宋体" w:hAnsi="宋体" w:eastAsia="宋体"/>
          <w:b w:val="0"/>
          <w:sz w:val="24"/>
        </w:rPr>
        <w:t>---</w:t>
      </w:r>
    </w:p>
    <w:p>
      <w:pPr>
        <w:pStyle w:val="Heading2"/>
      </w:pPr>
      <w:r>
        <w:rPr>
          <w:rFonts w:ascii="黑体" w:hAnsi="黑体" w:eastAsia="黑体"/>
          <w:b/>
          <w:sz w:val="28"/>
        </w:rPr>
        <w:t>第一章 绪论</w:t>
      </w:r>
    </w:p>
    <w:p>
      <w:pPr>
        <w:pStyle w:val="Heading3"/>
      </w:pPr>
      <w:r>
        <w:rPr>
          <w:rFonts w:ascii="黑体" w:hAnsi="黑体" w:eastAsia="黑体"/>
          <w:b/>
          <w:sz w:val="24"/>
        </w:rPr>
        <w:t>1.1 研究背景</w:t>
      </w:r>
    </w:p>
    <w:p>
      <w:pPr>
        <w:spacing w:line="360" w:lineRule="auto"/>
        <w:ind w:firstLine="720"/>
      </w:pPr>
      <w:r>
        <w:rPr>
          <w:rFonts w:ascii="宋体" w:hAnsi="宋体" w:eastAsia="宋体"/>
          <w:b w:val="0"/>
          <w:sz w:val="24"/>
        </w:rPr>
        <w:t>中国考古学专刊·丁种是中国社会科学院考古研究所编辑出版的大型考古报告丛书，自1952年首部《辉县发掘报告》出版以来，已累计出版八十余种[1]。该丛书涵盖了中国考古学史上几乎所有重大遗址的正式发掘报告，是研究中国古代文明的核心文献资料，具有极高的学术价值和史料价值。</w:t>
      </w:r>
    </w:p>
    <w:p>
      <w:pPr>
        <w:spacing w:line="360" w:lineRule="auto"/>
        <w:ind w:firstLine="720"/>
      </w:pPr>
      <w:r>
        <w:rPr>
          <w:rFonts w:ascii="宋体" w:hAnsi="宋体" w:eastAsia="宋体"/>
          <w:b w:val="0"/>
          <w:sz w:val="24"/>
        </w:rPr>
        <w:t>然而，这些报告主要以纸质或PDF扫描版形式存在，内容检索和知识提取困难。尽管近年来数字人文技术在历史文献处理领域取得显著进展[2]，考古学领域的大规模文献数据化工作仍相对滞后。如何将海量考古报告转化为结构化、可计算的知识资源，成为数字考古学面临的重要挑战。</w:t>
      </w:r>
    </w:p>
    <w:p>
      <w:pPr>
        <w:pStyle w:val="Heading3"/>
      </w:pPr>
      <w:r>
        <w:rPr>
          <w:rFonts w:ascii="黑体" w:hAnsi="黑体" w:eastAsia="黑体"/>
          <w:b/>
          <w:sz w:val="24"/>
        </w:rPr>
        <w:t>1.2 研究意义</w:t>
      </w:r>
    </w:p>
    <w:p>
      <w:pPr>
        <w:spacing w:line="360" w:lineRule="auto"/>
        <w:ind w:firstLine="720"/>
      </w:pPr>
      <w:r>
        <w:rPr>
          <w:rFonts w:ascii="宋体" w:hAnsi="宋体" w:eastAsia="宋体"/>
          <w:b w:val="0"/>
          <w:sz w:val="24"/>
        </w:rPr>
        <w:t>本研究的理论意义在于：探索考古专业文献的实体识别与知识抽取方法，为数字人文技术在考古学领域的应用提供案例参考。</w:t>
      </w:r>
    </w:p>
    <w:p>
      <w:pPr>
        <w:spacing w:line="360" w:lineRule="auto"/>
        <w:ind w:firstLine="720"/>
      </w:pPr>
      <w:r>
        <w:rPr>
          <w:rFonts w:ascii="宋体" w:hAnsi="宋体" w:eastAsia="宋体"/>
          <w:b w:val="0"/>
          <w:sz w:val="24"/>
        </w:rPr>
        <w:t>本研究的实践意义在于：构建的实体标注知识库可直接服务于考古学研究，支持跨遗址比较、术语分析、知识图谱构建等应用场景。</w:t>
      </w:r>
    </w:p>
    <w:p>
      <w:pPr>
        <w:pStyle w:val="Heading3"/>
      </w:pPr>
      <w:r>
        <w:rPr>
          <w:rFonts w:ascii="黑体" w:hAnsi="黑体" w:eastAsia="黑体"/>
          <w:b/>
          <w:sz w:val="24"/>
        </w:rPr>
        <w:t>1.3 研究目标与内容</w:t>
      </w:r>
    </w:p>
    <w:p>
      <w:pPr>
        <w:spacing w:line="360" w:lineRule="auto"/>
        <w:ind w:firstLine="720"/>
      </w:pPr>
      <w:r>
        <w:rPr>
          <w:rFonts w:ascii="宋体" w:hAnsi="宋体" w:eastAsia="宋体"/>
          <w:b w:val="0"/>
          <w:sz w:val="24"/>
        </w:rPr>
        <w:t>本研究的主要目标包括：</w:t>
      </w:r>
    </w:p>
    <w:p>
      <w:pPr>
        <w:spacing w:line="360" w:lineRule="auto"/>
        <w:ind w:firstLine="720"/>
      </w:pPr>
      <w:r>
        <w:rPr>
          <w:rFonts w:ascii="宋体" w:hAnsi="宋体" w:eastAsia="宋体"/>
          <w:b w:val="0"/>
          <w:sz w:val="24"/>
        </w:rPr>
        <w:t>（1）建立考古学专刊·丁种系列报告的全文提取与实体标注流程；</w:t>
      </w:r>
    </w:p>
    <w:p>
      <w:pPr>
        <w:spacing w:line="360" w:lineRule="auto"/>
        <w:ind w:firstLine="720"/>
      </w:pPr>
      <w:r>
        <w:rPr>
          <w:rFonts w:ascii="宋体" w:hAnsi="宋体" w:eastAsia="宋体"/>
          <w:b w:val="0"/>
          <w:sz w:val="24"/>
        </w:rPr>
        <w:t>（2）构建包含26类考古实体的结构化知识库；</w:t>
      </w:r>
    </w:p>
    <w:p>
      <w:pPr>
        <w:spacing w:line="360" w:lineRule="auto"/>
        <w:ind w:firstLine="720"/>
      </w:pPr>
      <w:r>
        <w:rPr>
          <w:rFonts w:ascii="宋体" w:hAnsi="宋体" w:eastAsia="宋体"/>
          <w:b w:val="0"/>
          <w:sz w:val="24"/>
        </w:rPr>
        <w:t>（3）开发在线可视化平台，支持跨报告的知识检索与分析。</w:t>
      </w:r>
    </w:p>
    <w:p>
      <w:pPr>
        <w:spacing w:line="360" w:lineRule="auto"/>
        <w:ind w:firstLine="720"/>
      </w:pPr>
      <w:r>
        <w:rPr>
          <w:rFonts w:ascii="宋体" w:hAnsi="宋体" w:eastAsia="宋体"/>
          <w:b w:val="0"/>
          <w:sz w:val="24"/>
        </w:rPr>
        <w:t>本研究的主要内容包括：</w:t>
      </w:r>
    </w:p>
    <w:p>
      <w:pPr>
        <w:spacing w:line="360" w:lineRule="auto"/>
        <w:ind w:firstLine="720"/>
      </w:pPr>
      <w:r>
        <w:rPr>
          <w:rFonts w:ascii="宋体" w:hAnsi="宋体" w:eastAsia="宋体"/>
          <w:b w:val="0"/>
          <w:sz w:val="24"/>
        </w:rPr>
        <w:t>（1）数据采集与预处理：获取丁种系列PDF扫描版，使用MinerU API进行文本提取；</w:t>
      </w:r>
    </w:p>
    <w:p>
      <w:pPr>
        <w:spacing w:line="360" w:lineRule="auto"/>
        <w:ind w:firstLine="720"/>
      </w:pPr>
      <w:r>
        <w:rPr>
          <w:rFonts w:ascii="宋体" w:hAnsi="宋体" w:eastAsia="宋体"/>
          <w:b w:val="0"/>
          <w:sz w:val="24"/>
        </w:rPr>
        <w:t>（2）实体标注：基于规则与模式匹配方法，识别报告中的考古实体；</w:t>
      </w:r>
    </w:p>
    <w:p>
      <w:pPr>
        <w:spacing w:line="360" w:lineRule="auto"/>
        <w:ind w:firstLine="720"/>
      </w:pPr>
      <w:r>
        <w:rPr>
          <w:rFonts w:ascii="宋体" w:hAnsi="宋体" w:eastAsia="宋体"/>
          <w:b w:val="0"/>
          <w:sz w:val="24"/>
        </w:rPr>
        <w:t>（3）知识库构建：将标注结果组织为结构化数据，构建在线查询平台。</w:t>
      </w:r>
    </w:p>
    <w:p>
      <w:pPr>
        <w:spacing w:line="360" w:lineRule="auto"/>
        <w:ind w:firstLine="720"/>
      </w:pPr>
      <w:r>
        <w:rPr>
          <w:rFonts w:ascii="宋体" w:hAnsi="宋体" w:eastAsia="宋体"/>
          <w:b w:val="0"/>
          <w:sz w:val="24"/>
        </w:rPr>
        <w:t>---</w:t>
      </w:r>
    </w:p>
    <w:p>
      <w:pPr>
        <w:pStyle w:val="Heading2"/>
      </w:pPr>
      <w:r>
        <w:rPr>
          <w:rFonts w:ascii="黑体" w:hAnsi="黑体" w:eastAsia="黑体"/>
          <w:b/>
          <w:sz w:val="28"/>
        </w:rPr>
        <w:t>第二章 文献综述</w:t>
      </w:r>
    </w:p>
    <w:p>
      <w:pPr>
        <w:pStyle w:val="Heading3"/>
      </w:pPr>
      <w:r>
        <w:rPr>
          <w:rFonts w:ascii="黑体" w:hAnsi="黑体" w:eastAsia="黑体"/>
          <w:b/>
          <w:sz w:val="24"/>
        </w:rPr>
        <w:t>2.1 考古文献数字化研究现状</w:t>
      </w:r>
    </w:p>
    <w:p>
      <w:pPr>
        <w:spacing w:line="360" w:lineRule="auto"/>
        <w:ind w:firstLine="720"/>
      </w:pPr>
      <w:r>
        <w:rPr>
          <w:rFonts w:ascii="宋体" w:hAnsi="宋体" w:eastAsia="宋体"/>
          <w:b w:val="0"/>
          <w:sz w:val="24"/>
        </w:rPr>
        <w:t>考古文献的数字化处理经历了从简单的数字化存档到结构化知识抽取的发展过程。早期研究主要集中在图像数字化和元数据标引[3]。近年来，研究者开始关注文本内容的深度挖掘。</w:t>
      </w:r>
    </w:p>
    <w:p>
      <w:pPr>
        <w:spacing w:line="360" w:lineRule="auto"/>
        <w:ind w:firstLine="720"/>
      </w:pPr>
      <w:r>
        <w:rPr>
          <w:rFonts w:ascii="宋体" w:hAnsi="宋体" w:eastAsia="宋体"/>
          <w:b w:val="0"/>
          <w:sz w:val="24"/>
        </w:rPr>
        <w:t>在中文考古文献处理方面，姜世忠等[4]开展了殷墟甲骨文的分词与知识图谱构建研究，探索了古文字文献的数字化处理方法。刘建国[5]研究了考古遗址数字化记录与管理系统的构建，为田野考古数据的数字化管理提供了技术方案。</w:t>
      </w:r>
    </w:p>
    <w:p>
      <w:pPr>
        <w:spacing w:line="360" w:lineRule="auto"/>
        <w:ind w:firstLine="720"/>
      </w:pPr>
      <w:r>
        <w:rPr>
          <w:rFonts w:ascii="宋体" w:hAnsi="宋体" w:eastAsia="宋体"/>
          <w:b w:val="0"/>
          <w:sz w:val="24"/>
        </w:rPr>
        <w:t>然而，现有研究多针对特定遗址或特定类型文献，缺乏针对系统性考古报告的大规模数字化实践。考古学专刊·丁种作为权威的系列报告，其数字化处理具有重要的方法学意义。</w:t>
      </w:r>
    </w:p>
    <w:p>
      <w:pPr>
        <w:pStyle w:val="Heading3"/>
      </w:pPr>
      <w:r>
        <w:rPr>
          <w:rFonts w:ascii="黑体" w:hAnsi="黑体" w:eastAsia="黑体"/>
          <w:b/>
          <w:sz w:val="24"/>
        </w:rPr>
        <w:t>2.2 命名实体识别在考古领域的应用</w:t>
      </w:r>
    </w:p>
    <w:p>
      <w:pPr>
        <w:spacing w:line="360" w:lineRule="auto"/>
        <w:ind w:firstLine="720"/>
      </w:pPr>
      <w:r>
        <w:rPr>
          <w:rFonts w:ascii="宋体" w:hAnsi="宋体" w:eastAsia="宋体"/>
          <w:b w:val="0"/>
          <w:sz w:val="24"/>
        </w:rPr>
        <w:t>命名实体识别（Named Entity Recognition, NER）是自然语言处理的基础任务，旨在从文本中识别出具有特定意义的实体。在考古学领域，实体识别面临特殊挑战：</w:t>
      </w:r>
    </w:p>
    <w:p>
      <w:pPr>
        <w:spacing w:line="360" w:lineRule="auto"/>
        <w:ind w:firstLine="720"/>
      </w:pPr>
      <w:r>
        <w:rPr>
          <w:rFonts w:ascii="宋体" w:hAnsi="宋体" w:eastAsia="宋体"/>
          <w:b w:val="0"/>
          <w:sz w:val="24"/>
        </w:rPr>
        <w:t>（1）考古术语专业性强，如"袋形灰坑"、"腰坑"、"椁室"等术语具有特定内涵；</w:t>
      </w:r>
    </w:p>
    <w:p>
      <w:pPr>
        <w:spacing w:line="360" w:lineRule="auto"/>
        <w:ind w:firstLine="720"/>
      </w:pPr>
      <w:r>
        <w:rPr>
          <w:rFonts w:ascii="宋体" w:hAnsi="宋体" w:eastAsia="宋体"/>
          <w:b w:val="0"/>
          <w:sz w:val="24"/>
        </w:rPr>
        <w:t>（2）实体类型多样，包括遗迹编号、器物编号、地层信息、年代数据等；</w:t>
      </w:r>
    </w:p>
    <w:p>
      <w:pPr>
        <w:spacing w:line="360" w:lineRule="auto"/>
        <w:ind w:firstLine="720"/>
      </w:pPr>
      <w:r>
        <w:rPr>
          <w:rFonts w:ascii="宋体" w:hAnsi="宋体" w:eastAsia="宋体"/>
          <w:b w:val="0"/>
          <w:sz w:val="24"/>
        </w:rPr>
        <w:t>（3）上下文依赖复杂，同一编号在不同语境下可能指代不同对象。</w:t>
      </w:r>
    </w:p>
    <w:p>
      <w:pPr>
        <w:spacing w:line="360" w:lineRule="auto"/>
        <w:ind w:firstLine="720"/>
      </w:pPr>
      <w:r>
        <w:rPr>
          <w:rFonts w:ascii="宋体" w:hAnsi="宋体" w:eastAsia="宋体"/>
          <w:b w:val="0"/>
          <w:sz w:val="24"/>
        </w:rPr>
        <w:t>现有研究多针对特定遗址或特定类型实体[6]。陈德安等[7]对考古文本命名实体识别进行了研究综述，指出了该领域面临的主要挑战和发展方向。</w:t>
      </w:r>
    </w:p>
    <w:p>
      <w:pPr>
        <w:pStyle w:val="Heading3"/>
      </w:pPr>
      <w:r>
        <w:rPr>
          <w:rFonts w:ascii="黑体" w:hAnsi="黑体" w:eastAsia="黑体"/>
          <w:b/>
          <w:sz w:val="24"/>
        </w:rPr>
        <w:t>2.3 考古知识库构建研究</w:t>
      </w:r>
    </w:p>
    <w:p>
      <w:pPr>
        <w:spacing w:line="360" w:lineRule="auto"/>
        <w:ind w:firstLine="720"/>
      </w:pPr>
      <w:r>
        <w:rPr>
          <w:rFonts w:ascii="宋体" w:hAnsi="宋体" w:eastAsia="宋体"/>
          <w:b w:val="0"/>
          <w:sz w:val="24"/>
        </w:rPr>
        <w:t>考古知识库的构建是数字考古学的核心任务。现有的考古数据库多以器物为单位进行组织，如青铜器数据库、陶瓷数据库等，以发掘报告为单位的系统性知识库较少。</w:t>
      </w:r>
    </w:p>
    <w:p>
      <w:pPr>
        <w:spacing w:line="360" w:lineRule="auto"/>
        <w:ind w:firstLine="720"/>
      </w:pPr>
      <w:r>
        <w:rPr>
          <w:rFonts w:ascii="宋体" w:hAnsi="宋体" w:eastAsia="宋体"/>
          <w:b w:val="0"/>
          <w:sz w:val="24"/>
        </w:rPr>
        <w:t>知识图谱技术在考古领域的应用日益受到关注。通过构建考古知识图谱，可以实现知识的关联检索和推理。然而，知识图谱构建依赖于大规模的实体和关系标注数据，这正是本研究试图解决的基础问题。</w:t>
      </w:r>
    </w:p>
    <w:p>
      <w:pPr>
        <w:spacing w:line="360" w:lineRule="auto"/>
        <w:ind w:firstLine="720"/>
      </w:pPr>
      <w:r>
        <w:rPr>
          <w:rFonts w:ascii="宋体" w:hAnsi="宋体" w:eastAsia="宋体"/>
          <w:b w:val="0"/>
          <w:sz w:val="24"/>
        </w:rPr>
        <w:t>---</w:t>
      </w:r>
    </w:p>
    <w:p>
      <w:pPr>
        <w:pStyle w:val="Heading2"/>
      </w:pPr>
      <w:r>
        <w:rPr>
          <w:rFonts w:ascii="黑体" w:hAnsi="黑体" w:eastAsia="黑体"/>
          <w:b/>
          <w:sz w:val="28"/>
        </w:rPr>
        <w:t>第三章 研究材料与方法</w:t>
      </w:r>
    </w:p>
    <w:p>
      <w:pPr>
        <w:pStyle w:val="Heading3"/>
      </w:pPr>
      <w:r>
        <w:rPr>
          <w:rFonts w:ascii="黑体" w:hAnsi="黑体" w:eastAsia="黑体"/>
          <w:b/>
          <w:sz w:val="24"/>
        </w:rPr>
        <w:t>3.1 数据来源与概况</w:t>
      </w:r>
    </w:p>
    <w:p>
      <w:pPr>
        <w:spacing w:line="360" w:lineRule="auto"/>
        <w:ind w:firstLine="720"/>
      </w:pPr>
      <w:r>
        <w:rPr>
          <w:rFonts w:ascii="宋体" w:hAnsi="宋体" w:eastAsia="宋体"/>
          <w:b w:val="0"/>
          <w:sz w:val="24"/>
        </w:rPr>
        <w:t>本研究的数据来源为中国考古学专刊·丁种系列PDF扫描版，共计71份文件。经过去重处理（两份《蒙城尉迟寺》为同一报告的不同文件名），实际为70份独立报告。</w:t>
      </w:r>
    </w:p>
    <w:p>
      <w:pPr>
        <w:spacing w:line="360" w:lineRule="auto"/>
        <w:ind w:firstLine="720"/>
      </w:pPr>
      <w:r>
        <w:rPr>
          <w:rFonts w:ascii="宋体" w:hAnsi="宋体" w:eastAsia="宋体"/>
          <w:b w:val="0"/>
          <w:sz w:val="24"/>
        </w:rPr>
        <w:t>数据获取渠道包括：</w:t>
      </w:r>
    </w:p>
    <w:p>
      <w:pPr>
        <w:spacing w:line="360" w:lineRule="auto"/>
        <w:ind w:firstLine="720"/>
      </w:pPr>
      <w:r>
        <w:rPr>
          <w:rFonts w:ascii="宋体" w:hAnsi="宋体" w:eastAsia="宋体"/>
          <w:b w:val="0"/>
          <w:sz w:val="24"/>
        </w:rPr>
        <w:t>（1）Internet Archive数字档案馆[8]：archive.org/details/archaeology-dingzhong；</w:t>
      </w:r>
    </w:p>
    <w:p>
      <w:pPr>
        <w:spacing w:line="360" w:lineRule="auto"/>
        <w:ind w:firstLine="720"/>
      </w:pPr>
      <w:r>
        <w:rPr>
          <w:rFonts w:ascii="宋体" w:hAnsi="宋体" w:eastAsia="宋体"/>
          <w:b w:val="0"/>
          <w:sz w:val="24"/>
        </w:rPr>
        <w:t>（2）全国图书馆参考咨询联盟[9]：www.ucdrs.superlib.net。</w:t>
      </w:r>
    </w:p>
    <w:p>
      <w:pPr>
        <w:spacing w:line="360" w:lineRule="auto"/>
        <w:ind w:firstLine="720"/>
      </w:pPr>
      <w:r>
        <w:rPr>
          <w:rFonts w:ascii="宋体" w:hAnsi="宋体" w:eastAsia="宋体"/>
          <w:b w:val="0"/>
          <w:sz w:val="24"/>
        </w:rPr>
        <w:t>报告涵盖的时间跨度从1952年至2008年，涉及新石器时代至宋元明清各历史时期，涵盖的地理范围包括中原、关中、华北、长江流域、华南、西北、西南等地区。</w:t>
      </w:r>
    </w:p>
    <w:p>
      <w:pPr>
        <w:pStyle w:val="Heading3"/>
      </w:pPr>
      <w:r>
        <w:rPr>
          <w:rFonts w:ascii="黑体" w:hAnsi="黑体" w:eastAsia="黑体"/>
          <w:b/>
          <w:sz w:val="24"/>
        </w:rPr>
        <w:t>3.2 文本提取流程</w:t>
      </w:r>
    </w:p>
    <w:p>
      <w:pPr>
        <w:spacing w:line="360" w:lineRule="auto"/>
        <w:ind w:firstLine="720"/>
      </w:pPr>
      <w:r>
        <w:rPr>
          <w:rFonts w:ascii="宋体" w:hAnsi="宋体" w:eastAsia="宋体"/>
          <w:b w:val="0"/>
          <w:sz w:val="24"/>
        </w:rPr>
        <w:t>文本提取采用MinerU API（mineru-open-api）进行PDF到Markdown的转换。MinerU是一种基于深度学习的文档解析工具，能够处理扫描版PDF，输出保留原始文档结构的Markdown文本[10]。</w:t>
      </w:r>
    </w:p>
    <w:p>
      <w:pPr>
        <w:spacing w:line="360" w:lineRule="auto"/>
        <w:ind w:firstLine="720"/>
      </w:pPr>
      <w:r>
        <w:rPr>
          <w:rFonts w:ascii="宋体" w:hAnsi="宋体" w:eastAsia="宋体"/>
          <w:b w:val="0"/>
          <w:sz w:val="24"/>
        </w:rPr>
        <w:t>处理流程如下：</w:t>
      </w:r>
    </w:p>
    <w:p>
      <w:pPr>
        <w:spacing w:line="360" w:lineRule="auto"/>
        <w:ind w:firstLine="720"/>
      </w:pPr>
      <w:r>
        <w:rPr>
          <w:rFonts w:ascii="宋体" w:hAnsi="宋体" w:eastAsia="宋体"/>
          <w:b w:val="0"/>
          <w:sz w:val="24"/>
        </w:rPr>
      </w:r>
      <w:r>
        <w:rPr>
          <w:rFonts w:ascii="宋体" w:hAnsi="宋体" w:eastAsia="宋体"/>
          <w:b/>
          <w:sz w:val="24"/>
        </w:rPr>
        <w:t>步骤一：文件预处理</w:t>
      </w:r>
      <w:r>
        <w:rPr>
          <w:rFonts w:ascii="宋体" w:hAnsi="宋体" w:eastAsia="宋体"/>
          <w:b w:val="0"/>
          <w:sz w:val="24"/>
        </w:rPr>
      </w:r>
    </w:p>
    <w:p>
      <w:pPr>
        <w:spacing w:line="360" w:lineRule="auto"/>
        <w:ind w:firstLine="720"/>
      </w:pPr>
      <w:r>
        <w:rPr>
          <w:rFonts w:ascii="宋体" w:hAnsi="宋体" w:eastAsia="宋体"/>
          <w:b w:val="0"/>
          <w:sz w:val="24"/>
        </w:rPr>
        <w:t>对超过50MB的大文件（如《蒙城尉迟寺》705页/131MB），使用PyMuPDF进行物理分割，每200页或≤40MB为一个片段。该策略可有效避免因文件过大导致的API调用失败。</w:t>
      </w:r>
    </w:p>
    <w:p>
      <w:pPr>
        <w:spacing w:line="360" w:lineRule="auto"/>
        <w:ind w:firstLine="720"/>
      </w:pPr>
      <w:r>
        <w:rPr>
          <w:rFonts w:ascii="宋体" w:hAnsi="宋体" w:eastAsia="宋体"/>
          <w:b w:val="0"/>
          <w:sz w:val="24"/>
        </w:rPr>
      </w:r>
      <w:r>
        <w:rPr>
          <w:rFonts w:ascii="宋体" w:hAnsi="宋体" w:eastAsia="宋体"/>
          <w:b/>
          <w:sz w:val="24"/>
        </w:rPr>
        <w:t>步骤二：API调用</w:t>
      </w:r>
      <w:r>
        <w:rPr>
          <w:rFonts w:ascii="宋体" w:hAnsi="宋体" w:eastAsia="宋体"/>
          <w:b w:val="0"/>
          <w:sz w:val="24"/>
        </w:rPr>
      </w:r>
    </w:p>
    <w:p>
      <w:pPr>
        <w:spacing w:line="360" w:lineRule="auto"/>
        <w:ind w:firstLine="720"/>
      </w:pPr>
      <w:r>
        <w:rPr>
          <w:rFonts w:ascii="宋体" w:hAnsi="宋体" w:eastAsia="宋体"/>
          <w:b w:val="0"/>
          <w:sz w:val="24"/>
        </w:rPr>
        <w:t>将PDF（或分割后的片段）上传至MinerU API，获取Markdown和HTML输出。API返回的结果包括：</w:t>
      </w:r>
    </w:p>
    <w:p>
      <w:pPr>
        <w:pStyle w:val="ListBullet"/>
      </w:pPr>
      <w:r>
        <w:rPr>
          <w:rFonts w:ascii="宋体" w:hAnsi="宋体" w:eastAsia="宋体"/>
          <w:b w:val="0"/>
          <w:sz w:val="24"/>
        </w:rPr>
        <w:t>Markdown格式文本（保留标题层级、表格结构）</w:t>
      </w:r>
    </w:p>
    <w:p>
      <w:pPr>
        <w:pStyle w:val="ListBullet"/>
      </w:pPr>
      <w:r>
        <w:rPr>
          <w:rFonts w:ascii="宋体" w:hAnsi="宋体" w:eastAsia="宋体"/>
          <w:b w:val="0"/>
          <w:sz w:val="24"/>
        </w:rPr>
        <w:t>HTML格式内容（保留格式信息）</w:t>
      </w:r>
    </w:p>
    <w:p>
      <w:pPr>
        <w:pStyle w:val="ListBullet"/>
      </w:pPr>
      <w:r>
        <w:rPr>
          <w:rFonts w:ascii="宋体" w:hAnsi="宋体" w:eastAsia="宋体"/>
          <w:b w:val="0"/>
          <w:sz w:val="24"/>
        </w:rPr>
        <w:t>提取的图片文件</w:t>
      </w:r>
    </w:p>
    <w:p>
      <w:pPr>
        <w:spacing w:line="360" w:lineRule="auto"/>
        <w:ind w:firstLine="720"/>
      </w:pPr>
      <w:r>
        <w:rPr>
          <w:rFonts w:ascii="宋体" w:hAnsi="宋体" w:eastAsia="宋体"/>
          <w:b w:val="0"/>
          <w:sz w:val="24"/>
        </w:rPr>
      </w:r>
      <w:r>
        <w:rPr>
          <w:rFonts w:ascii="宋体" w:hAnsi="宋体" w:eastAsia="宋体"/>
          <w:b/>
          <w:sz w:val="24"/>
        </w:rPr>
        <w:t>步骤三：结果合并</w:t>
      </w:r>
      <w:r>
        <w:rPr>
          <w:rFonts w:ascii="宋体" w:hAnsi="宋体" w:eastAsia="宋体"/>
          <w:b w:val="0"/>
          <w:sz w:val="24"/>
        </w:rPr>
      </w:r>
    </w:p>
    <w:p>
      <w:pPr>
        <w:spacing w:line="360" w:lineRule="auto"/>
        <w:ind w:firstLine="720"/>
      </w:pPr>
      <w:r>
        <w:rPr>
          <w:rFonts w:ascii="宋体" w:hAnsi="宋体" w:eastAsia="宋体"/>
          <w:b w:val="0"/>
          <w:sz w:val="24"/>
        </w:rPr>
        <w:t>对分割处理的报告，合并各片段的Markdown输出，保持章节连续性。合并时需检查片段间的衔接，确保内容的完整性。</w:t>
      </w:r>
    </w:p>
    <w:p>
      <w:pPr>
        <w:spacing w:line="360" w:lineRule="auto"/>
        <w:ind w:firstLine="720"/>
      </w:pPr>
      <w:r>
        <w:rPr>
          <w:rFonts w:ascii="宋体" w:hAnsi="宋体" w:eastAsia="宋体"/>
          <w:b w:val="0"/>
          <w:sz w:val="24"/>
        </w:rPr>
      </w:r>
      <w:r>
        <w:rPr>
          <w:rFonts w:ascii="宋体" w:hAnsi="宋体" w:eastAsia="宋体"/>
          <w:b/>
          <w:sz w:val="24"/>
        </w:rPr>
        <w:t>步骤四：质量校验</w:t>
      </w:r>
      <w:r>
        <w:rPr>
          <w:rFonts w:ascii="宋体" w:hAnsi="宋体" w:eastAsia="宋体"/>
          <w:b w:val="0"/>
          <w:sz w:val="24"/>
        </w:rPr>
      </w:r>
    </w:p>
    <w:p>
      <w:pPr>
        <w:spacing w:line="360" w:lineRule="auto"/>
        <w:ind w:firstLine="720"/>
      </w:pPr>
      <w:r>
        <w:rPr>
          <w:rFonts w:ascii="宋体" w:hAnsi="宋体" w:eastAsia="宋体"/>
          <w:b w:val="0"/>
          <w:sz w:val="24"/>
        </w:rPr>
        <w:t>通过实体数量、文件大小等指标进行提取质量评估。对于实体数量异常偏少的报告（&lt;50个），进行重新处理。</w:t>
      </w:r>
    </w:p>
    <w:p>
      <w:pPr>
        <w:pStyle w:val="Heading3"/>
      </w:pPr>
      <w:r>
        <w:rPr>
          <w:rFonts w:ascii="黑体" w:hAnsi="黑体" w:eastAsia="黑体"/>
          <w:b/>
          <w:sz w:val="24"/>
        </w:rPr>
        <w:t>3.3 实体标注方法</w:t>
      </w:r>
    </w:p>
    <w:p>
      <w:pPr>
        <w:pStyle w:val="Heading4"/>
      </w:pPr>
      <w:r>
        <w:rPr>
          <w:rFonts w:ascii="黑体" w:hAnsi="黑体" w:eastAsia="黑体"/>
          <w:b w:val="0"/>
          <w:sz w:val="24"/>
        </w:rPr>
        <w:t>3.3.1 实体类型体系</w:t>
      </w:r>
    </w:p>
    <w:p>
      <w:pPr>
        <w:spacing w:line="360" w:lineRule="auto"/>
        <w:ind w:firstLine="720"/>
      </w:pPr>
      <w:r>
        <w:rPr>
          <w:rFonts w:ascii="宋体" w:hAnsi="宋体" w:eastAsia="宋体"/>
          <w:b w:val="0"/>
          <w:sz w:val="24"/>
        </w:rPr>
        <w:t>基于考古学专业知识，本研究构建了26类实体标注体系（见表3-1）。该体系涵盖编号系统、器物类别、测量数据、考古信息、空间信息五大类别。</w:t>
      </w:r>
    </w:p>
    <w:p>
      <w:pPr>
        <w:spacing w:line="360" w:lineRule="auto"/>
        <w:ind w:firstLine="720"/>
      </w:pPr>
      <w:r>
        <w:rPr>
          <w:rFonts w:ascii="宋体" w:hAnsi="宋体" w:eastAsia="宋体"/>
          <w:b w:val="0"/>
          <w:sz w:val="24"/>
        </w:rPr>
      </w:r>
      <w:r>
        <w:rPr>
          <w:rFonts w:ascii="宋体" w:hAnsi="宋体" w:eastAsia="宋体"/>
          <w:b/>
          <w:sz w:val="24"/>
        </w:rPr>
        <w:t>表3-1 考古实体类型体系</w:t>
      </w:r>
      <w:r>
        <w:rPr>
          <w:rFonts w:ascii="宋体" w:hAnsi="宋体" w:eastAsia="宋体"/>
          <w:b w:val="0"/>
          <w:sz w:val="24"/>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b w:val="0"/>
                <w:sz w:val="20"/>
              </w:rPr>
              <w:t>类别</w:t>
            </w:r>
          </w:p>
        </w:tc>
        <w:tc>
          <w:tcPr>
            <w:tcW w:type="dxa" w:w="2160"/>
          </w:tcPr>
          <w:p>
            <w:r>
              <w:rPr>
                <w:rFonts w:ascii="宋体" w:hAnsi="宋体" w:eastAsia="宋体"/>
                <w:b w:val="0"/>
                <w:sz w:val="20"/>
              </w:rPr>
              <w:t>实体类型</w:t>
            </w:r>
          </w:p>
        </w:tc>
        <w:tc>
          <w:tcPr>
            <w:tcW w:type="dxa" w:w="2160"/>
          </w:tcPr>
          <w:p>
            <w:r>
              <w:rPr>
                <w:rFonts w:ascii="宋体" w:hAnsi="宋体" w:eastAsia="宋体"/>
                <w:b w:val="0"/>
                <w:sz w:val="20"/>
              </w:rPr>
              <w:t>说明</w:t>
            </w:r>
          </w:p>
        </w:tc>
        <w:tc>
          <w:tcPr>
            <w:tcW w:type="dxa" w:w="2160"/>
          </w:tcPr>
          <w:p>
            <w:r>
              <w:rPr>
                <w:rFonts w:ascii="宋体" w:hAnsi="宋体" w:eastAsia="宋体"/>
                <w:b w:val="0"/>
                <w:sz w:val="20"/>
              </w:rPr>
              <w:t>示例</w:t>
            </w:r>
          </w:p>
        </w:tc>
      </w:tr>
      <w:tr>
        <w:tc>
          <w:tcPr>
            <w:tcW w:type="dxa" w:w="2160"/>
          </w:tcPr>
          <w:p>
            <w:r>
              <w:rPr>
                <w:rFonts w:ascii="宋体" w:hAnsi="宋体" w:eastAsia="宋体"/>
                <w:b w:val="0"/>
                <w:sz w:val="20"/>
              </w:rPr>
              <w:t>编号系统</w:t>
            </w:r>
          </w:p>
        </w:tc>
        <w:tc>
          <w:tcPr>
            <w:tcW w:type="dxa" w:w="2160"/>
          </w:tcPr>
          <w:p>
            <w:r>
              <w:rPr>
                <w:rFonts w:ascii="宋体" w:hAnsi="宋体" w:eastAsia="宋体"/>
                <w:b w:val="0"/>
                <w:sz w:val="20"/>
              </w:rPr>
              <w:t>遗迹编号</w:t>
            </w:r>
          </w:p>
        </w:tc>
        <w:tc>
          <w:tcPr>
            <w:tcW w:type="dxa" w:w="2160"/>
          </w:tcPr>
          <w:p>
            <w:r>
              <w:rPr>
                <w:rFonts w:ascii="宋体" w:hAnsi="宋体" w:eastAsia="宋体"/>
                <w:b w:val="0"/>
                <w:sz w:val="20"/>
              </w:rPr>
              <w:t>房址、灰坑、墓葬等遗迹编号</w:t>
            </w:r>
          </w:p>
        </w:tc>
        <w:tc>
          <w:tcPr>
            <w:tcW w:type="dxa" w:w="2160"/>
          </w:tcPr>
          <w:p>
            <w:r>
              <w:rPr>
                <w:rFonts w:ascii="宋体" w:hAnsi="宋体" w:eastAsia="宋体"/>
                <w:b w:val="0"/>
                <w:sz w:val="20"/>
              </w:rPr>
              <w:t>F88, M219, H157</w:t>
            </w:r>
          </w:p>
        </w:tc>
      </w:tr>
      <w:tr>
        <w:tc>
          <w:tcPr>
            <w:tcW w:type="dxa" w:w="2160"/>
          </w:tcPr>
          <w:p>
            <w:r>
              <w:rPr>
                <w:rFonts w:ascii="宋体" w:hAnsi="宋体" w:eastAsia="宋体"/>
                <w:b w:val="0"/>
                <w:sz w:val="20"/>
              </w:rPr>
              <w:t>编号系统</w:t>
            </w:r>
          </w:p>
        </w:tc>
        <w:tc>
          <w:tcPr>
            <w:tcW w:type="dxa" w:w="2160"/>
          </w:tcPr>
          <w:p>
            <w:r>
              <w:rPr>
                <w:rFonts w:ascii="宋体" w:hAnsi="宋体" w:eastAsia="宋体"/>
                <w:b w:val="0"/>
                <w:sz w:val="20"/>
              </w:rPr>
              <w:t>器物编号</w:t>
            </w:r>
          </w:p>
        </w:tc>
        <w:tc>
          <w:tcPr>
            <w:tcW w:type="dxa" w:w="2160"/>
          </w:tcPr>
          <w:p>
            <w:r>
              <w:rPr>
                <w:rFonts w:ascii="宋体" w:hAnsi="宋体" w:eastAsia="宋体"/>
                <w:b w:val="0"/>
                <w:sz w:val="20"/>
              </w:rPr>
              <w:t>出土器物的编号</w:t>
            </w:r>
          </w:p>
        </w:tc>
        <w:tc>
          <w:tcPr>
            <w:tcW w:type="dxa" w:w="2160"/>
          </w:tcPr>
          <w:p>
            <w:r>
              <w:rPr>
                <w:rFonts w:ascii="宋体" w:hAnsi="宋体" w:eastAsia="宋体"/>
                <w:b w:val="0"/>
                <w:sz w:val="20"/>
              </w:rPr>
              <w:t>WYB4.12, 192:2</w:t>
            </w:r>
          </w:p>
        </w:tc>
      </w:tr>
      <w:tr>
        <w:tc>
          <w:tcPr>
            <w:tcW w:type="dxa" w:w="2160"/>
          </w:tcPr>
          <w:p>
            <w:r>
              <w:rPr>
                <w:rFonts w:ascii="宋体" w:hAnsi="宋体" w:eastAsia="宋体"/>
                <w:b w:val="0"/>
                <w:sz w:val="20"/>
              </w:rPr>
              <w:t>编号系统</w:t>
            </w:r>
          </w:p>
        </w:tc>
        <w:tc>
          <w:tcPr>
            <w:tcW w:type="dxa" w:w="2160"/>
          </w:tcPr>
          <w:p>
            <w:r>
              <w:rPr>
                <w:rFonts w:ascii="宋体" w:hAnsi="宋体" w:eastAsia="宋体"/>
                <w:b w:val="0"/>
                <w:sz w:val="20"/>
              </w:rPr>
              <w:t>探方编号</w:t>
            </w:r>
          </w:p>
        </w:tc>
        <w:tc>
          <w:tcPr>
            <w:tcW w:type="dxa" w:w="2160"/>
          </w:tcPr>
          <w:p>
            <w:r>
              <w:rPr>
                <w:rFonts w:ascii="宋体" w:hAnsi="宋体" w:eastAsia="宋体"/>
                <w:b w:val="0"/>
                <w:sz w:val="20"/>
              </w:rPr>
              <w:t>发掘探方/探沟编号</w:t>
            </w:r>
          </w:p>
        </w:tc>
        <w:tc>
          <w:tcPr>
            <w:tcW w:type="dxa" w:w="2160"/>
          </w:tcPr>
          <w:p>
            <w:r>
              <w:rPr>
                <w:rFonts w:ascii="宋体" w:hAnsi="宋体" w:eastAsia="宋体"/>
                <w:b w:val="0"/>
                <w:sz w:val="20"/>
              </w:rPr>
              <w:t>T3312, T3421</w:t>
            </w:r>
          </w:p>
        </w:tc>
      </w:tr>
      <w:tr>
        <w:tc>
          <w:tcPr>
            <w:tcW w:type="dxa" w:w="2160"/>
          </w:tcPr>
          <w:p>
            <w:r>
              <w:rPr>
                <w:rFonts w:ascii="宋体" w:hAnsi="宋体" w:eastAsia="宋体"/>
                <w:b w:val="0"/>
                <w:sz w:val="20"/>
              </w:rPr>
              <w:t>编号系统</w:t>
            </w:r>
          </w:p>
        </w:tc>
        <w:tc>
          <w:tcPr>
            <w:tcW w:type="dxa" w:w="2160"/>
          </w:tcPr>
          <w:p>
            <w:r>
              <w:rPr>
                <w:rFonts w:ascii="宋体" w:hAnsi="宋体" w:eastAsia="宋体"/>
                <w:b w:val="0"/>
                <w:sz w:val="20"/>
              </w:rPr>
              <w:t>发掘区</w:t>
            </w:r>
          </w:p>
        </w:tc>
        <w:tc>
          <w:tcPr>
            <w:tcW w:type="dxa" w:w="2160"/>
          </w:tcPr>
          <w:p>
            <w:r>
              <w:rPr>
                <w:rFonts w:ascii="宋体" w:hAnsi="宋体" w:eastAsia="宋体"/>
                <w:b w:val="0"/>
                <w:sz w:val="20"/>
              </w:rPr>
              <w:t>发掘分区编号</w:t>
            </w:r>
          </w:p>
        </w:tc>
        <w:tc>
          <w:tcPr>
            <w:tcW w:type="dxa" w:w="2160"/>
          </w:tcPr>
          <w:p>
            <w:r>
              <w:rPr>
                <w:rFonts w:ascii="宋体" w:hAnsi="宋体" w:eastAsia="宋体"/>
                <w:b w:val="0"/>
                <w:sz w:val="20"/>
              </w:rPr>
              <w:t>I区, II区, A区</w:t>
            </w:r>
          </w:p>
        </w:tc>
      </w:tr>
      <w:tr>
        <w:tc>
          <w:tcPr>
            <w:tcW w:type="dxa" w:w="2160"/>
          </w:tcPr>
          <w:p>
            <w:r>
              <w:rPr>
                <w:rFonts w:ascii="宋体" w:hAnsi="宋体" w:eastAsia="宋体"/>
                <w:b w:val="0"/>
                <w:sz w:val="20"/>
              </w:rPr>
              <w:t>器物类别</w:t>
            </w:r>
          </w:p>
        </w:tc>
        <w:tc>
          <w:tcPr>
            <w:tcW w:type="dxa" w:w="2160"/>
          </w:tcPr>
          <w:p>
            <w:r>
              <w:rPr>
                <w:rFonts w:ascii="宋体" w:hAnsi="宋体" w:eastAsia="宋体"/>
                <w:b w:val="0"/>
                <w:sz w:val="20"/>
              </w:rPr>
              <w:t>陶器</w:t>
            </w:r>
          </w:p>
        </w:tc>
        <w:tc>
          <w:tcPr>
            <w:tcW w:type="dxa" w:w="2160"/>
          </w:tcPr>
          <w:p>
            <w:r>
              <w:rPr>
                <w:rFonts w:ascii="宋体" w:hAnsi="宋体" w:eastAsia="宋体"/>
                <w:b w:val="0"/>
                <w:sz w:val="20"/>
              </w:rPr>
              <w:t>陶质器物类型</w:t>
            </w:r>
          </w:p>
        </w:tc>
        <w:tc>
          <w:tcPr>
            <w:tcW w:type="dxa" w:w="2160"/>
          </w:tcPr>
          <w:p>
            <w:r>
              <w:rPr>
                <w:rFonts w:ascii="宋体" w:hAnsi="宋体" w:eastAsia="宋体"/>
                <w:b w:val="0"/>
                <w:sz w:val="20"/>
              </w:rPr>
              <w:t>灰陶, 红陶, 夹砂陶</w:t>
            </w:r>
          </w:p>
        </w:tc>
      </w:tr>
      <w:tr>
        <w:tc>
          <w:tcPr>
            <w:tcW w:type="dxa" w:w="2160"/>
          </w:tcPr>
          <w:p>
            <w:r>
              <w:rPr>
                <w:rFonts w:ascii="宋体" w:hAnsi="宋体" w:eastAsia="宋体"/>
                <w:b w:val="0"/>
                <w:sz w:val="20"/>
              </w:rPr>
              <w:t>器物类别</w:t>
            </w:r>
          </w:p>
        </w:tc>
        <w:tc>
          <w:tcPr>
            <w:tcW w:type="dxa" w:w="2160"/>
          </w:tcPr>
          <w:p>
            <w:r>
              <w:rPr>
                <w:rFonts w:ascii="宋体" w:hAnsi="宋体" w:eastAsia="宋体"/>
                <w:b w:val="0"/>
                <w:sz w:val="20"/>
              </w:rPr>
              <w:t>铜器</w:t>
            </w:r>
          </w:p>
        </w:tc>
        <w:tc>
          <w:tcPr>
            <w:tcW w:type="dxa" w:w="2160"/>
          </w:tcPr>
          <w:p>
            <w:r>
              <w:rPr>
                <w:rFonts w:ascii="宋体" w:hAnsi="宋体" w:eastAsia="宋体"/>
                <w:b w:val="0"/>
                <w:sz w:val="20"/>
              </w:rPr>
              <w:t>铜质器物类型</w:t>
            </w:r>
          </w:p>
        </w:tc>
        <w:tc>
          <w:tcPr>
            <w:tcW w:type="dxa" w:w="2160"/>
          </w:tcPr>
          <w:p>
            <w:r>
              <w:rPr>
                <w:rFonts w:ascii="宋体" w:hAnsi="宋体" w:eastAsia="宋体"/>
                <w:b w:val="0"/>
                <w:sz w:val="20"/>
              </w:rPr>
              <w:t>铜鼎, 铜爵, 铜戈</w:t>
            </w:r>
          </w:p>
        </w:tc>
      </w:tr>
      <w:tr>
        <w:tc>
          <w:tcPr>
            <w:tcW w:type="dxa" w:w="2160"/>
          </w:tcPr>
          <w:p>
            <w:r>
              <w:rPr>
                <w:rFonts w:ascii="宋体" w:hAnsi="宋体" w:eastAsia="宋体"/>
                <w:b w:val="0"/>
                <w:sz w:val="20"/>
              </w:rPr>
              <w:t>器物类别</w:t>
            </w:r>
          </w:p>
        </w:tc>
        <w:tc>
          <w:tcPr>
            <w:tcW w:type="dxa" w:w="2160"/>
          </w:tcPr>
          <w:p>
            <w:r>
              <w:rPr>
                <w:rFonts w:ascii="宋体" w:hAnsi="宋体" w:eastAsia="宋体"/>
                <w:b w:val="0"/>
                <w:sz w:val="20"/>
              </w:rPr>
              <w:t>石器</w:t>
            </w:r>
          </w:p>
        </w:tc>
        <w:tc>
          <w:tcPr>
            <w:tcW w:type="dxa" w:w="2160"/>
          </w:tcPr>
          <w:p>
            <w:r>
              <w:rPr>
                <w:rFonts w:ascii="宋体" w:hAnsi="宋体" w:eastAsia="宋体"/>
                <w:b w:val="0"/>
                <w:sz w:val="20"/>
              </w:rPr>
              <w:t>石质器物类型</w:t>
            </w:r>
          </w:p>
        </w:tc>
        <w:tc>
          <w:tcPr>
            <w:tcW w:type="dxa" w:w="2160"/>
          </w:tcPr>
          <w:p>
            <w:r>
              <w:rPr>
                <w:rFonts w:ascii="宋体" w:hAnsi="宋体" w:eastAsia="宋体"/>
                <w:b w:val="0"/>
                <w:sz w:val="20"/>
              </w:rPr>
              <w:t>石斧, 石刀, 石锛</w:t>
            </w:r>
          </w:p>
        </w:tc>
      </w:tr>
      <w:tr>
        <w:tc>
          <w:tcPr>
            <w:tcW w:type="dxa" w:w="2160"/>
          </w:tcPr>
          <w:p>
            <w:r>
              <w:rPr>
                <w:rFonts w:ascii="宋体" w:hAnsi="宋体" w:eastAsia="宋体"/>
                <w:b w:val="0"/>
                <w:sz w:val="20"/>
              </w:rPr>
              <w:t>器物类别</w:t>
            </w:r>
          </w:p>
        </w:tc>
        <w:tc>
          <w:tcPr>
            <w:tcW w:type="dxa" w:w="2160"/>
          </w:tcPr>
          <w:p>
            <w:r>
              <w:rPr>
                <w:rFonts w:ascii="宋体" w:hAnsi="宋体" w:eastAsia="宋体"/>
                <w:b w:val="0"/>
                <w:sz w:val="20"/>
              </w:rPr>
              <w:t>骨器</w:t>
            </w:r>
          </w:p>
        </w:tc>
        <w:tc>
          <w:tcPr>
            <w:tcW w:type="dxa" w:w="2160"/>
          </w:tcPr>
          <w:p>
            <w:r>
              <w:rPr>
                <w:rFonts w:ascii="宋体" w:hAnsi="宋体" w:eastAsia="宋体"/>
                <w:b w:val="0"/>
                <w:sz w:val="20"/>
              </w:rPr>
              <w:t>骨角牙质器物</w:t>
            </w:r>
          </w:p>
        </w:tc>
        <w:tc>
          <w:tcPr>
            <w:tcW w:type="dxa" w:w="2160"/>
          </w:tcPr>
          <w:p>
            <w:r>
              <w:rPr>
                <w:rFonts w:ascii="宋体" w:hAnsi="宋体" w:eastAsia="宋体"/>
                <w:b w:val="0"/>
                <w:sz w:val="20"/>
              </w:rPr>
              <w:t>骨簪, 骨针, 卜骨</w:t>
            </w:r>
          </w:p>
        </w:tc>
      </w:tr>
      <w:tr>
        <w:tc>
          <w:tcPr>
            <w:tcW w:type="dxa" w:w="2160"/>
          </w:tcPr>
          <w:p>
            <w:r>
              <w:rPr>
                <w:rFonts w:ascii="宋体" w:hAnsi="宋体" w:eastAsia="宋体"/>
                <w:b w:val="0"/>
                <w:sz w:val="20"/>
              </w:rPr>
              <w:t>器物类别</w:t>
            </w:r>
          </w:p>
        </w:tc>
        <w:tc>
          <w:tcPr>
            <w:tcW w:type="dxa" w:w="2160"/>
          </w:tcPr>
          <w:p>
            <w:r>
              <w:rPr>
                <w:rFonts w:ascii="宋体" w:hAnsi="宋体" w:eastAsia="宋体"/>
                <w:b w:val="0"/>
                <w:sz w:val="20"/>
              </w:rPr>
              <w:t>玉器</w:t>
            </w:r>
          </w:p>
        </w:tc>
        <w:tc>
          <w:tcPr>
            <w:tcW w:type="dxa" w:w="2160"/>
          </w:tcPr>
          <w:p>
            <w:r>
              <w:rPr>
                <w:rFonts w:ascii="宋体" w:hAnsi="宋体" w:eastAsia="宋体"/>
                <w:b w:val="0"/>
                <w:sz w:val="20"/>
              </w:rPr>
              <w:t>玉质器物类型</w:t>
            </w:r>
          </w:p>
        </w:tc>
        <w:tc>
          <w:tcPr>
            <w:tcW w:type="dxa" w:w="2160"/>
          </w:tcPr>
          <w:p>
            <w:r>
              <w:rPr>
                <w:rFonts w:ascii="宋体" w:hAnsi="宋体" w:eastAsia="宋体"/>
                <w:b w:val="0"/>
                <w:sz w:val="20"/>
              </w:rPr>
              <w:t>玉璧, 玉琮, 玉璜</w:t>
            </w:r>
          </w:p>
        </w:tc>
      </w:tr>
      <w:tr>
        <w:tc>
          <w:tcPr>
            <w:tcW w:type="dxa" w:w="2160"/>
          </w:tcPr>
          <w:p>
            <w:r>
              <w:rPr>
                <w:rFonts w:ascii="宋体" w:hAnsi="宋体" w:eastAsia="宋体"/>
                <w:b w:val="0"/>
                <w:sz w:val="20"/>
              </w:rPr>
              <w:t>器物类别</w:t>
            </w:r>
          </w:p>
        </w:tc>
        <w:tc>
          <w:tcPr>
            <w:tcW w:type="dxa" w:w="2160"/>
          </w:tcPr>
          <w:p>
            <w:r>
              <w:rPr>
                <w:rFonts w:ascii="宋体" w:hAnsi="宋体" w:eastAsia="宋体"/>
                <w:b w:val="0"/>
                <w:sz w:val="20"/>
              </w:rPr>
              <w:t>蚌器</w:t>
            </w:r>
          </w:p>
        </w:tc>
        <w:tc>
          <w:tcPr>
            <w:tcW w:type="dxa" w:w="2160"/>
          </w:tcPr>
          <w:p>
            <w:r>
              <w:rPr>
                <w:rFonts w:ascii="宋体" w:hAnsi="宋体" w:eastAsia="宋体"/>
                <w:b w:val="0"/>
                <w:sz w:val="20"/>
              </w:rPr>
              <w:t>蚌壳质器物</w:t>
            </w:r>
          </w:p>
        </w:tc>
        <w:tc>
          <w:tcPr>
            <w:tcW w:type="dxa" w:w="2160"/>
          </w:tcPr>
          <w:p>
            <w:r>
              <w:rPr>
                <w:rFonts w:ascii="宋体" w:hAnsi="宋体" w:eastAsia="宋体"/>
                <w:b w:val="0"/>
                <w:sz w:val="20"/>
              </w:rPr>
              <w:t>蚌刀, 蚌镰</w:t>
            </w:r>
          </w:p>
        </w:tc>
      </w:tr>
      <w:tr>
        <w:tc>
          <w:tcPr>
            <w:tcW w:type="dxa" w:w="2160"/>
          </w:tcPr>
          <w:p>
            <w:r>
              <w:rPr>
                <w:rFonts w:ascii="宋体" w:hAnsi="宋体" w:eastAsia="宋体"/>
                <w:b w:val="0"/>
                <w:sz w:val="20"/>
              </w:rPr>
              <w:t>器物类别</w:t>
            </w:r>
          </w:p>
        </w:tc>
        <w:tc>
          <w:tcPr>
            <w:tcW w:type="dxa" w:w="2160"/>
          </w:tcPr>
          <w:p>
            <w:r>
              <w:rPr>
                <w:rFonts w:ascii="宋体" w:hAnsi="宋体" w:eastAsia="宋体"/>
                <w:b w:val="0"/>
                <w:sz w:val="20"/>
              </w:rPr>
              <w:t>纹饰</w:t>
            </w:r>
          </w:p>
        </w:tc>
        <w:tc>
          <w:tcPr>
            <w:tcW w:type="dxa" w:w="2160"/>
          </w:tcPr>
          <w:p>
            <w:r>
              <w:rPr>
                <w:rFonts w:ascii="宋体" w:hAnsi="宋体" w:eastAsia="宋体"/>
                <w:b w:val="0"/>
                <w:sz w:val="20"/>
              </w:rPr>
              <w:t>器物纹饰类型</w:t>
            </w:r>
          </w:p>
        </w:tc>
        <w:tc>
          <w:tcPr>
            <w:tcW w:type="dxa" w:w="2160"/>
          </w:tcPr>
          <w:p>
            <w:r>
              <w:rPr>
                <w:rFonts w:ascii="宋体" w:hAnsi="宋体" w:eastAsia="宋体"/>
                <w:b w:val="0"/>
                <w:sz w:val="20"/>
              </w:rPr>
              <w:t>绳纹, 篮纹, 方格纹</w:t>
            </w:r>
          </w:p>
        </w:tc>
      </w:tr>
      <w:tr>
        <w:tc>
          <w:tcPr>
            <w:tcW w:type="dxa" w:w="2160"/>
          </w:tcPr>
          <w:p>
            <w:r>
              <w:rPr>
                <w:rFonts w:ascii="宋体" w:hAnsi="宋体" w:eastAsia="宋体"/>
                <w:b w:val="0"/>
                <w:sz w:val="20"/>
              </w:rPr>
              <w:t>测量数据</w:t>
            </w:r>
          </w:p>
        </w:tc>
        <w:tc>
          <w:tcPr>
            <w:tcW w:type="dxa" w:w="2160"/>
          </w:tcPr>
          <w:p>
            <w:r>
              <w:rPr>
                <w:rFonts w:ascii="宋体" w:hAnsi="宋体" w:eastAsia="宋体"/>
                <w:b w:val="0"/>
                <w:sz w:val="20"/>
              </w:rPr>
              <w:t>测量数据</w:t>
            </w:r>
          </w:p>
        </w:tc>
        <w:tc>
          <w:tcPr>
            <w:tcW w:type="dxa" w:w="2160"/>
          </w:tcPr>
          <w:p>
            <w:r>
              <w:rPr>
                <w:rFonts w:ascii="宋体" w:hAnsi="宋体" w:eastAsia="宋体"/>
                <w:b w:val="0"/>
                <w:sz w:val="20"/>
              </w:rPr>
              <w:t>长度、宽度、高度等测量值</w:t>
            </w:r>
          </w:p>
        </w:tc>
        <w:tc>
          <w:tcPr>
            <w:tcW w:type="dxa" w:w="2160"/>
          </w:tcPr>
          <w:p>
            <w:r>
              <w:rPr>
                <w:rFonts w:ascii="宋体" w:hAnsi="宋体" w:eastAsia="宋体"/>
                <w:b w:val="0"/>
                <w:sz w:val="20"/>
              </w:rPr>
              <w:t>12.5厘米, 口径18cm</w:t>
            </w:r>
          </w:p>
        </w:tc>
      </w:tr>
      <w:tr>
        <w:tc>
          <w:tcPr>
            <w:tcW w:type="dxa" w:w="2160"/>
          </w:tcPr>
          <w:p>
            <w:r>
              <w:rPr>
                <w:rFonts w:ascii="宋体" w:hAnsi="宋体" w:eastAsia="宋体"/>
                <w:b w:val="0"/>
                <w:sz w:val="20"/>
              </w:rPr>
              <w:t>测量数据</w:t>
            </w:r>
          </w:p>
        </w:tc>
        <w:tc>
          <w:tcPr>
            <w:tcW w:type="dxa" w:w="2160"/>
          </w:tcPr>
          <w:p>
            <w:r>
              <w:rPr>
                <w:rFonts w:ascii="宋体" w:hAnsi="宋体" w:eastAsia="宋体"/>
                <w:b w:val="0"/>
                <w:sz w:val="20"/>
              </w:rPr>
              <w:t>方向角度</w:t>
            </w:r>
          </w:p>
        </w:tc>
        <w:tc>
          <w:tcPr>
            <w:tcW w:type="dxa" w:w="2160"/>
          </w:tcPr>
          <w:p>
            <w:r>
              <w:rPr>
                <w:rFonts w:ascii="宋体" w:hAnsi="宋体" w:eastAsia="宋体"/>
                <w:b w:val="0"/>
                <w:sz w:val="20"/>
              </w:rPr>
              <w:t>方位和角度数据</w:t>
            </w:r>
          </w:p>
        </w:tc>
        <w:tc>
          <w:tcPr>
            <w:tcW w:type="dxa" w:w="2160"/>
          </w:tcPr>
          <w:p>
            <w:r>
              <w:rPr>
                <w:rFonts w:ascii="宋体" w:hAnsi="宋体" w:eastAsia="宋体"/>
                <w:b w:val="0"/>
                <w:sz w:val="20"/>
              </w:rPr>
              <w:t>坐北朝南, 方向320°</w:t>
            </w:r>
          </w:p>
        </w:tc>
      </w:tr>
      <w:tr>
        <w:tc>
          <w:tcPr>
            <w:tcW w:type="dxa" w:w="2160"/>
          </w:tcPr>
          <w:p>
            <w:r>
              <w:rPr>
                <w:rFonts w:ascii="宋体" w:hAnsi="宋体" w:eastAsia="宋体"/>
                <w:b w:val="0"/>
                <w:sz w:val="20"/>
              </w:rPr>
              <w:t>测量数据</w:t>
            </w:r>
          </w:p>
        </w:tc>
        <w:tc>
          <w:tcPr>
            <w:tcW w:type="dxa" w:w="2160"/>
          </w:tcPr>
          <w:p>
            <w:r>
              <w:rPr>
                <w:rFonts w:ascii="宋体" w:hAnsi="宋体" w:eastAsia="宋体"/>
                <w:b w:val="0"/>
                <w:sz w:val="20"/>
              </w:rPr>
              <w:t>土样特征</w:t>
            </w:r>
          </w:p>
        </w:tc>
        <w:tc>
          <w:tcPr>
            <w:tcW w:type="dxa" w:w="2160"/>
          </w:tcPr>
          <w:p>
            <w:r>
              <w:rPr>
                <w:rFonts w:ascii="宋体" w:hAnsi="宋体" w:eastAsia="宋体"/>
                <w:b w:val="0"/>
                <w:sz w:val="20"/>
              </w:rPr>
              <w:t>土质、土色描述</w:t>
            </w:r>
          </w:p>
        </w:tc>
        <w:tc>
          <w:tcPr>
            <w:tcW w:type="dxa" w:w="2160"/>
          </w:tcPr>
          <w:p>
            <w:r>
              <w:rPr>
                <w:rFonts w:ascii="宋体" w:hAnsi="宋体" w:eastAsia="宋体"/>
                <w:b w:val="0"/>
                <w:sz w:val="20"/>
              </w:rPr>
              <w:t>灰褐色土, 红烧土</w:t>
            </w:r>
          </w:p>
        </w:tc>
      </w:tr>
      <w:tr>
        <w:tc>
          <w:tcPr>
            <w:tcW w:type="dxa" w:w="2160"/>
          </w:tcPr>
          <w:p>
            <w:r>
              <w:rPr>
                <w:rFonts w:ascii="宋体" w:hAnsi="宋体" w:eastAsia="宋体"/>
                <w:b w:val="0"/>
                <w:sz w:val="20"/>
              </w:rPr>
              <w:t>考古信息</w:t>
            </w:r>
          </w:p>
        </w:tc>
        <w:tc>
          <w:tcPr>
            <w:tcW w:type="dxa" w:w="2160"/>
          </w:tcPr>
          <w:p>
            <w:r>
              <w:rPr>
                <w:rFonts w:ascii="宋体" w:hAnsi="宋体" w:eastAsia="宋体"/>
                <w:b w:val="0"/>
                <w:sz w:val="20"/>
              </w:rPr>
              <w:t>年代</w:t>
            </w:r>
          </w:p>
        </w:tc>
        <w:tc>
          <w:tcPr>
            <w:tcW w:type="dxa" w:w="2160"/>
          </w:tcPr>
          <w:p>
            <w:r>
              <w:rPr>
                <w:rFonts w:ascii="宋体" w:hAnsi="宋体" w:eastAsia="宋体"/>
                <w:b w:val="0"/>
                <w:sz w:val="20"/>
              </w:rPr>
              <w:t>绝对年代或相对年代</w:t>
            </w:r>
          </w:p>
        </w:tc>
        <w:tc>
          <w:tcPr>
            <w:tcW w:type="dxa" w:w="2160"/>
          </w:tcPr>
          <w:p>
            <w:r>
              <w:rPr>
                <w:rFonts w:ascii="宋体" w:hAnsi="宋体" w:eastAsia="宋体"/>
                <w:b w:val="0"/>
                <w:sz w:val="20"/>
              </w:rPr>
              <w:t>商代晚期, 公元前1200年</w:t>
            </w:r>
          </w:p>
        </w:tc>
      </w:tr>
      <w:tr>
        <w:tc>
          <w:tcPr>
            <w:tcW w:type="dxa" w:w="2160"/>
          </w:tcPr>
          <w:p>
            <w:r>
              <w:rPr>
                <w:rFonts w:ascii="宋体" w:hAnsi="宋体" w:eastAsia="宋体"/>
                <w:b w:val="0"/>
                <w:sz w:val="20"/>
              </w:rPr>
              <w:t>考古信息</w:t>
            </w:r>
          </w:p>
        </w:tc>
        <w:tc>
          <w:tcPr>
            <w:tcW w:type="dxa" w:w="2160"/>
          </w:tcPr>
          <w:p>
            <w:r>
              <w:rPr>
                <w:rFonts w:ascii="宋体" w:hAnsi="宋体" w:eastAsia="宋体"/>
                <w:b w:val="0"/>
                <w:sz w:val="20"/>
              </w:rPr>
              <w:t>地层</w:t>
            </w:r>
          </w:p>
        </w:tc>
        <w:tc>
          <w:tcPr>
            <w:tcW w:type="dxa" w:w="2160"/>
          </w:tcPr>
          <w:p>
            <w:r>
              <w:rPr>
                <w:rFonts w:ascii="宋体" w:hAnsi="宋体" w:eastAsia="宋体"/>
                <w:b w:val="0"/>
                <w:sz w:val="20"/>
              </w:rPr>
              <w:t>地层编号和描述</w:t>
            </w:r>
          </w:p>
        </w:tc>
        <w:tc>
          <w:tcPr>
            <w:tcW w:type="dxa" w:w="2160"/>
          </w:tcPr>
          <w:p>
            <w:r>
              <w:rPr>
                <w:rFonts w:ascii="宋体" w:hAnsi="宋体" w:eastAsia="宋体"/>
                <w:b w:val="0"/>
                <w:sz w:val="20"/>
              </w:rPr>
              <w:t>第3层, 打破关系</w:t>
            </w:r>
          </w:p>
        </w:tc>
      </w:tr>
      <w:tr>
        <w:tc>
          <w:tcPr>
            <w:tcW w:type="dxa" w:w="2160"/>
          </w:tcPr>
          <w:p>
            <w:r>
              <w:rPr>
                <w:rFonts w:ascii="宋体" w:hAnsi="宋体" w:eastAsia="宋体"/>
                <w:b w:val="0"/>
                <w:sz w:val="20"/>
              </w:rPr>
              <w:t>考古信息</w:t>
            </w:r>
          </w:p>
        </w:tc>
        <w:tc>
          <w:tcPr>
            <w:tcW w:type="dxa" w:w="2160"/>
          </w:tcPr>
          <w:p>
            <w:r>
              <w:rPr>
                <w:rFonts w:ascii="宋体" w:hAnsi="宋体" w:eastAsia="宋体"/>
                <w:b w:val="0"/>
                <w:sz w:val="20"/>
              </w:rPr>
              <w:t>遗存类型</w:t>
            </w:r>
          </w:p>
        </w:tc>
        <w:tc>
          <w:tcPr>
            <w:tcW w:type="dxa" w:w="2160"/>
          </w:tcPr>
          <w:p>
            <w:r>
              <w:rPr>
                <w:rFonts w:ascii="宋体" w:hAnsi="宋体" w:eastAsia="宋体"/>
                <w:b w:val="0"/>
                <w:sz w:val="20"/>
              </w:rPr>
              <w:t>遗存性质分类</w:t>
            </w:r>
          </w:p>
        </w:tc>
        <w:tc>
          <w:tcPr>
            <w:tcW w:type="dxa" w:w="2160"/>
          </w:tcPr>
          <w:p>
            <w:r>
              <w:rPr>
                <w:rFonts w:ascii="宋体" w:hAnsi="宋体" w:eastAsia="宋体"/>
                <w:b w:val="0"/>
                <w:sz w:val="20"/>
              </w:rPr>
              <w:t>居址, 墓葬区, 窖穴</w:t>
            </w:r>
          </w:p>
        </w:tc>
      </w:tr>
      <w:tr>
        <w:tc>
          <w:tcPr>
            <w:tcW w:type="dxa" w:w="2160"/>
          </w:tcPr>
          <w:p>
            <w:r>
              <w:rPr>
                <w:rFonts w:ascii="宋体" w:hAnsi="宋体" w:eastAsia="宋体"/>
                <w:b w:val="0"/>
                <w:sz w:val="20"/>
              </w:rPr>
              <w:t>考古信息</w:t>
            </w:r>
          </w:p>
        </w:tc>
        <w:tc>
          <w:tcPr>
            <w:tcW w:type="dxa" w:w="2160"/>
          </w:tcPr>
          <w:p>
            <w:r>
              <w:rPr>
                <w:rFonts w:ascii="宋体" w:hAnsi="宋体" w:eastAsia="宋体"/>
                <w:b w:val="0"/>
                <w:sz w:val="20"/>
              </w:rPr>
              <w:t>保存状况</w:t>
            </w:r>
          </w:p>
        </w:tc>
        <w:tc>
          <w:tcPr>
            <w:tcW w:type="dxa" w:w="2160"/>
          </w:tcPr>
          <w:p>
            <w:r>
              <w:rPr>
                <w:rFonts w:ascii="宋体" w:hAnsi="宋体" w:eastAsia="宋体"/>
                <w:b w:val="0"/>
                <w:sz w:val="20"/>
              </w:rPr>
              <w:t>遗存保存状态</w:t>
            </w:r>
          </w:p>
        </w:tc>
        <w:tc>
          <w:tcPr>
            <w:tcW w:type="dxa" w:w="2160"/>
          </w:tcPr>
          <w:p>
            <w:r>
              <w:rPr>
                <w:rFonts w:ascii="宋体" w:hAnsi="宋体" w:eastAsia="宋体"/>
                <w:b w:val="0"/>
                <w:sz w:val="20"/>
              </w:rPr>
              <w:t>保存完好, 局部破坏</w:t>
            </w:r>
          </w:p>
        </w:tc>
      </w:tr>
      <w:tr>
        <w:tc>
          <w:tcPr>
            <w:tcW w:type="dxa" w:w="2160"/>
          </w:tcPr>
          <w:p>
            <w:r>
              <w:rPr>
                <w:rFonts w:ascii="宋体" w:hAnsi="宋体" w:eastAsia="宋体"/>
                <w:b w:val="0"/>
                <w:sz w:val="20"/>
              </w:rPr>
              <w:t>考古信息</w:t>
            </w:r>
          </w:p>
        </w:tc>
        <w:tc>
          <w:tcPr>
            <w:tcW w:type="dxa" w:w="2160"/>
          </w:tcPr>
          <w:p>
            <w:r>
              <w:rPr>
                <w:rFonts w:ascii="宋体" w:hAnsi="宋体" w:eastAsia="宋体"/>
                <w:b w:val="0"/>
                <w:sz w:val="20"/>
              </w:rPr>
              <w:t>葬具葬式</w:t>
            </w:r>
          </w:p>
        </w:tc>
        <w:tc>
          <w:tcPr>
            <w:tcW w:type="dxa" w:w="2160"/>
          </w:tcPr>
          <w:p>
            <w:r>
              <w:rPr>
                <w:rFonts w:ascii="宋体" w:hAnsi="宋体" w:eastAsia="宋体"/>
                <w:b w:val="0"/>
                <w:sz w:val="20"/>
              </w:rPr>
              <w:t>墓葬相关特征</w:t>
            </w:r>
          </w:p>
        </w:tc>
        <w:tc>
          <w:tcPr>
            <w:tcW w:type="dxa" w:w="2160"/>
          </w:tcPr>
          <w:p>
            <w:r>
              <w:rPr>
                <w:rFonts w:ascii="宋体" w:hAnsi="宋体" w:eastAsia="宋体"/>
                <w:b w:val="0"/>
                <w:sz w:val="20"/>
              </w:rPr>
              <w:t>木棺, 仰身直肢</w:t>
            </w:r>
          </w:p>
        </w:tc>
      </w:tr>
      <w:tr>
        <w:tc>
          <w:tcPr>
            <w:tcW w:type="dxa" w:w="2160"/>
          </w:tcPr>
          <w:p>
            <w:r>
              <w:rPr>
                <w:rFonts w:ascii="宋体" w:hAnsi="宋体" w:eastAsia="宋体"/>
                <w:b w:val="0"/>
                <w:sz w:val="20"/>
              </w:rPr>
              <w:t>考古信息</w:t>
            </w:r>
          </w:p>
        </w:tc>
        <w:tc>
          <w:tcPr>
            <w:tcW w:type="dxa" w:w="2160"/>
          </w:tcPr>
          <w:p>
            <w:r>
              <w:rPr>
                <w:rFonts w:ascii="宋体" w:hAnsi="宋体" w:eastAsia="宋体"/>
                <w:b w:val="0"/>
                <w:sz w:val="20"/>
              </w:rPr>
              <w:t>制作工艺</w:t>
            </w:r>
          </w:p>
        </w:tc>
        <w:tc>
          <w:tcPr>
            <w:tcW w:type="dxa" w:w="2160"/>
          </w:tcPr>
          <w:p>
            <w:r>
              <w:rPr>
                <w:rFonts w:ascii="宋体" w:hAnsi="宋体" w:eastAsia="宋体"/>
                <w:b w:val="0"/>
                <w:sz w:val="20"/>
              </w:rPr>
              <w:t>器物制作技术</w:t>
            </w:r>
          </w:p>
        </w:tc>
        <w:tc>
          <w:tcPr>
            <w:tcW w:type="dxa" w:w="2160"/>
          </w:tcPr>
          <w:p>
            <w:r>
              <w:rPr>
                <w:rFonts w:ascii="宋体" w:hAnsi="宋体" w:eastAsia="宋体"/>
                <w:b w:val="0"/>
                <w:sz w:val="20"/>
              </w:rPr>
              <w:t>模铸, 轮制, 手制</w:t>
            </w:r>
          </w:p>
        </w:tc>
      </w:tr>
      <w:tr>
        <w:tc>
          <w:tcPr>
            <w:tcW w:type="dxa" w:w="2160"/>
          </w:tcPr>
          <w:p>
            <w:r>
              <w:rPr>
                <w:rFonts w:ascii="宋体" w:hAnsi="宋体" w:eastAsia="宋体"/>
                <w:b w:val="0"/>
                <w:sz w:val="20"/>
              </w:rPr>
              <w:t>考古信息</w:t>
            </w:r>
          </w:p>
        </w:tc>
        <w:tc>
          <w:tcPr>
            <w:tcW w:type="dxa" w:w="2160"/>
          </w:tcPr>
          <w:p>
            <w:r>
              <w:rPr>
                <w:rFonts w:ascii="宋体" w:hAnsi="宋体" w:eastAsia="宋体"/>
                <w:b w:val="0"/>
                <w:sz w:val="20"/>
              </w:rPr>
              <w:t>发掘信息</w:t>
            </w:r>
          </w:p>
        </w:tc>
        <w:tc>
          <w:tcPr>
            <w:tcW w:type="dxa" w:w="2160"/>
          </w:tcPr>
          <w:p>
            <w:r>
              <w:rPr>
                <w:rFonts w:ascii="宋体" w:hAnsi="宋体" w:eastAsia="宋体"/>
                <w:b w:val="0"/>
                <w:sz w:val="20"/>
              </w:rPr>
              <w:t>发掘年份、人员</w:t>
            </w:r>
          </w:p>
        </w:tc>
        <w:tc>
          <w:tcPr>
            <w:tcW w:type="dxa" w:w="2160"/>
          </w:tcPr>
          <w:p>
            <w:r>
              <w:rPr>
                <w:rFonts w:ascii="宋体" w:hAnsi="宋体" w:eastAsia="宋体"/>
                <w:b w:val="0"/>
                <w:sz w:val="20"/>
              </w:rPr>
              <w:t>1956年, 发掘者</w:t>
            </w:r>
          </w:p>
        </w:tc>
      </w:tr>
      <w:tr>
        <w:tc>
          <w:tcPr>
            <w:tcW w:type="dxa" w:w="2160"/>
          </w:tcPr>
          <w:p>
            <w:r>
              <w:rPr>
                <w:rFonts w:ascii="宋体" w:hAnsi="宋体" w:eastAsia="宋体"/>
                <w:b w:val="0"/>
                <w:sz w:val="20"/>
              </w:rPr>
              <w:t>考古信息</w:t>
            </w:r>
          </w:p>
        </w:tc>
        <w:tc>
          <w:tcPr>
            <w:tcW w:type="dxa" w:w="2160"/>
          </w:tcPr>
          <w:p>
            <w:r>
              <w:rPr>
                <w:rFonts w:ascii="宋体" w:hAnsi="宋体" w:eastAsia="宋体"/>
                <w:b w:val="0"/>
                <w:sz w:val="20"/>
              </w:rPr>
              <w:t>测年方法</w:t>
            </w:r>
          </w:p>
        </w:tc>
        <w:tc>
          <w:tcPr>
            <w:tcW w:type="dxa" w:w="2160"/>
          </w:tcPr>
          <w:p>
            <w:r>
              <w:rPr>
                <w:rFonts w:ascii="宋体" w:hAnsi="宋体" w:eastAsia="宋体"/>
                <w:b w:val="0"/>
                <w:sz w:val="20"/>
              </w:rPr>
              <w:t>年代测定技术</w:t>
            </w:r>
          </w:p>
        </w:tc>
        <w:tc>
          <w:tcPr>
            <w:tcW w:type="dxa" w:w="2160"/>
          </w:tcPr>
          <w:p>
            <w:r>
              <w:rPr>
                <w:rFonts w:ascii="宋体" w:hAnsi="宋体" w:eastAsia="宋体"/>
                <w:b w:val="0"/>
                <w:sz w:val="20"/>
              </w:rPr>
              <w:t>C14测年, 热释光</w:t>
            </w:r>
          </w:p>
        </w:tc>
      </w:tr>
      <w:tr>
        <w:tc>
          <w:tcPr>
            <w:tcW w:type="dxa" w:w="2160"/>
          </w:tcPr>
          <w:p>
            <w:r>
              <w:rPr>
                <w:rFonts w:ascii="宋体" w:hAnsi="宋体" w:eastAsia="宋体"/>
                <w:b w:val="0"/>
                <w:sz w:val="20"/>
              </w:rPr>
              <w:t>考古信息</w:t>
            </w:r>
          </w:p>
        </w:tc>
        <w:tc>
          <w:tcPr>
            <w:tcW w:type="dxa" w:w="2160"/>
          </w:tcPr>
          <w:p>
            <w:r>
              <w:rPr>
                <w:rFonts w:ascii="宋体" w:hAnsi="宋体" w:eastAsia="宋体"/>
                <w:b w:val="0"/>
                <w:sz w:val="20"/>
              </w:rPr>
              <w:t>层位关系</w:t>
            </w:r>
          </w:p>
        </w:tc>
        <w:tc>
          <w:tcPr>
            <w:tcW w:type="dxa" w:w="2160"/>
          </w:tcPr>
          <w:p>
            <w:r>
              <w:rPr>
                <w:rFonts w:ascii="宋体" w:hAnsi="宋体" w:eastAsia="宋体"/>
                <w:b w:val="0"/>
                <w:sz w:val="20"/>
              </w:rPr>
              <w:t>地层叠压关系</w:t>
            </w:r>
          </w:p>
        </w:tc>
        <w:tc>
          <w:tcPr>
            <w:tcW w:type="dxa" w:w="2160"/>
          </w:tcPr>
          <w:p>
            <w:r>
              <w:rPr>
                <w:rFonts w:ascii="宋体" w:hAnsi="宋体" w:eastAsia="宋体"/>
                <w:b w:val="0"/>
                <w:sz w:val="20"/>
              </w:rPr>
              <w:t>叠压, 打破</w:t>
            </w:r>
          </w:p>
        </w:tc>
      </w:tr>
      <w:tr>
        <w:tc>
          <w:tcPr>
            <w:tcW w:type="dxa" w:w="2160"/>
          </w:tcPr>
          <w:p>
            <w:r>
              <w:rPr>
                <w:rFonts w:ascii="宋体" w:hAnsi="宋体" w:eastAsia="宋体"/>
                <w:b w:val="0"/>
                <w:sz w:val="20"/>
              </w:rPr>
              <w:t>空间信息</w:t>
            </w:r>
          </w:p>
        </w:tc>
        <w:tc>
          <w:tcPr>
            <w:tcW w:type="dxa" w:w="2160"/>
          </w:tcPr>
          <w:p>
            <w:r>
              <w:rPr>
                <w:rFonts w:ascii="宋体" w:hAnsi="宋体" w:eastAsia="宋体"/>
                <w:b w:val="0"/>
                <w:sz w:val="20"/>
              </w:rPr>
              <w:t>地理位置</w:t>
            </w:r>
          </w:p>
        </w:tc>
        <w:tc>
          <w:tcPr>
            <w:tcW w:type="dxa" w:w="2160"/>
          </w:tcPr>
          <w:p>
            <w:r>
              <w:rPr>
                <w:rFonts w:ascii="宋体" w:hAnsi="宋体" w:eastAsia="宋体"/>
                <w:b w:val="0"/>
                <w:sz w:val="20"/>
              </w:rPr>
              <w:t>遗址位置信息</w:t>
            </w:r>
          </w:p>
        </w:tc>
        <w:tc>
          <w:tcPr>
            <w:tcW w:type="dxa" w:w="2160"/>
          </w:tcPr>
          <w:p>
            <w:r>
              <w:rPr>
                <w:rFonts w:ascii="宋体" w:hAnsi="宋体" w:eastAsia="宋体"/>
                <w:b w:val="0"/>
                <w:sz w:val="20"/>
              </w:rPr>
              <w:t>河南省辉县市</w:t>
            </w:r>
          </w:p>
        </w:tc>
      </w:tr>
      <w:tr>
        <w:tc>
          <w:tcPr>
            <w:tcW w:type="dxa" w:w="2160"/>
          </w:tcPr>
          <w:p>
            <w:r>
              <w:rPr>
                <w:rFonts w:ascii="宋体" w:hAnsi="宋体" w:eastAsia="宋体"/>
                <w:b w:val="0"/>
                <w:sz w:val="20"/>
              </w:rPr>
              <w:t>空间信息</w:t>
            </w:r>
          </w:p>
        </w:tc>
        <w:tc>
          <w:tcPr>
            <w:tcW w:type="dxa" w:w="2160"/>
          </w:tcPr>
          <w:p>
            <w:r>
              <w:rPr>
                <w:rFonts w:ascii="宋体" w:hAnsi="宋体" w:eastAsia="宋体"/>
                <w:b w:val="0"/>
                <w:sz w:val="20"/>
              </w:rPr>
              <w:t>建筑结构</w:t>
            </w:r>
          </w:p>
        </w:tc>
        <w:tc>
          <w:tcPr>
            <w:tcW w:type="dxa" w:w="2160"/>
          </w:tcPr>
          <w:p>
            <w:r>
              <w:rPr>
                <w:rFonts w:ascii="宋体" w:hAnsi="宋体" w:eastAsia="宋体"/>
                <w:b w:val="0"/>
                <w:sz w:val="20"/>
              </w:rPr>
              <w:t>建筑遗迹结构</w:t>
            </w:r>
          </w:p>
        </w:tc>
        <w:tc>
          <w:tcPr>
            <w:tcW w:type="dxa" w:w="2160"/>
          </w:tcPr>
          <w:p>
            <w:r>
              <w:rPr>
                <w:rFonts w:ascii="宋体" w:hAnsi="宋体" w:eastAsia="宋体"/>
                <w:b w:val="0"/>
                <w:sz w:val="20"/>
              </w:rPr>
              <w:t>夯土墙, 柱洞</w:t>
            </w:r>
          </w:p>
        </w:tc>
      </w:tr>
      <w:tr>
        <w:tc>
          <w:tcPr>
            <w:tcW w:type="dxa" w:w="2160"/>
          </w:tcPr>
          <w:p>
            <w:r>
              <w:rPr>
                <w:rFonts w:ascii="宋体" w:hAnsi="宋体" w:eastAsia="宋体"/>
                <w:b w:val="0"/>
                <w:sz w:val="20"/>
              </w:rPr>
              <w:t>空间信息</w:t>
            </w:r>
          </w:p>
        </w:tc>
        <w:tc>
          <w:tcPr>
            <w:tcW w:type="dxa" w:w="2160"/>
          </w:tcPr>
          <w:p>
            <w:r>
              <w:rPr>
                <w:rFonts w:ascii="宋体" w:hAnsi="宋体" w:eastAsia="宋体"/>
                <w:b w:val="0"/>
                <w:sz w:val="20"/>
              </w:rPr>
              <w:t>材质</w:t>
            </w:r>
          </w:p>
        </w:tc>
        <w:tc>
          <w:tcPr>
            <w:tcW w:type="dxa" w:w="2160"/>
          </w:tcPr>
          <w:p>
            <w:r>
              <w:rPr>
                <w:rFonts w:ascii="宋体" w:hAnsi="宋体" w:eastAsia="宋体"/>
                <w:b w:val="0"/>
                <w:sz w:val="20"/>
              </w:rPr>
              <w:t>建筑材料或质地</w:t>
            </w:r>
          </w:p>
        </w:tc>
        <w:tc>
          <w:tcPr>
            <w:tcW w:type="dxa" w:w="2160"/>
          </w:tcPr>
          <w:p>
            <w:r>
              <w:rPr>
                <w:rFonts w:ascii="宋体" w:hAnsi="宋体" w:eastAsia="宋体"/>
                <w:b w:val="0"/>
                <w:sz w:val="20"/>
              </w:rPr>
              <w:t>夯土, 鹅卵石</w:t>
            </w:r>
          </w:p>
        </w:tc>
      </w:tr>
    </w:tbl>
    <w:p/>
    <w:p>
      <w:pPr>
        <w:pStyle w:val="Heading4"/>
      </w:pPr>
      <w:r>
        <w:rPr>
          <w:rFonts w:ascii="黑体" w:hAnsi="黑体" w:eastAsia="黑体"/>
          <w:b w:val="0"/>
          <w:sz w:val="24"/>
        </w:rPr>
        <w:t>3.3.2 标注规则设计</w:t>
      </w:r>
    </w:p>
    <w:p>
      <w:pPr>
        <w:spacing w:line="360" w:lineRule="auto"/>
        <w:ind w:firstLine="720"/>
      </w:pPr>
      <w:r>
        <w:rPr>
          <w:rFonts w:ascii="宋体" w:hAnsi="宋体" w:eastAsia="宋体"/>
          <w:b w:val="0"/>
          <w:sz w:val="24"/>
        </w:rPr>
        <w:t>实体标注采用基于规则的模式匹配方法，主要规则包括：</w:t>
      </w:r>
    </w:p>
    <w:p>
      <w:pPr>
        <w:spacing w:line="360" w:lineRule="auto"/>
        <w:ind w:firstLine="720"/>
      </w:pPr>
      <w:r>
        <w:rPr>
          <w:rFonts w:ascii="宋体" w:hAnsi="宋体" w:eastAsia="宋体"/>
          <w:b w:val="0"/>
          <w:sz w:val="24"/>
        </w:rPr>
      </w:r>
      <w:r>
        <w:rPr>
          <w:rFonts w:ascii="宋体" w:hAnsi="宋体" w:eastAsia="宋体"/>
          <w:b/>
          <w:sz w:val="24"/>
        </w:rPr>
        <w:t>（1）遗迹编号识别</w:t>
      </w:r>
      <w:r>
        <w:rPr>
          <w:rFonts w:ascii="宋体" w:hAnsi="宋体" w:eastAsia="宋体"/>
          <w:b w:val="0"/>
          <w:sz w:val="24"/>
        </w:rPr>
      </w:r>
    </w:p>
    <w:p>
      <w:pPr>
        <w:spacing w:line="360" w:lineRule="auto"/>
        <w:ind w:firstLine="720"/>
      </w:pPr>
      <w:r>
        <w:rPr>
          <w:rFonts w:ascii="宋体" w:hAnsi="宋体" w:eastAsia="宋体"/>
          <w:b w:val="0"/>
          <w:sz w:val="24"/>
        </w:rPr>
        <w:t>匹配模式：</w:t>
      </w:r>
    </w:p>
    <w:p>
      <w:pPr>
        <w:pStyle w:val="ListBullet"/>
      </w:pPr>
      <w:r>
        <w:rPr>
          <w:rFonts w:ascii="宋体" w:hAnsi="宋体" w:eastAsia="宋体"/>
          <w:b w:val="0"/>
          <w:sz w:val="24"/>
        </w:rPr>
        <w:t>房址：`F\d+`（如F88、F101）</w:t>
      </w:r>
    </w:p>
    <w:p>
      <w:pPr>
        <w:pStyle w:val="ListBullet"/>
      </w:pPr>
      <w:r>
        <w:rPr>
          <w:rFonts w:ascii="宋体" w:hAnsi="宋体" w:eastAsia="宋体"/>
          <w:b w:val="0"/>
          <w:sz w:val="24"/>
        </w:rPr>
        <w:t>墓葬：`M\d+`（如M219、M1023）</w:t>
      </w:r>
    </w:p>
    <w:p>
      <w:pPr>
        <w:pStyle w:val="ListBullet"/>
      </w:pPr>
      <w:r>
        <w:rPr>
          <w:rFonts w:ascii="宋体" w:hAnsi="宋体" w:eastAsia="宋体"/>
          <w:b w:val="0"/>
          <w:sz w:val="24"/>
        </w:rPr>
        <w:t>灰坑：`H\d+`（如H157、H89）</w:t>
      </w:r>
    </w:p>
    <w:p>
      <w:pPr>
        <w:pStyle w:val="ListBullet"/>
      </w:pPr>
      <w:r>
        <w:rPr>
          <w:rFonts w:ascii="宋体" w:hAnsi="宋体" w:eastAsia="宋体"/>
          <w:b w:val="0"/>
          <w:sz w:val="24"/>
        </w:rPr>
        <w:t>探方：`T\d+`（如T3312、T4512）</w:t>
      </w:r>
    </w:p>
    <w:p>
      <w:pPr>
        <w:spacing w:line="360" w:lineRule="auto"/>
        <w:ind w:firstLine="720"/>
      </w:pPr>
      <w:r>
        <w:rPr>
          <w:rFonts w:ascii="宋体" w:hAnsi="宋体" w:eastAsia="宋体"/>
          <w:b w:val="0"/>
          <w:sz w:val="24"/>
        </w:rPr>
      </w:r>
      <w:r>
        <w:rPr>
          <w:rFonts w:ascii="宋体" w:hAnsi="宋体" w:eastAsia="宋体"/>
          <w:b/>
          <w:sz w:val="24"/>
        </w:rPr>
        <w:t>（2）测量数据识别</w:t>
      </w:r>
      <w:r>
        <w:rPr>
          <w:rFonts w:ascii="宋体" w:hAnsi="宋体" w:eastAsia="宋体"/>
          <w:b w:val="0"/>
          <w:sz w:val="24"/>
        </w:rPr>
      </w:r>
    </w:p>
    <w:p>
      <w:pPr>
        <w:spacing w:line="360" w:lineRule="auto"/>
        <w:ind w:firstLine="720"/>
      </w:pPr>
      <w:r>
        <w:rPr>
          <w:rFonts w:ascii="宋体" w:hAnsi="宋体" w:eastAsia="宋体"/>
          <w:b w:val="0"/>
          <w:sz w:val="24"/>
        </w:rPr>
        <w:t>匹配数字+单位的组合：</w:t>
      </w:r>
    </w:p>
    <w:p>
      <w:pPr>
        <w:pStyle w:val="ListBullet"/>
      </w:pPr>
      <w:r>
        <w:rPr>
          <w:rFonts w:ascii="宋体" w:hAnsi="宋体" w:eastAsia="宋体"/>
          <w:b w:val="0"/>
          <w:sz w:val="24"/>
        </w:rPr>
        <w:t>`\d+\.?\d*\s*[厘米cm毫米mm米m]`</w:t>
      </w:r>
    </w:p>
    <w:p>
      <w:pPr>
        <w:pStyle w:val="ListBullet"/>
      </w:pPr>
      <w:r>
        <w:rPr>
          <w:rFonts w:ascii="宋体" w:hAnsi="宋体" w:eastAsia="宋体"/>
          <w:b w:val="0"/>
          <w:sz w:val="24"/>
        </w:rPr>
        <w:t>示例：12.5厘米、口径18cm</w:t>
      </w:r>
    </w:p>
    <w:p>
      <w:pPr>
        <w:spacing w:line="360" w:lineRule="auto"/>
        <w:ind w:firstLine="720"/>
      </w:pPr>
      <w:r>
        <w:rPr>
          <w:rFonts w:ascii="宋体" w:hAnsi="宋体" w:eastAsia="宋体"/>
          <w:b w:val="0"/>
          <w:sz w:val="24"/>
        </w:rPr>
      </w:r>
      <w:r>
        <w:rPr>
          <w:rFonts w:ascii="宋体" w:hAnsi="宋体" w:eastAsia="宋体"/>
          <w:b/>
          <w:sz w:val="24"/>
        </w:rPr>
        <w:t>（3）年代信息识别</w:t>
      </w:r>
      <w:r>
        <w:rPr>
          <w:rFonts w:ascii="宋体" w:hAnsi="宋体" w:eastAsia="宋体"/>
          <w:b w:val="0"/>
          <w:sz w:val="24"/>
        </w:rPr>
      </w:r>
    </w:p>
    <w:p>
      <w:pPr>
        <w:spacing w:line="360" w:lineRule="auto"/>
        <w:ind w:firstLine="720"/>
      </w:pPr>
      <w:r>
        <w:rPr>
          <w:rFonts w:ascii="宋体" w:hAnsi="宋体" w:eastAsia="宋体"/>
          <w:b w:val="0"/>
          <w:sz w:val="24"/>
        </w:rPr>
        <w:t>匹配朝代名称、纪年表述：</w:t>
      </w:r>
    </w:p>
    <w:p>
      <w:pPr>
        <w:pStyle w:val="ListBullet"/>
      </w:pPr>
      <w:r>
        <w:rPr>
          <w:rFonts w:ascii="宋体" w:hAnsi="宋体" w:eastAsia="宋体"/>
          <w:b w:val="0"/>
          <w:sz w:val="24"/>
        </w:rPr>
        <w:t>朝代：商代、西周、春秋、战国、秦汉等</w:t>
      </w:r>
    </w:p>
    <w:p>
      <w:pPr>
        <w:pStyle w:val="ListBullet"/>
      </w:pPr>
      <w:r>
        <w:rPr>
          <w:rFonts w:ascii="宋体" w:hAnsi="宋体" w:eastAsia="宋体"/>
          <w:b w:val="0"/>
          <w:sz w:val="24"/>
        </w:rPr>
        <w:t>纪年：公元前\d+年、公元\d+年</w:t>
      </w:r>
    </w:p>
    <w:p>
      <w:pPr>
        <w:spacing w:line="360" w:lineRule="auto"/>
        <w:ind w:firstLine="720"/>
      </w:pPr>
      <w:r>
        <w:rPr>
          <w:rFonts w:ascii="宋体" w:hAnsi="宋体" w:eastAsia="宋体"/>
          <w:b w:val="0"/>
          <w:sz w:val="24"/>
        </w:rPr>
      </w:r>
      <w:r>
        <w:rPr>
          <w:rFonts w:ascii="宋体" w:hAnsi="宋体" w:eastAsia="宋体"/>
          <w:b/>
          <w:sz w:val="24"/>
        </w:rPr>
        <w:t>（4）器物类型识别</w:t>
      </w:r>
      <w:r>
        <w:rPr>
          <w:rFonts w:ascii="宋体" w:hAnsi="宋体" w:eastAsia="宋体"/>
          <w:b w:val="0"/>
          <w:sz w:val="24"/>
        </w:rPr>
      </w:r>
    </w:p>
    <w:p>
      <w:pPr>
        <w:spacing w:line="360" w:lineRule="auto"/>
        <w:ind w:firstLine="720"/>
      </w:pPr>
      <w:r>
        <w:rPr>
          <w:rFonts w:ascii="宋体" w:hAnsi="宋体" w:eastAsia="宋体"/>
          <w:b w:val="0"/>
          <w:sz w:val="24"/>
        </w:rPr>
        <w:t>基于预设词典进行匹配，词典来源于考古学专业术语汇编。</w:t>
      </w:r>
    </w:p>
    <w:p>
      <w:pPr>
        <w:spacing w:line="360" w:lineRule="auto"/>
        <w:ind w:firstLine="720"/>
      </w:pPr>
      <w:r>
        <w:rPr>
          <w:rFonts w:ascii="宋体" w:hAnsi="宋体" w:eastAsia="宋体"/>
          <w:b w:val="0"/>
          <w:sz w:val="24"/>
        </w:rPr>
        <w:t>标注脚本使用Python编写，基于正则表达式和词典匹配实现。标注结果以JSON格式存储，每份报告对应一个entities.json文件。</w:t>
      </w:r>
    </w:p>
    <w:p>
      <w:pPr>
        <w:pStyle w:val="Heading3"/>
      </w:pPr>
      <w:r>
        <w:rPr>
          <w:rFonts w:ascii="黑体" w:hAnsi="黑体" w:eastAsia="黑体"/>
          <w:b/>
          <w:sz w:val="24"/>
        </w:rPr>
        <w:t>3.4 知识库网站构建</w:t>
      </w:r>
    </w:p>
    <w:p>
      <w:pPr>
        <w:spacing w:line="360" w:lineRule="auto"/>
        <w:ind w:firstLine="720"/>
      </w:pPr>
      <w:r>
        <w:rPr>
          <w:rFonts w:ascii="宋体" w:hAnsi="宋体" w:eastAsia="宋体"/>
          <w:b w:val="0"/>
          <w:sz w:val="24"/>
        </w:rPr>
        <w:t>为实现知识的可视化与检索，本研究构建了多页面静态网站。网站采用纯HTML/CSS/JavaScript实现，使用Chart.js进行数据可视化[11]。</w:t>
      </w:r>
    </w:p>
    <w:p>
      <w:pPr>
        <w:spacing w:line="360" w:lineRule="auto"/>
        <w:ind w:firstLine="720"/>
      </w:pPr>
      <w:r>
        <w:rPr>
          <w:rFonts w:ascii="宋体" w:hAnsi="宋体" w:eastAsia="宋体"/>
          <w:b w:val="0"/>
          <w:sz w:val="24"/>
        </w:rPr>
      </w:r>
      <w:r>
        <w:rPr>
          <w:rFonts w:ascii="宋体" w:hAnsi="宋体" w:eastAsia="宋体"/>
          <w:b/>
          <w:sz w:val="24"/>
        </w:rPr>
        <w:t>网站架构</w:t>
      </w:r>
      <w:r>
        <w:rPr>
          <w:rFonts w:ascii="宋体" w:hAnsi="宋体" w:eastAsia="宋体"/>
          <w:b w:val="0"/>
          <w:sz w:val="24"/>
        </w:rPr>
        <w:t>：</w:t>
      </w:r>
    </w:p>
    <w:p>
      <w:pPr>
        <w:spacing w:line="360" w:lineRule="auto"/>
        <w:ind w:firstLine="720"/>
      </w:pPr>
      <w:r>
        <w:rPr>
          <w:rFonts w:ascii="宋体" w:hAnsi="宋体" w:eastAsia="宋体"/>
          <w:b w:val="0"/>
          <w:sz w:val="24"/>
        </w:rPr>
        <w:t>（1）</w:t>
      </w:r>
      <w:r>
        <w:rPr>
          <w:rFonts w:ascii="宋体" w:hAnsi="宋体" w:eastAsia="宋体"/>
          <w:b/>
          <w:sz w:val="24"/>
        </w:rPr>
        <w:t>首页</w:t>
      </w:r>
      <w:r>
        <w:rPr>
          <w:rFonts w:ascii="宋体" w:hAnsi="宋体" w:eastAsia="宋体"/>
          <w:b w:val="0"/>
          <w:sz w:val="24"/>
        </w:rPr>
        <w:t>：总览仪表盘，展示时代分布、实体类别统计、报告列表；</w:t>
      </w:r>
    </w:p>
    <w:p>
      <w:pPr>
        <w:spacing w:line="360" w:lineRule="auto"/>
        <w:ind w:firstLine="720"/>
      </w:pPr>
      <w:r>
        <w:rPr>
          <w:rFonts w:ascii="宋体" w:hAnsi="宋体" w:eastAsia="宋体"/>
          <w:b w:val="0"/>
          <w:sz w:val="24"/>
        </w:rPr>
        <w:t>（2）</w:t>
      </w:r>
      <w:r>
        <w:rPr>
          <w:rFonts w:ascii="宋体" w:hAnsi="宋体" w:eastAsia="宋体"/>
          <w:b/>
          <w:sz w:val="24"/>
        </w:rPr>
        <w:t>报告列表页</w:t>
      </w:r>
      <w:r>
        <w:rPr>
          <w:rFonts w:ascii="宋体" w:hAnsi="宋体" w:eastAsia="宋体"/>
          <w:b w:val="0"/>
          <w:sz w:val="24"/>
        </w:rPr>
        <w:t>：卡片式布局，支持时代筛选和搜索；</w:t>
      </w:r>
    </w:p>
    <w:p>
      <w:pPr>
        <w:spacing w:line="360" w:lineRule="auto"/>
        <w:ind w:firstLine="720"/>
      </w:pPr>
      <w:r>
        <w:rPr>
          <w:rFonts w:ascii="宋体" w:hAnsi="宋体" w:eastAsia="宋体"/>
          <w:b w:val="0"/>
          <w:sz w:val="24"/>
        </w:rPr>
        <w:t>（3）</w:t>
      </w:r>
      <w:r>
        <w:rPr>
          <w:rFonts w:ascii="宋体" w:hAnsi="宋体" w:eastAsia="宋体"/>
          <w:b/>
          <w:sz w:val="24"/>
        </w:rPr>
        <w:t>报告详情页</w:t>
      </w:r>
      <w:r>
        <w:rPr>
          <w:rFonts w:ascii="宋体" w:hAnsi="宋体" w:eastAsia="宋体"/>
          <w:b w:val="0"/>
          <w:sz w:val="24"/>
        </w:rPr>
        <w:t>：展示实体标注结果和Markdown全文，含浮动目录导航；</w:t>
      </w:r>
    </w:p>
    <w:p>
      <w:pPr>
        <w:spacing w:line="360" w:lineRule="auto"/>
        <w:ind w:firstLine="720"/>
      </w:pPr>
      <w:r>
        <w:rPr>
          <w:rFonts w:ascii="宋体" w:hAnsi="宋体" w:eastAsia="宋体"/>
          <w:b w:val="0"/>
          <w:sz w:val="24"/>
        </w:rPr>
        <w:t>（4）</w:t>
      </w:r>
      <w:r>
        <w:rPr>
          <w:rFonts w:ascii="宋体" w:hAnsi="宋体" w:eastAsia="宋体"/>
          <w:b/>
          <w:sz w:val="24"/>
        </w:rPr>
        <w:t>遗址地图页</w:t>
      </w:r>
      <w:r>
        <w:rPr>
          <w:rFonts w:ascii="宋体" w:hAnsi="宋体" w:eastAsia="宋体"/>
          <w:b w:val="0"/>
          <w:sz w:val="24"/>
        </w:rPr>
        <w:t>：展示遗址地理分布（静态地图）；</w:t>
      </w:r>
    </w:p>
    <w:p>
      <w:pPr>
        <w:spacing w:line="360" w:lineRule="auto"/>
        <w:ind w:firstLine="720"/>
      </w:pPr>
      <w:r>
        <w:rPr>
          <w:rFonts w:ascii="宋体" w:hAnsi="宋体" w:eastAsia="宋体"/>
          <w:b w:val="0"/>
          <w:sz w:val="24"/>
        </w:rPr>
        <w:t>（5）</w:t>
      </w:r>
      <w:r>
        <w:rPr>
          <w:rFonts w:ascii="宋体" w:hAnsi="宋体" w:eastAsia="宋体"/>
          <w:b/>
          <w:sz w:val="24"/>
        </w:rPr>
        <w:t>数据下载页</w:t>
      </w:r>
      <w:r>
        <w:rPr>
          <w:rFonts w:ascii="宋体" w:hAnsi="宋体" w:eastAsia="宋体"/>
          <w:b w:val="0"/>
          <w:sz w:val="24"/>
        </w:rPr>
        <w:t>：提供结构化数据下载入口。</w:t>
      </w:r>
    </w:p>
    <w:p>
      <w:pPr>
        <w:spacing w:line="360" w:lineRule="auto"/>
        <w:ind w:firstLine="720"/>
      </w:pPr>
      <w:r>
        <w:rPr>
          <w:rFonts w:ascii="宋体" w:hAnsi="宋体" w:eastAsia="宋体"/>
          <w:b w:val="0"/>
          <w:sz w:val="24"/>
        </w:rPr>
      </w:r>
      <w:r>
        <w:rPr>
          <w:rFonts w:ascii="宋体" w:hAnsi="宋体" w:eastAsia="宋体"/>
          <w:b/>
          <w:sz w:val="24"/>
        </w:rPr>
        <w:t>技术实现</w:t>
      </w:r>
      <w:r>
        <w:rPr>
          <w:rFonts w:ascii="宋体" w:hAnsi="宋体" w:eastAsia="宋体"/>
          <w:b w:val="0"/>
          <w:sz w:val="24"/>
        </w:rPr>
        <w:t>：使用Python脚本（build_site.py）从JSON数据自动生成全部76个HTML页面，部署于GitHub Pages。网站地址：https://crosstheocean.github.io/archaeology-report-kb/</w:t>
      </w:r>
    </w:p>
    <w:p>
      <w:pPr>
        <w:spacing w:line="360" w:lineRule="auto"/>
        <w:ind w:firstLine="720"/>
      </w:pPr>
      <w:r>
        <w:rPr>
          <w:rFonts w:ascii="宋体" w:hAnsi="宋体" w:eastAsia="宋体"/>
          <w:b w:val="0"/>
          <w:sz w:val="24"/>
        </w:rPr>
        <w:t>---</w:t>
      </w:r>
    </w:p>
    <w:p>
      <w:pPr>
        <w:pStyle w:val="Heading2"/>
      </w:pPr>
      <w:r>
        <w:rPr>
          <w:rFonts w:ascii="黑体" w:hAnsi="黑体" w:eastAsia="黑体"/>
          <w:b/>
          <w:sz w:val="28"/>
        </w:rPr>
        <w:t>第四章 研究结果</w:t>
      </w:r>
    </w:p>
    <w:p>
      <w:pPr>
        <w:pStyle w:val="Heading3"/>
      </w:pPr>
      <w:r>
        <w:rPr>
          <w:rFonts w:ascii="黑体" w:hAnsi="黑体" w:eastAsia="黑体"/>
          <w:b/>
          <w:sz w:val="24"/>
        </w:rPr>
        <w:t>4.1 数据统计</w:t>
      </w:r>
    </w:p>
    <w:p>
      <w:pPr>
        <w:pStyle w:val="Heading4"/>
      </w:pPr>
      <w:r>
        <w:rPr>
          <w:rFonts w:ascii="黑体" w:hAnsi="黑体" w:eastAsia="黑体"/>
          <w:b w:val="0"/>
          <w:sz w:val="24"/>
        </w:rPr>
        <w:t>4.1.1 报告概况</w:t>
      </w:r>
    </w:p>
    <w:p>
      <w:pPr>
        <w:spacing w:line="360" w:lineRule="auto"/>
        <w:ind w:firstLine="720"/>
      </w:pPr>
      <w:r>
        <w:rPr>
          <w:rFonts w:ascii="宋体" w:hAnsi="宋体" w:eastAsia="宋体"/>
          <w:b w:val="0"/>
          <w:sz w:val="24"/>
        </w:rPr>
        <w:t>完成70份报告的文本提取与实体标注，涵盖丁种第一至第八十五号中的主要报告。数据规模统计如下：</w:t>
      </w:r>
    </w:p>
    <w:p>
      <w:pPr>
        <w:pStyle w:val="ListBullet"/>
      </w:pPr>
      <w:r>
        <w:rPr>
          <w:rFonts w:ascii="宋体" w:hAnsi="宋体" w:eastAsia="宋体"/>
          <w:b w:val="0"/>
          <w:sz w:val="24"/>
        </w:rPr>
        <w:t>报告数量：70份</w:t>
      </w:r>
    </w:p>
    <w:p>
      <w:pPr>
        <w:pStyle w:val="ListBullet"/>
      </w:pPr>
      <w:r>
        <w:rPr>
          <w:rFonts w:ascii="宋体" w:hAnsi="宋体" w:eastAsia="宋体"/>
          <w:b w:val="0"/>
          <w:sz w:val="24"/>
        </w:rPr>
        <w:t>总页数：约127,000页</w:t>
      </w:r>
    </w:p>
    <w:p>
      <w:pPr>
        <w:pStyle w:val="ListBullet"/>
      </w:pPr>
      <w:r>
        <w:rPr>
          <w:rFonts w:ascii="宋体" w:hAnsi="宋体" w:eastAsia="宋体"/>
          <w:b w:val="0"/>
          <w:sz w:val="24"/>
        </w:rPr>
        <w:t>标注实体总数：44,526个</w:t>
      </w:r>
    </w:p>
    <w:p>
      <w:pPr>
        <w:pStyle w:val="ListBullet"/>
      </w:pPr>
      <w:r>
        <w:rPr>
          <w:rFonts w:ascii="宋体" w:hAnsi="宋体" w:eastAsia="宋体"/>
          <w:b w:val="0"/>
          <w:sz w:val="24"/>
        </w:rPr>
        <w:t>实体类别数：26类</w:t>
      </w:r>
    </w:p>
    <w:p>
      <w:pPr>
        <w:pStyle w:val="ListBullet"/>
      </w:pPr>
      <w:r>
        <w:rPr>
          <w:rFonts w:ascii="宋体" w:hAnsi="宋体" w:eastAsia="宋体"/>
          <w:b w:val="0"/>
          <w:sz w:val="24"/>
        </w:rPr>
        <w:t>PDF总容量：约3.2 GB</w:t>
      </w:r>
    </w:p>
    <w:p>
      <w:pPr>
        <w:pStyle w:val="ListBullet"/>
      </w:pPr>
      <w:r>
        <w:rPr>
          <w:rFonts w:ascii="宋体" w:hAnsi="宋体" w:eastAsia="宋体"/>
          <w:b w:val="0"/>
          <w:sz w:val="24"/>
        </w:rPr>
        <w:t>提取文本容量：约54 MB（Markdown）</w:t>
      </w:r>
    </w:p>
    <w:p>
      <w:pPr>
        <w:pStyle w:val="Heading4"/>
      </w:pPr>
      <w:r>
        <w:rPr>
          <w:rFonts w:ascii="黑体" w:hAnsi="黑体" w:eastAsia="黑体"/>
          <w:b w:val="0"/>
          <w:sz w:val="24"/>
        </w:rPr>
        <w:t>4.1.2 时代分布</w:t>
      </w:r>
    </w:p>
    <w:p>
      <w:pPr>
        <w:spacing w:line="360" w:lineRule="auto"/>
        <w:ind w:firstLine="720"/>
      </w:pPr>
      <w:r>
        <w:rPr>
          <w:rFonts w:ascii="宋体" w:hAnsi="宋体" w:eastAsia="宋体"/>
          <w:b w:val="0"/>
          <w:sz w:val="24"/>
        </w:rPr>
        <w:t>按时代分组统计，各时期报告数量与实体数量分布如表4-1所示。</w:t>
      </w:r>
    </w:p>
    <w:p>
      <w:pPr>
        <w:spacing w:line="360" w:lineRule="auto"/>
        <w:ind w:firstLine="720"/>
      </w:pPr>
      <w:r>
        <w:rPr>
          <w:rFonts w:ascii="宋体" w:hAnsi="宋体" w:eastAsia="宋体"/>
          <w:b w:val="0"/>
          <w:sz w:val="24"/>
        </w:rPr>
      </w:r>
      <w:r>
        <w:rPr>
          <w:rFonts w:ascii="宋体" w:hAnsi="宋体" w:eastAsia="宋体"/>
          <w:b/>
          <w:sz w:val="24"/>
        </w:rPr>
        <w:t>表4-1 报告时代分布统计</w:t>
      </w:r>
      <w:r>
        <w:rPr>
          <w:rFonts w:ascii="宋体" w:hAnsi="宋体" w:eastAsia="宋体"/>
          <w:b w:val="0"/>
          <w:sz w:val="24"/>
        </w:rP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b w:val="0"/>
                <w:sz w:val="20"/>
              </w:rPr>
              <w:t>时代</w:t>
            </w:r>
          </w:p>
        </w:tc>
        <w:tc>
          <w:tcPr>
            <w:tcW w:type="dxa" w:w="1728"/>
          </w:tcPr>
          <w:p>
            <w:r>
              <w:rPr>
                <w:rFonts w:ascii="宋体" w:hAnsi="宋体" w:eastAsia="宋体"/>
                <w:b w:val="0"/>
                <w:sz w:val="20"/>
              </w:rPr>
              <w:t>报告数量</w:t>
            </w:r>
          </w:p>
        </w:tc>
        <w:tc>
          <w:tcPr>
            <w:tcW w:type="dxa" w:w="1728"/>
          </w:tcPr>
          <w:p>
            <w:r>
              <w:rPr>
                <w:rFonts w:ascii="宋体" w:hAnsi="宋体" w:eastAsia="宋体"/>
                <w:b w:val="0"/>
                <w:sz w:val="20"/>
              </w:rPr>
              <w:t>占比</w:t>
            </w:r>
          </w:p>
        </w:tc>
        <w:tc>
          <w:tcPr>
            <w:tcW w:type="dxa" w:w="1728"/>
          </w:tcPr>
          <w:p>
            <w:r>
              <w:rPr>
                <w:rFonts w:ascii="宋体" w:hAnsi="宋体" w:eastAsia="宋体"/>
                <w:b w:val="0"/>
                <w:sz w:val="20"/>
              </w:rPr>
              <w:t>实体数量</w:t>
            </w:r>
          </w:p>
        </w:tc>
        <w:tc>
          <w:tcPr>
            <w:tcW w:type="dxa" w:w="1728"/>
          </w:tcPr>
          <w:p>
            <w:r>
              <w:rPr>
                <w:rFonts w:ascii="宋体" w:hAnsi="宋体" w:eastAsia="宋体"/>
                <w:b w:val="0"/>
                <w:sz w:val="20"/>
              </w:rPr>
              <w:t>占比</w:t>
            </w:r>
          </w:p>
        </w:tc>
      </w:tr>
      <w:tr>
        <w:tc>
          <w:tcPr>
            <w:tcW w:type="dxa" w:w="1728"/>
          </w:tcPr>
          <w:p>
            <w:r>
              <w:rPr>
                <w:rFonts w:ascii="宋体" w:hAnsi="宋体" w:eastAsia="宋体"/>
                <w:b w:val="0"/>
                <w:sz w:val="20"/>
              </w:rPr>
              <w:t>新石器时代</w:t>
            </w:r>
          </w:p>
        </w:tc>
        <w:tc>
          <w:tcPr>
            <w:tcW w:type="dxa" w:w="1728"/>
          </w:tcPr>
          <w:p>
            <w:r>
              <w:rPr>
                <w:rFonts w:ascii="宋体" w:hAnsi="宋体" w:eastAsia="宋体"/>
                <w:b w:val="0"/>
                <w:sz w:val="20"/>
              </w:rPr>
              <w:t>18</w:t>
            </w:r>
          </w:p>
        </w:tc>
        <w:tc>
          <w:tcPr>
            <w:tcW w:type="dxa" w:w="1728"/>
          </w:tcPr>
          <w:p>
            <w:r>
              <w:rPr>
                <w:rFonts w:ascii="宋体" w:hAnsi="宋体" w:eastAsia="宋体"/>
                <w:b w:val="0"/>
                <w:sz w:val="20"/>
              </w:rPr>
              <w:t>25.7%</w:t>
            </w:r>
          </w:p>
        </w:tc>
        <w:tc>
          <w:tcPr>
            <w:tcW w:type="dxa" w:w="1728"/>
          </w:tcPr>
          <w:p>
            <w:r>
              <w:rPr>
                <w:rFonts w:ascii="宋体" w:hAnsi="宋体" w:eastAsia="宋体"/>
                <w:b w:val="0"/>
                <w:sz w:val="20"/>
              </w:rPr>
              <w:t>12,847</w:t>
            </w:r>
          </w:p>
        </w:tc>
        <w:tc>
          <w:tcPr>
            <w:tcW w:type="dxa" w:w="1728"/>
          </w:tcPr>
          <w:p>
            <w:r>
              <w:rPr>
                <w:rFonts w:ascii="宋体" w:hAnsi="宋体" w:eastAsia="宋体"/>
                <w:b w:val="0"/>
                <w:sz w:val="20"/>
              </w:rPr>
              <w:t>28.9%</w:t>
            </w:r>
          </w:p>
        </w:tc>
      </w:tr>
      <w:tr>
        <w:tc>
          <w:tcPr>
            <w:tcW w:type="dxa" w:w="1728"/>
          </w:tcPr>
          <w:p>
            <w:r>
              <w:rPr>
                <w:rFonts w:ascii="宋体" w:hAnsi="宋体" w:eastAsia="宋体"/>
                <w:b w:val="0"/>
                <w:sz w:val="20"/>
              </w:rPr>
              <w:t>青铜时代</w:t>
            </w:r>
          </w:p>
        </w:tc>
        <w:tc>
          <w:tcPr>
            <w:tcW w:type="dxa" w:w="1728"/>
          </w:tcPr>
          <w:p>
            <w:r>
              <w:rPr>
                <w:rFonts w:ascii="宋体" w:hAnsi="宋体" w:eastAsia="宋体"/>
                <w:b w:val="0"/>
                <w:sz w:val="20"/>
              </w:rPr>
              <w:t>3</w:t>
            </w:r>
          </w:p>
        </w:tc>
        <w:tc>
          <w:tcPr>
            <w:tcW w:type="dxa" w:w="1728"/>
          </w:tcPr>
          <w:p>
            <w:r>
              <w:rPr>
                <w:rFonts w:ascii="宋体" w:hAnsi="宋体" w:eastAsia="宋体"/>
                <w:b w:val="0"/>
                <w:sz w:val="20"/>
              </w:rPr>
              <w:t>4.3%</w:t>
            </w:r>
          </w:p>
        </w:tc>
        <w:tc>
          <w:tcPr>
            <w:tcW w:type="dxa" w:w="1728"/>
          </w:tcPr>
          <w:p>
            <w:r>
              <w:rPr>
                <w:rFonts w:ascii="宋体" w:hAnsi="宋体" w:eastAsia="宋体"/>
                <w:b w:val="0"/>
                <w:sz w:val="20"/>
              </w:rPr>
              <w:t>2,156</w:t>
            </w:r>
          </w:p>
        </w:tc>
        <w:tc>
          <w:tcPr>
            <w:tcW w:type="dxa" w:w="1728"/>
          </w:tcPr>
          <w:p>
            <w:r>
              <w:rPr>
                <w:rFonts w:ascii="宋体" w:hAnsi="宋体" w:eastAsia="宋体"/>
                <w:b w:val="0"/>
                <w:sz w:val="20"/>
              </w:rPr>
              <w:t>4.8%</w:t>
            </w:r>
          </w:p>
        </w:tc>
      </w:tr>
      <w:tr>
        <w:tc>
          <w:tcPr>
            <w:tcW w:type="dxa" w:w="1728"/>
          </w:tcPr>
          <w:p>
            <w:r>
              <w:rPr>
                <w:rFonts w:ascii="宋体" w:hAnsi="宋体" w:eastAsia="宋体"/>
                <w:b w:val="0"/>
                <w:sz w:val="20"/>
              </w:rPr>
              <w:t>夏商周</w:t>
            </w:r>
          </w:p>
        </w:tc>
        <w:tc>
          <w:tcPr>
            <w:tcW w:type="dxa" w:w="1728"/>
          </w:tcPr>
          <w:p>
            <w:r>
              <w:rPr>
                <w:rFonts w:ascii="宋体" w:hAnsi="宋体" w:eastAsia="宋体"/>
                <w:b w:val="0"/>
                <w:sz w:val="20"/>
              </w:rPr>
              <w:t>23</w:t>
            </w:r>
          </w:p>
        </w:tc>
        <w:tc>
          <w:tcPr>
            <w:tcW w:type="dxa" w:w="1728"/>
          </w:tcPr>
          <w:p>
            <w:r>
              <w:rPr>
                <w:rFonts w:ascii="宋体" w:hAnsi="宋体" w:eastAsia="宋体"/>
                <w:b w:val="0"/>
                <w:sz w:val="20"/>
              </w:rPr>
              <w:t>32.9%</w:t>
            </w:r>
          </w:p>
        </w:tc>
        <w:tc>
          <w:tcPr>
            <w:tcW w:type="dxa" w:w="1728"/>
          </w:tcPr>
          <w:p>
            <w:r>
              <w:rPr>
                <w:rFonts w:ascii="宋体" w:hAnsi="宋体" w:eastAsia="宋体"/>
                <w:b w:val="0"/>
                <w:sz w:val="20"/>
              </w:rPr>
              <w:t>15,234</w:t>
            </w:r>
          </w:p>
        </w:tc>
        <w:tc>
          <w:tcPr>
            <w:tcW w:type="dxa" w:w="1728"/>
          </w:tcPr>
          <w:p>
            <w:r>
              <w:rPr>
                <w:rFonts w:ascii="宋体" w:hAnsi="宋体" w:eastAsia="宋体"/>
                <w:b w:val="0"/>
                <w:sz w:val="20"/>
              </w:rPr>
              <w:t>34.2%</w:t>
            </w:r>
          </w:p>
        </w:tc>
      </w:tr>
      <w:tr>
        <w:tc>
          <w:tcPr>
            <w:tcW w:type="dxa" w:w="1728"/>
          </w:tcPr>
          <w:p>
            <w:r>
              <w:rPr>
                <w:rFonts w:ascii="宋体" w:hAnsi="宋体" w:eastAsia="宋体"/>
                <w:b w:val="0"/>
                <w:sz w:val="20"/>
              </w:rPr>
              <w:t>秦汉</w:t>
            </w:r>
          </w:p>
        </w:tc>
        <w:tc>
          <w:tcPr>
            <w:tcW w:type="dxa" w:w="1728"/>
          </w:tcPr>
          <w:p>
            <w:r>
              <w:rPr>
                <w:rFonts w:ascii="宋体" w:hAnsi="宋体" w:eastAsia="宋体"/>
                <w:b w:val="0"/>
                <w:sz w:val="20"/>
              </w:rPr>
              <w:t>12</w:t>
            </w:r>
          </w:p>
        </w:tc>
        <w:tc>
          <w:tcPr>
            <w:tcW w:type="dxa" w:w="1728"/>
          </w:tcPr>
          <w:p>
            <w:r>
              <w:rPr>
                <w:rFonts w:ascii="宋体" w:hAnsi="宋体" w:eastAsia="宋体"/>
                <w:b w:val="0"/>
                <w:sz w:val="20"/>
              </w:rPr>
              <w:t>17.1%</w:t>
            </w:r>
          </w:p>
        </w:tc>
        <w:tc>
          <w:tcPr>
            <w:tcW w:type="dxa" w:w="1728"/>
          </w:tcPr>
          <w:p>
            <w:r>
              <w:rPr>
                <w:rFonts w:ascii="宋体" w:hAnsi="宋体" w:eastAsia="宋体"/>
                <w:b w:val="0"/>
                <w:sz w:val="20"/>
              </w:rPr>
              <w:t>8,923</w:t>
            </w:r>
          </w:p>
        </w:tc>
        <w:tc>
          <w:tcPr>
            <w:tcW w:type="dxa" w:w="1728"/>
          </w:tcPr>
          <w:p>
            <w:r>
              <w:rPr>
                <w:rFonts w:ascii="宋体" w:hAnsi="宋体" w:eastAsia="宋体"/>
                <w:b w:val="0"/>
                <w:sz w:val="20"/>
              </w:rPr>
              <w:t>20.0%</w:t>
            </w:r>
          </w:p>
        </w:tc>
      </w:tr>
      <w:tr>
        <w:tc>
          <w:tcPr>
            <w:tcW w:type="dxa" w:w="1728"/>
          </w:tcPr>
          <w:p>
            <w:r>
              <w:rPr>
                <w:rFonts w:ascii="宋体" w:hAnsi="宋体" w:eastAsia="宋体"/>
                <w:b w:val="0"/>
                <w:sz w:val="20"/>
              </w:rPr>
              <w:t>魏晋南北朝</w:t>
            </w:r>
          </w:p>
        </w:tc>
        <w:tc>
          <w:tcPr>
            <w:tcW w:type="dxa" w:w="1728"/>
          </w:tcPr>
          <w:p>
            <w:r>
              <w:rPr>
                <w:rFonts w:ascii="宋体" w:hAnsi="宋体" w:eastAsia="宋体"/>
                <w:b w:val="0"/>
                <w:sz w:val="20"/>
              </w:rPr>
              <w:t>3</w:t>
            </w:r>
          </w:p>
        </w:tc>
        <w:tc>
          <w:tcPr>
            <w:tcW w:type="dxa" w:w="1728"/>
          </w:tcPr>
          <w:p>
            <w:r>
              <w:rPr>
                <w:rFonts w:ascii="宋体" w:hAnsi="宋体" w:eastAsia="宋体"/>
                <w:b w:val="0"/>
                <w:sz w:val="20"/>
              </w:rPr>
              <w:t>4.3%</w:t>
            </w:r>
          </w:p>
        </w:tc>
        <w:tc>
          <w:tcPr>
            <w:tcW w:type="dxa" w:w="1728"/>
          </w:tcPr>
          <w:p>
            <w:r>
              <w:rPr>
                <w:rFonts w:ascii="宋体" w:hAnsi="宋体" w:eastAsia="宋体"/>
                <w:b w:val="0"/>
                <w:sz w:val="20"/>
              </w:rPr>
              <w:t>2,104</w:t>
            </w:r>
          </w:p>
        </w:tc>
        <w:tc>
          <w:tcPr>
            <w:tcW w:type="dxa" w:w="1728"/>
          </w:tcPr>
          <w:p>
            <w:r>
              <w:rPr>
                <w:rFonts w:ascii="宋体" w:hAnsi="宋体" w:eastAsia="宋体"/>
                <w:b w:val="0"/>
                <w:sz w:val="20"/>
              </w:rPr>
              <w:t>4.7%</w:t>
            </w:r>
          </w:p>
        </w:tc>
      </w:tr>
      <w:tr>
        <w:tc>
          <w:tcPr>
            <w:tcW w:type="dxa" w:w="1728"/>
          </w:tcPr>
          <w:p>
            <w:r>
              <w:rPr>
                <w:rFonts w:ascii="宋体" w:hAnsi="宋体" w:eastAsia="宋体"/>
                <w:b w:val="0"/>
                <w:sz w:val="20"/>
              </w:rPr>
              <w:t>隋唐</w:t>
            </w:r>
          </w:p>
        </w:tc>
        <w:tc>
          <w:tcPr>
            <w:tcW w:type="dxa" w:w="1728"/>
          </w:tcPr>
          <w:p>
            <w:r>
              <w:rPr>
                <w:rFonts w:ascii="宋体" w:hAnsi="宋体" w:eastAsia="宋体"/>
                <w:b w:val="0"/>
                <w:sz w:val="20"/>
              </w:rPr>
              <w:t>6</w:t>
            </w:r>
          </w:p>
        </w:tc>
        <w:tc>
          <w:tcPr>
            <w:tcW w:type="dxa" w:w="1728"/>
          </w:tcPr>
          <w:p>
            <w:r>
              <w:rPr>
                <w:rFonts w:ascii="宋体" w:hAnsi="宋体" w:eastAsia="宋体"/>
                <w:b w:val="0"/>
                <w:sz w:val="20"/>
              </w:rPr>
              <w:t>8.6%</w:t>
            </w:r>
          </w:p>
        </w:tc>
        <w:tc>
          <w:tcPr>
            <w:tcW w:type="dxa" w:w="1728"/>
          </w:tcPr>
          <w:p>
            <w:r>
              <w:rPr>
                <w:rFonts w:ascii="宋体" w:hAnsi="宋体" w:eastAsia="宋体"/>
                <w:b w:val="0"/>
                <w:sz w:val="20"/>
              </w:rPr>
              <w:t>2,567</w:t>
            </w:r>
          </w:p>
        </w:tc>
        <w:tc>
          <w:tcPr>
            <w:tcW w:type="dxa" w:w="1728"/>
          </w:tcPr>
          <w:p>
            <w:r>
              <w:rPr>
                <w:rFonts w:ascii="宋体" w:hAnsi="宋体" w:eastAsia="宋体"/>
                <w:b w:val="0"/>
                <w:sz w:val="20"/>
              </w:rPr>
              <w:t>5.8%</w:t>
            </w:r>
          </w:p>
        </w:tc>
      </w:tr>
      <w:tr>
        <w:tc>
          <w:tcPr>
            <w:tcW w:type="dxa" w:w="1728"/>
          </w:tcPr>
          <w:p>
            <w:r>
              <w:rPr>
                <w:rFonts w:ascii="宋体" w:hAnsi="宋体" w:eastAsia="宋体"/>
                <w:b w:val="0"/>
                <w:sz w:val="20"/>
              </w:rPr>
              <w:t>宋元明清</w:t>
            </w:r>
          </w:p>
        </w:tc>
        <w:tc>
          <w:tcPr>
            <w:tcW w:type="dxa" w:w="1728"/>
          </w:tcPr>
          <w:p>
            <w:r>
              <w:rPr>
                <w:rFonts w:ascii="宋体" w:hAnsi="宋体" w:eastAsia="宋体"/>
                <w:b w:val="0"/>
                <w:sz w:val="20"/>
              </w:rPr>
              <w:t>3</w:t>
            </w:r>
          </w:p>
        </w:tc>
        <w:tc>
          <w:tcPr>
            <w:tcW w:type="dxa" w:w="1728"/>
          </w:tcPr>
          <w:p>
            <w:r>
              <w:rPr>
                <w:rFonts w:ascii="宋体" w:hAnsi="宋体" w:eastAsia="宋体"/>
                <w:b w:val="0"/>
                <w:sz w:val="20"/>
              </w:rPr>
              <w:t>4.3%</w:t>
            </w:r>
          </w:p>
        </w:tc>
        <w:tc>
          <w:tcPr>
            <w:tcW w:type="dxa" w:w="1728"/>
          </w:tcPr>
          <w:p>
            <w:r>
              <w:rPr>
                <w:rFonts w:ascii="宋体" w:hAnsi="宋体" w:eastAsia="宋体"/>
                <w:b w:val="0"/>
                <w:sz w:val="20"/>
              </w:rPr>
              <w:t>695</w:t>
            </w:r>
          </w:p>
        </w:tc>
        <w:tc>
          <w:tcPr>
            <w:tcW w:type="dxa" w:w="1728"/>
          </w:tcPr>
          <w:p>
            <w:r>
              <w:rPr>
                <w:rFonts w:ascii="宋体" w:hAnsi="宋体" w:eastAsia="宋体"/>
                <w:b w:val="0"/>
                <w:sz w:val="20"/>
              </w:rPr>
              <w:t>1.6%</w:t>
            </w:r>
          </w:p>
        </w:tc>
      </w:tr>
      <w:tr>
        <w:tc>
          <w:tcPr>
            <w:tcW w:type="dxa" w:w="1728"/>
          </w:tcPr>
          <w:p>
            <w:r>
              <w:rPr>
                <w:rFonts w:ascii="宋体" w:hAnsi="宋体" w:eastAsia="宋体"/>
                <w:b w:val="0"/>
                <w:sz w:val="20"/>
              </w:rPr>
              <w:t>边疆考古</w:t>
            </w:r>
          </w:p>
        </w:tc>
        <w:tc>
          <w:tcPr>
            <w:tcW w:type="dxa" w:w="1728"/>
          </w:tcPr>
          <w:p>
            <w:r>
              <w:rPr>
                <w:rFonts w:ascii="宋体" w:hAnsi="宋体" w:eastAsia="宋体"/>
                <w:b w:val="0"/>
                <w:sz w:val="20"/>
              </w:rPr>
              <w:t>2</w:t>
            </w:r>
          </w:p>
        </w:tc>
        <w:tc>
          <w:tcPr>
            <w:tcW w:type="dxa" w:w="1728"/>
          </w:tcPr>
          <w:p>
            <w:r>
              <w:rPr>
                <w:rFonts w:ascii="宋体" w:hAnsi="宋体" w:eastAsia="宋体"/>
                <w:b w:val="0"/>
                <w:sz w:val="20"/>
              </w:rPr>
              <w:t>2.9%</w:t>
            </w:r>
          </w:p>
        </w:tc>
        <w:tc>
          <w:tcPr>
            <w:tcW w:type="dxa" w:w="1728"/>
          </w:tcPr>
          <w:p>
            <w:r>
              <w:rPr>
                <w:rFonts w:ascii="宋体" w:hAnsi="宋体" w:eastAsia="宋体"/>
                <w:b w:val="0"/>
                <w:sz w:val="20"/>
              </w:rPr>
              <w:t>-</w:t>
            </w:r>
          </w:p>
        </w:tc>
        <w:tc>
          <w:tcPr>
            <w:tcW w:type="dxa" w:w="1728"/>
          </w:tcPr>
          <w:p>
            <w:r>
              <w:rPr>
                <w:rFonts w:ascii="宋体" w:hAnsi="宋体" w:eastAsia="宋体"/>
                <w:b w:val="0"/>
                <w:sz w:val="20"/>
              </w:rPr>
              <w:t>-</w:t>
            </w:r>
          </w:p>
        </w:tc>
      </w:tr>
    </w:tbl>
    <w:p/>
    <w:p>
      <w:pPr>
        <w:spacing w:line="360" w:lineRule="auto"/>
        <w:ind w:firstLine="720"/>
      </w:pPr>
      <w:r>
        <w:rPr>
          <w:rFonts w:ascii="宋体" w:hAnsi="宋体" w:eastAsia="宋体"/>
          <w:b w:val="0"/>
          <w:sz w:val="24"/>
        </w:rPr>
        <w:t>夏商周时期报告数量最多（23份，占32.9%），反映了该时期考古工作的丰富成果。新石器时代报告实体密度较高，表明史前遗址报告通常包含更详细的器物和遗迹描述。</w:t>
      </w:r>
    </w:p>
    <w:p>
      <w:pPr>
        <w:pStyle w:val="Heading4"/>
      </w:pPr>
      <w:r>
        <w:rPr>
          <w:rFonts w:ascii="黑体" w:hAnsi="黑体" w:eastAsia="黑体"/>
          <w:b w:val="0"/>
          <w:sz w:val="24"/>
        </w:rPr>
        <w:t>4.1.3 实体类别分布</w:t>
      </w:r>
    </w:p>
    <w:p>
      <w:pPr>
        <w:spacing w:line="360" w:lineRule="auto"/>
        <w:ind w:firstLine="720"/>
      </w:pPr>
      <w:r>
        <w:rPr>
          <w:rFonts w:ascii="宋体" w:hAnsi="宋体" w:eastAsia="宋体"/>
          <w:b w:val="0"/>
          <w:sz w:val="24"/>
        </w:rPr>
        <w:t>实体大类分布统计如表4-2所示。</w:t>
      </w:r>
    </w:p>
    <w:p>
      <w:pPr>
        <w:spacing w:line="360" w:lineRule="auto"/>
        <w:ind w:firstLine="720"/>
      </w:pPr>
      <w:r>
        <w:rPr>
          <w:rFonts w:ascii="宋体" w:hAnsi="宋体" w:eastAsia="宋体"/>
          <w:b w:val="0"/>
          <w:sz w:val="24"/>
        </w:rPr>
      </w:r>
      <w:r>
        <w:rPr>
          <w:rFonts w:ascii="宋体" w:hAnsi="宋体" w:eastAsia="宋体"/>
          <w:b/>
          <w:sz w:val="24"/>
        </w:rPr>
        <w:t>表4-2 实体大类分布统计</w:t>
      </w:r>
      <w:r>
        <w:rPr>
          <w:rFonts w:ascii="宋体" w:hAnsi="宋体" w:eastAsia="宋体"/>
          <w:b w:val="0"/>
          <w:sz w:val="24"/>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b w:val="0"/>
                <w:sz w:val="20"/>
              </w:rPr>
              <w:t>大类</w:t>
            </w:r>
          </w:p>
        </w:tc>
        <w:tc>
          <w:tcPr>
            <w:tcW w:type="dxa" w:w="2160"/>
          </w:tcPr>
          <w:p>
            <w:r>
              <w:rPr>
                <w:rFonts w:ascii="宋体" w:hAnsi="宋体" w:eastAsia="宋体"/>
                <w:b w:val="0"/>
                <w:sz w:val="20"/>
              </w:rPr>
              <w:t>实体数量</w:t>
            </w:r>
          </w:p>
        </w:tc>
        <w:tc>
          <w:tcPr>
            <w:tcW w:type="dxa" w:w="2160"/>
          </w:tcPr>
          <w:p>
            <w:r>
              <w:rPr>
                <w:rFonts w:ascii="宋体" w:hAnsi="宋体" w:eastAsia="宋体"/>
                <w:b w:val="0"/>
                <w:sz w:val="20"/>
              </w:rPr>
              <w:t>占比</w:t>
            </w:r>
          </w:p>
        </w:tc>
        <w:tc>
          <w:tcPr>
            <w:tcW w:type="dxa" w:w="2160"/>
          </w:tcPr>
          <w:p>
            <w:r>
              <w:rPr>
                <w:rFonts w:ascii="宋体" w:hAnsi="宋体" w:eastAsia="宋体"/>
                <w:b w:val="0"/>
                <w:sz w:val="20"/>
              </w:rPr>
              <w:t>主要实体类型</w:t>
            </w:r>
          </w:p>
        </w:tc>
      </w:tr>
      <w:tr>
        <w:tc>
          <w:tcPr>
            <w:tcW w:type="dxa" w:w="2160"/>
          </w:tcPr>
          <w:p>
            <w:r>
              <w:rPr>
                <w:rFonts w:ascii="宋体" w:hAnsi="宋体" w:eastAsia="宋体"/>
                <w:b w:val="0"/>
                <w:sz w:val="20"/>
              </w:rPr>
              <w:t>编号系统</w:t>
            </w:r>
          </w:p>
        </w:tc>
        <w:tc>
          <w:tcPr>
            <w:tcW w:type="dxa" w:w="2160"/>
          </w:tcPr>
          <w:p>
            <w:r>
              <w:rPr>
                <w:rFonts w:ascii="宋体" w:hAnsi="宋体" w:eastAsia="宋体"/>
                <w:b w:val="0"/>
                <w:sz w:val="20"/>
              </w:rPr>
              <w:t>18,456</w:t>
            </w:r>
          </w:p>
        </w:tc>
        <w:tc>
          <w:tcPr>
            <w:tcW w:type="dxa" w:w="2160"/>
          </w:tcPr>
          <w:p>
            <w:r>
              <w:rPr>
                <w:rFonts w:ascii="宋体" w:hAnsi="宋体" w:eastAsia="宋体"/>
                <w:b w:val="0"/>
                <w:sz w:val="20"/>
              </w:rPr>
              <w:t>41.4%</w:t>
            </w:r>
          </w:p>
        </w:tc>
        <w:tc>
          <w:tcPr>
            <w:tcW w:type="dxa" w:w="2160"/>
          </w:tcPr>
          <w:p>
            <w:r>
              <w:rPr>
                <w:rFonts w:ascii="宋体" w:hAnsi="宋体" w:eastAsia="宋体"/>
                <w:b w:val="0"/>
                <w:sz w:val="20"/>
              </w:rPr>
              <w:t>遗迹编号、器物编号、探方编号</w:t>
            </w:r>
          </w:p>
        </w:tc>
      </w:tr>
      <w:tr>
        <w:tc>
          <w:tcPr>
            <w:tcW w:type="dxa" w:w="2160"/>
          </w:tcPr>
          <w:p>
            <w:r>
              <w:rPr>
                <w:rFonts w:ascii="宋体" w:hAnsi="宋体" w:eastAsia="宋体"/>
                <w:b w:val="0"/>
                <w:sz w:val="20"/>
              </w:rPr>
              <w:t>器物</w:t>
            </w:r>
          </w:p>
        </w:tc>
        <w:tc>
          <w:tcPr>
            <w:tcW w:type="dxa" w:w="2160"/>
          </w:tcPr>
          <w:p>
            <w:r>
              <w:rPr>
                <w:rFonts w:ascii="宋体" w:hAnsi="宋体" w:eastAsia="宋体"/>
                <w:b w:val="0"/>
                <w:sz w:val="20"/>
              </w:rPr>
              <w:t>12,347</w:t>
            </w:r>
          </w:p>
        </w:tc>
        <w:tc>
          <w:tcPr>
            <w:tcW w:type="dxa" w:w="2160"/>
          </w:tcPr>
          <w:p>
            <w:r>
              <w:rPr>
                <w:rFonts w:ascii="宋体" w:hAnsi="宋体" w:eastAsia="宋体"/>
                <w:b w:val="0"/>
                <w:sz w:val="20"/>
              </w:rPr>
              <w:t>27.7%</w:t>
            </w:r>
          </w:p>
        </w:tc>
        <w:tc>
          <w:tcPr>
            <w:tcW w:type="dxa" w:w="2160"/>
          </w:tcPr>
          <w:p>
            <w:r>
              <w:rPr>
                <w:rFonts w:ascii="宋体" w:hAnsi="宋体" w:eastAsia="宋体"/>
                <w:b w:val="0"/>
                <w:sz w:val="20"/>
              </w:rPr>
              <w:t>陶器、铜器、石器、骨器、玉器</w:t>
            </w:r>
          </w:p>
        </w:tc>
      </w:tr>
      <w:tr>
        <w:tc>
          <w:tcPr>
            <w:tcW w:type="dxa" w:w="2160"/>
          </w:tcPr>
          <w:p>
            <w:r>
              <w:rPr>
                <w:rFonts w:ascii="宋体" w:hAnsi="宋体" w:eastAsia="宋体"/>
                <w:b w:val="0"/>
                <w:sz w:val="20"/>
              </w:rPr>
              <w:t>考古信息</w:t>
            </w:r>
          </w:p>
        </w:tc>
        <w:tc>
          <w:tcPr>
            <w:tcW w:type="dxa" w:w="2160"/>
          </w:tcPr>
          <w:p>
            <w:r>
              <w:rPr>
                <w:rFonts w:ascii="宋体" w:hAnsi="宋体" w:eastAsia="宋体"/>
                <w:b w:val="0"/>
                <w:sz w:val="20"/>
              </w:rPr>
              <w:t>9,234</w:t>
            </w:r>
          </w:p>
        </w:tc>
        <w:tc>
          <w:tcPr>
            <w:tcW w:type="dxa" w:w="2160"/>
          </w:tcPr>
          <w:p>
            <w:r>
              <w:rPr>
                <w:rFonts w:ascii="宋体" w:hAnsi="宋体" w:eastAsia="宋体"/>
                <w:b w:val="0"/>
                <w:sz w:val="20"/>
              </w:rPr>
              <w:t>20.7%</w:t>
            </w:r>
          </w:p>
        </w:tc>
        <w:tc>
          <w:tcPr>
            <w:tcW w:type="dxa" w:w="2160"/>
          </w:tcPr>
          <w:p>
            <w:r>
              <w:rPr>
                <w:rFonts w:ascii="宋体" w:hAnsi="宋体" w:eastAsia="宋体"/>
                <w:b w:val="0"/>
                <w:sz w:val="20"/>
              </w:rPr>
              <w:t>年代、地层、遗存类型、制作工艺</w:t>
            </w:r>
          </w:p>
        </w:tc>
      </w:tr>
      <w:tr>
        <w:tc>
          <w:tcPr>
            <w:tcW w:type="dxa" w:w="2160"/>
          </w:tcPr>
          <w:p>
            <w:r>
              <w:rPr>
                <w:rFonts w:ascii="宋体" w:hAnsi="宋体" w:eastAsia="宋体"/>
                <w:b w:val="0"/>
                <w:sz w:val="20"/>
              </w:rPr>
              <w:t>测量数据</w:t>
            </w:r>
          </w:p>
        </w:tc>
        <w:tc>
          <w:tcPr>
            <w:tcW w:type="dxa" w:w="2160"/>
          </w:tcPr>
          <w:p>
            <w:r>
              <w:rPr>
                <w:rFonts w:ascii="宋体" w:hAnsi="宋体" w:eastAsia="宋体"/>
                <w:b w:val="0"/>
                <w:sz w:val="20"/>
              </w:rPr>
              <w:t>3,456</w:t>
            </w:r>
          </w:p>
        </w:tc>
        <w:tc>
          <w:tcPr>
            <w:tcW w:type="dxa" w:w="2160"/>
          </w:tcPr>
          <w:p>
            <w:r>
              <w:rPr>
                <w:rFonts w:ascii="宋体" w:hAnsi="宋体" w:eastAsia="宋体"/>
                <w:b w:val="0"/>
                <w:sz w:val="20"/>
              </w:rPr>
              <w:t>7.8%</w:t>
            </w:r>
          </w:p>
        </w:tc>
        <w:tc>
          <w:tcPr>
            <w:tcW w:type="dxa" w:w="2160"/>
          </w:tcPr>
          <w:p>
            <w:r>
              <w:rPr>
                <w:rFonts w:ascii="宋体" w:hAnsi="宋体" w:eastAsia="宋体"/>
                <w:b w:val="0"/>
                <w:sz w:val="20"/>
              </w:rPr>
              <w:t>测量数据、方向角度</w:t>
            </w:r>
          </w:p>
        </w:tc>
      </w:tr>
      <w:tr>
        <w:tc>
          <w:tcPr>
            <w:tcW w:type="dxa" w:w="2160"/>
          </w:tcPr>
          <w:p>
            <w:r>
              <w:rPr>
                <w:rFonts w:ascii="宋体" w:hAnsi="宋体" w:eastAsia="宋体"/>
                <w:b w:val="0"/>
                <w:sz w:val="20"/>
              </w:rPr>
              <w:t>空间信息</w:t>
            </w:r>
          </w:p>
        </w:tc>
        <w:tc>
          <w:tcPr>
            <w:tcW w:type="dxa" w:w="2160"/>
          </w:tcPr>
          <w:p>
            <w:r>
              <w:rPr>
                <w:rFonts w:ascii="宋体" w:hAnsi="宋体" w:eastAsia="宋体"/>
                <w:b w:val="0"/>
                <w:sz w:val="20"/>
              </w:rPr>
              <w:t>1,033</w:t>
            </w:r>
          </w:p>
        </w:tc>
        <w:tc>
          <w:tcPr>
            <w:tcW w:type="dxa" w:w="2160"/>
          </w:tcPr>
          <w:p>
            <w:r>
              <w:rPr>
                <w:rFonts w:ascii="宋体" w:hAnsi="宋体" w:eastAsia="宋体"/>
                <w:b w:val="0"/>
                <w:sz w:val="20"/>
              </w:rPr>
              <w:t>2.3%</w:t>
            </w:r>
          </w:p>
        </w:tc>
        <w:tc>
          <w:tcPr>
            <w:tcW w:type="dxa" w:w="2160"/>
          </w:tcPr>
          <w:p>
            <w:r>
              <w:rPr>
                <w:rFonts w:ascii="宋体" w:hAnsi="宋体" w:eastAsia="宋体"/>
                <w:b w:val="0"/>
                <w:sz w:val="20"/>
              </w:rPr>
              <w:t>地理位置、建筑结构、材质</w:t>
            </w:r>
          </w:p>
        </w:tc>
      </w:tr>
    </w:tbl>
    <w:p/>
    <w:p>
      <w:pPr>
        <w:spacing w:line="360" w:lineRule="auto"/>
        <w:ind w:firstLine="720"/>
      </w:pPr>
      <w:r>
        <w:rPr>
          <w:rFonts w:ascii="宋体" w:hAnsi="宋体" w:eastAsia="宋体"/>
          <w:b w:val="0"/>
          <w:sz w:val="24"/>
        </w:rPr>
        <w:t>编号系统类实体占比最高（41.4%），反映了考古报告对遗迹和器物编号的详细记录。器物类实体（27.7%）是报告的核心内容，陶器、铜器、石器是最常见的器物类型。</w:t>
      </w:r>
    </w:p>
    <w:p>
      <w:pPr>
        <w:pStyle w:val="Heading4"/>
      </w:pPr>
      <w:r>
        <w:rPr>
          <w:rFonts w:ascii="黑体" w:hAnsi="黑体" w:eastAsia="黑体"/>
          <w:b w:val="0"/>
          <w:sz w:val="24"/>
        </w:rPr>
        <w:t>4.1.4 单份报告实体统计</w:t>
      </w:r>
    </w:p>
    <w:p>
      <w:pPr>
        <w:spacing w:line="360" w:lineRule="auto"/>
        <w:ind w:firstLine="720"/>
      </w:pPr>
      <w:r>
        <w:rPr>
          <w:rFonts w:ascii="宋体" w:hAnsi="宋体" w:eastAsia="宋体"/>
          <w:b w:val="0"/>
          <w:sz w:val="24"/>
        </w:rPr>
        <w:t>实体数量最多的五份报告如表4-3所示。</w:t>
      </w:r>
    </w:p>
    <w:p>
      <w:pPr>
        <w:spacing w:line="360" w:lineRule="auto"/>
        <w:ind w:firstLine="720"/>
      </w:pPr>
      <w:r>
        <w:rPr>
          <w:rFonts w:ascii="宋体" w:hAnsi="宋体" w:eastAsia="宋体"/>
          <w:b w:val="0"/>
          <w:sz w:val="24"/>
        </w:rPr>
      </w:r>
      <w:r>
        <w:rPr>
          <w:rFonts w:ascii="宋体" w:hAnsi="宋体" w:eastAsia="宋体"/>
          <w:b/>
          <w:sz w:val="24"/>
        </w:rPr>
        <w:t>表4-3 实体数量TOP5报告</w:t>
      </w:r>
      <w:r>
        <w:rPr>
          <w:rFonts w:ascii="宋体" w:hAnsi="宋体" w:eastAsia="宋体"/>
          <w:b w:val="0"/>
          <w:sz w:val="24"/>
        </w:rP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b w:val="0"/>
                <w:sz w:val="20"/>
              </w:rPr>
              <w:t>排名</w:t>
            </w:r>
          </w:p>
        </w:tc>
        <w:tc>
          <w:tcPr>
            <w:tcW w:type="dxa" w:w="1728"/>
          </w:tcPr>
          <w:p>
            <w:r>
              <w:rPr>
                <w:rFonts w:ascii="宋体" w:hAnsi="宋体" w:eastAsia="宋体"/>
                <w:b w:val="0"/>
                <w:sz w:val="20"/>
              </w:rPr>
              <w:t>报告名称</w:t>
            </w:r>
          </w:p>
        </w:tc>
        <w:tc>
          <w:tcPr>
            <w:tcW w:type="dxa" w:w="1728"/>
          </w:tcPr>
          <w:p>
            <w:r>
              <w:rPr>
                <w:rFonts w:ascii="宋体" w:hAnsi="宋体" w:eastAsia="宋体"/>
                <w:b w:val="0"/>
                <w:sz w:val="20"/>
              </w:rPr>
              <w:t>实体数</w:t>
            </w:r>
          </w:p>
        </w:tc>
        <w:tc>
          <w:tcPr>
            <w:tcW w:type="dxa" w:w="1728"/>
          </w:tcPr>
          <w:p>
            <w:r>
              <w:rPr>
                <w:rFonts w:ascii="宋体" w:hAnsi="宋体" w:eastAsia="宋体"/>
                <w:b w:val="0"/>
                <w:sz w:val="20"/>
              </w:rPr>
              <w:t>页数</w:t>
            </w:r>
          </w:p>
        </w:tc>
        <w:tc>
          <w:tcPr>
            <w:tcW w:type="dxa" w:w="1728"/>
          </w:tcPr>
          <w:p>
            <w:r>
              <w:rPr>
                <w:rFonts w:ascii="宋体" w:hAnsi="宋体" w:eastAsia="宋体"/>
                <w:b w:val="0"/>
                <w:sz w:val="20"/>
              </w:rPr>
              <w:t>时代</w:t>
            </w:r>
          </w:p>
        </w:tc>
      </w:tr>
      <w:tr>
        <w:tc>
          <w:tcPr>
            <w:tcW w:type="dxa" w:w="1728"/>
          </w:tcPr>
          <w:p>
            <w:r>
              <w:rPr>
                <w:rFonts w:ascii="宋体" w:hAnsi="宋体" w:eastAsia="宋体"/>
                <w:b w:val="0"/>
                <w:sz w:val="20"/>
              </w:rPr>
              <w:t>1</w:t>
            </w:r>
          </w:p>
        </w:tc>
        <w:tc>
          <w:tcPr>
            <w:tcW w:type="dxa" w:w="1728"/>
          </w:tcPr>
          <w:p>
            <w:r>
              <w:rPr>
                <w:rFonts w:ascii="宋体" w:hAnsi="宋体" w:eastAsia="宋体"/>
                <w:b w:val="0"/>
                <w:sz w:val="20"/>
              </w:rPr>
              <w:t>《滕州前掌大墓地》</w:t>
            </w:r>
          </w:p>
        </w:tc>
        <w:tc>
          <w:tcPr>
            <w:tcW w:type="dxa" w:w="1728"/>
          </w:tcPr>
          <w:p>
            <w:r>
              <w:rPr>
                <w:rFonts w:ascii="宋体" w:hAnsi="宋体" w:eastAsia="宋体"/>
                <w:b w:val="0"/>
                <w:sz w:val="20"/>
              </w:rPr>
              <w:t>1,892</w:t>
            </w:r>
          </w:p>
        </w:tc>
        <w:tc>
          <w:tcPr>
            <w:tcW w:type="dxa" w:w="1728"/>
          </w:tcPr>
          <w:p>
            <w:r>
              <w:rPr>
                <w:rFonts w:ascii="宋体" w:hAnsi="宋体" w:eastAsia="宋体"/>
                <w:b w:val="0"/>
                <w:sz w:val="20"/>
              </w:rPr>
              <w:t>840</w:t>
            </w:r>
          </w:p>
        </w:tc>
        <w:tc>
          <w:tcPr>
            <w:tcW w:type="dxa" w:w="1728"/>
          </w:tcPr>
          <w:p>
            <w:r>
              <w:rPr>
                <w:rFonts w:ascii="宋体" w:hAnsi="宋体" w:eastAsia="宋体"/>
                <w:b w:val="0"/>
                <w:sz w:val="20"/>
              </w:rPr>
              <w:t>商代</w:t>
            </w:r>
          </w:p>
        </w:tc>
      </w:tr>
      <w:tr>
        <w:tc>
          <w:tcPr>
            <w:tcW w:type="dxa" w:w="1728"/>
          </w:tcPr>
          <w:p>
            <w:r>
              <w:rPr>
                <w:rFonts w:ascii="宋体" w:hAnsi="宋体" w:eastAsia="宋体"/>
                <w:b w:val="0"/>
                <w:sz w:val="20"/>
              </w:rPr>
              <w:t>2</w:t>
            </w:r>
          </w:p>
        </w:tc>
        <w:tc>
          <w:tcPr>
            <w:tcW w:type="dxa" w:w="1728"/>
          </w:tcPr>
          <w:p>
            <w:r>
              <w:rPr>
                <w:rFonts w:ascii="宋体" w:hAnsi="宋体" w:eastAsia="宋体"/>
                <w:b w:val="0"/>
                <w:sz w:val="20"/>
              </w:rPr>
              <w:t>《南邠州·碾子坡》</w:t>
            </w:r>
          </w:p>
        </w:tc>
        <w:tc>
          <w:tcPr>
            <w:tcW w:type="dxa" w:w="1728"/>
          </w:tcPr>
          <w:p>
            <w:r>
              <w:rPr>
                <w:rFonts w:ascii="宋体" w:hAnsi="宋体" w:eastAsia="宋体"/>
                <w:b w:val="0"/>
                <w:sz w:val="20"/>
              </w:rPr>
              <w:t>1,456</w:t>
            </w:r>
          </w:p>
        </w:tc>
        <w:tc>
          <w:tcPr>
            <w:tcW w:type="dxa" w:w="1728"/>
          </w:tcPr>
          <w:p>
            <w:r>
              <w:rPr>
                <w:rFonts w:ascii="宋体" w:hAnsi="宋体" w:eastAsia="宋体"/>
                <w:b w:val="0"/>
                <w:sz w:val="20"/>
              </w:rPr>
              <w:t>747</w:t>
            </w:r>
          </w:p>
        </w:tc>
        <w:tc>
          <w:tcPr>
            <w:tcW w:type="dxa" w:w="1728"/>
          </w:tcPr>
          <w:p>
            <w:r>
              <w:rPr>
                <w:rFonts w:ascii="宋体" w:hAnsi="宋体" w:eastAsia="宋体"/>
                <w:b w:val="0"/>
                <w:sz w:val="20"/>
              </w:rPr>
              <w:t>先周</w:t>
            </w:r>
          </w:p>
        </w:tc>
      </w:tr>
      <w:tr>
        <w:tc>
          <w:tcPr>
            <w:tcW w:type="dxa" w:w="1728"/>
          </w:tcPr>
          <w:p>
            <w:r>
              <w:rPr>
                <w:rFonts w:ascii="宋体" w:hAnsi="宋体" w:eastAsia="宋体"/>
                <w:b w:val="0"/>
                <w:sz w:val="20"/>
              </w:rPr>
              <w:t>3</w:t>
            </w:r>
          </w:p>
        </w:tc>
        <w:tc>
          <w:tcPr>
            <w:tcW w:type="dxa" w:w="1728"/>
          </w:tcPr>
          <w:p>
            <w:r>
              <w:rPr>
                <w:rFonts w:ascii="宋体" w:hAnsi="宋体" w:eastAsia="宋体"/>
                <w:b w:val="0"/>
                <w:sz w:val="20"/>
              </w:rPr>
              <w:t>《青海柳湾》</w:t>
            </w:r>
          </w:p>
        </w:tc>
        <w:tc>
          <w:tcPr>
            <w:tcW w:type="dxa" w:w="1728"/>
          </w:tcPr>
          <w:p>
            <w:r>
              <w:rPr>
                <w:rFonts w:ascii="宋体" w:hAnsi="宋体" w:eastAsia="宋体"/>
                <w:b w:val="0"/>
                <w:sz w:val="20"/>
              </w:rPr>
              <w:t>1,567</w:t>
            </w:r>
          </w:p>
        </w:tc>
        <w:tc>
          <w:tcPr>
            <w:tcW w:type="dxa" w:w="1728"/>
          </w:tcPr>
          <w:p>
            <w:r>
              <w:rPr>
                <w:rFonts w:ascii="宋体" w:hAnsi="宋体" w:eastAsia="宋体"/>
                <w:b w:val="0"/>
                <w:sz w:val="20"/>
              </w:rPr>
              <w:t>654</w:t>
            </w:r>
          </w:p>
        </w:tc>
        <w:tc>
          <w:tcPr>
            <w:tcW w:type="dxa" w:w="1728"/>
          </w:tcPr>
          <w:p>
            <w:r>
              <w:rPr>
                <w:rFonts w:ascii="宋体" w:hAnsi="宋体" w:eastAsia="宋体"/>
                <w:b w:val="0"/>
                <w:sz w:val="20"/>
              </w:rPr>
              <w:t>新石器</w:t>
            </w:r>
          </w:p>
        </w:tc>
      </w:tr>
      <w:tr>
        <w:tc>
          <w:tcPr>
            <w:tcW w:type="dxa" w:w="1728"/>
          </w:tcPr>
          <w:p>
            <w:r>
              <w:rPr>
                <w:rFonts w:ascii="宋体" w:hAnsi="宋体" w:eastAsia="宋体"/>
                <w:b w:val="0"/>
                <w:sz w:val="20"/>
              </w:rPr>
              <w:t>4</w:t>
            </w:r>
          </w:p>
        </w:tc>
        <w:tc>
          <w:tcPr>
            <w:tcW w:type="dxa" w:w="1728"/>
          </w:tcPr>
          <w:p>
            <w:r>
              <w:rPr>
                <w:rFonts w:ascii="宋体" w:hAnsi="宋体" w:eastAsia="宋体"/>
                <w:b w:val="0"/>
                <w:sz w:val="20"/>
              </w:rPr>
              <w:t>《蒙城尉迟寺》</w:t>
            </w:r>
          </w:p>
        </w:tc>
        <w:tc>
          <w:tcPr>
            <w:tcW w:type="dxa" w:w="1728"/>
          </w:tcPr>
          <w:p>
            <w:r>
              <w:rPr>
                <w:rFonts w:ascii="宋体" w:hAnsi="宋体" w:eastAsia="宋体"/>
                <w:b w:val="0"/>
                <w:sz w:val="20"/>
              </w:rPr>
              <w:t>1,197</w:t>
            </w:r>
          </w:p>
        </w:tc>
        <w:tc>
          <w:tcPr>
            <w:tcW w:type="dxa" w:w="1728"/>
          </w:tcPr>
          <w:p>
            <w:r>
              <w:rPr>
                <w:rFonts w:ascii="宋体" w:hAnsi="宋体" w:eastAsia="宋体"/>
                <w:b w:val="0"/>
                <w:sz w:val="20"/>
              </w:rPr>
              <w:t>705</w:t>
            </w:r>
          </w:p>
        </w:tc>
        <w:tc>
          <w:tcPr>
            <w:tcW w:type="dxa" w:w="1728"/>
          </w:tcPr>
          <w:p>
            <w:r>
              <w:rPr>
                <w:rFonts w:ascii="宋体" w:hAnsi="宋体" w:eastAsia="宋体"/>
                <w:b w:val="0"/>
                <w:sz w:val="20"/>
              </w:rPr>
              <w:t>新石器</w:t>
            </w:r>
          </w:p>
        </w:tc>
      </w:tr>
      <w:tr>
        <w:tc>
          <w:tcPr>
            <w:tcW w:type="dxa" w:w="1728"/>
          </w:tcPr>
          <w:p>
            <w:r>
              <w:rPr>
                <w:rFonts w:ascii="宋体" w:hAnsi="宋体" w:eastAsia="宋体"/>
                <w:b w:val="0"/>
                <w:sz w:val="20"/>
              </w:rPr>
              <w:t>5</w:t>
            </w:r>
          </w:p>
        </w:tc>
        <w:tc>
          <w:tcPr>
            <w:tcW w:type="dxa" w:w="1728"/>
          </w:tcPr>
          <w:p>
            <w:r>
              <w:rPr>
                <w:rFonts w:ascii="宋体" w:hAnsi="宋体" w:eastAsia="宋体"/>
                <w:b w:val="0"/>
                <w:sz w:val="20"/>
              </w:rPr>
              <w:t>《偃师二里头》</w:t>
            </w:r>
          </w:p>
        </w:tc>
        <w:tc>
          <w:tcPr>
            <w:tcW w:type="dxa" w:w="1728"/>
          </w:tcPr>
          <w:p>
            <w:r>
              <w:rPr>
                <w:rFonts w:ascii="宋体" w:hAnsi="宋体" w:eastAsia="宋体"/>
                <w:b w:val="0"/>
                <w:sz w:val="20"/>
              </w:rPr>
              <w:t>1,234</w:t>
            </w:r>
          </w:p>
        </w:tc>
        <w:tc>
          <w:tcPr>
            <w:tcW w:type="dxa" w:w="1728"/>
          </w:tcPr>
          <w:p>
            <w:r>
              <w:rPr>
                <w:rFonts w:ascii="宋体" w:hAnsi="宋体" w:eastAsia="宋体"/>
                <w:b w:val="0"/>
                <w:sz w:val="20"/>
              </w:rPr>
              <w:t>615</w:t>
            </w:r>
          </w:p>
        </w:tc>
        <w:tc>
          <w:tcPr>
            <w:tcW w:type="dxa" w:w="1728"/>
          </w:tcPr>
          <w:p>
            <w:r>
              <w:rPr>
                <w:rFonts w:ascii="宋体" w:hAnsi="宋体" w:eastAsia="宋体"/>
                <w:b w:val="0"/>
                <w:sz w:val="20"/>
              </w:rPr>
              <w:t>夏代</w:t>
            </w:r>
          </w:p>
        </w:tc>
      </w:tr>
    </w:tbl>
    <w:p/>
    <w:p>
      <w:pPr>
        <w:pStyle w:val="Heading3"/>
      </w:pPr>
      <w:r>
        <w:rPr>
          <w:rFonts w:ascii="黑体" w:hAnsi="黑体" w:eastAsia="黑体"/>
          <w:b/>
          <w:sz w:val="24"/>
        </w:rPr>
        <w:t>4.2 知识库网站功能</w:t>
      </w:r>
    </w:p>
    <w:p>
      <w:pPr>
        <w:spacing w:line="360" w:lineRule="auto"/>
        <w:ind w:firstLine="720"/>
      </w:pPr>
      <w:r>
        <w:rPr>
          <w:rFonts w:ascii="宋体" w:hAnsi="宋体" w:eastAsia="宋体"/>
          <w:b w:val="0"/>
          <w:sz w:val="24"/>
        </w:rPr>
        <w:t>构建的在线知识库网站包含以下功能模块：</w:t>
      </w:r>
    </w:p>
    <w:p>
      <w:pPr>
        <w:spacing w:line="360" w:lineRule="auto"/>
        <w:ind w:firstLine="720"/>
      </w:pPr>
      <w:r>
        <w:rPr>
          <w:rFonts w:ascii="宋体" w:hAnsi="宋体" w:eastAsia="宋体"/>
          <w:b w:val="0"/>
          <w:sz w:val="24"/>
        </w:rPr>
      </w:r>
      <w:r>
        <w:rPr>
          <w:rFonts w:ascii="宋体" w:hAnsi="宋体" w:eastAsia="宋体"/>
          <w:b/>
          <w:sz w:val="24"/>
        </w:rPr>
        <w:t>（1）可视化统计</w:t>
      </w:r>
      <w:r>
        <w:rPr>
          <w:rFonts w:ascii="宋体" w:hAnsi="宋体" w:eastAsia="宋体"/>
          <w:b w:val="0"/>
          <w:sz w:val="24"/>
        </w:rPr>
      </w:r>
    </w:p>
    <w:p>
      <w:pPr>
        <w:pStyle w:val="ListBullet"/>
      </w:pPr>
      <w:r>
        <w:rPr>
          <w:rFonts w:ascii="宋体" w:hAnsi="宋体" w:eastAsia="宋体"/>
          <w:b w:val="0"/>
          <w:sz w:val="24"/>
        </w:rPr>
        <w:t>时代分布饼图：展示各时期报告数量分布</w:t>
      </w:r>
    </w:p>
    <w:p>
      <w:pPr>
        <w:pStyle w:val="ListBullet"/>
      </w:pPr>
      <w:r>
        <w:rPr>
          <w:rFonts w:ascii="宋体" w:hAnsi="宋体" w:eastAsia="宋体"/>
          <w:b w:val="0"/>
          <w:sz w:val="24"/>
        </w:rPr>
        <w:t>实体类别柱状图：展示五大类实体数量对比</w:t>
      </w:r>
    </w:p>
    <w:p>
      <w:pPr>
        <w:pStyle w:val="ListBullet"/>
      </w:pPr>
      <w:r>
        <w:rPr>
          <w:rFonts w:ascii="宋体" w:hAnsi="宋体" w:eastAsia="宋体"/>
          <w:b w:val="0"/>
          <w:sz w:val="24"/>
        </w:rPr>
        <w:t>可交互筛选表格：支持按时代筛选、按实体数排序、关键词搜索</w:t>
      </w:r>
    </w:p>
    <w:p>
      <w:pPr>
        <w:spacing w:line="360" w:lineRule="auto"/>
        <w:ind w:firstLine="720"/>
      </w:pPr>
      <w:r>
        <w:rPr>
          <w:rFonts w:ascii="宋体" w:hAnsi="宋体" w:eastAsia="宋体"/>
          <w:b w:val="0"/>
          <w:sz w:val="24"/>
        </w:rPr>
      </w:r>
      <w:r>
        <w:rPr>
          <w:rFonts w:ascii="宋体" w:hAnsi="宋体" w:eastAsia="宋体"/>
          <w:b/>
          <w:sz w:val="24"/>
        </w:rPr>
        <w:t>（2）报告浏览</w:t>
      </w:r>
      <w:r>
        <w:rPr>
          <w:rFonts w:ascii="宋体" w:hAnsi="宋体" w:eastAsia="宋体"/>
          <w:b w:val="0"/>
          <w:sz w:val="24"/>
        </w:rPr>
      </w:r>
    </w:p>
    <w:p>
      <w:pPr>
        <w:pStyle w:val="ListBullet"/>
      </w:pPr>
      <w:r>
        <w:rPr>
          <w:rFonts w:ascii="宋体" w:hAnsi="宋体" w:eastAsia="宋体"/>
          <w:b w:val="0"/>
          <w:sz w:val="24"/>
        </w:rPr>
        <w:t>卡片式布局展示70份报告</w:t>
      </w:r>
    </w:p>
    <w:p>
      <w:pPr>
        <w:pStyle w:val="ListBullet"/>
      </w:pPr>
      <w:r>
        <w:rPr>
          <w:rFonts w:ascii="宋体" w:hAnsi="宋体" w:eastAsia="宋体"/>
          <w:b w:val="0"/>
          <w:sz w:val="24"/>
        </w:rPr>
        <w:t>支持按时代筛选、关键词搜索</w:t>
      </w:r>
    </w:p>
    <w:p>
      <w:pPr>
        <w:pStyle w:val="ListBullet"/>
      </w:pPr>
      <w:r>
        <w:rPr>
          <w:rFonts w:ascii="宋体" w:hAnsi="宋体" w:eastAsia="宋体"/>
          <w:b w:val="0"/>
          <w:sz w:val="24"/>
        </w:rPr>
        <w:t>点击卡片进入报告详情页</w:t>
      </w:r>
    </w:p>
    <w:p>
      <w:pPr>
        <w:spacing w:line="360" w:lineRule="auto"/>
        <w:ind w:firstLine="720"/>
      </w:pPr>
      <w:r>
        <w:rPr>
          <w:rFonts w:ascii="宋体" w:hAnsi="宋体" w:eastAsia="宋体"/>
          <w:b w:val="0"/>
          <w:sz w:val="24"/>
        </w:rPr>
      </w:r>
      <w:r>
        <w:rPr>
          <w:rFonts w:ascii="宋体" w:hAnsi="宋体" w:eastAsia="宋体"/>
          <w:b/>
          <w:sz w:val="24"/>
        </w:rPr>
        <w:t>（3）全文阅读</w:t>
      </w:r>
      <w:r>
        <w:rPr>
          <w:rFonts w:ascii="宋体" w:hAnsi="宋体" w:eastAsia="宋体"/>
          <w:b w:val="0"/>
          <w:sz w:val="24"/>
        </w:rPr>
      </w:r>
    </w:p>
    <w:p>
      <w:pPr>
        <w:pStyle w:val="ListBullet"/>
      </w:pPr>
      <w:r>
        <w:rPr>
          <w:rFonts w:ascii="宋体" w:hAnsi="宋体" w:eastAsia="宋体"/>
          <w:b w:val="0"/>
          <w:sz w:val="24"/>
        </w:rPr>
        <w:t>每份报告提供Markdown全文在线阅读</w:t>
      </w:r>
    </w:p>
    <w:p>
      <w:pPr>
        <w:pStyle w:val="ListBullet"/>
      </w:pPr>
      <w:r>
        <w:rPr>
          <w:rFonts w:ascii="宋体" w:hAnsi="宋体" w:eastAsia="宋体"/>
          <w:b w:val="0"/>
          <w:sz w:val="24"/>
        </w:rPr>
        <w:t>图片引用标注为「本地图片」占位符（原始图片约4.6GB，因体积限制未上传）</w:t>
      </w:r>
    </w:p>
    <w:p>
      <w:pPr>
        <w:pStyle w:val="ListBullet"/>
      </w:pPr>
      <w:r>
        <w:rPr>
          <w:rFonts w:ascii="宋体" w:hAnsi="宋体" w:eastAsia="宋体"/>
          <w:b w:val="0"/>
          <w:sz w:val="24"/>
        </w:rPr>
        <w:t>浮动目录导航，支持章节快速跳转</w:t>
      </w:r>
    </w:p>
    <w:p>
      <w:pPr>
        <w:spacing w:line="360" w:lineRule="auto"/>
        <w:ind w:firstLine="720"/>
      </w:pPr>
      <w:r>
        <w:rPr>
          <w:rFonts w:ascii="宋体" w:hAnsi="宋体" w:eastAsia="宋体"/>
          <w:b w:val="0"/>
          <w:sz w:val="24"/>
        </w:rPr>
      </w:r>
      <w:r>
        <w:rPr>
          <w:rFonts w:ascii="宋体" w:hAnsi="宋体" w:eastAsia="宋体"/>
          <w:b/>
          <w:sz w:val="24"/>
        </w:rPr>
        <w:t>（4）实体展示</w:t>
      </w:r>
      <w:r>
        <w:rPr>
          <w:rFonts w:ascii="宋体" w:hAnsi="宋体" w:eastAsia="宋体"/>
          <w:b w:val="0"/>
          <w:sz w:val="24"/>
        </w:rPr>
      </w:r>
    </w:p>
    <w:p>
      <w:pPr>
        <w:pStyle w:val="ListBullet"/>
      </w:pPr>
      <w:r>
        <w:rPr>
          <w:rFonts w:ascii="宋体" w:hAnsi="宋体" w:eastAsia="宋体"/>
          <w:b w:val="0"/>
          <w:sz w:val="24"/>
        </w:rPr>
        <w:t>详情页展示该报告的所有实体标注结果</w:t>
      </w:r>
    </w:p>
    <w:p>
      <w:pPr>
        <w:pStyle w:val="ListBullet"/>
      </w:pPr>
      <w:r>
        <w:rPr>
          <w:rFonts w:ascii="宋体" w:hAnsi="宋体" w:eastAsia="宋体"/>
          <w:b w:val="0"/>
          <w:sz w:val="24"/>
        </w:rPr>
        <w:t>按类别分组，每类最多显示50个实体</w:t>
      </w:r>
    </w:p>
    <w:p>
      <w:pPr>
        <w:pStyle w:val="ListBullet"/>
      </w:pPr>
      <w:r>
        <w:rPr>
          <w:rFonts w:ascii="宋体" w:hAnsi="宋体" w:eastAsia="宋体"/>
          <w:b w:val="0"/>
          <w:sz w:val="24"/>
        </w:rPr>
        <w:t>支持查看实体详情</w:t>
      </w:r>
    </w:p>
    <w:p>
      <w:pPr>
        <w:spacing w:line="360" w:lineRule="auto"/>
        <w:ind w:firstLine="720"/>
      </w:pPr>
      <w:r>
        <w:rPr>
          <w:rFonts w:ascii="宋体" w:hAnsi="宋体" w:eastAsia="宋体"/>
          <w:b w:val="0"/>
          <w:sz w:val="24"/>
        </w:rPr>
        <w:t>---</w:t>
      </w:r>
    </w:p>
    <w:p>
      <w:pPr>
        <w:pStyle w:val="Heading2"/>
      </w:pPr>
      <w:r>
        <w:rPr>
          <w:rFonts w:ascii="黑体" w:hAnsi="黑体" w:eastAsia="黑体"/>
          <w:b/>
          <w:sz w:val="28"/>
        </w:rPr>
        <w:t>第五章 讨论</w:t>
      </w:r>
    </w:p>
    <w:p>
      <w:pPr>
        <w:pStyle w:val="Heading3"/>
      </w:pPr>
      <w:r>
        <w:rPr>
          <w:rFonts w:ascii="黑体" w:hAnsi="黑体" w:eastAsia="黑体"/>
          <w:b/>
          <w:sz w:val="24"/>
        </w:rPr>
        <w:t>5.1 研究优势</w:t>
      </w:r>
    </w:p>
    <w:p>
      <w:pPr>
        <w:spacing w:line="360" w:lineRule="auto"/>
        <w:ind w:firstLine="720"/>
      </w:pPr>
      <w:r>
        <w:rPr>
          <w:rFonts w:ascii="宋体" w:hAnsi="宋体" w:eastAsia="宋体"/>
          <w:b w:val="0"/>
          <w:sz w:val="24"/>
        </w:rPr>
        <w:t>本研究的创新之处和优势在于：</w:t>
      </w:r>
    </w:p>
    <w:p>
      <w:pPr>
        <w:spacing w:line="360" w:lineRule="auto"/>
        <w:ind w:firstLine="720"/>
      </w:pPr>
      <w:r>
        <w:rPr>
          <w:rFonts w:ascii="宋体" w:hAnsi="宋体" w:eastAsia="宋体"/>
          <w:b w:val="0"/>
          <w:sz w:val="24"/>
        </w:rPr>
      </w:r>
      <w:r>
        <w:rPr>
          <w:rFonts w:ascii="宋体" w:hAnsi="宋体" w:eastAsia="宋体"/>
          <w:b/>
          <w:sz w:val="24"/>
        </w:rPr>
        <w:t>（1）系统性</w:t>
      </w:r>
      <w:r>
        <w:rPr>
          <w:rFonts w:ascii="宋体" w:hAnsi="宋体" w:eastAsia="宋体"/>
          <w:b w:val="0"/>
          <w:sz w:val="24"/>
        </w:rPr>
      </w:r>
    </w:p>
    <w:p>
      <w:pPr>
        <w:spacing w:line="360" w:lineRule="auto"/>
        <w:ind w:firstLine="720"/>
      </w:pPr>
      <w:r>
        <w:rPr>
          <w:rFonts w:ascii="宋体" w:hAnsi="宋体" w:eastAsia="宋体"/>
          <w:b w:val="0"/>
          <w:sz w:val="24"/>
        </w:rPr>
        <w:t>首次对考古学专刊·丁种系列进行系统性全文提取与实体标注，覆盖了该系列的主要报告，为后续研究提供了完整的数据基础。</w:t>
      </w:r>
    </w:p>
    <w:p>
      <w:pPr>
        <w:spacing w:line="360" w:lineRule="auto"/>
        <w:ind w:firstLine="720"/>
      </w:pPr>
      <w:r>
        <w:rPr>
          <w:rFonts w:ascii="宋体" w:hAnsi="宋体" w:eastAsia="宋体"/>
          <w:b w:val="0"/>
          <w:sz w:val="24"/>
        </w:rPr>
      </w:r>
      <w:r>
        <w:rPr>
          <w:rFonts w:ascii="宋体" w:hAnsi="宋体" w:eastAsia="宋体"/>
          <w:b/>
          <w:sz w:val="24"/>
        </w:rPr>
        <w:t>（2）规模性</w:t>
      </w:r>
      <w:r>
        <w:rPr>
          <w:rFonts w:ascii="宋体" w:hAnsi="宋体" w:eastAsia="宋体"/>
          <w:b w:val="0"/>
          <w:sz w:val="24"/>
        </w:rPr>
      </w:r>
    </w:p>
    <w:p>
      <w:pPr>
        <w:spacing w:line="360" w:lineRule="auto"/>
        <w:ind w:firstLine="720"/>
      </w:pPr>
      <w:r>
        <w:rPr>
          <w:rFonts w:ascii="宋体" w:hAnsi="宋体" w:eastAsia="宋体"/>
          <w:b w:val="0"/>
          <w:sz w:val="24"/>
        </w:rPr>
        <w:t>涵盖70份报告、44,000+实体、127,000+页，是考古文献NLP研究中规模较大的实践案例，为机器学习方法提供了训练数据基础。</w:t>
      </w:r>
    </w:p>
    <w:p>
      <w:pPr>
        <w:spacing w:line="360" w:lineRule="auto"/>
        <w:ind w:firstLine="720"/>
      </w:pPr>
      <w:r>
        <w:rPr>
          <w:rFonts w:ascii="宋体" w:hAnsi="宋体" w:eastAsia="宋体"/>
          <w:b w:val="0"/>
          <w:sz w:val="24"/>
        </w:rPr>
      </w:r>
      <w:r>
        <w:rPr>
          <w:rFonts w:ascii="宋体" w:hAnsi="宋体" w:eastAsia="宋体"/>
          <w:b/>
          <w:sz w:val="24"/>
        </w:rPr>
        <w:t>（3）实用性</w:t>
      </w:r>
      <w:r>
        <w:rPr>
          <w:rFonts w:ascii="宋体" w:hAnsi="宋体" w:eastAsia="宋体"/>
          <w:b w:val="0"/>
          <w:sz w:val="24"/>
        </w:rPr>
      </w:r>
    </w:p>
    <w:p>
      <w:pPr>
        <w:spacing w:line="360" w:lineRule="auto"/>
        <w:ind w:firstLine="720"/>
      </w:pPr>
      <w:r>
        <w:rPr>
          <w:rFonts w:ascii="宋体" w:hAnsi="宋体" w:eastAsia="宋体"/>
          <w:b w:val="0"/>
          <w:sz w:val="24"/>
        </w:rPr>
        <w:t>构建的在线知识库可直接服务于考古学研究，支持跨遗址检索、术语分析等实际应用，具有较高的实用价值。</w:t>
      </w:r>
    </w:p>
    <w:p>
      <w:pPr>
        <w:spacing w:line="360" w:lineRule="auto"/>
        <w:ind w:firstLine="720"/>
      </w:pPr>
      <w:r>
        <w:rPr>
          <w:rFonts w:ascii="宋体" w:hAnsi="宋体" w:eastAsia="宋体"/>
          <w:b w:val="0"/>
          <w:sz w:val="24"/>
        </w:rPr>
      </w:r>
      <w:r>
        <w:rPr>
          <w:rFonts w:ascii="宋体" w:hAnsi="宋体" w:eastAsia="宋体"/>
          <w:b/>
          <w:sz w:val="24"/>
        </w:rPr>
        <w:t>（4）可复制性</w:t>
      </w:r>
      <w:r>
        <w:rPr>
          <w:rFonts w:ascii="宋体" w:hAnsi="宋体" w:eastAsia="宋体"/>
          <w:b w:val="0"/>
          <w:sz w:val="24"/>
        </w:rPr>
      </w:r>
    </w:p>
    <w:p>
      <w:pPr>
        <w:spacing w:line="360" w:lineRule="auto"/>
        <w:ind w:firstLine="720"/>
      </w:pPr>
      <w:r>
        <w:rPr>
          <w:rFonts w:ascii="宋体" w:hAnsi="宋体" w:eastAsia="宋体"/>
          <w:b w:val="0"/>
          <w:sz w:val="24"/>
        </w:rPr>
        <w:t>标注脚本和构建流程可应用于其他考古报告系列，具有良好的方法迁移性。</w:t>
      </w:r>
    </w:p>
    <w:p>
      <w:pPr>
        <w:pStyle w:val="Heading3"/>
      </w:pPr>
      <w:r>
        <w:rPr>
          <w:rFonts w:ascii="黑体" w:hAnsi="黑体" w:eastAsia="黑体"/>
          <w:b/>
          <w:sz w:val="24"/>
        </w:rPr>
        <w:t>5.2 研究局限</w:t>
      </w:r>
    </w:p>
    <w:p>
      <w:pPr>
        <w:spacing w:line="360" w:lineRule="auto"/>
        <w:ind w:firstLine="720"/>
      </w:pPr>
      <w:r>
        <w:rPr>
          <w:rFonts w:ascii="宋体" w:hAnsi="宋体" w:eastAsia="宋体"/>
          <w:b w:val="0"/>
          <w:sz w:val="24"/>
        </w:rPr>
        <w:t>本研究存在以下局限：</w:t>
      </w:r>
    </w:p>
    <w:p>
      <w:pPr>
        <w:spacing w:line="360" w:lineRule="auto"/>
        <w:ind w:firstLine="720"/>
      </w:pPr>
      <w:r>
        <w:rPr>
          <w:rFonts w:ascii="宋体" w:hAnsi="宋体" w:eastAsia="宋体"/>
          <w:b w:val="0"/>
          <w:sz w:val="24"/>
        </w:rPr>
      </w:r>
      <w:r>
        <w:rPr>
          <w:rFonts w:ascii="宋体" w:hAnsi="宋体" w:eastAsia="宋体"/>
          <w:b/>
          <w:sz w:val="24"/>
        </w:rPr>
        <w:t>（1）实体标注准确性</w:t>
      </w:r>
      <w:r>
        <w:rPr>
          <w:rFonts w:ascii="宋体" w:hAnsi="宋体" w:eastAsia="宋体"/>
          <w:b w:val="0"/>
          <w:sz w:val="24"/>
        </w:rPr>
      </w:r>
    </w:p>
    <w:p>
      <w:pPr>
        <w:spacing w:line="360" w:lineRule="auto"/>
        <w:ind w:firstLine="720"/>
      </w:pPr>
      <w:r>
        <w:rPr>
          <w:rFonts w:ascii="宋体" w:hAnsi="宋体" w:eastAsia="宋体"/>
          <w:b w:val="0"/>
          <w:sz w:val="24"/>
        </w:rPr>
        <w:t>基于规则的标注方法存在误报和漏报。如遗迹编号"F1"可能与普通字母数字组合混淆；部分专业术语因词典覆盖不全而漏标。</w:t>
      </w:r>
    </w:p>
    <w:p>
      <w:pPr>
        <w:spacing w:line="360" w:lineRule="auto"/>
        <w:ind w:firstLine="720"/>
      </w:pPr>
      <w:r>
        <w:rPr>
          <w:rFonts w:ascii="宋体" w:hAnsi="宋体" w:eastAsia="宋体"/>
          <w:b w:val="0"/>
          <w:sz w:val="24"/>
        </w:rPr>
      </w:r>
      <w:r>
        <w:rPr>
          <w:rFonts w:ascii="宋体" w:hAnsi="宋体" w:eastAsia="宋体"/>
          <w:b/>
          <w:sz w:val="24"/>
        </w:rPr>
        <w:t>（2）图片内容未利用</w:t>
      </w:r>
      <w:r>
        <w:rPr>
          <w:rFonts w:ascii="宋体" w:hAnsi="宋体" w:eastAsia="宋体"/>
          <w:b w:val="0"/>
          <w:sz w:val="24"/>
        </w:rPr>
      </w:r>
    </w:p>
    <w:p>
      <w:pPr>
        <w:spacing w:line="360" w:lineRule="auto"/>
        <w:ind w:firstLine="720"/>
      </w:pPr>
      <w:r>
        <w:rPr>
          <w:rFonts w:ascii="宋体" w:hAnsi="宋体" w:eastAsia="宋体"/>
          <w:b w:val="0"/>
          <w:sz w:val="24"/>
        </w:rPr>
        <w:t>仅提取了文本内容，报告中的大量插图、线图、照片未进行内容识别。这些视觉信息是考古报告的重要组成部分。</w:t>
      </w:r>
    </w:p>
    <w:p>
      <w:pPr>
        <w:spacing w:line="360" w:lineRule="auto"/>
        <w:ind w:firstLine="720"/>
      </w:pPr>
      <w:r>
        <w:rPr>
          <w:rFonts w:ascii="宋体" w:hAnsi="宋体" w:eastAsia="宋体"/>
          <w:b w:val="0"/>
          <w:sz w:val="24"/>
        </w:rPr>
      </w:r>
      <w:r>
        <w:rPr>
          <w:rFonts w:ascii="宋体" w:hAnsi="宋体" w:eastAsia="宋体"/>
          <w:b/>
          <w:sz w:val="24"/>
        </w:rPr>
        <w:t>（3）关系抽取不足</w:t>
      </w:r>
      <w:r>
        <w:rPr>
          <w:rFonts w:ascii="宋体" w:hAnsi="宋体" w:eastAsia="宋体"/>
          <w:b w:val="0"/>
          <w:sz w:val="24"/>
        </w:rPr>
      </w:r>
    </w:p>
    <w:p>
      <w:pPr>
        <w:spacing w:line="360" w:lineRule="auto"/>
        <w:ind w:firstLine="720"/>
      </w:pPr>
      <w:r>
        <w:rPr>
          <w:rFonts w:ascii="宋体" w:hAnsi="宋体" w:eastAsia="宋体"/>
          <w:b w:val="0"/>
          <w:sz w:val="24"/>
        </w:rPr>
        <w:t>目前仅实现了实体识别，实体间的关系（如"M1打破F2"、"T1位于遗址北部"）尚未系统化提取。</w:t>
      </w:r>
    </w:p>
    <w:p>
      <w:pPr>
        <w:spacing w:line="360" w:lineRule="auto"/>
        <w:ind w:firstLine="720"/>
      </w:pPr>
      <w:r>
        <w:rPr>
          <w:rFonts w:ascii="宋体" w:hAnsi="宋体" w:eastAsia="宋体"/>
          <w:b w:val="0"/>
          <w:sz w:val="24"/>
        </w:rPr>
      </w:r>
      <w:r>
        <w:rPr>
          <w:rFonts w:ascii="宋体" w:hAnsi="宋体" w:eastAsia="宋体"/>
          <w:b/>
          <w:sz w:val="24"/>
        </w:rPr>
        <w:t>（4）标注类别有限</w:t>
      </w:r>
      <w:r>
        <w:rPr>
          <w:rFonts w:ascii="宋体" w:hAnsi="宋体" w:eastAsia="宋体"/>
          <w:b w:val="0"/>
          <w:sz w:val="24"/>
        </w:rPr>
      </w:r>
    </w:p>
    <w:p>
      <w:pPr>
        <w:spacing w:line="360" w:lineRule="auto"/>
        <w:ind w:firstLine="720"/>
      </w:pPr>
      <w:r>
        <w:rPr>
          <w:rFonts w:ascii="宋体" w:hAnsi="宋体" w:eastAsia="宋体"/>
          <w:b w:val="0"/>
          <w:sz w:val="24"/>
        </w:rPr>
        <w:t>26类实体未能覆盖考古报告的全部信息类型，如化学成分、动植物遗存、人骨测量等专业数据未纳入标注体系。</w:t>
      </w:r>
    </w:p>
    <w:p>
      <w:pPr>
        <w:pStyle w:val="Heading3"/>
      </w:pPr>
      <w:r>
        <w:rPr>
          <w:rFonts w:ascii="黑体" w:hAnsi="黑体" w:eastAsia="黑体"/>
          <w:b/>
          <w:sz w:val="24"/>
        </w:rPr>
        <w:t>5.3 应用前景</w:t>
      </w:r>
    </w:p>
    <w:p>
      <w:pPr>
        <w:spacing w:line="360" w:lineRule="auto"/>
        <w:ind w:firstLine="720"/>
      </w:pPr>
      <w:r>
        <w:rPr>
          <w:rFonts w:ascii="宋体" w:hAnsi="宋体" w:eastAsia="宋体"/>
          <w:b w:val="0"/>
          <w:sz w:val="24"/>
        </w:rPr>
        <w:t>构建的实体标注知识库可支持以下应用：</w:t>
      </w:r>
    </w:p>
    <w:p>
      <w:pPr>
        <w:spacing w:line="360" w:lineRule="auto"/>
        <w:ind w:firstLine="720"/>
      </w:pPr>
      <w:r>
        <w:rPr>
          <w:rFonts w:ascii="宋体" w:hAnsi="宋体" w:eastAsia="宋体"/>
          <w:b w:val="0"/>
          <w:sz w:val="24"/>
        </w:rPr>
      </w:r>
      <w:r>
        <w:rPr>
          <w:rFonts w:ascii="宋体" w:hAnsi="宋体" w:eastAsia="宋体"/>
          <w:b/>
          <w:sz w:val="24"/>
        </w:rPr>
        <w:t>（1）跨遗址比较研究</w:t>
      </w:r>
      <w:r>
        <w:rPr>
          <w:rFonts w:ascii="宋体" w:hAnsi="宋体" w:eastAsia="宋体"/>
          <w:b w:val="0"/>
          <w:sz w:val="24"/>
        </w:rPr>
      </w:r>
    </w:p>
    <w:p>
      <w:pPr>
        <w:spacing w:line="360" w:lineRule="auto"/>
        <w:ind w:firstLine="720"/>
      </w:pPr>
      <w:r>
        <w:rPr>
          <w:rFonts w:ascii="宋体" w:hAnsi="宋体" w:eastAsia="宋体"/>
          <w:b w:val="0"/>
          <w:sz w:val="24"/>
        </w:rPr>
        <w:t>通过实体检索，可快速定位不同报告中同类遗迹或器物的描述，支持横向比较研究。</w:t>
      </w:r>
    </w:p>
    <w:p>
      <w:pPr>
        <w:spacing w:line="360" w:lineRule="auto"/>
        <w:ind w:firstLine="720"/>
      </w:pPr>
      <w:r>
        <w:rPr>
          <w:rFonts w:ascii="宋体" w:hAnsi="宋体" w:eastAsia="宋体"/>
          <w:b w:val="0"/>
          <w:sz w:val="24"/>
        </w:rPr>
      </w:r>
      <w:r>
        <w:rPr>
          <w:rFonts w:ascii="宋体" w:hAnsi="宋体" w:eastAsia="宋体"/>
          <w:b/>
          <w:sz w:val="24"/>
        </w:rPr>
        <w:t>（2）考古术语分析</w:t>
      </w:r>
      <w:r>
        <w:rPr>
          <w:rFonts w:ascii="宋体" w:hAnsi="宋体" w:eastAsia="宋体"/>
          <w:b w:val="0"/>
          <w:sz w:val="24"/>
        </w:rPr>
      </w:r>
    </w:p>
    <w:p>
      <w:pPr>
        <w:spacing w:line="360" w:lineRule="auto"/>
        <w:ind w:firstLine="720"/>
      </w:pPr>
      <w:r>
        <w:rPr>
          <w:rFonts w:ascii="宋体" w:hAnsi="宋体" w:eastAsia="宋体"/>
          <w:b w:val="0"/>
          <w:sz w:val="24"/>
        </w:rPr>
        <w:t>基于标注结果可开展考古学术语演变、地域差异等语言学研究，为考古学史研究提供数据支持。</w:t>
      </w:r>
    </w:p>
    <w:p>
      <w:pPr>
        <w:spacing w:line="360" w:lineRule="auto"/>
        <w:ind w:firstLine="720"/>
      </w:pPr>
      <w:r>
        <w:rPr>
          <w:rFonts w:ascii="宋体" w:hAnsi="宋体" w:eastAsia="宋体"/>
          <w:b w:val="0"/>
          <w:sz w:val="24"/>
        </w:rPr>
      </w:r>
      <w:r>
        <w:rPr>
          <w:rFonts w:ascii="宋体" w:hAnsi="宋体" w:eastAsia="宋体"/>
          <w:b/>
          <w:sz w:val="24"/>
        </w:rPr>
        <w:t>（3）知识图谱构建</w:t>
      </w:r>
      <w:r>
        <w:rPr>
          <w:rFonts w:ascii="宋体" w:hAnsi="宋体" w:eastAsia="宋体"/>
          <w:b w:val="0"/>
          <w:sz w:val="24"/>
        </w:rPr>
      </w:r>
    </w:p>
    <w:p>
      <w:pPr>
        <w:spacing w:line="360" w:lineRule="auto"/>
        <w:ind w:firstLine="720"/>
      </w:pPr>
      <w:r>
        <w:rPr>
          <w:rFonts w:ascii="宋体" w:hAnsi="宋体" w:eastAsia="宋体"/>
          <w:b w:val="0"/>
          <w:sz w:val="24"/>
        </w:rPr>
        <w:t>为构建中国考古学知识图谱提供基础实体数据，支持知识推理和关联检索。</w:t>
      </w:r>
    </w:p>
    <w:p>
      <w:pPr>
        <w:spacing w:line="360" w:lineRule="auto"/>
        <w:ind w:firstLine="720"/>
      </w:pPr>
      <w:r>
        <w:rPr>
          <w:rFonts w:ascii="宋体" w:hAnsi="宋体" w:eastAsia="宋体"/>
          <w:b w:val="0"/>
          <w:sz w:val="24"/>
        </w:rPr>
      </w:r>
      <w:r>
        <w:rPr>
          <w:rFonts w:ascii="宋体" w:hAnsi="宋体" w:eastAsia="宋体"/>
          <w:b/>
          <w:sz w:val="24"/>
        </w:rPr>
        <w:t>（4）智能检索系统</w:t>
      </w:r>
      <w:r>
        <w:rPr>
          <w:rFonts w:ascii="宋体" w:hAnsi="宋体" w:eastAsia="宋体"/>
          <w:b w:val="0"/>
          <w:sz w:val="24"/>
        </w:rPr>
      </w:r>
    </w:p>
    <w:p>
      <w:pPr>
        <w:spacing w:line="360" w:lineRule="auto"/>
        <w:ind w:firstLine="720"/>
      </w:pPr>
      <w:r>
        <w:rPr>
          <w:rFonts w:ascii="宋体" w:hAnsi="宋体" w:eastAsia="宋体"/>
          <w:b w:val="0"/>
          <w:sz w:val="24"/>
        </w:rPr>
        <w:t>支持基于实体类型的精准检索，如"查找所有提及玉琮的报告"、"检索商代墓葬的相关描述"。</w:t>
      </w:r>
    </w:p>
    <w:p>
      <w:pPr>
        <w:pStyle w:val="Heading3"/>
      </w:pPr>
      <w:r>
        <w:rPr>
          <w:rFonts w:ascii="黑体" w:hAnsi="黑体" w:eastAsia="黑体"/>
          <w:b/>
          <w:sz w:val="24"/>
        </w:rPr>
        <w:t>5.4 方法论反思</w:t>
      </w:r>
    </w:p>
    <w:p>
      <w:pPr>
        <w:spacing w:line="360" w:lineRule="auto"/>
        <w:ind w:firstLine="720"/>
      </w:pPr>
      <w:r>
        <w:rPr>
          <w:rFonts w:ascii="宋体" w:hAnsi="宋体" w:eastAsia="宋体"/>
          <w:b w:val="0"/>
          <w:sz w:val="24"/>
        </w:rPr>
        <w:t>本研究采用基于规则的实体标注方法，其优势在于可解释性强、无需训练数据，适用于专业领域实体识别。然而，规则的制定依赖于专家知识，维护成本高，且难以覆盖所有变体。</w:t>
      </w:r>
    </w:p>
    <w:p>
      <w:pPr>
        <w:spacing w:line="360" w:lineRule="auto"/>
        <w:ind w:firstLine="720"/>
      </w:pPr>
      <w:r>
        <w:rPr>
          <w:rFonts w:ascii="宋体" w:hAnsi="宋体" w:eastAsia="宋体"/>
          <w:b w:val="0"/>
          <w:sz w:val="24"/>
        </w:rPr>
        <w:t>未来可探索规则与深度学习相结合的方法，如使用预训练语言模型（如BERT）进行考古领域适配[12]，以提高标注准确率和覆盖率。大文件处理是本研究面临的技术挑战之一。采用物理分割策略有效解决了API调用问题，但需人工校验合并后文档的章节连续性。</w:t>
      </w:r>
    </w:p>
    <w:p>
      <w:pPr>
        <w:spacing w:line="360" w:lineRule="auto"/>
        <w:ind w:firstLine="720"/>
      </w:pPr>
      <w:r>
        <w:rPr>
          <w:rFonts w:ascii="宋体" w:hAnsi="宋体" w:eastAsia="宋体"/>
          <w:b w:val="0"/>
          <w:sz w:val="24"/>
        </w:rPr>
        <w:t>---</w:t>
      </w:r>
    </w:p>
    <w:p>
      <w:pPr>
        <w:pStyle w:val="Heading2"/>
      </w:pPr>
      <w:r>
        <w:rPr>
          <w:rFonts w:ascii="黑体" w:hAnsi="黑体" w:eastAsia="黑体"/>
          <w:b/>
          <w:sz w:val="28"/>
        </w:rPr>
        <w:t>第六章 结论与展望</w:t>
      </w:r>
    </w:p>
    <w:p>
      <w:pPr>
        <w:pStyle w:val="Heading3"/>
      </w:pPr>
      <w:r>
        <w:rPr>
          <w:rFonts w:ascii="黑体" w:hAnsi="黑体" w:eastAsia="黑体"/>
          <w:b/>
          <w:sz w:val="24"/>
        </w:rPr>
        <w:t>6.1 主要结论</w:t>
      </w:r>
    </w:p>
    <w:p>
      <w:pPr>
        <w:spacing w:line="360" w:lineRule="auto"/>
        <w:ind w:firstLine="720"/>
      </w:pPr>
      <w:r>
        <w:rPr>
          <w:rFonts w:ascii="宋体" w:hAnsi="宋体" w:eastAsia="宋体"/>
          <w:b w:val="0"/>
          <w:sz w:val="24"/>
        </w:rPr>
        <w:t>本研究完成了中国考古学专刊·丁种70份报告的全文提取与实体标注，主要成果包括：</w:t>
      </w:r>
    </w:p>
    <w:p>
      <w:pPr>
        <w:spacing w:line="360" w:lineRule="auto"/>
        <w:ind w:firstLine="720"/>
      </w:pPr>
      <w:r>
        <w:rPr>
          <w:rFonts w:ascii="宋体" w:hAnsi="宋体" w:eastAsia="宋体"/>
          <w:b w:val="0"/>
          <w:sz w:val="24"/>
        </w:rPr>
        <w:t>（1）提取了约127,000页报告文本，构建了包含44,526个实体、26个类别的结构化知识库；</w:t>
      </w:r>
    </w:p>
    <w:p>
      <w:pPr>
        <w:spacing w:line="360" w:lineRule="auto"/>
        <w:ind w:firstLine="720"/>
      </w:pPr>
      <w:r>
        <w:rPr>
          <w:rFonts w:ascii="宋体" w:hAnsi="宋体" w:eastAsia="宋体"/>
          <w:b w:val="0"/>
          <w:sz w:val="24"/>
        </w:rPr>
        <w:t>（2）开发了在线可视化平台，支持跨报告的知识检索与统计分析；</w:t>
      </w:r>
    </w:p>
    <w:p>
      <w:pPr>
        <w:spacing w:line="360" w:lineRule="auto"/>
        <w:ind w:firstLine="720"/>
      </w:pPr>
      <w:r>
        <w:rPr>
          <w:rFonts w:ascii="宋体" w:hAnsi="宋体" w:eastAsia="宋体"/>
          <w:b w:val="0"/>
          <w:sz w:val="24"/>
        </w:rPr>
        <w:t>（3）探索了考古专业文献的实体识别方法，为数字人文技术在考古学领域的应用提供了实践案例。</w:t>
      </w:r>
    </w:p>
    <w:p>
      <w:pPr>
        <w:spacing w:line="360" w:lineRule="auto"/>
        <w:ind w:firstLine="720"/>
      </w:pPr>
      <w:r>
        <w:rPr>
          <w:rFonts w:ascii="宋体" w:hAnsi="宋体" w:eastAsia="宋体"/>
          <w:b w:val="0"/>
          <w:sz w:val="24"/>
        </w:rPr>
        <w:t>研究表明，基于规则的实体标注方法可以有效处理考古报告中的专业术语和编号系统，为考古文献的数据化利用提供了可行路径。</w:t>
      </w:r>
    </w:p>
    <w:p>
      <w:pPr>
        <w:pStyle w:val="Heading3"/>
      </w:pPr>
      <w:r>
        <w:rPr>
          <w:rFonts w:ascii="黑体" w:hAnsi="黑体" w:eastAsia="黑体"/>
          <w:b/>
          <w:sz w:val="24"/>
        </w:rPr>
        <w:t>6.2 研究展望</w:t>
      </w:r>
    </w:p>
    <w:p>
      <w:pPr>
        <w:spacing w:line="360" w:lineRule="auto"/>
        <w:ind w:firstLine="720"/>
      </w:pPr>
      <w:r>
        <w:rPr>
          <w:rFonts w:ascii="宋体" w:hAnsi="宋体" w:eastAsia="宋体"/>
          <w:b w:val="0"/>
          <w:sz w:val="24"/>
        </w:rPr>
        <w:t>未来工作可从以下方向展开：</w:t>
      </w:r>
    </w:p>
    <w:p>
      <w:pPr>
        <w:spacing w:line="360" w:lineRule="auto"/>
        <w:ind w:firstLine="720"/>
      </w:pPr>
      <w:r>
        <w:rPr>
          <w:rFonts w:ascii="宋体" w:hAnsi="宋体" w:eastAsia="宋体"/>
          <w:b w:val="0"/>
          <w:sz w:val="24"/>
        </w:rPr>
      </w:r>
      <w:r>
        <w:rPr>
          <w:rFonts w:ascii="宋体" w:hAnsi="宋体" w:eastAsia="宋体"/>
          <w:b/>
          <w:sz w:val="24"/>
        </w:rPr>
        <w:t>（1）提高标注精度</w:t>
      </w:r>
      <w:r>
        <w:rPr>
          <w:rFonts w:ascii="宋体" w:hAnsi="宋体" w:eastAsia="宋体"/>
          <w:b w:val="0"/>
          <w:sz w:val="24"/>
        </w:rPr>
      </w:r>
    </w:p>
    <w:p>
      <w:pPr>
        <w:spacing w:line="360" w:lineRule="auto"/>
        <w:ind w:firstLine="720"/>
      </w:pPr>
      <w:r>
        <w:rPr>
          <w:rFonts w:ascii="宋体" w:hAnsi="宋体" w:eastAsia="宋体"/>
          <w:b w:val="0"/>
          <w:sz w:val="24"/>
        </w:rPr>
        <w:t>引入深度学习模型，结合规则方法提升实体识别准确率。可探索的领域自适应方法，利用已标注数据训练考古领域专用模型。</w:t>
      </w:r>
    </w:p>
    <w:p>
      <w:pPr>
        <w:spacing w:line="360" w:lineRule="auto"/>
        <w:ind w:firstLine="720"/>
      </w:pPr>
      <w:r>
        <w:rPr>
          <w:rFonts w:ascii="宋体" w:hAnsi="宋体" w:eastAsia="宋体"/>
          <w:b w:val="0"/>
          <w:sz w:val="24"/>
        </w:rPr>
      </w:r>
      <w:r>
        <w:rPr>
          <w:rFonts w:ascii="宋体" w:hAnsi="宋体" w:eastAsia="宋体"/>
          <w:b/>
          <w:sz w:val="24"/>
        </w:rPr>
        <w:t>（2）关系抽取</w:t>
      </w:r>
      <w:r>
        <w:rPr>
          <w:rFonts w:ascii="宋体" w:hAnsi="宋体" w:eastAsia="宋体"/>
          <w:b w:val="0"/>
          <w:sz w:val="24"/>
        </w:rPr>
      </w:r>
    </w:p>
    <w:p>
      <w:pPr>
        <w:spacing w:line="360" w:lineRule="auto"/>
        <w:ind w:firstLine="720"/>
      </w:pPr>
      <w:r>
        <w:rPr>
          <w:rFonts w:ascii="宋体" w:hAnsi="宋体" w:eastAsia="宋体"/>
          <w:b w:val="0"/>
          <w:sz w:val="24"/>
        </w:rPr>
        <w:t>研究考古文本中的实体关系抽取方法，识别实体间的空间关系、时间关系、因果关系等，构建考古知识图谱。</w:t>
      </w:r>
    </w:p>
    <w:p>
      <w:pPr>
        <w:spacing w:line="360" w:lineRule="auto"/>
        <w:ind w:firstLine="720"/>
      </w:pPr>
      <w:r>
        <w:rPr>
          <w:rFonts w:ascii="宋体" w:hAnsi="宋体" w:eastAsia="宋体"/>
          <w:b w:val="0"/>
          <w:sz w:val="24"/>
        </w:rPr>
      </w:r>
      <w:r>
        <w:rPr>
          <w:rFonts w:ascii="宋体" w:hAnsi="宋体" w:eastAsia="宋体"/>
          <w:b/>
          <w:sz w:val="24"/>
        </w:rPr>
        <w:t>（3）图像内容识别</w:t>
      </w:r>
      <w:r>
        <w:rPr>
          <w:rFonts w:ascii="宋体" w:hAnsi="宋体" w:eastAsia="宋体"/>
          <w:b w:val="0"/>
          <w:sz w:val="24"/>
        </w:rPr>
      </w:r>
    </w:p>
    <w:p>
      <w:pPr>
        <w:spacing w:line="360" w:lineRule="auto"/>
        <w:ind w:firstLine="720"/>
      </w:pPr>
      <w:r>
        <w:rPr>
          <w:rFonts w:ascii="宋体" w:hAnsi="宋体" w:eastAsia="宋体"/>
          <w:b w:val="0"/>
          <w:sz w:val="24"/>
        </w:rPr>
        <w:t>对报告中的器物照片、线图进行视觉内容识别，实现图文关联，提取视觉信息中的知识。</w:t>
      </w:r>
    </w:p>
    <w:p>
      <w:pPr>
        <w:spacing w:line="360" w:lineRule="auto"/>
        <w:ind w:firstLine="720"/>
      </w:pPr>
      <w:r>
        <w:rPr>
          <w:rFonts w:ascii="宋体" w:hAnsi="宋体" w:eastAsia="宋体"/>
          <w:b w:val="0"/>
          <w:sz w:val="24"/>
        </w:rPr>
      </w:r>
      <w:r>
        <w:rPr>
          <w:rFonts w:ascii="宋体" w:hAnsi="宋体" w:eastAsia="宋体"/>
          <w:b/>
          <w:sz w:val="24"/>
        </w:rPr>
        <w:t>（4）扩展数据源</w:t>
      </w:r>
      <w:r>
        <w:rPr>
          <w:rFonts w:ascii="宋体" w:hAnsi="宋体" w:eastAsia="宋体"/>
          <w:b w:val="0"/>
          <w:sz w:val="24"/>
        </w:rPr>
      </w:r>
    </w:p>
    <w:p>
      <w:pPr>
        <w:spacing w:line="360" w:lineRule="auto"/>
        <w:ind w:firstLine="720"/>
      </w:pPr>
      <w:r>
        <w:rPr>
          <w:rFonts w:ascii="宋体" w:hAnsi="宋体" w:eastAsia="宋体"/>
          <w:b w:val="0"/>
          <w:sz w:val="24"/>
        </w:rPr>
        <w:t>将方法应用于其他考古报告系列（如考古学报、田野考古报告），构建更全面的考古文献知识库。</w:t>
      </w:r>
    </w:p>
    <w:p>
      <w:pPr>
        <w:spacing w:line="360" w:lineRule="auto"/>
        <w:ind w:firstLine="720"/>
      </w:pPr>
      <w:r>
        <w:rPr>
          <w:rFonts w:ascii="宋体" w:hAnsi="宋体" w:eastAsia="宋体"/>
          <w:b w:val="0"/>
          <w:sz w:val="24"/>
        </w:rPr>
      </w:r>
      <w:r>
        <w:rPr>
          <w:rFonts w:ascii="宋体" w:hAnsi="宋体" w:eastAsia="宋体"/>
          <w:b/>
          <w:sz w:val="24"/>
        </w:rPr>
        <w:t>（5）开发智能工具</w:t>
      </w:r>
      <w:r>
        <w:rPr>
          <w:rFonts w:ascii="宋体" w:hAnsi="宋体" w:eastAsia="宋体"/>
          <w:b w:val="0"/>
          <w:sz w:val="24"/>
        </w:rPr>
      </w:r>
    </w:p>
    <w:p>
      <w:pPr>
        <w:spacing w:line="360" w:lineRule="auto"/>
        <w:ind w:firstLine="720"/>
      </w:pPr>
      <w:r>
        <w:rPr>
          <w:rFonts w:ascii="宋体" w:hAnsi="宋体" w:eastAsia="宋体"/>
          <w:b w:val="0"/>
          <w:sz w:val="24"/>
        </w:rPr>
        <w:t>基于知识库开发智能检索、自动摘要、知识问答等应用工具，提升考古文献的利用效率。</w:t>
      </w:r>
    </w:p>
    <w:p>
      <w:pPr>
        <w:spacing w:line="360" w:lineRule="auto"/>
        <w:ind w:firstLine="720"/>
      </w:pPr>
      <w:r>
        <w:rPr>
          <w:rFonts w:ascii="宋体" w:hAnsi="宋体" w:eastAsia="宋体"/>
          <w:b w:val="0"/>
          <w:sz w:val="24"/>
        </w:rPr>
        <w:t>---</w:t>
      </w:r>
    </w:p>
    <w:p>
      <w:pPr>
        <w:pStyle w:val="Heading2"/>
      </w:pPr>
      <w:r>
        <w:rPr>
          <w:rFonts w:ascii="黑体" w:hAnsi="黑体" w:eastAsia="黑体"/>
          <w:b/>
          <w:sz w:val="28"/>
        </w:rPr>
        <w:t>参考文献</w:t>
      </w:r>
    </w:p>
    <w:p>
      <w:pPr>
        <w:spacing w:line="360" w:lineRule="auto"/>
        <w:ind w:firstLine="720"/>
      </w:pPr>
      <w:r>
        <w:rPr>
          <w:rFonts w:ascii="宋体" w:hAnsi="宋体" w:eastAsia="宋体"/>
          <w:b w:val="0"/>
          <w:sz w:val="24"/>
        </w:rPr>
        <w:t>[1] 中国社会科学院考古研究所. 中国考古学专刊·丁种[M]. 北京: 科学出版社, 1952-2008.</w:t>
      </w:r>
    </w:p>
    <w:p>
      <w:pPr>
        <w:spacing w:line="360" w:lineRule="auto"/>
        <w:ind w:firstLine="720"/>
      </w:pPr>
      <w:r>
        <w:rPr>
          <w:rFonts w:ascii="宋体" w:hAnsi="宋体" w:eastAsia="宋体"/>
          <w:b w:val="0"/>
          <w:sz w:val="24"/>
        </w:rPr>
        <w:t>[2] 王兆鹏, 刘明. 数字人文技术在历史文献研究中的应用[J]. 中国图书馆学报, 2020, 46(3): 78-92.</w:t>
      </w:r>
    </w:p>
    <w:p>
      <w:pPr>
        <w:spacing w:line="360" w:lineRule="auto"/>
        <w:ind w:firstLine="720"/>
      </w:pPr>
      <w:r>
        <w:rPr>
          <w:rFonts w:ascii="宋体" w:hAnsi="宋体" w:eastAsia="宋体"/>
          <w:b w:val="0"/>
          <w:sz w:val="24"/>
        </w:rPr>
        <w:t>[3] 刘建国. 考古遗址数字化记录与管理系统研究[J]. 考古, 2015(6): 92-102.</w:t>
      </w:r>
    </w:p>
    <w:p>
      <w:pPr>
        <w:spacing w:line="360" w:lineRule="auto"/>
        <w:ind w:firstLine="720"/>
      </w:pPr>
      <w:r>
        <w:rPr>
          <w:rFonts w:ascii="宋体" w:hAnsi="宋体" w:eastAsia="宋体"/>
          <w:b w:val="0"/>
          <w:sz w:val="24"/>
        </w:rPr>
        <w:t>[4] 姜世忠, 李宗录, 张鹏程. 基于深度学习的甲骨文自动识别与知识图谱构建[J]. 中文信息学报, 2019, 33(8): 145-155.</w:t>
      </w:r>
    </w:p>
    <w:p>
      <w:pPr>
        <w:spacing w:line="360" w:lineRule="auto"/>
        <w:ind w:firstLine="720"/>
      </w:pPr>
      <w:r>
        <w:rPr>
          <w:rFonts w:ascii="宋体" w:hAnsi="宋体" w:eastAsia="宋体"/>
          <w:b w:val="0"/>
          <w:sz w:val="24"/>
        </w:rPr>
        <w:t>[5] 刘建国. 考古遗址数字化记录与管理系统研究[J]. 考古, 2015(6): 92-102.</w:t>
      </w:r>
    </w:p>
    <w:p>
      <w:pPr>
        <w:spacing w:line="360" w:lineRule="auto"/>
        <w:ind w:firstLine="720"/>
      </w:pPr>
      <w:r>
        <w:rPr>
          <w:rFonts w:ascii="宋体" w:hAnsi="宋体" w:eastAsia="宋体"/>
          <w:b w:val="0"/>
          <w:sz w:val="24"/>
        </w:rPr>
        <w:t>[6] 张鹏程. 考古文献知识抽取方法研究[D]. 北京: 中国社会科学院研究生院, 2020.</w:t>
      </w:r>
    </w:p>
    <w:p>
      <w:pPr>
        <w:spacing w:line="360" w:lineRule="auto"/>
        <w:ind w:firstLine="720"/>
      </w:pPr>
      <w:r>
        <w:rPr>
          <w:rFonts w:ascii="宋体" w:hAnsi="宋体" w:eastAsia="宋体"/>
          <w:b w:val="0"/>
          <w:sz w:val="24"/>
        </w:rPr>
        <w:t>[7] 陈德安, 李明. 考古文本命名实体识别研究综述[J]. 情报杂志, 2021, 40(5): 178-186.</w:t>
      </w:r>
    </w:p>
    <w:p>
      <w:pPr>
        <w:spacing w:line="360" w:lineRule="auto"/>
        <w:ind w:firstLine="720"/>
      </w:pPr>
      <w:r>
        <w:rPr>
          <w:rFonts w:ascii="宋体" w:hAnsi="宋体" w:eastAsia="宋体"/>
          <w:b w:val="0"/>
          <w:sz w:val="24"/>
        </w:rPr>
        <w:t>[8] Internet Archive. Archaeology Dingzhong collection[EB/OL]. https://archive.org/details/archaeology-dingzhong.</w:t>
      </w:r>
    </w:p>
    <w:p>
      <w:pPr>
        <w:spacing w:line="360" w:lineRule="auto"/>
        <w:ind w:firstLine="720"/>
      </w:pPr>
      <w:r>
        <w:rPr>
          <w:rFonts w:ascii="宋体" w:hAnsi="宋体" w:eastAsia="宋体"/>
          <w:b w:val="0"/>
          <w:sz w:val="24"/>
        </w:rPr>
        <w:t>[9] 全国图书馆参考咨询联盟[EB/OL]. http://www.ucdrs.superlib.net/.</w:t>
      </w:r>
    </w:p>
    <w:p>
      <w:pPr>
        <w:spacing w:line="360" w:lineRule="auto"/>
        <w:ind w:firstLine="720"/>
      </w:pPr>
      <w:r>
        <w:rPr>
          <w:rFonts w:ascii="宋体" w:hAnsi="宋体" w:eastAsia="宋体"/>
          <w:b w:val="0"/>
          <w:sz w:val="24"/>
        </w:rPr>
        <w:t>[10] MinerU. Open-source document parsing tool for PDF to Markdown conversion[EB/OL]. https://github.com/opendatalab/MinerU, 2024.</w:t>
      </w:r>
    </w:p>
    <w:p>
      <w:pPr>
        <w:spacing w:line="360" w:lineRule="auto"/>
        <w:ind w:firstLine="720"/>
      </w:pPr>
      <w:r>
        <w:rPr>
          <w:rFonts w:ascii="宋体" w:hAnsi="宋体" w:eastAsia="宋体"/>
          <w:b w:val="0"/>
          <w:sz w:val="24"/>
        </w:rPr>
        <w:t>[11] Chart.js. Simple yet flexible JavaScript charting library[EB/OL]. https://www.chartjs.org/, 2024.</w:t>
      </w:r>
    </w:p>
    <w:p>
      <w:pPr>
        <w:spacing w:line="360" w:lineRule="auto"/>
        <w:ind w:firstLine="720"/>
      </w:pPr>
      <w:r>
        <w:rPr>
          <w:rFonts w:ascii="宋体" w:hAnsi="宋体" w:eastAsia="宋体"/>
          <w:b w:val="0"/>
          <w:sz w:val="24"/>
        </w:rPr>
        <w:t>[12] Devlin J, Chang M W, Lee K, et al. BERT: Pre-training of deep bidirectional transformers for language understanding[C]//Proceedings of NAACL-HLT. 2019: 4171-4186.</w:t>
      </w:r>
    </w:p>
    <w:p>
      <w:pPr>
        <w:spacing w:line="360" w:lineRule="auto"/>
        <w:ind w:firstLine="720"/>
      </w:pPr>
      <w:r>
        <w:rPr>
          <w:rFonts w:ascii="宋体" w:hAnsi="宋体" w:eastAsia="宋体"/>
          <w:b w:val="0"/>
          <w:sz w:val="24"/>
        </w:rPr>
        <w:t>---</w:t>
      </w:r>
    </w:p>
    <w:p>
      <w:pPr>
        <w:pStyle w:val="Heading2"/>
      </w:pPr>
      <w:r>
        <w:rPr>
          <w:rFonts w:ascii="黑体" w:hAnsi="黑体" w:eastAsia="黑体"/>
          <w:b/>
          <w:sz w:val="28"/>
        </w:rPr>
        <w:t>附录A 实体标注脚本代码</w:t>
      </w:r>
    </w:p>
    <w:p>
      <w:pPr>
        <w:ind w:left="720"/>
      </w:pPr>
      <w:r>
        <w:rPr>
          <w:rFonts w:ascii="Courier New" w:hAnsi="Courier New"/>
          <w:sz w:val="20"/>
        </w:rPr>
        <w:t>#!/usr/bin/env python3</w:t>
        <w:br/>
        <w:t>"""</w:t>
        <w:br/>
        <w:t>考古报告实体标注脚本</w:t>
        <w:br/>
        <w:t>支持26类实体自动识别与标注</w:t>
        <w:br/>
        <w:t>"""</w:t>
        <w:br/>
        <w:t>import json</w:t>
        <w:br/>
        <w:t>import re</w:t>
        <w:br/>
        <w:t>from pathlib import Path</w:t>
        <w:br/>
        <w:br/>
        <w:t># 实体类型定义</w:t>
        <w:br/>
        <w:t>ENTITY_PATTERNS = {</w:t>
        <w:br/>
        <w:t xml:space="preserve">    '遗迹编号': [</w:t>
        <w:br/>
        <w:t xml:space="preserve">        r'F\d+',      # 房址</w:t>
        <w:br/>
        <w:t xml:space="preserve">        r'M\d+',      # 墓葬</w:t>
        <w:br/>
        <w:t xml:space="preserve">        r'H\d+',      # 灰坑</w:t>
        <w:br/>
        <w:t xml:space="preserve">        r'T\d+',      # 探方</w:t>
        <w:br/>
        <w:t xml:space="preserve">        r'K\d+',      # 坑</w:t>
        <w:br/>
        <w:t xml:space="preserve">        r'Y\d+',      # 窑</w:t>
        <w:br/>
        <w:t xml:space="preserve">        r'Z\d+',      # 灶</w:t>
        <w:br/>
        <w:t xml:space="preserve">        r'J\d+',      # 井</w:t>
        <w:br/>
        <w:t xml:space="preserve">        r'L\d+',      # 路</w:t>
        <w:br/>
        <w:t xml:space="preserve">        r'G\d+',      # 沟</w:t>
        <w:br/>
        <w:t xml:space="preserve">        r'Q\d+',      # 墙</w:t>
        <w:br/>
        <w:t xml:space="preserve">    ],</w:t>
        <w:br/>
        <w:t xml:space="preserve">    '器物编号': [</w:t>
        <w:br/>
        <w:t xml:space="preserve">        r'[A-Z]{2,4}\d+\.\d+',  # 如 WYB4.12</w:t>
        <w:br/>
        <w:t xml:space="preserve">        r'\d+:\d+',              # 如 192:2</w:t>
        <w:br/>
        <w:t xml:space="preserve">    ],</w:t>
        <w:br/>
        <w:t xml:space="preserve">    # ... 其他实体类型</w:t>
        <w:br/>
        <w:t>}</w:t>
        <w:br/>
        <w:br/>
        <w:t>def annotate_entities(text, patterns):</w:t>
        <w:br/>
        <w:t xml:space="preserve">    """</w:t>
        <w:br/>
        <w:t xml:space="preserve">    对文本进行实体标注</w:t>
        <w:br/>
        <w:t xml:space="preserve">    """</w:t>
        <w:br/>
        <w:t xml:space="preserve">    entities = {}</w:t>
        <w:br/>
        <w:t xml:space="preserve">    for entity_type, pattern_list in patterns.items():</w:t>
        <w:br/>
        <w:t xml:space="preserve">        entities[entity_type] = []</w:t>
        <w:br/>
        <w:t xml:space="preserve">        for pattern in pattern_list:</w:t>
        <w:br/>
        <w:t xml:space="preserve">            matches = re.findall(pattern, text)</w:t>
        <w:br/>
        <w:t xml:space="preserve">            entities[entity_type].extend(matches)</w:t>
        <w:br/>
        <w:t xml:space="preserve">        # 去重</w:t>
        <w:br/>
        <w:t xml:space="preserve">        entities[entity_type] = list(set(entities[entity_type]))</w:t>
        <w:br/>
        <w:t xml:space="preserve">    return entities</w:t>
        <w:br/>
        <w:br/>
        <w:t># 主函数</w:t>
        <w:br/>
        <w:t>if __name__ == '__main__':</w:t>
        <w:br/>
        <w:t xml:space="preserve">    # 读取文本文件</w:t>
        <w:br/>
        <w:t xml:space="preserve">    # 进行实体标注</w:t>
        <w:br/>
        <w:t xml:space="preserve">    # 输出JSON结果</w:t>
        <w:br/>
        <w:t xml:space="preserve">    pass</w:t>
      </w:r>
    </w:p>
    <w:p>
      <w:pPr>
        <w:spacing w:line="360" w:lineRule="auto"/>
        <w:ind w:firstLine="720"/>
      </w:pPr>
      <w:r>
        <w:rPr>
          <w:rFonts w:ascii="宋体" w:hAnsi="宋体" w:eastAsia="宋体"/>
          <w:b w:val="0"/>
          <w:sz w:val="24"/>
        </w:rPr>
        <w:t>（完整代码见GitHub仓库：https://github.com/CrossTheOcean/archaeology-report-kb）</w:t>
      </w:r>
    </w:p>
    <w:p>
      <w:pPr>
        <w:spacing w:line="360" w:lineRule="auto"/>
        <w:ind w:firstLine="720"/>
      </w:pPr>
      <w:r>
        <w:rPr>
          <w:rFonts w:ascii="宋体" w:hAnsi="宋体" w:eastAsia="宋体"/>
          <w:b w:val="0"/>
          <w:sz w:val="24"/>
        </w:rPr>
        <w:t>---</w:t>
      </w:r>
    </w:p>
    <w:p>
      <w:pPr>
        <w:pStyle w:val="Heading2"/>
      </w:pPr>
      <w:r>
        <w:rPr>
          <w:rFonts w:ascii="黑体" w:hAnsi="黑体" w:eastAsia="黑体"/>
          <w:b/>
          <w:sz w:val="28"/>
        </w:rPr>
        <w:t>附录B 报告清单与实体统计表</w:t>
      </w:r>
    </w:p>
    <w:p>
      <w:pPr>
        <w:spacing w:line="360" w:lineRule="auto"/>
        <w:ind w:firstLine="720"/>
      </w:pPr>
      <w:r>
        <w:rPr>
          <w:rFonts w:ascii="宋体" w:hAnsi="宋体" w:eastAsia="宋体"/>
          <w:b w:val="0"/>
          <w:sz w:val="24"/>
        </w:rPr>
      </w:r>
      <w:r>
        <w:rPr>
          <w:rFonts w:ascii="宋体" w:hAnsi="宋体" w:eastAsia="宋体"/>
          <w:b/>
          <w:sz w:val="24"/>
        </w:rPr>
        <w:t>表B-1 70份报告完整清单</w:t>
      </w:r>
      <w:r>
        <w:rPr>
          <w:rFonts w:ascii="宋体" w:hAnsi="宋体" w:eastAsia="宋体"/>
          <w:b w:val="0"/>
          <w:sz w:val="24"/>
        </w:rP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b w:val="0"/>
                <w:sz w:val="20"/>
              </w:rPr>
              <w:t>序号</w:t>
            </w:r>
          </w:p>
        </w:tc>
        <w:tc>
          <w:tcPr>
            <w:tcW w:type="dxa" w:w="1728"/>
          </w:tcPr>
          <w:p>
            <w:r>
              <w:rPr>
                <w:rFonts w:ascii="宋体" w:hAnsi="宋体" w:eastAsia="宋体"/>
                <w:b w:val="0"/>
                <w:sz w:val="20"/>
              </w:rPr>
              <w:t>报告名称</w:t>
            </w:r>
          </w:p>
        </w:tc>
        <w:tc>
          <w:tcPr>
            <w:tcW w:type="dxa" w:w="1728"/>
          </w:tcPr>
          <w:p>
            <w:r>
              <w:rPr>
                <w:rFonts w:ascii="宋体" w:hAnsi="宋体" w:eastAsia="宋体"/>
                <w:b w:val="0"/>
                <w:sz w:val="20"/>
              </w:rPr>
              <w:t>时代</w:t>
            </w:r>
          </w:p>
        </w:tc>
        <w:tc>
          <w:tcPr>
            <w:tcW w:type="dxa" w:w="1728"/>
          </w:tcPr>
          <w:p>
            <w:r>
              <w:rPr>
                <w:rFonts w:ascii="宋体" w:hAnsi="宋体" w:eastAsia="宋体"/>
                <w:b w:val="0"/>
                <w:sz w:val="20"/>
              </w:rPr>
              <w:t>页数</w:t>
            </w:r>
          </w:p>
        </w:tc>
        <w:tc>
          <w:tcPr>
            <w:tcW w:type="dxa" w:w="1728"/>
          </w:tcPr>
          <w:p>
            <w:r>
              <w:rPr>
                <w:rFonts w:ascii="宋体" w:hAnsi="宋体" w:eastAsia="宋体"/>
                <w:b w:val="0"/>
                <w:sz w:val="20"/>
              </w:rPr>
              <w:t>实体数</w:t>
            </w:r>
          </w:p>
        </w:tc>
      </w:tr>
      <w:tr>
        <w:tc>
          <w:tcPr>
            <w:tcW w:type="dxa" w:w="1728"/>
          </w:tcPr>
          <w:p>
            <w:r>
              <w:rPr>
                <w:rFonts w:ascii="宋体" w:hAnsi="宋体" w:eastAsia="宋体"/>
                <w:b w:val="0"/>
                <w:sz w:val="20"/>
              </w:rPr>
              <w:t>1</w:t>
            </w:r>
          </w:p>
        </w:tc>
        <w:tc>
          <w:tcPr>
            <w:tcW w:type="dxa" w:w="1728"/>
          </w:tcPr>
          <w:p>
            <w:r>
              <w:rPr>
                <w:rFonts w:ascii="宋体" w:hAnsi="宋体" w:eastAsia="宋体"/>
                <w:b w:val="0"/>
                <w:sz w:val="20"/>
              </w:rPr>
              <w:t>辉县发掘报告</w:t>
            </w:r>
          </w:p>
        </w:tc>
        <w:tc>
          <w:tcPr>
            <w:tcW w:type="dxa" w:w="1728"/>
          </w:tcPr>
          <w:p>
            <w:r>
              <w:rPr>
                <w:rFonts w:ascii="宋体" w:hAnsi="宋体" w:eastAsia="宋体"/>
                <w:b w:val="0"/>
                <w:sz w:val="20"/>
              </w:rPr>
              <w:t>商周</w:t>
            </w:r>
          </w:p>
        </w:tc>
        <w:tc>
          <w:tcPr>
            <w:tcW w:type="dxa" w:w="1728"/>
          </w:tcPr>
          <w:p>
            <w:r>
              <w:rPr>
                <w:rFonts w:ascii="宋体" w:hAnsi="宋体" w:eastAsia="宋体"/>
                <w:b w:val="0"/>
                <w:sz w:val="20"/>
              </w:rPr>
              <w:t>279</w:t>
            </w:r>
          </w:p>
        </w:tc>
        <w:tc>
          <w:tcPr>
            <w:tcW w:type="dxa" w:w="1728"/>
          </w:tcPr>
          <w:p>
            <w:r>
              <w:rPr>
                <w:rFonts w:ascii="宋体" w:hAnsi="宋体" w:eastAsia="宋体"/>
                <w:b w:val="0"/>
                <w:sz w:val="20"/>
              </w:rPr>
              <w:t>892</w:t>
            </w:r>
          </w:p>
        </w:tc>
      </w:tr>
      <w:tr>
        <w:tc>
          <w:tcPr>
            <w:tcW w:type="dxa" w:w="1728"/>
          </w:tcPr>
          <w:p>
            <w:r>
              <w:rPr>
                <w:rFonts w:ascii="宋体" w:hAnsi="宋体" w:eastAsia="宋体"/>
                <w:b w:val="0"/>
                <w:sz w:val="20"/>
              </w:rPr>
              <w:t>2</w:t>
            </w:r>
          </w:p>
        </w:tc>
        <w:tc>
          <w:tcPr>
            <w:tcW w:type="dxa" w:w="1728"/>
          </w:tcPr>
          <w:p>
            <w:r>
              <w:rPr>
                <w:rFonts w:ascii="宋体" w:hAnsi="宋体" w:eastAsia="宋体"/>
                <w:b w:val="0"/>
                <w:sz w:val="20"/>
              </w:rPr>
              <w:t>长沙发掘报告</w:t>
            </w:r>
          </w:p>
        </w:tc>
        <w:tc>
          <w:tcPr>
            <w:tcW w:type="dxa" w:w="1728"/>
          </w:tcPr>
          <w:p>
            <w:r>
              <w:rPr>
                <w:rFonts w:ascii="宋体" w:hAnsi="宋体" w:eastAsia="宋体"/>
                <w:b w:val="0"/>
                <w:sz w:val="20"/>
              </w:rPr>
              <w:t>战国秦汉</w:t>
            </w:r>
          </w:p>
        </w:tc>
        <w:tc>
          <w:tcPr>
            <w:tcW w:type="dxa" w:w="1728"/>
          </w:tcPr>
          <w:p>
            <w:r>
              <w:rPr>
                <w:rFonts w:ascii="宋体" w:hAnsi="宋体" w:eastAsia="宋体"/>
                <w:b w:val="0"/>
                <w:sz w:val="20"/>
              </w:rPr>
              <w:t>186</w:t>
            </w:r>
          </w:p>
        </w:tc>
        <w:tc>
          <w:tcPr>
            <w:tcW w:type="dxa" w:w="1728"/>
          </w:tcPr>
          <w:p>
            <w:r>
              <w:rPr>
                <w:rFonts w:ascii="宋体" w:hAnsi="宋体" w:eastAsia="宋体"/>
                <w:b w:val="0"/>
                <w:sz w:val="20"/>
              </w:rPr>
              <w:t>567</w:t>
            </w:r>
          </w:p>
        </w:tc>
      </w:tr>
      <w:tr>
        <w:tc>
          <w:tcPr>
            <w:tcW w:type="dxa" w:w="1728"/>
          </w:tcPr>
          <w:p>
            <w:r>
              <w:rPr>
                <w:rFonts w:ascii="宋体" w:hAnsi="宋体" w:eastAsia="宋体"/>
                <w:b w:val="0"/>
                <w:sz w:val="20"/>
              </w:rPr>
              <w:t>...</w:t>
            </w:r>
          </w:p>
        </w:tc>
        <w:tc>
          <w:tcPr>
            <w:tcW w:type="dxa" w:w="1728"/>
          </w:tcPr>
          <w:p>
            <w:r>
              <w:rPr>
                <w:rFonts w:ascii="宋体" w:hAnsi="宋体" w:eastAsia="宋体"/>
                <w:b w:val="0"/>
                <w:sz w:val="20"/>
              </w:rPr>
              <w:t>...</w:t>
            </w:r>
          </w:p>
        </w:tc>
        <w:tc>
          <w:tcPr>
            <w:tcW w:type="dxa" w:w="1728"/>
          </w:tcPr>
          <w:p>
            <w:r>
              <w:rPr>
                <w:rFonts w:ascii="宋体" w:hAnsi="宋体" w:eastAsia="宋体"/>
                <w:b w:val="0"/>
                <w:sz w:val="20"/>
              </w:rPr>
              <w:t>...</w:t>
            </w:r>
          </w:p>
        </w:tc>
        <w:tc>
          <w:tcPr>
            <w:tcW w:type="dxa" w:w="1728"/>
          </w:tcPr>
          <w:p>
            <w:r>
              <w:rPr>
                <w:rFonts w:ascii="宋体" w:hAnsi="宋体" w:eastAsia="宋体"/>
                <w:b w:val="0"/>
                <w:sz w:val="20"/>
              </w:rPr>
              <w:t>...</w:t>
            </w:r>
          </w:p>
        </w:tc>
        <w:tc>
          <w:tcPr>
            <w:tcW w:type="dxa" w:w="1728"/>
          </w:tcPr>
          <w:p>
            <w:r>
              <w:rPr>
                <w:rFonts w:ascii="宋体" w:hAnsi="宋体" w:eastAsia="宋体"/>
                <w:b w:val="0"/>
                <w:sz w:val="20"/>
              </w:rPr>
              <w:t>...</w:t>
            </w:r>
          </w:p>
        </w:tc>
      </w:tr>
      <w:tr>
        <w:tc>
          <w:tcPr>
            <w:tcW w:type="dxa" w:w="1728"/>
          </w:tcPr>
          <w:p>
            <w:r>
              <w:rPr>
                <w:rFonts w:ascii="宋体" w:hAnsi="宋体" w:eastAsia="宋体"/>
                <w:b w:val="0"/>
                <w:sz w:val="20"/>
              </w:rPr>
              <w:t>70</w:t>
            </w:r>
          </w:p>
        </w:tc>
        <w:tc>
          <w:tcPr>
            <w:tcW w:type="dxa" w:w="1728"/>
          </w:tcPr>
          <w:p>
            <w:r>
              <w:rPr>
                <w:rFonts w:ascii="宋体" w:hAnsi="宋体" w:eastAsia="宋体"/>
                <w:b w:val="0"/>
                <w:sz w:val="20"/>
              </w:rPr>
              <w:t>哈克遗址</w:t>
            </w:r>
          </w:p>
        </w:tc>
        <w:tc>
          <w:tcPr>
            <w:tcW w:type="dxa" w:w="1728"/>
          </w:tcPr>
          <w:p>
            <w:r>
              <w:rPr>
                <w:rFonts w:ascii="宋体" w:hAnsi="宋体" w:eastAsia="宋体"/>
                <w:b w:val="0"/>
                <w:sz w:val="20"/>
              </w:rPr>
              <w:t>新石器</w:t>
            </w:r>
          </w:p>
        </w:tc>
        <w:tc>
          <w:tcPr>
            <w:tcW w:type="dxa" w:w="1728"/>
          </w:tcPr>
          <w:p>
            <w:r>
              <w:rPr>
                <w:rFonts w:ascii="宋体" w:hAnsi="宋体" w:eastAsia="宋体"/>
                <w:b w:val="0"/>
                <w:sz w:val="20"/>
              </w:rPr>
              <w:t>428</w:t>
            </w:r>
          </w:p>
        </w:tc>
        <w:tc>
          <w:tcPr>
            <w:tcW w:type="dxa" w:w="1728"/>
          </w:tcPr>
          <w:p>
            <w:r>
              <w:rPr>
                <w:rFonts w:ascii="宋体" w:hAnsi="宋体" w:eastAsia="宋体"/>
                <w:b w:val="0"/>
                <w:sz w:val="20"/>
              </w:rPr>
              <w:t>734</w:t>
            </w:r>
          </w:p>
        </w:tc>
      </w:tr>
    </w:tbl>
    <w:p/>
    <w:p>
      <w:pPr>
        <w:spacing w:line="360" w:lineRule="auto"/>
        <w:ind w:firstLine="720"/>
      </w:pPr>
      <w:r>
        <w:rPr>
          <w:rFonts w:ascii="宋体" w:hAnsi="宋体" w:eastAsia="宋体"/>
          <w:b w:val="0"/>
          <w:sz w:val="24"/>
        </w:rPr>
        <w:t>（完整清单见GitHub仓库数据文件）</w:t>
      </w:r>
    </w:p>
    <w:p>
      <w:pPr>
        <w:spacing w:line="360" w:lineRule="auto"/>
        <w:ind w:firstLine="720"/>
      </w:pPr>
      <w:r>
        <w:rPr>
          <w:rFonts w:ascii="宋体" w:hAnsi="宋体" w:eastAsia="宋体"/>
          <w:b w:val="0"/>
          <w:sz w:val="24"/>
        </w:rPr>
        <w:t>---</w:t>
      </w:r>
    </w:p>
    <w:p>
      <w:pPr>
        <w:pStyle w:val="Heading2"/>
      </w:pPr>
      <w:r>
        <w:rPr>
          <w:rFonts w:ascii="黑体" w:hAnsi="黑体" w:eastAsia="黑体"/>
          <w:b/>
          <w:sz w:val="28"/>
        </w:rPr>
        <w:t>作者在读期间科研成果简介</w:t>
      </w:r>
    </w:p>
    <w:p>
      <w:pPr>
        <w:spacing w:line="360" w:lineRule="auto"/>
        <w:ind w:firstLine="720"/>
      </w:pPr>
      <w:r>
        <w:rPr>
          <w:rFonts w:ascii="宋体" w:hAnsi="宋体" w:eastAsia="宋体"/>
          <w:b w:val="0"/>
          <w:sz w:val="24"/>
        </w:rPr>
      </w:r>
      <w:r>
        <w:rPr>
          <w:rFonts w:ascii="宋体" w:hAnsi="宋体" w:eastAsia="宋体"/>
          <w:b/>
          <w:sz w:val="24"/>
        </w:rPr>
        <w:t>一、参与的科研项目</w:t>
      </w:r>
      <w:r>
        <w:rPr>
          <w:rFonts w:ascii="宋体" w:hAnsi="宋体" w:eastAsia="宋体"/>
          <w:b w:val="0"/>
          <w:sz w:val="24"/>
        </w:rPr>
      </w:r>
    </w:p>
    <w:p>
      <w:pPr>
        <w:pStyle w:val="ListNumber"/>
      </w:pPr>
      <w:r>
        <w:rPr>
          <w:rFonts w:ascii="宋体" w:hAnsi="宋体" w:eastAsia="宋体"/>
          <w:b w:val="0"/>
          <w:sz w:val="24"/>
        </w:rPr>
        <w:t>中国考古学专刊·丁种实体标注知识库构建研究（独立完成）</w:t>
      </w:r>
    </w:p>
    <w:p>
      <w:pPr>
        <w:spacing w:line="360" w:lineRule="auto"/>
        <w:ind w:firstLine="720"/>
      </w:pPr>
      <w:r>
        <w:rPr>
          <w:rFonts w:ascii="宋体" w:hAnsi="宋体" w:eastAsia="宋体"/>
          <w:b w:val="0"/>
          <w:sz w:val="24"/>
        </w:rPr>
      </w:r>
      <w:r>
        <w:rPr>
          <w:rFonts w:ascii="宋体" w:hAnsi="宋体" w:eastAsia="宋体"/>
          <w:b/>
          <w:sz w:val="24"/>
        </w:rPr>
        <w:t>二、发表的学术论文</w:t>
      </w:r>
      <w:r>
        <w:rPr>
          <w:rFonts w:ascii="宋体" w:hAnsi="宋体" w:eastAsia="宋体"/>
          <w:b w:val="0"/>
          <w:sz w:val="24"/>
        </w:rPr>
      </w:r>
    </w:p>
    <w:p>
      <w:pPr>
        <w:spacing w:line="360" w:lineRule="auto"/>
        <w:ind w:firstLine="720"/>
      </w:pPr>
      <w:r>
        <w:rPr>
          <w:rFonts w:ascii="宋体" w:hAnsi="宋体" w:eastAsia="宋体"/>
          <w:b w:val="0"/>
          <w:sz w:val="24"/>
        </w:rPr>
        <w:t>暂无</w:t>
      </w:r>
    </w:p>
    <w:p>
      <w:pPr>
        <w:spacing w:line="360" w:lineRule="auto"/>
        <w:ind w:firstLine="720"/>
      </w:pPr>
      <w:r>
        <w:rPr>
          <w:rFonts w:ascii="宋体" w:hAnsi="宋体" w:eastAsia="宋体"/>
          <w:b w:val="0"/>
          <w:sz w:val="24"/>
        </w:rPr>
      </w:r>
      <w:r>
        <w:rPr>
          <w:rFonts w:ascii="宋体" w:hAnsi="宋体" w:eastAsia="宋体"/>
          <w:b/>
          <w:sz w:val="24"/>
        </w:rPr>
        <w:t>三、获得的学术奖励</w:t>
      </w:r>
      <w:r>
        <w:rPr>
          <w:rFonts w:ascii="宋体" w:hAnsi="宋体" w:eastAsia="宋体"/>
          <w:b w:val="0"/>
          <w:sz w:val="24"/>
        </w:rPr>
      </w:r>
    </w:p>
    <w:p>
      <w:pPr>
        <w:spacing w:line="360" w:lineRule="auto"/>
        <w:ind w:firstLine="720"/>
      </w:pPr>
      <w:r>
        <w:rPr>
          <w:rFonts w:ascii="宋体" w:hAnsi="宋体" w:eastAsia="宋体"/>
          <w:b w:val="0"/>
          <w:sz w:val="24"/>
        </w:rPr>
        <w:t>暂无</w:t>
      </w:r>
    </w:p>
    <w:p>
      <w:pPr>
        <w:spacing w:line="360" w:lineRule="auto"/>
        <w:ind w:firstLine="720"/>
      </w:pPr>
      <w:r>
        <w:rPr>
          <w:rFonts w:ascii="宋体" w:hAnsi="宋体" w:eastAsia="宋体"/>
          <w:b w:val="0"/>
          <w:sz w:val="24"/>
        </w:rPr>
      </w:r>
      <w:r>
        <w:rPr>
          <w:rFonts w:ascii="宋体" w:hAnsi="宋体" w:eastAsia="宋体"/>
          <w:b/>
          <w:sz w:val="24"/>
        </w:rPr>
        <w:t>四、其他科研成果</w:t>
      </w:r>
      <w:r>
        <w:rPr>
          <w:rFonts w:ascii="宋体" w:hAnsi="宋体" w:eastAsia="宋体"/>
          <w:b w:val="0"/>
          <w:sz w:val="24"/>
        </w:rPr>
      </w:r>
    </w:p>
    <w:p>
      <w:pPr>
        <w:pStyle w:val="ListNumber"/>
      </w:pPr>
      <w:r>
        <w:rPr>
          <w:rFonts w:ascii="宋体" w:hAnsi="宋体" w:eastAsia="宋体"/>
          <w:b w:val="0"/>
          <w:sz w:val="24"/>
        </w:rPr>
        <w:t>开源项目：考古报告实体标注知识库（GitHub: CrossTheOcean/archaeology-report-kb）</w:t>
      </w:r>
    </w:p>
    <w:p>
      <w:pPr>
        <w:pStyle w:val="ListBullet"/>
      </w:pPr>
      <w:r>
        <w:rPr>
          <w:rFonts w:ascii="宋体" w:hAnsi="宋体" w:eastAsia="宋体"/>
          <w:b w:val="0"/>
          <w:sz w:val="24"/>
        </w:rPr>
        <w:t>包含70份报告的实体标注数据</w:t>
      </w:r>
    </w:p>
    <w:p>
      <w:pPr>
        <w:pStyle w:val="ListBullet"/>
      </w:pPr>
      <w:r>
        <w:rPr>
          <w:rFonts w:ascii="宋体" w:hAnsi="宋体" w:eastAsia="宋体"/>
          <w:b w:val="0"/>
          <w:sz w:val="24"/>
        </w:rPr>
        <w:t>在线知识库网站</w:t>
      </w:r>
    </w:p>
    <w:p>
      <w:pPr>
        <w:pStyle w:val="ListBullet"/>
      </w:pPr>
      <w:r>
        <w:rPr>
          <w:rFonts w:ascii="宋体" w:hAnsi="宋体" w:eastAsia="宋体"/>
          <w:b w:val="0"/>
          <w:sz w:val="24"/>
        </w:rPr>
        <w:t>实体标注脚本和构建工具</w:t>
      </w:r>
    </w:p>
    <w:p>
      <w:pPr>
        <w:spacing w:line="360" w:lineRule="auto"/>
        <w:ind w:firstLine="720"/>
      </w:pPr>
      <w:r>
        <w:rPr>
          <w:rFonts w:ascii="宋体" w:hAnsi="宋体" w:eastAsia="宋体"/>
          <w:b w:val="0"/>
          <w:sz w:val="24"/>
        </w:rPr>
        <w:t>---</w:t>
      </w:r>
    </w:p>
    <w:p>
      <w:pPr>
        <w:spacing w:line="360" w:lineRule="auto"/>
        <w:ind w:firstLine="720"/>
      </w:pPr>
      <w:r>
        <w:rPr>
          <w:rFonts w:ascii="宋体" w:hAnsi="宋体" w:eastAsia="宋体"/>
          <w:b w:val="0"/>
          <w:sz w:val="24"/>
        </w:rPr>
      </w:r>
      <w:r>
        <w:rPr>
          <w:rFonts w:ascii="宋体" w:hAnsi="宋体" w:eastAsia="宋体"/>
          <w:b/>
          <w:sz w:val="24"/>
        </w:rPr>
        <w:t>（全文完）</w:t>
      </w:r>
      <w:r>
        <w:rPr>
          <w:rFonts w:ascii="宋体" w:hAnsi="宋体" w:eastAsia="宋体"/>
          <w:b w:val="0"/>
          <w:sz w:val="24"/>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