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3A554" w14:textId="77777777" w:rsidR="00D463B0" w:rsidRPr="00D463B0" w:rsidRDefault="00D463B0" w:rsidP="00D463B0">
      <w:pPr>
        <w:spacing w:line="165" w:lineRule="atLeast"/>
        <w:rPr>
          <w:rFonts w:ascii="Raleigh XBd BT" w:hAnsi="Raleigh XBd BT" w:cs="Times New Roman"/>
          <w:color w:val="004A8E"/>
          <w:sz w:val="27"/>
          <w:szCs w:val="27"/>
          <w:lang w:eastAsia="ru-RU"/>
        </w:rPr>
      </w:pPr>
      <w:r w:rsidRPr="00D463B0">
        <w:rPr>
          <w:rFonts w:ascii="Raleigh XBd BT" w:hAnsi="Raleigh XBd BT" w:cs="Times New Roman"/>
          <w:color w:val="004A8E"/>
          <w:sz w:val="27"/>
          <w:szCs w:val="27"/>
          <w:lang w:eastAsia="ru-RU"/>
        </w:rPr>
        <w:t>Книжная полка</w:t>
      </w:r>
    </w:p>
    <w:p w14:paraId="5D441ECF" w14:textId="67B094A7" w:rsidR="00D463B0" w:rsidRPr="00D463B0" w:rsidRDefault="00D463B0" w:rsidP="00D463B0">
      <w:pPr>
        <w:spacing w:line="270" w:lineRule="atLeast"/>
        <w:rPr>
          <w:rFonts w:ascii="Hypatia Sans Pro Semibold" w:hAnsi="Hypatia Sans Pro Semibold" w:cs="Times New Roman"/>
          <w:sz w:val="36"/>
          <w:szCs w:val="36"/>
          <w:lang w:eastAsia="ru-RU"/>
        </w:rPr>
      </w:pPr>
      <w:r w:rsidRPr="00D463B0">
        <w:rPr>
          <w:rFonts w:ascii="Hypatia Sans Pro" w:hAnsi="Hypatia Sans Pro" w:cs="Times New Roman"/>
          <w:b/>
          <w:bCs/>
          <w:color w:val="004A8E"/>
          <w:sz w:val="36"/>
          <w:szCs w:val="36"/>
          <w:lang w:eastAsia="ru-RU"/>
        </w:rPr>
        <w:t>Ценности. </w:t>
      </w:r>
      <w:r w:rsidRPr="00D463B0">
        <w:rPr>
          <w:rFonts w:ascii="Hypatia Sans Pro" w:hAnsi="Hypatia Sans Pro" w:cs="Times New Roman"/>
          <w:b/>
          <w:bCs/>
          <w:sz w:val="36"/>
          <w:szCs w:val="36"/>
          <w:lang w:eastAsia="ru-RU"/>
        </w:rPr>
        <w:t>Какие книги прочесть? </w:t>
      </w:r>
    </w:p>
    <w:p w14:paraId="028E425F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5"/>
          <w:szCs w:val="15"/>
          <w:lang w:eastAsia="ru-RU"/>
        </w:rPr>
      </w:pPr>
      <w:r w:rsidRPr="00023E9C">
        <w:rPr>
          <w:rFonts w:ascii="Hypatia Sans Pro Light" w:hAnsi="Hypatia Sans Pro Light" w:cs="Times New Roman"/>
          <w:sz w:val="15"/>
          <w:szCs w:val="15"/>
          <w:lang w:eastAsia="ru-RU"/>
        </w:rPr>
        <w:t xml:space="preserve">В 2019 году Группа ВТБ обновила свои ценности, была принята новая стратегия, миссия </w:t>
      </w:r>
      <w:r w:rsidRPr="00023E9C">
        <w:rPr>
          <w:rFonts w:ascii="Hypatia Sans Pro Light" w:hAnsi="Hypatia Sans Pro Light" w:cs="Times New Roman"/>
          <w:sz w:val="15"/>
          <w:szCs w:val="15"/>
          <w:lang w:eastAsia="ru-RU"/>
        </w:rPr>
        <w:br/>
        <w:t xml:space="preserve">и видение. В каждом номере журнала </w:t>
      </w:r>
      <w:r w:rsidRPr="00023E9C">
        <w:rPr>
          <w:rFonts w:ascii="Hypatia Sans Pro Light" w:hAnsi="Hypatia Sans Pro Light" w:cs="Times New Roman"/>
          <w:sz w:val="15"/>
          <w:szCs w:val="15"/>
          <w:lang w:eastAsia="ru-RU"/>
        </w:rPr>
        <w:br/>
        <w:t xml:space="preserve">о своем отношении </w:t>
      </w:r>
      <w:r w:rsidRPr="00023E9C">
        <w:rPr>
          <w:rFonts w:ascii="Hypatia Sans Pro Light" w:hAnsi="Hypatia Sans Pro Light" w:cs="Times New Roman"/>
          <w:sz w:val="15"/>
          <w:szCs w:val="15"/>
          <w:lang w:eastAsia="ru-RU"/>
        </w:rPr>
        <w:br/>
        <w:t xml:space="preserve">к ценностям рассказывают руководители банка. </w:t>
      </w:r>
      <w:r w:rsidRPr="00023E9C">
        <w:rPr>
          <w:rFonts w:ascii="Hypatia Sans Pro Light" w:hAnsi="Hypatia Sans Pro Light" w:cs="Times New Roman"/>
          <w:sz w:val="15"/>
          <w:szCs w:val="15"/>
          <w:lang w:eastAsia="ru-RU"/>
        </w:rPr>
        <w:br/>
        <w:t>В электронной библиотеке на учебном портале можно найти и прочитать книги по каждой из пяти ценностей ВТБ.</w:t>
      </w:r>
    </w:p>
    <w:p w14:paraId="2694EF29" w14:textId="77777777" w:rsidR="00023E9C" w:rsidRPr="00023E9C" w:rsidRDefault="00023E9C" w:rsidP="00023E9C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AA7B7A9" w14:textId="77777777" w:rsidR="00023E9C" w:rsidRPr="00023E9C" w:rsidRDefault="00023E9C" w:rsidP="00023E9C">
      <w:pPr>
        <w:spacing w:line="165" w:lineRule="atLeast"/>
        <w:jc w:val="both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Воспользоваться электронной библиотекой ВТБ просто. Для этого надо зайти на сайт</w:t>
      </w:r>
      <w:r w:rsidRPr="00023E9C">
        <w:rPr>
          <w:rFonts w:ascii="Hypatia Sans Pro" w:hAnsi="Hypatia Sans Pro" w:cs="Times New Roman"/>
          <w:b/>
          <w:bCs/>
          <w:sz w:val="14"/>
          <w:szCs w:val="14"/>
          <w:lang w:eastAsia="ru-RU"/>
        </w:rPr>
        <w:t xml:space="preserve"> vib.miflib.ru.</w:t>
      </w:r>
    </w:p>
    <w:p w14:paraId="4F3DAEFA" w14:textId="77777777" w:rsidR="00023E9C" w:rsidRPr="00023E9C" w:rsidRDefault="00023E9C" w:rsidP="00023E9C">
      <w:pPr>
        <w:spacing w:line="165" w:lineRule="atLeast"/>
        <w:jc w:val="both"/>
        <w:rPr>
          <w:rFonts w:ascii="Hypatia Sans Pro Light" w:hAnsi="Hypatia Sans Pro Light" w:cs="Times New Roman"/>
          <w:sz w:val="14"/>
          <w:szCs w:val="14"/>
          <w:lang w:eastAsia="ru-RU"/>
        </w:rPr>
      </w:pPr>
    </w:p>
    <w:p w14:paraId="0C6E8BD5" w14:textId="77777777" w:rsidR="00023E9C" w:rsidRPr="00023E9C" w:rsidRDefault="00023E9C" w:rsidP="00023E9C">
      <w:pPr>
        <w:spacing w:line="165" w:lineRule="atLeast"/>
        <w:rPr>
          <w:rFonts w:ascii="Hypatia Sans Pro" w:hAnsi="Hypatia Sans Pro" w:cs="Times New Roman"/>
          <w:sz w:val="14"/>
          <w:szCs w:val="14"/>
          <w:lang w:eastAsia="ru-RU"/>
        </w:rPr>
      </w:pPr>
      <w:r w:rsidRPr="00023E9C">
        <w:rPr>
          <w:rFonts w:ascii="Hypatia Sans Pro" w:hAnsi="Hypatia Sans Pro" w:cs="Times New Roman"/>
          <w:sz w:val="14"/>
          <w:szCs w:val="14"/>
          <w:lang w:eastAsia="ru-RU"/>
        </w:rPr>
        <w:t>Если вы еще не зарегистрировались, то можете сделать это в несколько шагов.</w:t>
      </w:r>
    </w:p>
    <w:p w14:paraId="07F72A26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Для регистрации используйте адрес своей корпоративной электронной почты.</w:t>
      </w:r>
    </w:p>
    <w:p w14:paraId="30189706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После этого дождитесь </w:t>
      </w:r>
      <w:proofErr w:type="spellStart"/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подтверж</w:t>
      </w:r>
      <w:proofErr w:type="spellEnd"/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-</w:t>
      </w: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br/>
        <w:t>дающего письма.</w:t>
      </w:r>
    </w:p>
    <w:p w14:paraId="3A6682E4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Откройте письмо и кликните по присланной ссылке.</w:t>
      </w:r>
    </w:p>
    <w:p w14:paraId="09B84A23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На открывшейся странице библиотеки завершите регистрацию: придумайте пароль, укажите ваши имя и фамилию.</w:t>
      </w:r>
    </w:p>
    <w:p w14:paraId="7E00C401" w14:textId="77777777" w:rsidR="00023E9C" w:rsidRPr="00023E9C" w:rsidRDefault="00023E9C" w:rsidP="00023E9C">
      <w:pPr>
        <w:spacing w:line="165" w:lineRule="atLeast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023E9C">
        <w:rPr>
          <w:rFonts w:ascii="Hypatia Sans Pro Light" w:hAnsi="Hypatia Sans Pro Light" w:cs="Times New Roman"/>
          <w:sz w:val="14"/>
          <w:szCs w:val="14"/>
          <w:lang w:eastAsia="ru-RU"/>
        </w:rPr>
        <w:t>Пользоваться электронной библиотекой ВТБ сотрудники Группы могут с любого устройства, неважно, находитесь вы на работе или дома.</w:t>
      </w:r>
    </w:p>
    <w:p w14:paraId="7E6C4967" w14:textId="77777777" w:rsidR="00023E9C" w:rsidRDefault="00023E9C" w:rsidP="00023E9C">
      <w:pPr>
        <w:spacing w:line="165" w:lineRule="atLeast"/>
        <w:jc w:val="both"/>
        <w:rPr>
          <w:rFonts w:ascii="Hypatia Sans Pro" w:hAnsi="Hypatia Sans Pro" w:cs="Times New Roman"/>
          <w:b/>
          <w:bCs/>
          <w:sz w:val="14"/>
          <w:szCs w:val="14"/>
          <w:lang w:eastAsia="ru-RU"/>
        </w:rPr>
      </w:pPr>
      <w:r w:rsidRPr="00023E9C">
        <w:rPr>
          <w:rFonts w:ascii="Hypatia Sans Pro" w:hAnsi="Hypatia Sans Pro" w:cs="Times New Roman"/>
          <w:b/>
          <w:bCs/>
          <w:sz w:val="14"/>
          <w:szCs w:val="14"/>
          <w:lang w:eastAsia="ru-RU"/>
        </w:rPr>
        <w:t>Читайте с удовольствием!</w:t>
      </w:r>
    </w:p>
    <w:p w14:paraId="6137D79C" w14:textId="77777777" w:rsidR="00DA28D8" w:rsidRPr="00023E9C" w:rsidRDefault="00DA28D8" w:rsidP="00023E9C">
      <w:pPr>
        <w:spacing w:line="165" w:lineRule="atLeast"/>
        <w:jc w:val="both"/>
        <w:rPr>
          <w:rFonts w:ascii="Hypatia Sans Pro" w:hAnsi="Hypatia Sans Pro" w:cs="Times New Roman"/>
          <w:sz w:val="14"/>
          <w:szCs w:val="14"/>
          <w:lang w:eastAsia="ru-RU"/>
        </w:rPr>
      </w:pPr>
    </w:p>
    <w:p w14:paraId="2A322811" w14:textId="5235B4B5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A6E1"/>
          <w:sz w:val="18"/>
          <w:szCs w:val="18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Дорожим</w:t>
      </w:r>
      <w:r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 xml:space="preserve"> </w:t>
      </w: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клиентом</w:t>
      </w:r>
    </w:p>
    <w:p w14:paraId="1B341A7C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Робин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Дрик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,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Кэмерон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Стаут</w:t>
      </w:r>
      <w:proofErr w:type="spellEnd"/>
    </w:p>
    <w:p w14:paraId="38E8C1A4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Строим доверие </w:t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br/>
        <w:t>по методикам спецслужб</w:t>
      </w:r>
    </w:p>
    <w:p w14:paraId="6DDA7863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Дов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Сайдман</w:t>
      </w:r>
      <w:proofErr w:type="spellEnd"/>
    </w:p>
    <w:p w14:paraId="714965EC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Отношение </w:t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br/>
        <w:t>определяет результат</w:t>
      </w:r>
    </w:p>
    <w:p w14:paraId="725A04C8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Фред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Райхельд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, </w:t>
      </w:r>
    </w:p>
    <w:p w14:paraId="02765E1A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Роб Марки</w:t>
      </w:r>
    </w:p>
    <w:p w14:paraId="1204BF39" w14:textId="77777777" w:rsidR="00DA28D8" w:rsidRDefault="00DA28D8" w:rsidP="00DA28D8">
      <w:pPr>
        <w:spacing w:line="165" w:lineRule="atLeast"/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Искренняя лояльность</w:t>
      </w:r>
    </w:p>
    <w:p w14:paraId="0C1F9ABD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</w:p>
    <w:p w14:paraId="693AB431" w14:textId="337FFD75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A6E1"/>
          <w:sz w:val="18"/>
          <w:szCs w:val="18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Работаем в команде</w:t>
      </w:r>
    </w:p>
    <w:p w14:paraId="0EDB4AD2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Твайла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Тарп</w:t>
      </w:r>
      <w:proofErr w:type="spellEnd"/>
    </w:p>
    <w:p w14:paraId="0DD21616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Привычка </w:t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br/>
        <w:t>работать вместе</w:t>
      </w:r>
    </w:p>
    <w:p w14:paraId="2036C4F3" w14:textId="77777777" w:rsidR="00DA28D8" w:rsidRPr="00DA28D8" w:rsidRDefault="00DA28D8" w:rsidP="00DA28D8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Дэйв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Логан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, Джон Кинг, </w:t>
      </w:r>
      <w:r w:rsidRPr="00DA28D8">
        <w:rPr>
          <w:rFonts w:ascii="PMingLiU" w:eastAsia="PMingLiU" w:hAnsi="PMingLiU" w:cs="PMingLiU"/>
          <w:b/>
          <w:bCs/>
          <w:sz w:val="14"/>
          <w:szCs w:val="14"/>
          <w:lang w:eastAsia="ru-RU"/>
        </w:rPr>
        <w:br/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Хэли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Фишер-Райт</w:t>
      </w:r>
    </w:p>
    <w:p w14:paraId="702E703F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Лидер и племя</w:t>
      </w:r>
    </w:p>
    <w:p w14:paraId="40C9AB76" w14:textId="77777777" w:rsidR="00DA28D8" w:rsidRPr="00DA28D8" w:rsidRDefault="00DA28D8" w:rsidP="00DA28D8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Патрик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Ленсиони</w:t>
      </w:r>
      <w:proofErr w:type="spellEnd"/>
    </w:p>
    <w:p w14:paraId="13C3AAA2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Пять пороков </w:t>
      </w:r>
      <w:r w:rsidRPr="00DA28D8">
        <w:rPr>
          <w:rFonts w:ascii="PMingLiU" w:eastAsia="PMingLiU" w:hAnsi="PMingLiU" w:cs="PMingLiU"/>
          <w:b/>
          <w:bCs/>
          <w:color w:val="004A8E"/>
          <w:sz w:val="15"/>
          <w:szCs w:val="15"/>
          <w:lang w:eastAsia="ru-RU"/>
        </w:rPr>
        <w:br/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команды</w:t>
      </w:r>
    </w:p>
    <w:p w14:paraId="60591F7C" w14:textId="77777777" w:rsidR="005E6C23" w:rsidRDefault="005E6C23" w:rsidP="00023E9C">
      <w:pPr>
        <w:spacing w:before="240"/>
      </w:pPr>
    </w:p>
    <w:p w14:paraId="20A12242" w14:textId="60ABF75F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A6E1"/>
          <w:sz w:val="18"/>
          <w:szCs w:val="18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Отвечаем за результат</w:t>
      </w:r>
    </w:p>
    <w:p w14:paraId="4FE66868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Никита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Маклахов</w:t>
      </w:r>
      <w:proofErr w:type="spellEnd"/>
    </w:p>
    <w:p w14:paraId="554033DF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Будет </w:t>
      </w:r>
    </w:p>
    <w:p w14:paraId="1B12E6E7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сделано!</w:t>
      </w:r>
    </w:p>
    <w:p w14:paraId="0F80E567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Боб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Ротелла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и Боб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Куллен</w:t>
      </w:r>
      <w:proofErr w:type="spellEnd"/>
    </w:p>
    <w:p w14:paraId="5EED5F6E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Психология чемпионов</w:t>
      </w:r>
    </w:p>
    <w:p w14:paraId="7FDAC776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Тео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Цаусидис</w:t>
      </w:r>
      <w:proofErr w:type="spellEnd"/>
    </w:p>
    <w:p w14:paraId="0722EB2A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Мозг </w:t>
      </w:r>
    </w:p>
    <w:p w14:paraId="61A44FF2" w14:textId="77777777" w:rsidR="00DA28D8" w:rsidRDefault="00DA28D8" w:rsidP="00DA28D8">
      <w:pPr>
        <w:spacing w:line="165" w:lineRule="atLeast"/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с препятствиями</w:t>
      </w:r>
    </w:p>
    <w:p w14:paraId="22B84F38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</w:p>
    <w:p w14:paraId="50172376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A6E1"/>
          <w:sz w:val="18"/>
          <w:szCs w:val="18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Проявляем инициативу</w:t>
      </w:r>
    </w:p>
    <w:p w14:paraId="7DB65D67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Институт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Арбингера</w:t>
      </w:r>
      <w:proofErr w:type="spellEnd"/>
    </w:p>
    <w:p w14:paraId="582A3E77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Открытое </w:t>
      </w:r>
    </w:p>
    <w:p w14:paraId="67AB336B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мышление</w:t>
      </w:r>
    </w:p>
    <w:p w14:paraId="164C836A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Стивен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Кови</w:t>
      </w:r>
      <w:proofErr w:type="spellEnd"/>
    </w:p>
    <w:p w14:paraId="105A2F29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Быть, </w:t>
      </w:r>
      <w:r w:rsidRPr="00DA28D8">
        <w:rPr>
          <w:rFonts w:ascii="PMingLiU" w:eastAsia="PMingLiU" w:hAnsi="PMingLiU" w:cs="PMingLiU"/>
          <w:b/>
          <w:bCs/>
          <w:color w:val="004A8E"/>
          <w:sz w:val="15"/>
          <w:szCs w:val="15"/>
          <w:lang w:eastAsia="ru-RU"/>
        </w:rPr>
        <w:br/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а не казаться</w:t>
      </w:r>
    </w:p>
    <w:p w14:paraId="47A43CDC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Роберт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Киган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, </w:t>
      </w:r>
    </w:p>
    <w:p w14:paraId="02BF95F9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Лайза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Лейхи</w:t>
      </w:r>
      <w:proofErr w:type="spellEnd"/>
    </w:p>
    <w:p w14:paraId="0AE920F7" w14:textId="77777777" w:rsidR="00DA28D8" w:rsidRDefault="00DA28D8" w:rsidP="00DA28D8">
      <w:pPr>
        <w:spacing w:line="165" w:lineRule="atLeast"/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Неприятие перемен</w:t>
      </w:r>
    </w:p>
    <w:p w14:paraId="3513303A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</w:p>
    <w:p w14:paraId="5B5A5F9F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A6E1"/>
          <w:sz w:val="18"/>
          <w:szCs w:val="18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A6E1"/>
          <w:sz w:val="18"/>
          <w:szCs w:val="18"/>
          <w:lang w:eastAsia="ru-RU"/>
        </w:rPr>
        <w:t>Совершенствуемся постоянно</w:t>
      </w:r>
    </w:p>
    <w:p w14:paraId="20344F6D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Уолтер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Мишел</w:t>
      </w:r>
      <w:proofErr w:type="spellEnd"/>
    </w:p>
    <w:p w14:paraId="11D7C84B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 xml:space="preserve">Развитие </w:t>
      </w:r>
      <w:r w:rsidRPr="00DA28D8">
        <w:rPr>
          <w:rFonts w:ascii="PMingLiU" w:eastAsia="PMingLiU" w:hAnsi="PMingLiU" w:cs="PMingLiU"/>
          <w:b/>
          <w:bCs/>
          <w:color w:val="004A8E"/>
          <w:sz w:val="15"/>
          <w:szCs w:val="15"/>
          <w:lang w:eastAsia="ru-RU"/>
        </w:rPr>
        <w:br/>
      </w: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силы воли</w:t>
      </w:r>
    </w:p>
    <w:p w14:paraId="55887EE8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Кей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Петерсон</w:t>
      </w:r>
      <w:proofErr w:type="spellEnd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, </w:t>
      </w:r>
    </w:p>
    <w:p w14:paraId="70795EF3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Дэвид Колб</w:t>
      </w:r>
    </w:p>
    <w:p w14:paraId="7B3C73DB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Век живи – век учись</w:t>
      </w:r>
    </w:p>
    <w:p w14:paraId="05E4AA2F" w14:textId="77777777" w:rsidR="00DA28D8" w:rsidRPr="00DA28D8" w:rsidRDefault="00DA28D8" w:rsidP="00DA28D8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 xml:space="preserve">Кэрол </w:t>
      </w:r>
      <w:proofErr w:type="spellStart"/>
      <w:r w:rsidRPr="00DA28D8">
        <w:rPr>
          <w:rFonts w:ascii="Raleigh BT" w:hAnsi="Raleigh BT" w:cs="Times New Roman"/>
          <w:b/>
          <w:bCs/>
          <w:sz w:val="14"/>
          <w:szCs w:val="14"/>
          <w:lang w:eastAsia="ru-RU"/>
        </w:rPr>
        <w:t>Дуэк</w:t>
      </w:r>
      <w:proofErr w:type="spellEnd"/>
    </w:p>
    <w:p w14:paraId="3061856C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Гибкое </w:t>
      </w:r>
    </w:p>
    <w:p w14:paraId="28484A7D" w14:textId="77777777" w:rsidR="00DA28D8" w:rsidRPr="00DA28D8" w:rsidRDefault="00DA28D8" w:rsidP="00DA28D8">
      <w:pPr>
        <w:spacing w:line="165" w:lineRule="atLeast"/>
        <w:rPr>
          <w:rFonts w:ascii="Hypatia Sans Pro" w:hAnsi="Hypatia Sans Pro" w:cs="Times New Roman"/>
          <w:color w:val="004A8E"/>
          <w:sz w:val="15"/>
          <w:szCs w:val="15"/>
          <w:lang w:eastAsia="ru-RU"/>
        </w:rPr>
      </w:pPr>
      <w:r w:rsidRPr="00DA28D8">
        <w:rPr>
          <w:rFonts w:ascii="Hypatia Sans Pro" w:hAnsi="Hypatia Sans Pro" w:cs="Times New Roman"/>
          <w:b/>
          <w:bCs/>
          <w:color w:val="004A8E"/>
          <w:sz w:val="15"/>
          <w:szCs w:val="15"/>
          <w:lang w:eastAsia="ru-RU"/>
        </w:rPr>
        <w:t>сознание</w:t>
      </w:r>
    </w:p>
    <w:p w14:paraId="5475B762" w14:textId="77777777" w:rsidR="00DA28D8" w:rsidRPr="00D463B0" w:rsidRDefault="00DA28D8" w:rsidP="00023E9C">
      <w:pPr>
        <w:spacing w:before="240"/>
      </w:pPr>
      <w:bookmarkStart w:id="0" w:name="_GoBack"/>
      <w:bookmarkEnd w:id="0"/>
    </w:p>
    <w:sectPr w:rsidR="00DA28D8" w:rsidRPr="00D463B0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Raleigh XBd BT">
    <w:panose1 w:val="02090803030305020804"/>
    <w:charset w:val="00"/>
    <w:family w:val="auto"/>
    <w:pitch w:val="variable"/>
    <w:sig w:usb0="800002FF" w:usb1="5000204A" w:usb2="00000000" w:usb3="00000000" w:csb0="00000097" w:csb1="00000000"/>
  </w:font>
  <w:font w:name="Raleigh Dm BT">
    <w:panose1 w:val="02090602040305030204"/>
    <w:charset w:val="00"/>
    <w:family w:val="auto"/>
    <w:pitch w:val="variable"/>
    <w:sig w:usb0="800002FF" w:usb1="5000604A" w:usb2="00000000" w:usb3="00000000" w:csb0="00000097" w:csb1="00000000"/>
  </w:font>
  <w:font w:name="Hypatia Sans Pro">
    <w:panose1 w:val="020B0502020204020303"/>
    <w:charset w:val="00"/>
    <w:family w:val="auto"/>
    <w:pitch w:val="variable"/>
    <w:sig w:usb0="60000287" w:usb1="00000001" w:usb2="00000000" w:usb3="00000000" w:csb0="0000019F" w:csb1="00000000"/>
  </w:font>
  <w:font w:name="Hypatia Sans Pro Light">
    <w:panose1 w:val="020B0302020204020303"/>
    <w:charset w:val="00"/>
    <w:family w:val="auto"/>
    <w:pitch w:val="variable"/>
    <w:sig w:usb0="60000287" w:usb1="00000001" w:usb2="00000000" w:usb3="00000000" w:csb0="0000019F" w:csb1="00000000"/>
  </w:font>
  <w:font w:name="Hypatia Sans Pro Semibold">
    <w:panose1 w:val="020B0702020204020303"/>
    <w:charset w:val="00"/>
    <w:family w:val="auto"/>
    <w:pitch w:val="variable"/>
    <w:sig w:usb0="60000287" w:usb1="00000001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023E9C"/>
    <w:rsid w:val="0006361D"/>
    <w:rsid w:val="000650D5"/>
    <w:rsid w:val="00087C87"/>
    <w:rsid w:val="000D299F"/>
    <w:rsid w:val="00111A33"/>
    <w:rsid w:val="001E1AB6"/>
    <w:rsid w:val="001E3F3D"/>
    <w:rsid w:val="0021714B"/>
    <w:rsid w:val="00222C63"/>
    <w:rsid w:val="002532AF"/>
    <w:rsid w:val="002A7056"/>
    <w:rsid w:val="002C0B7D"/>
    <w:rsid w:val="002E7C1B"/>
    <w:rsid w:val="00301539"/>
    <w:rsid w:val="00304512"/>
    <w:rsid w:val="00317F13"/>
    <w:rsid w:val="0033273E"/>
    <w:rsid w:val="003478F1"/>
    <w:rsid w:val="0041219B"/>
    <w:rsid w:val="005E6C23"/>
    <w:rsid w:val="006177DE"/>
    <w:rsid w:val="00660028"/>
    <w:rsid w:val="006B7ECD"/>
    <w:rsid w:val="007512D3"/>
    <w:rsid w:val="00794241"/>
    <w:rsid w:val="00810A6F"/>
    <w:rsid w:val="008338C3"/>
    <w:rsid w:val="00835175"/>
    <w:rsid w:val="009B6F3A"/>
    <w:rsid w:val="009D426D"/>
    <w:rsid w:val="00A60AE5"/>
    <w:rsid w:val="00B3396B"/>
    <w:rsid w:val="00BA3E10"/>
    <w:rsid w:val="00BF5830"/>
    <w:rsid w:val="00C660EE"/>
    <w:rsid w:val="00CD7530"/>
    <w:rsid w:val="00CE76A0"/>
    <w:rsid w:val="00D463B0"/>
    <w:rsid w:val="00DA28D8"/>
    <w:rsid w:val="00DE7A3F"/>
    <w:rsid w:val="00DF4368"/>
    <w:rsid w:val="00E323DC"/>
    <w:rsid w:val="00EF3042"/>
    <w:rsid w:val="00F01C7A"/>
    <w:rsid w:val="00F77ABD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  <w:style w:type="character" w:customStyle="1" w:styleId="apple-converted-space">
    <w:name w:val="apple-converted-space"/>
    <w:basedOn w:val="a0"/>
    <w:rsid w:val="0021714B"/>
  </w:style>
  <w:style w:type="paragraph" w:customStyle="1" w:styleId="p2">
    <w:name w:val="p2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3">
    <w:name w:val="p3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4">
    <w:name w:val="p4"/>
    <w:basedOn w:val="a"/>
    <w:rsid w:val="0021714B"/>
    <w:pPr>
      <w:spacing w:line="165" w:lineRule="atLeast"/>
    </w:pPr>
    <w:rPr>
      <w:rFonts w:ascii="Raleigh XBd BT" w:hAnsi="Raleigh XBd BT" w:cs="Times New Roman"/>
      <w:sz w:val="15"/>
      <w:szCs w:val="15"/>
      <w:lang w:eastAsia="ru-RU"/>
    </w:rPr>
  </w:style>
  <w:style w:type="character" w:customStyle="1" w:styleId="s3">
    <w:name w:val="s3"/>
    <w:basedOn w:val="a0"/>
    <w:rsid w:val="0021714B"/>
    <w:rPr>
      <w:rFonts w:ascii="Raleigh XBd BT" w:hAnsi="Raleigh XBd BT" w:hint="default"/>
      <w:sz w:val="14"/>
      <w:szCs w:val="14"/>
    </w:rPr>
  </w:style>
  <w:style w:type="character" w:customStyle="1" w:styleId="s2">
    <w:name w:val="s2"/>
    <w:basedOn w:val="a0"/>
    <w:rsid w:val="0021714B"/>
  </w:style>
  <w:style w:type="paragraph" w:styleId="a3">
    <w:name w:val="No Spacing"/>
    <w:uiPriority w:val="1"/>
    <w:qFormat/>
    <w:rsid w:val="00F77ABD"/>
  </w:style>
  <w:style w:type="paragraph" w:styleId="a4">
    <w:name w:val="Title"/>
    <w:basedOn w:val="a"/>
    <w:next w:val="a"/>
    <w:link w:val="a5"/>
    <w:uiPriority w:val="10"/>
    <w:qFormat/>
    <w:rsid w:val="00F7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5">
    <w:name w:val="p5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6">
    <w:name w:val="p6"/>
    <w:basedOn w:val="a"/>
    <w:rsid w:val="00301539"/>
    <w:pPr>
      <w:spacing w:line="165" w:lineRule="atLeast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7">
    <w:name w:val="p7"/>
    <w:basedOn w:val="a"/>
    <w:rsid w:val="00301539"/>
    <w:pPr>
      <w:spacing w:line="165" w:lineRule="atLeast"/>
      <w:jc w:val="both"/>
    </w:pPr>
    <w:rPr>
      <w:rFonts w:ascii="Raleigh Dm BT" w:hAnsi="Raleigh Dm BT" w:cs="Times New Roman"/>
      <w:color w:val="00498E"/>
      <w:sz w:val="14"/>
      <w:szCs w:val="14"/>
      <w:lang w:eastAsia="ru-RU"/>
    </w:rPr>
  </w:style>
  <w:style w:type="paragraph" w:customStyle="1" w:styleId="p8">
    <w:name w:val="p8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9">
    <w:name w:val="p9"/>
    <w:basedOn w:val="a"/>
    <w:rsid w:val="00301539"/>
    <w:pPr>
      <w:spacing w:before="44" w:line="165" w:lineRule="atLeast"/>
    </w:pPr>
    <w:rPr>
      <w:rFonts w:ascii="Raleigh BT" w:hAnsi="Raleigh BT" w:cs="Times New Roman"/>
      <w:sz w:val="14"/>
      <w:szCs w:val="14"/>
      <w:lang w:eastAsia="ru-RU"/>
    </w:rPr>
  </w:style>
  <w:style w:type="character" w:customStyle="1" w:styleId="s4">
    <w:name w:val="s4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5">
    <w:name w:val="s5"/>
    <w:basedOn w:val="a0"/>
    <w:rsid w:val="00301539"/>
    <w:rPr>
      <w:color w:val="00A7E1"/>
    </w:rPr>
  </w:style>
  <w:style w:type="character" w:customStyle="1" w:styleId="s6">
    <w:name w:val="s6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7">
    <w:name w:val="s7"/>
    <w:basedOn w:val="a0"/>
    <w:rsid w:val="00301539"/>
    <w:rPr>
      <w:color w:val="00A7E1"/>
    </w:rPr>
  </w:style>
  <w:style w:type="character" w:customStyle="1" w:styleId="s8">
    <w:name w:val="s8"/>
    <w:basedOn w:val="a0"/>
    <w:rsid w:val="00FC56D4"/>
    <w:rPr>
      <w:rFonts w:ascii="Hypatia Sans Pro Light" w:hAnsi="Hypatia Sans Pro Light" w:hint="default"/>
      <w:color w:val="00498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2019-11-26T13:58:00Z</dcterms:created>
  <dcterms:modified xsi:type="dcterms:W3CDTF">2019-11-26T14:06:00Z</dcterms:modified>
</cp:coreProperties>
</file>