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7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>
          <w:sz w:val="24"/>
        </w:rPr>
      </w:pPr>
      <w:r>
        <w:rPr>
          <w:sz w:val="24"/>
        </w:rPr>
      </w:r>
    </w:p>
    <w:p>
      <w:pPr>
        <w:pStyle w:val="Standard"/>
        <w:pBdr>
          <w:top w:val="single" w:sz="4" w:space="1" w:color="000001"/>
        </w:pBdr>
        <w:rPr>
          <w:sz w:val="24"/>
        </w:rPr>
      </w:pPr>
      <w:r>
        <w:rPr>
          <w:sz w:val="24"/>
        </w:rPr>
      </w:r>
    </w:p>
    <w:p>
      <w:pPr>
        <w:pStyle w:val="Standard"/>
        <w:pBdr>
          <w:bottom w:val="single" w:sz="4" w:space="1" w:color="000001"/>
        </w:pBdr>
        <w:jc w:val="right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  <w:t>ООО «Корпоративные системы Плюс»</w:t>
      </w:r>
    </w:p>
    <w:p>
      <w:pPr>
        <w:pStyle w:val="Standard"/>
        <w:pBdr>
          <w:bottom w:val="single" w:sz="4" w:space="1" w:color="000001"/>
        </w:pBdr>
        <w:jc w:val="right"/>
        <w:rPr>
          <w:sz w:val="24"/>
        </w:rPr>
      </w:pPr>
      <w:r>
        <w:rPr>
          <w:sz w:val="24"/>
        </w:rPr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yle19"/>
        <w:jc w:val="right"/>
        <w:rPr/>
      </w:pPr>
      <w:r>
        <w:rPr/>
      </w:r>
    </w:p>
    <w:p>
      <w:pPr>
        <w:pStyle w:val="Standard"/>
        <w:jc w:val="right"/>
        <w:rPr/>
      </w:pPr>
      <w:r>
        <w:rPr>
          <w:rFonts w:cs="Arial" w:ascii="Arial" w:hAnsi="Arial"/>
          <w:b/>
          <w:bCs/>
          <w:sz w:val="36"/>
          <w:szCs w:val="36"/>
        </w:rPr>
        <w:t>Мобильное приложение «</w:t>
      </w:r>
      <w:r>
        <w:rPr>
          <w:rFonts w:cs="Arial" w:ascii="Arial" w:hAnsi="Arial"/>
          <w:b/>
          <w:bCs/>
          <w:sz w:val="36"/>
          <w:szCs w:val="36"/>
          <w:lang w:val="en-US"/>
        </w:rPr>
        <w:t>XV-</w:t>
      </w:r>
      <w:r>
        <w:rPr>
          <w:rFonts w:cs="Arial" w:ascii="Arial" w:hAnsi="Arial"/>
          <w:b/>
          <w:bCs/>
          <w:sz w:val="36"/>
          <w:szCs w:val="36"/>
          <w:lang w:val="ru-RU"/>
        </w:rPr>
        <w:t>пятнашки</w:t>
      </w:r>
      <w:r>
        <w:rPr>
          <w:rFonts w:cs="Arial" w:ascii="Arial" w:hAnsi="Arial"/>
          <w:b/>
          <w:bCs/>
          <w:sz w:val="36"/>
          <w:szCs w:val="36"/>
        </w:rPr>
        <w:t>»</w:t>
      </w:r>
    </w:p>
    <w:p>
      <w:pPr>
        <w:pStyle w:val="Standard"/>
        <w:jc w:val="right"/>
        <w:rPr>
          <w:rFonts w:ascii="Arial" w:hAnsi="Arial" w:cs="Arial"/>
          <w:b/>
          <w:b/>
          <w:bCs/>
          <w:sz w:val="36"/>
          <w:szCs w:val="36"/>
        </w:rPr>
      </w:pPr>
      <w:r>
        <w:rPr>
          <w:rFonts w:cs="Arial" w:ascii="Arial" w:hAnsi="Arial"/>
          <w:b/>
          <w:bCs/>
          <w:sz w:val="36"/>
          <w:szCs w:val="36"/>
        </w:rPr>
      </w:r>
    </w:p>
    <w:p>
      <w:pPr>
        <w:pStyle w:val="Style17"/>
        <w:jc w:val="right"/>
        <w:rPr/>
      </w:pPr>
      <w:r>
        <w:rPr/>
        <w:t>Спецификация программных требований</w:t>
        <w:br/>
        <w:br/>
      </w:r>
    </w:p>
    <w:p>
      <w:pPr>
        <w:pStyle w:val="Style17"/>
        <w:jc w:val="right"/>
        <w:rPr>
          <w:sz w:val="28"/>
        </w:rPr>
      </w:pPr>
      <w:r>
        <w:rPr>
          <w:sz w:val="28"/>
        </w:rPr>
        <w:t>Версия 1.0</w:t>
      </w:r>
    </w:p>
    <w:p>
      <w:pPr>
        <w:pStyle w:val="Style19"/>
        <w:rPr/>
      </w:pPr>
      <w:r>
        <w:rPr/>
      </w:r>
    </w:p>
    <w:p>
      <w:pPr>
        <w:pStyle w:val="InfoBlue"/>
        <w:rPr/>
      </w:pPr>
      <w:r>
        <w:rPr/>
      </w:r>
      <w:r>
        <w:br w:type="page"/>
      </w:r>
    </w:p>
    <w:p>
      <w:pPr>
        <w:pStyle w:val="Style17"/>
        <w:rPr/>
      </w:pPr>
      <w:r>
        <w:rPr/>
        <w:t>Журнал изменений</w:t>
      </w:r>
    </w:p>
    <w:tbl>
      <w:tblPr>
        <w:tblW w:w="9615" w:type="dxa"/>
        <w:jc w:val="left"/>
        <w:tblInd w:w="10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995"/>
        <w:gridCol w:w="1079"/>
        <w:gridCol w:w="4230"/>
        <w:gridCol w:w="2310"/>
      </w:tblGrid>
      <w:tr>
        <w:trPr/>
        <w:tc>
          <w:tcPr>
            <w:tcW w:w="1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10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Версия</w:t>
            </w:r>
          </w:p>
        </w:tc>
        <w:tc>
          <w:tcPr>
            <w:tcW w:w="4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3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Автор</w:t>
            </w:r>
          </w:p>
        </w:tc>
      </w:tr>
      <w:tr>
        <w:trPr/>
        <w:tc>
          <w:tcPr>
            <w:tcW w:w="1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17.11.2015</w:t>
            </w:r>
          </w:p>
        </w:tc>
        <w:tc>
          <w:tcPr>
            <w:tcW w:w="10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4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документа</w:t>
            </w:r>
          </w:p>
        </w:tc>
        <w:tc>
          <w:tcPr>
            <w:tcW w:w="23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Пролозова Т.О.</w:t>
            </w:r>
          </w:p>
        </w:tc>
      </w:tr>
      <w:tr>
        <w:trPr/>
        <w:tc>
          <w:tcPr>
            <w:tcW w:w="1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10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4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numPr>
                <w:ilvl w:val="0"/>
                <w:numId w:val="0"/>
              </w:numPr>
              <w:spacing w:before="60" w:after="60"/>
              <w:ind w:left="709" w:hanging="0"/>
              <w:rPr>
                <w:sz w:val="24"/>
                <w:szCs w:val="24"/>
              </w:rPr>
            </w:pPr>
            <w:r>
              <w:rPr/>
            </w:r>
          </w:p>
        </w:tc>
        <w:tc>
          <w:tcPr>
            <w:tcW w:w="23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/>
            </w:r>
          </w:p>
        </w:tc>
      </w:tr>
      <w:tr>
        <w:trPr/>
        <w:tc>
          <w:tcPr>
            <w:tcW w:w="1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0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1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0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Style21"/>
              <w:snapToGrid w:val="false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103" w:type="dxa"/>
            </w:tcMar>
          </w:tcPr>
          <w:p>
            <w:pPr>
              <w:pStyle w:val="Tabletext1"/>
              <w:spacing w:before="60" w:after="60"/>
              <w:ind w:lef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Standard"/>
        <w:rPr/>
      </w:pPr>
      <w:r>
        <w:rPr/>
      </w:r>
    </w:p>
    <w:p>
      <w:pPr>
        <w:pStyle w:val="Normal"/>
        <w:suppressAutoHyphens w:val="false"/>
        <w:rPr>
          <w:rFonts w:eastAsia="Times New Roman" w:cs="Times New Roman"/>
          <w:sz w:val="20"/>
          <w:szCs w:val="20"/>
          <w:lang w:bidi="ar-SA"/>
        </w:rPr>
      </w:pPr>
      <w:r>
        <w:rPr>
          <w:rFonts w:eastAsia="Times New Roman" w:cs="Times New Roman"/>
          <w:sz w:val="20"/>
          <w:szCs w:val="20"/>
          <w:lang w:bidi="ar-SA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347682859"/>
      </w:sdtPr>
      <w:sdtContent>
        <w:p>
          <w:pPr>
            <w:pStyle w:val="TOCHeading"/>
            <w:rPr>
              <w:color w:val="000000" w:themeColor="text1"/>
            </w:rPr>
          </w:pPr>
          <w:r>
            <w:rPr/>
          </w:r>
        </w:p>
        <w:p>
          <w:pPr>
            <w:pStyle w:val="Style23"/>
            <w:rPr/>
          </w:pPr>
          <w:r>
            <w:rPr/>
            <w:t>Оглавление</w:t>
          </w:r>
        </w:p>
        <w:p>
          <w:pPr>
            <w:pStyle w:val="12"/>
            <w:tabs>
              <w:tab w:val="right" w:pos="9637" w:leader="dot"/>
            </w:tabs>
            <w:rPr/>
          </w:pPr>
          <w:r>
            <w:fldChar w:fldCharType="begin"/>
          </w:r>
          <w:r>
            <w:instrText> TOC \f \o "1-9" \h</w:instrText>
          </w:r>
          <w:r>
            <w:fldChar w:fldCharType="separate"/>
          </w:r>
          <w:hyperlink w:anchor="__RefHeading___Toc8511_1602405049">
            <w:r>
              <w:rPr>
                <w:rStyle w:val="Style11"/>
              </w:rPr>
              <w:t>1.Введение</w:t>
              <w:tab/>
              <w:t>4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13_1602405049">
            <w:r>
              <w:rPr>
                <w:rStyle w:val="Style11"/>
              </w:rPr>
              <w:t>1.1.Назначение</w:t>
              <w:tab/>
              <w:t>4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15_1602405049">
            <w:r>
              <w:rPr>
                <w:rStyle w:val="Style11"/>
              </w:rPr>
              <w:t>1.2.Область применения</w:t>
              <w:tab/>
              <w:t>4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17_1602405049">
            <w:r>
              <w:rPr>
                <w:rStyle w:val="Style11"/>
              </w:rPr>
              <w:t>1.3.Определения, акронимы и сокращения</w:t>
              <w:tab/>
              <w:t>4</w:t>
            </w:r>
          </w:hyperlink>
        </w:p>
        <w:p>
          <w:pPr>
            <w:pStyle w:val="12"/>
            <w:tabs>
              <w:tab w:val="right" w:pos="9637" w:leader="dot"/>
            </w:tabs>
            <w:rPr/>
          </w:pPr>
          <w:hyperlink w:anchor="__RefHeading___Toc8519_1602405049">
            <w:r>
              <w:rPr>
                <w:rStyle w:val="Style11"/>
              </w:rPr>
              <w:t>2.Общее описание</w:t>
              <w:tab/>
              <w:t>4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21_1602405049">
            <w:r>
              <w:rPr>
                <w:rStyle w:val="Style11"/>
              </w:rPr>
              <w:t>2.1.Видение продукта</w:t>
              <w:tab/>
              <w:t>4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23_1602405049">
            <w:r>
              <w:rPr>
                <w:rStyle w:val="Style11"/>
                <w:i w:val="false"/>
                <w:iCs w:val="false"/>
              </w:rPr>
              <w:t xml:space="preserve">2.2. </w:t>
            </w:r>
            <w:r>
              <w:rPr>
                <w:rStyle w:val="Style11"/>
                <w:i w:val="false"/>
                <w:iCs w:val="false"/>
              </w:rPr>
              <w:t>Структура приложения</w:t>
            </w:r>
            <w:r>
              <w:rPr>
                <w:rStyle w:val="Style11"/>
              </w:rPr>
              <w:tab/>
              <w:t>4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25_1602405049">
            <w:r>
              <w:rPr>
                <w:rStyle w:val="Style11"/>
              </w:rPr>
              <w:t>2.3. Истории пользователя (User Stories)</w:t>
              <w:tab/>
              <w:t>5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27_1602405049">
            <w:r>
              <w:rPr>
                <w:rStyle w:val="Style11"/>
              </w:rPr>
              <w:t>2.4 Графическая карта взаимодействия между экранами</w:t>
              <w:tab/>
              <w:t>7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29_1602405049">
            <w:r>
              <w:rPr>
                <w:rStyle w:val="Style11"/>
              </w:rPr>
              <w:t>2.5. Среда функционирования продукта (операционная среда)</w:t>
              <w:tab/>
              <w:t>7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31_1602405049">
            <w:r>
              <w:rPr>
                <w:rStyle w:val="Style11"/>
              </w:rPr>
              <w:t>2.6. Ограничения</w:t>
              <w:tab/>
              <w:t>7</w:t>
            </w:r>
          </w:hyperlink>
        </w:p>
        <w:p>
          <w:pPr>
            <w:pStyle w:val="12"/>
            <w:tabs>
              <w:tab w:val="right" w:pos="9637" w:leader="dot"/>
            </w:tabs>
            <w:rPr/>
          </w:pPr>
          <w:hyperlink w:anchor="__RefHeading___Toc8533_1602405049">
            <w:r>
              <w:rPr>
                <w:rStyle w:val="Style11"/>
              </w:rPr>
              <w:t>3.Конкретные требования</w:t>
              <w:tab/>
              <w:t>7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35_1602405049">
            <w:r>
              <w:rPr>
                <w:rStyle w:val="Style11"/>
              </w:rPr>
              <w:t>3.1.Поэкранное описание</w:t>
              <w:tab/>
              <w:t>7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37_1602405049">
            <w:r>
              <w:rPr>
                <w:rStyle w:val="Style11"/>
              </w:rPr>
              <w:t>3.2.Требования к внешним интерфейсам</w:t>
              <w:tab/>
              <w:t>13</w:t>
            </w:r>
          </w:hyperlink>
        </w:p>
        <w:p>
          <w:pPr>
            <w:pStyle w:val="31"/>
            <w:tabs>
              <w:tab w:val="right" w:pos="9637" w:leader="dot"/>
            </w:tabs>
            <w:rPr/>
          </w:pPr>
          <w:hyperlink w:anchor="__RefHeading___Toc8539_1602405049">
            <w:r>
              <w:rPr>
                <w:rStyle w:val="Style11"/>
              </w:rPr>
              <w:t>3.2.1.Интерфейсы пользователя</w:t>
              <w:tab/>
              <w:t>13</w:t>
            </w:r>
          </w:hyperlink>
        </w:p>
        <w:p>
          <w:pPr>
            <w:pStyle w:val="31"/>
            <w:tabs>
              <w:tab w:val="right" w:pos="9637" w:leader="dot"/>
            </w:tabs>
            <w:rPr/>
          </w:pPr>
          <w:hyperlink w:anchor="__RefHeading___Toc8541_1602405049">
            <w:r>
              <w:rPr>
                <w:rStyle w:val="Style11"/>
              </w:rPr>
              <w:t>3.2.2.Аппаратные интерфейсы</w:t>
              <w:tab/>
              <w:t>13</w:t>
            </w:r>
          </w:hyperlink>
        </w:p>
        <w:p>
          <w:pPr>
            <w:pStyle w:val="31"/>
            <w:tabs>
              <w:tab w:val="right" w:pos="9637" w:leader="dot"/>
            </w:tabs>
            <w:rPr/>
          </w:pPr>
          <w:hyperlink w:anchor="__RefHeading___Toc8543_1602405049">
            <w:r>
              <w:rPr>
                <w:rStyle w:val="Style11"/>
              </w:rPr>
              <w:t>3.2.3.Интерфейсы связи и коммуникации</w:t>
              <w:tab/>
              <w:t>13</w:t>
            </w:r>
          </w:hyperlink>
        </w:p>
        <w:p>
          <w:pPr>
            <w:pStyle w:val="21"/>
            <w:tabs>
              <w:tab w:val="right" w:pos="9637" w:leader="dot"/>
            </w:tabs>
            <w:rPr/>
          </w:pPr>
          <w:hyperlink w:anchor="__RefHeading___Toc8545_1602405049">
            <w:r>
              <w:rPr>
                <w:rStyle w:val="Style11"/>
              </w:rPr>
              <w:t>3.3.Нефункциональные требования</w:t>
              <w:tab/>
              <w:t>13</w:t>
            </w:r>
          </w:hyperlink>
        </w:p>
        <w:p>
          <w:pPr>
            <w:pStyle w:val="31"/>
            <w:tabs>
              <w:tab w:val="right" w:pos="9637" w:leader="dot"/>
            </w:tabs>
            <w:rPr/>
          </w:pPr>
          <w:hyperlink w:anchor="__RefHeading___Toc8547_1602405049">
            <w:r>
              <w:rPr>
                <w:rStyle w:val="Style11"/>
              </w:rPr>
              <w:t>3.3.1.Требования к производительности</w:t>
              <w:tab/>
              <w:t>13</w:t>
            </w:r>
          </w:hyperlink>
        </w:p>
        <w:p>
          <w:pPr>
            <w:pStyle w:val="12"/>
            <w:tabs>
              <w:tab w:val="right" w:pos="9637" w:leader="dot"/>
            </w:tabs>
            <w:rPr/>
          </w:pPr>
          <w:hyperlink w:anchor="__RefHeading___Toc8549_1602405049">
            <w:r>
              <w:rPr>
                <w:rStyle w:val="Style11"/>
              </w:rPr>
              <w:t>4.Вспомогательная информация</w:t>
              <w:tab/>
              <w:t>13</w:t>
            </w:r>
          </w:hyperlink>
          <w:r>
            <w:fldChar w:fldCharType="end"/>
          </w:r>
        </w:p>
        <w:p>
          <w:pPr>
            <w:pStyle w:val="TOCHeading"/>
            <w:rPr>
              <w:color w:val="000000" w:themeColor="text1"/>
            </w:rPr>
          </w:pPr>
          <w:r>
            <w:rPr/>
          </w:r>
          <w:r>
            <w:br w:type="page"/>
          </w:r>
        </w:p>
        <w:p>
          <w:pPr>
            <w:pStyle w:val="Style17"/>
            <w:rPr/>
          </w:pPr>
          <w:r>
            <w:rPr/>
            <w:t>Спецификация программных требований</w:t>
          </w:r>
        </w:p>
        <w:p>
          <w:pPr>
            <w:pStyle w:val="1"/>
            <w:numPr>
              <w:ilvl w:val="0"/>
              <w:numId w:val="2"/>
            </w:numPr>
            <w:ind w:left="0" w:right="0" w:hanging="0"/>
            <w:rPr/>
          </w:pPr>
          <w:bookmarkStart w:id="0" w:name="__RefHeading___Toc8511_1602405049"/>
          <w:bookmarkStart w:id="1" w:name="_Toc440463393"/>
          <w:bookmarkEnd w:id="0"/>
          <w:bookmarkEnd w:id="1"/>
          <w:r>
            <w:rPr/>
            <w:t>Введение</w:t>
          </w:r>
        </w:p>
        <w:p>
          <w:pPr>
            <w:pStyle w:val="2"/>
            <w:numPr>
              <w:ilvl w:val="1"/>
              <w:numId w:val="2"/>
            </w:numPr>
            <w:ind w:left="0" w:right="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2" w:name="__RefHeading___Toc8513_1602405049"/>
          <w:bookmarkStart w:id="3" w:name="_Toc440463394"/>
          <w:bookmarkEnd w:id="2"/>
          <w:bookmarkEnd w:id="3"/>
          <w:r>
            <w:rPr>
              <w:rFonts w:cs="Arial" w:ascii="Liberation Serif" w:hAnsi="Liberation Serif"/>
              <w:b/>
              <w:sz w:val="24"/>
              <w:szCs w:val="24"/>
            </w:rPr>
            <w:t>Назначение</w:t>
          </w:r>
        </w:p>
        <w:p>
          <w:pPr>
            <w:pStyle w:val="Infoblue1"/>
            <w:ind w:left="0" w:right="0" w:hanging="0"/>
            <w:rPr>
              <w:i w:val="false"/>
              <w:i w:val="false"/>
              <w:iCs w:val="false"/>
              <w:color w:val="00000A"/>
              <w:sz w:val="24"/>
              <w:szCs w:val="24"/>
            </w:rPr>
          </w:pPr>
          <w:r>
            <w:rPr>
              <w:i w:val="false"/>
              <w:iCs w:val="false"/>
              <w:color w:val="00000A"/>
              <w:sz w:val="24"/>
              <w:szCs w:val="24"/>
            </w:rPr>
            <w:t>Спецификация программных требований полностью описывает внешнее поведение определяемого приложения, функциональные и нефункциональные требования, проектные ограничения и другие факторы.</w:t>
          </w:r>
        </w:p>
        <w:p>
          <w:pPr>
            <w:pStyle w:val="2"/>
            <w:numPr>
              <w:ilvl w:val="1"/>
              <w:numId w:val="2"/>
            </w:numPr>
            <w:ind w:left="0" w:right="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4" w:name="__RefHeading___Toc8515_1602405049"/>
          <w:bookmarkStart w:id="5" w:name="_Toc440463395"/>
          <w:bookmarkEnd w:id="4"/>
          <w:bookmarkEnd w:id="5"/>
          <w:r>
            <w:rPr>
              <w:rFonts w:cs="Arial" w:ascii="Liberation Serif" w:hAnsi="Liberation Serif"/>
              <w:b/>
              <w:sz w:val="24"/>
              <w:szCs w:val="24"/>
            </w:rPr>
            <w:t>Область применения</w:t>
          </w:r>
        </w:p>
        <w:p>
          <w:pPr>
            <w:pStyle w:val="Infoblue1"/>
            <w:ind w:left="0" w:right="0" w:hanging="0"/>
            <w:rPr/>
          </w:pPr>
          <w:r>
            <w:rPr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Настоящий документ разрабатывается для внутреннего использования в рамках проекта </w:t>
          </w:r>
          <w:r>
            <w:rPr>
              <w:i w:val="false"/>
              <w:iCs w:val="false"/>
              <w:color w:val="000000"/>
              <w:sz w:val="24"/>
              <w:szCs w:val="24"/>
              <w:lang w:bidi="hi-IN"/>
            </w:rPr>
            <w:t>разработки мобильного приложения "</w:t>
          </w:r>
          <w:r>
            <w:rPr>
              <w:i w:val="false"/>
              <w:iCs w:val="false"/>
              <w:color w:val="000000"/>
              <w:sz w:val="24"/>
              <w:szCs w:val="24"/>
              <w:lang w:val="en-US" w:bidi="hi-IN"/>
            </w:rPr>
            <w:t>XV-</w:t>
          </w:r>
          <w:r>
            <w:rPr>
              <w:i w:val="false"/>
              <w:iCs w:val="false"/>
              <w:color w:val="000000"/>
              <w:sz w:val="24"/>
              <w:szCs w:val="24"/>
              <w:lang w:val="ru-RU" w:bidi="hi-IN"/>
            </w:rPr>
            <w:t>пятнашки</w:t>
          </w:r>
          <w:r>
            <w:rPr>
              <w:i w:val="false"/>
              <w:iCs w:val="false"/>
              <w:color w:val="000000"/>
              <w:sz w:val="24"/>
              <w:szCs w:val="24"/>
              <w:lang w:bidi="hi-IN"/>
            </w:rPr>
            <w:t>" для смартфонов и планшетов на базе ОС "</w:t>
          </w:r>
          <w:r>
            <w:rPr>
              <w:i w:val="false"/>
              <w:iCs w:val="false"/>
              <w:color w:val="000000"/>
              <w:sz w:val="24"/>
              <w:szCs w:val="24"/>
              <w:lang w:val="en-US" w:bidi="hi-IN"/>
            </w:rPr>
            <w:t>Android</w:t>
          </w:r>
          <w:r>
            <w:rPr>
              <w:i w:val="false"/>
              <w:iCs w:val="false"/>
              <w:color w:val="000000"/>
              <w:sz w:val="24"/>
              <w:szCs w:val="24"/>
              <w:lang w:bidi="hi-IN"/>
            </w:rPr>
            <w:t>".</w:t>
          </w:r>
          <w:r>
            <w:rPr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Используется участниками проекта, а также представителями заинтересованных лиц.</w:t>
          </w:r>
        </w:p>
        <w:p>
          <w:pPr>
            <w:pStyle w:val="2"/>
            <w:numPr>
              <w:ilvl w:val="1"/>
              <w:numId w:val="2"/>
            </w:numPr>
            <w:ind w:left="0" w:right="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6" w:name="__RefHeading___Toc8517_1602405049"/>
          <w:bookmarkStart w:id="7" w:name="_Toc440463396"/>
          <w:bookmarkEnd w:id="6"/>
          <w:bookmarkEnd w:id="7"/>
          <w:r>
            <w:rPr>
              <w:rFonts w:cs="Arial" w:ascii="Liberation Serif" w:hAnsi="Liberation Serif"/>
              <w:b/>
              <w:sz w:val="24"/>
              <w:szCs w:val="24"/>
            </w:rPr>
            <w:t>Определения, акронимы и сокращения</w:t>
          </w:r>
        </w:p>
        <w:p>
          <w:pPr>
            <w:pStyle w:val="Infoblue1"/>
            <w:ind w:left="0" w:right="0" w:hanging="0"/>
            <w:rPr>
              <w:i w:val="false"/>
              <w:i w:val="false"/>
              <w:iCs w:val="false"/>
              <w:color w:val="00000A"/>
              <w:sz w:val="24"/>
              <w:szCs w:val="24"/>
              <w:lang w:bidi="hi-IN"/>
            </w:rPr>
          </w:pPr>
          <w:r>
            <w:rPr>
              <w:i w:val="false"/>
              <w:iCs w:val="false"/>
              <w:color w:val="00000A"/>
              <w:sz w:val="24"/>
              <w:szCs w:val="24"/>
              <w:lang w:bidi="hi-IN"/>
            </w:rPr>
            <w:t>Мобильное приложение – приложение, предназначенное для запуска и использования на мобильных (портативных) устройствах, таких как КПК, планшеты, смартфоны или сотовые телефоны.</w:t>
          </w:r>
        </w:p>
        <w:p>
          <w:pPr>
            <w:pStyle w:val="Infoblue1"/>
            <w:ind w:left="0" w:right="0" w:hanging="0"/>
            <w:rPr>
              <w:i w:val="false"/>
              <w:i w:val="false"/>
              <w:iCs w:val="false"/>
              <w:color w:val="00000A"/>
              <w:sz w:val="24"/>
              <w:szCs w:val="24"/>
              <w:lang w:bidi="hi-IN"/>
            </w:rPr>
          </w:pPr>
          <w:r>
            <w:rPr>
              <w:i w:val="false"/>
              <w:iCs w:val="false"/>
              <w:color w:val="00000A"/>
              <w:sz w:val="24"/>
              <w:szCs w:val="24"/>
              <w:lang w:bidi="hi-IN"/>
            </w:rPr>
            <w:t>ОС – операционная система.</w:t>
          </w:r>
        </w:p>
        <w:p>
          <w:pPr>
            <w:pStyle w:val="Infoblue1"/>
            <w:ind w:left="0" w:right="0" w:hanging="0"/>
            <w:rPr>
              <w:i w:val="false"/>
              <w:i w:val="false"/>
              <w:iCs w:val="false"/>
              <w:color w:val="00000A"/>
              <w:sz w:val="24"/>
              <w:szCs w:val="24"/>
              <w:lang w:bidi="hi-IN"/>
            </w:rPr>
          </w:pPr>
          <w:r>
            <w:rPr>
              <w:i w:val="false"/>
              <w:iCs w:val="false"/>
              <w:color w:val="00000A"/>
              <w:sz w:val="24"/>
              <w:szCs w:val="24"/>
              <w:lang w:bidi="hi-IN"/>
            </w:rPr>
            <w:t>Android – ОС от компании "Google" для смартфонов, планшетов, электронных книг и других устройств. По данным американской компании IDC (International Data Corporation), проводящей маркетинговые исследования по всему миру, самой популярной операционной системой для смартфонов в 2015 году продолжает оставаться ОС Android. Доля Android на рынке ОС составляет 78%.</w:t>
          </w:r>
        </w:p>
        <w:p>
          <w:pPr>
            <w:pStyle w:val="Infoblue1"/>
            <w:ind w:left="0" w:right="0" w:hanging="0"/>
            <w:rPr/>
          </w:pPr>
          <w:r>
            <w:rPr>
              <w:i w:val="false"/>
              <w:iCs w:val="false"/>
              <w:color w:val="00000A"/>
              <w:sz w:val="24"/>
              <w:szCs w:val="24"/>
              <w:lang w:bidi="hi-IN"/>
            </w:rPr>
            <w:t>Нативное приложение – приложение, разрабатываемое и работающее под конкретной ОС, программируется на определенном языке программирования (Java для Android), использует все функции и возможност</w:t>
          </w: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и устройства.</w:t>
          </w:r>
        </w:p>
        <w:p>
          <w:pPr>
            <w:pStyle w:val="1"/>
            <w:numPr>
              <w:ilvl w:val="0"/>
              <w:numId w:val="2"/>
            </w:numPr>
            <w:ind w:left="0" w:right="0" w:hanging="0"/>
            <w:rPr>
              <w:rFonts w:ascii="Liberation Serif" w:hAnsi="Liberation Serif"/>
              <w:sz w:val="24"/>
              <w:szCs w:val="24"/>
            </w:rPr>
          </w:pPr>
          <w:bookmarkStart w:id="8" w:name="__RefHeading___Toc8519_1602405049"/>
          <w:bookmarkStart w:id="9" w:name="_Toc440463397"/>
          <w:bookmarkEnd w:id="8"/>
          <w:bookmarkEnd w:id="9"/>
          <w:r>
            <w:rPr>
              <w:rFonts w:ascii="Liberation Serif" w:hAnsi="Liberation Serif"/>
              <w:sz w:val="24"/>
              <w:szCs w:val="24"/>
            </w:rPr>
            <w:t>Общее описание</w:t>
          </w:r>
        </w:p>
        <w:p>
          <w:pPr>
            <w:pStyle w:val="2"/>
            <w:numPr>
              <w:ilvl w:val="1"/>
              <w:numId w:val="2"/>
            </w:numPr>
            <w:ind w:left="0" w:right="0" w:hanging="0"/>
            <w:rPr>
              <w:rFonts w:ascii="Liberation Serif" w:hAnsi="Liberation Serif"/>
              <w:sz w:val="24"/>
              <w:szCs w:val="24"/>
            </w:rPr>
          </w:pPr>
          <w:bookmarkStart w:id="10" w:name="__RefHeading___Toc8521_1602405049"/>
          <w:bookmarkStart w:id="11" w:name="_Toc440463398"/>
          <w:bookmarkEnd w:id="10"/>
          <w:bookmarkEnd w:id="11"/>
          <w:r>
            <w:rPr>
              <w:rFonts w:ascii="Liberation Serif" w:hAnsi="Liberation Serif"/>
              <w:sz w:val="24"/>
              <w:szCs w:val="24"/>
            </w:rPr>
            <w:t>Видение продукта</w:t>
          </w:r>
        </w:p>
        <w:p>
          <w:pPr>
            <w:pStyle w:val="Infoblue1"/>
            <w:ind w:left="0" w:right="0" w:hanging="0"/>
            <w:rPr>
              <w:rFonts w:ascii="Liberation Serif" w:hAnsi="Liberation Serif"/>
              <w:sz w:val="24"/>
              <w:szCs w:val="24"/>
            </w:rPr>
          </w:pP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Приложение развлекательного характера является законченной независимой разработкой, которую планируется использовать как самостоятельный продукт. Мобильное приложение "</w:t>
          </w:r>
          <w:r>
            <w:rPr>
              <w:rFonts w:ascii="Liberation Serif" w:hAnsi="Liberation Serif"/>
              <w:i w:val="false"/>
              <w:iCs w:val="false"/>
              <w:color w:val="000000"/>
              <w:sz w:val="24"/>
              <w:szCs w:val="24"/>
              <w:lang w:val="en-US" w:bidi="hi-IN"/>
            </w:rPr>
            <w:t>XV-</w:t>
          </w:r>
          <w:r>
            <w:rPr>
              <w:rFonts w:ascii="Liberation Serif" w:hAnsi="Liberation Serif"/>
              <w:i w:val="false"/>
              <w:iCs w:val="false"/>
              <w:color w:val="000000"/>
              <w:sz w:val="24"/>
              <w:szCs w:val="24"/>
              <w:lang w:val="ru-RU" w:bidi="hi-IN"/>
            </w:rPr>
            <w:t>пятна</w:t>
          </w:r>
          <w:r>
            <w:rPr>
              <w:rFonts w:eastAsia="Times New Roman" w:cs="Times New Roman" w:ascii="Liberation Serif" w:hAnsi="Liberation Serif"/>
              <w:i w:val="false"/>
              <w:iCs w:val="false"/>
              <w:color w:val="00000A"/>
              <w:sz w:val="24"/>
              <w:szCs w:val="24"/>
              <w:lang w:val="ru-RU" w:bidi="hi-IN"/>
            </w:rPr>
            <w:t xml:space="preserve">шки" </w:t>
          </w:r>
          <w:r>
            <w:rPr>
              <w:rFonts w:eastAsia="Times New Roman" w:cs="Times New Roman" w:ascii="Liberation Serif" w:hAnsi="Liberation Serif"/>
              <w:b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классическая </w:t>
          </w:r>
          <w:r>
            <w:rPr>
              <w:rFonts w:eastAsia="Times New Roman" w:cs="Times New Roman" w:ascii="Liberation Serif" w:hAnsi="Liberation Serif"/>
              <w:b w:val="false"/>
              <w:i w:val="false"/>
              <w:iCs w:val="false"/>
              <w:color w:val="00000A"/>
              <w:spacing w:val="0"/>
              <w:sz w:val="24"/>
              <w:szCs w:val="24"/>
              <w:lang w:val="ru-RU" w:bidi="hi-IN"/>
            </w:rPr>
            <w:t>игра из серии головоломок</w:t>
          </w:r>
          <w:r>
            <w:rPr>
              <w:rFonts w:eastAsia="Times New Roman" w:cs="Times New Roman" w:ascii="Liberation Serif" w:hAnsi="Liberation Serif"/>
              <w:b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 придуманная в 1878 году, являющаяся актуальной и по сей день.</w:t>
          </w:r>
          <w:r>
            <w:rPr>
              <w:rFonts w:eastAsia="Times New Roman" w:cs="Times New Roman" w:ascii="Liberation Serif" w:hAnsi="Liberation Serif"/>
              <w:i w:val="false"/>
              <w:iCs w:val="false"/>
              <w:color w:val="00000A"/>
              <w:sz w:val="24"/>
              <w:szCs w:val="24"/>
              <w:lang w:val="ru-RU" w:bidi="hi-IN"/>
            </w:rPr>
            <w:t xml:space="preserve"> 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>Пятнашки представляет собой набор квадратных костяшек с нанесёнными числами, заключённых в коробку.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olor w:val="00000A"/>
              <w:sz w:val="24"/>
              <w:szCs w:val="24"/>
              <w:lang w:val="ru-RU" w:bidi="hi-IN"/>
            </w:rPr>
            <w:br/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>Цель игры пятнашки— перемещая костяшки, добиться упорядочивания их по номерам слева направо и сверху вниз, используя для этого одно пустое место.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olor w:val="00000A"/>
              <w:sz w:val="24"/>
              <w:szCs w:val="24"/>
              <w:lang w:val="ru-RU" w:bidi="hi-IN"/>
            </w:rPr>
            <w:t xml:space="preserve"> </w:t>
          </w:r>
        </w:p>
        <w:p>
          <w:pPr>
            <w:pStyle w:val="Infoblue1"/>
            <w:ind w:left="0" w:right="0" w:hanging="0"/>
            <w:rPr>
              <w:rFonts w:ascii="Liberation Serif" w:hAnsi="Liberation Serif"/>
              <w:sz w:val="24"/>
              <w:szCs w:val="24"/>
            </w:rPr>
          </w:pP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У разрабатываемого приложения существует по сути один тип пользователя: любой гражданин, преимущественно возрастного диапазона от </w:t>
          </w: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3</w:t>
          </w: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до </w:t>
          </w: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50</w:t>
          </w:r>
          <w:r>
            <w:rPr>
              <w:rFonts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ти лет, независимо от пола и социального статуса. Причем необходимо ориентироваться на так называемых “Casual Users” – начинающих пользователей с низким уровнем технической грамотности и низкой степенью искушенности в вопросах информационных технологий</w:t>
          </w:r>
          <w:r>
            <w:br w:type="page"/>
          </w:r>
        </w:p>
        <w:p>
          <w:pPr>
            <w:pStyle w:val="Infoblue1"/>
            <w:ind w:left="0" w:right="0" w:hanging="0"/>
            <w:rPr>
              <w:i w:val="false"/>
              <w:i w:val="false"/>
              <w:iCs w:val="false"/>
              <w:color w:val="00000A"/>
              <w:lang w:bidi="hi-IN"/>
            </w:rPr>
          </w:pPr>
          <w:r>
            <w:rPr>
              <w:rFonts w:ascii="Liberation Serif" w:hAnsi="Liberation Serif"/>
              <w:sz w:val="24"/>
              <w:szCs w:val="24"/>
            </w:rPr>
          </w:r>
        </w:p>
        <w:p>
          <w:pPr>
            <w:pStyle w:val="2"/>
            <w:numPr>
              <w:ilvl w:val="0"/>
              <w:numId w:val="0"/>
            </w:numPr>
            <w:ind w:left="0" w:hanging="0"/>
            <w:rPr>
              <w:rFonts w:ascii="Liberation Serif" w:hAnsi="Liberation Serif"/>
              <w:sz w:val="24"/>
              <w:szCs w:val="24"/>
            </w:rPr>
          </w:pPr>
          <w:bookmarkStart w:id="12" w:name="__RefHeading___Toc8523_1602405049"/>
          <w:bookmarkEnd w:id="12"/>
          <w:r>
            <w:rPr>
              <w:rFonts w:cs="Arial" w:ascii="Liberation Serif" w:hAnsi="Liberation Serif"/>
              <w:b/>
              <w:i w:val="false"/>
              <w:iCs w:val="false"/>
              <w:color w:val="00000A"/>
              <w:sz w:val="24"/>
              <w:szCs w:val="24"/>
              <w:lang w:val="ru-RU" w:bidi="hi-IN"/>
            </w:rPr>
            <w:t xml:space="preserve">2.2. </w:t>
            <w:tab/>
          </w:r>
          <w:r>
            <w:rPr>
              <w:rFonts w:cs="Arial" w:ascii="Liberation Serif" w:hAnsi="Liberation Serif"/>
              <w:b/>
              <w:i w:val="false"/>
              <w:iCs w:val="false"/>
              <w:color w:val="00000A"/>
              <w:sz w:val="24"/>
              <w:szCs w:val="24"/>
              <w:lang w:val="ru-RU" w:bidi="hi-IN"/>
            </w:rPr>
            <w:t>Структура приложения</w:t>
          </w:r>
        </w:p>
        <w:p>
          <w:pPr>
            <w:pStyle w:val="Infoblue1"/>
            <w:ind w:left="0" w:right="0" w:hanging="0"/>
            <w:rPr>
              <w:rFonts w:ascii="Liberation Serif" w:hAnsi="Liberation Serif"/>
              <w:sz w:val="24"/>
              <w:szCs w:val="24"/>
            </w:rPr>
          </w:pPr>
          <w:r>
            <w:rPr>
              <w:rFonts w:eastAsia="Lucida Sans Unicode" w:ascii="Liberation Serif" w:hAnsi="Liberation Serif"/>
              <w:i w:val="false"/>
              <w:iCs w:val="false"/>
              <w:color w:val="000000"/>
              <w:sz w:val="24"/>
              <w:szCs w:val="24"/>
              <w:lang w:bidi="hi-IN"/>
            </w:rPr>
            <w:t>Структура приложения (</w:t>
          </w:r>
          <w:r>
            <w:rPr>
              <w:rFonts w:eastAsia="Lucida Sans Unicode" w:ascii="Liberation Serif" w:hAnsi="Liberation Serif"/>
              <w:i w:val="false"/>
              <w:iCs w:val="false"/>
              <w:color w:val="000000"/>
              <w:sz w:val="24"/>
              <w:szCs w:val="24"/>
              <w:lang w:bidi="hi-IN"/>
            </w:rPr>
            <w:t>основное</w:t>
          </w:r>
          <w:r>
            <w:rPr>
              <w:rFonts w:eastAsia="Lucida Sans Unicode" w:ascii="Liberation Serif" w:hAnsi="Liberation Serif"/>
              <w:i w:val="false"/>
              <w:iCs w:val="false"/>
              <w:color w:val="000000"/>
              <w:sz w:val="24"/>
              <w:szCs w:val="24"/>
              <w:lang w:bidi="hi-IN"/>
            </w:rPr>
            <w:t xml:space="preserve"> меню) в виде интеллект-карты представлена на изображении:</w:t>
          </w:r>
        </w:p>
        <w:p>
          <w:pPr>
            <w:pStyle w:val="Infoblue1"/>
            <w:ind w:left="0" w:right="0" w:hanging="0"/>
            <w:rPr>
              <w:rFonts w:eastAsia="Lucida Sans Unicode"/>
              <w:i w:val="false"/>
              <w:i w:val="false"/>
              <w:iCs w:val="false"/>
              <w:color w:val="000000"/>
              <w:sz w:val="24"/>
              <w:szCs w:val="24"/>
              <w:lang w:bidi="hi-IN"/>
            </w:rPr>
          </w:pPr>
          <w:r>
            <w:rPr>
              <w:rFonts w:eastAsia="Lucida Sans Unicode"/>
              <w:i w:val="false"/>
              <w:iCs w:val="false"/>
              <w:color w:val="000000"/>
              <w:sz w:val="24"/>
              <w:szCs w:val="24"/>
              <w:lang w:bidi="hi-IN"/>
            </w:rPr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016375"/>
                <wp:effectExtent l="0" t="0" r="0" b="0"/>
                <wp:wrapSquare wrapText="largest"/>
                <wp:docPr id="1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4016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2"/>
            <w:keepNext/>
            <w:numPr>
              <w:ilvl w:val="0"/>
              <w:numId w:val="0"/>
            </w:numPr>
            <w:spacing w:before="120" w:after="0"/>
            <w:ind w:left="1080" w:right="0" w:hanging="0"/>
            <w:rPr>
              <w:rFonts w:ascii="Liberation Serif" w:hAnsi="Liberation Serif"/>
              <w:sz w:val="24"/>
              <w:szCs w:val="24"/>
            </w:rPr>
          </w:pPr>
          <w:bookmarkStart w:id="13" w:name="__RefHeading___Toc8525_1602405049"/>
          <w:bookmarkEnd w:id="13"/>
          <w:r>
            <w:rPr>
              <w:rFonts w:ascii="Liberation Serif" w:hAnsi="Liberation Serif"/>
              <w:sz w:val="24"/>
              <w:szCs w:val="24"/>
            </w:rPr>
            <w:t>2.3.</w:t>
            <w:tab/>
          </w:r>
          <w:bookmarkStart w:id="14" w:name="_Toc440463400"/>
          <w:bookmarkEnd w:id="14"/>
          <w:r>
            <w:rPr>
              <w:rFonts w:ascii="Liberation Serif" w:hAnsi="Liberation Serif"/>
              <w:sz w:val="24"/>
              <w:szCs w:val="24"/>
            </w:rPr>
            <w:t>Истории пользователя (User Stories)</w:t>
          </w:r>
        </w:p>
        <w:p>
          <w:pPr>
            <w:pStyle w:val="Infoblue1"/>
            <w:numPr>
              <w:ilvl w:val="0"/>
              <w:numId w:val="0"/>
            </w:numPr>
            <w:spacing w:before="0" w:after="119"/>
            <w:ind w:left="1080" w:right="0" w:hanging="0"/>
            <w:rPr/>
          </w:pP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olor w:val="00000A"/>
              <w:sz w:val="24"/>
              <w:szCs w:val="24"/>
              <w:lang w:bidi="hi-IN"/>
            </w:rPr>
            <w:t>2.3.1</w:t>
          </w:r>
          <w:r>
            <w:rPr>
              <w:rFonts w:eastAsia="Lucida Sans Unicode" w:cs="Mangal" w:ascii="Liberation Serif" w:hAnsi="Liberation Serif"/>
              <w:b/>
              <w:bCs/>
              <w:color w:val="00000A"/>
              <w:sz w:val="24"/>
              <w:szCs w:val="24"/>
              <w:lang w:bidi="hi-IN"/>
            </w:rPr>
            <w:t>.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Как пользователь приложения, я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хочу выбрать звук и громкость воспроизведения для игры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.</w:t>
          </w:r>
        </w:p>
        <w:p>
          <w:pPr>
            <w:pStyle w:val="Infoblue1"/>
            <w:spacing w:before="0" w:after="119"/>
            <w:ind w:left="709" w:right="0" w:hanging="0"/>
            <w:rPr>
              <w:rFonts w:ascii="Liberation Serif" w:hAnsi="Liberation Serif"/>
              <w:sz w:val="24"/>
              <w:szCs w:val="24"/>
            </w:rPr>
          </w:pPr>
          <w:r>
            <w:rPr>
              <w:rFonts w:eastAsia="Lucida Sans Unicode" w:cs="Mangal" w:ascii="Liberation Serif" w:hAnsi="Liberation Serif"/>
              <w:color w:val="00000A"/>
              <w:sz w:val="24"/>
              <w:szCs w:val="24"/>
              <w:u w:val="single"/>
              <w:lang w:bidi="hi-IN"/>
            </w:rPr>
            <w:t>Сценарий использования: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пользователь запускает приложение, приложение отображает стартовый экран с главным меню, отражающем список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разделов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, пользователь выбирает нужн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ый раздел «Настройки»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, приложение отображает доступные звуковые треки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и дает возможность настроить громкость звука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.</w:t>
          </w:r>
        </w:p>
        <w:p>
          <w:pPr>
            <w:pStyle w:val="Infoblue1"/>
            <w:numPr>
              <w:ilvl w:val="0"/>
              <w:numId w:val="0"/>
            </w:numPr>
            <w:spacing w:before="0" w:after="119"/>
            <w:ind w:left="1080" w:right="0" w:hanging="0"/>
            <w:rPr/>
          </w:pP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olor w:val="00000A"/>
              <w:sz w:val="24"/>
              <w:szCs w:val="24"/>
              <w:lang w:bidi="hi-IN"/>
            </w:rPr>
            <w:t>2.3.2.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Как пользователь приложения, я хочу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запустить головоломку пятнашки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.</w:t>
          </w:r>
        </w:p>
        <w:p>
          <w:pPr>
            <w:pStyle w:val="Infoblue1"/>
            <w:spacing w:before="0" w:after="119"/>
            <w:ind w:left="720" w:right="0" w:hanging="0"/>
            <w:rPr>
              <w:rFonts w:ascii="Liberation Serif" w:hAnsi="Liberation Serif"/>
              <w:sz w:val="24"/>
              <w:szCs w:val="24"/>
            </w:rPr>
          </w:pPr>
          <w:r>
            <w:rPr>
              <w:rFonts w:eastAsia="Lucida Sans Unicode" w:cs="Mangal" w:ascii="Liberation Serif" w:hAnsi="Liberation Serif"/>
              <w:i/>
              <w:iCs/>
              <w:color w:val="00000A"/>
              <w:sz w:val="24"/>
              <w:szCs w:val="24"/>
              <w:u w:val="single"/>
              <w:lang w:bidi="hi-IN"/>
            </w:rPr>
            <w:t>Сценарий использования: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приложение запущено, пользователь выбирает нужн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ый раздел «начать игру»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, приложение отображает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головоломку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. Над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игрой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располага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ю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тся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>кнопки для вкл\выкл звука, а также отображается лучший результат.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Сама игра 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представляет собой набор квадратных костяшек с нанесёнными числами, заключённых в коробку. 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>Правилом которой является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 перемещ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>ение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 костяшки 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>с целью</w:t>
          </w:r>
          <w:r>
            <w:rPr>
              <w:rFonts w:eastAsia="Times New Roman" w:cs="Times New Roman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 добиться упорядочивания их по номерам слева направо и сверху вниз, используя для этого одно пустое место.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 xml:space="preserve">Под игрой отображается время игры, которое вкл при запуске игры и количество ходов, проделанных в данной игре. Данную игру можно поставить на паузу, воспроизвести и запустить сначала. Также имеется переход на главное меню.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lang w:val="ru-RU" w:bidi="hi-IN"/>
            </w:rPr>
            <w:t>После решения головоломки появляется окно, которое содержит информацию о затраченном времени и количестве выполненных ходов в данной сессии.</w:t>
          </w:r>
          <w:r>
            <w:br w:type="page"/>
          </w:r>
        </w:p>
        <w:p>
          <w:pPr>
            <w:pStyle w:val="Infoblue1"/>
            <w:spacing w:before="0" w:after="119"/>
            <w:ind w:left="720" w:right="0" w:hanging="0"/>
            <w:rPr>
              <w:rFonts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A"/>
              <w:spacing w:val="0"/>
              <w:lang w:val="ru-RU" w:bidi="hi-IN"/>
            </w:rPr>
          </w:pPr>
          <w:r>
            <w:rPr>
              <w:rFonts w:ascii="Liberation Serif" w:hAnsi="Liberation Serif"/>
              <w:sz w:val="24"/>
              <w:szCs w:val="24"/>
            </w:rPr>
          </w:r>
        </w:p>
        <w:p>
          <w:pPr>
            <w:pStyle w:val="Infoblue1"/>
            <w:numPr>
              <w:ilvl w:val="0"/>
              <w:numId w:val="0"/>
            </w:numPr>
            <w:spacing w:before="0" w:after="119"/>
            <w:ind w:left="1440" w:right="0" w:hanging="0"/>
            <w:rPr/>
          </w:pP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olor w:val="00000A"/>
              <w:sz w:val="24"/>
              <w:szCs w:val="24"/>
              <w:u w:val="none"/>
              <w:lang w:bidi="hi-IN"/>
            </w:rPr>
            <w:t>2.3.3.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u w:val="none"/>
              <w:lang w:bidi="hi-IN"/>
            </w:rPr>
            <w:t xml:space="preserve"> Как пользователь приложения, я хочу во время игры выйти в основное меню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u w:val="none"/>
              <w:lang w:bidi="hi-IN"/>
            </w:rPr>
            <w:t>.</w:t>
          </w:r>
        </w:p>
        <w:p>
          <w:pPr>
            <w:pStyle w:val="Infoblue1"/>
            <w:spacing w:before="0" w:after="119"/>
            <w:ind w:left="720" w:right="0" w:hanging="0"/>
            <w:rPr>
              <w:rFonts w:ascii="Liberation Serif" w:hAnsi="Liberation Serif"/>
              <w:sz w:val="24"/>
              <w:szCs w:val="24"/>
              <w:u w:val="none"/>
            </w:rPr>
          </w:pPr>
          <w:r>
            <w:rPr>
              <w:rFonts w:eastAsia="Lucida Sans Unicode" w:cs="Mangal" w:ascii="Liberation Serif" w:hAnsi="Liberation Serif"/>
              <w:i/>
              <w:iCs/>
              <w:color w:val="00000A"/>
              <w:sz w:val="24"/>
              <w:szCs w:val="24"/>
              <w:u w:val="single"/>
              <w:lang w:bidi="hi-IN"/>
            </w:rPr>
            <w:t>Сценарий использования: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u w:val="none"/>
              <w:lang w:bidi="hi-IN"/>
            </w:rPr>
            <w:t xml:space="preserve"> приложение запущено, пользователь 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u w:val="none"/>
              <w:lang w:bidi="hi-IN"/>
            </w:rPr>
            <w:t>переходит по кнопке в главное меню</w:t>
          </w:r>
          <w:r>
            <w:rPr>
              <w:rFonts w:eastAsia="Lucida Sans Unicode" w:cs="Mangal" w:ascii="Liberation Serif" w:hAnsi="Liberation Serif"/>
              <w:i w:val="false"/>
              <w:iCs w:val="false"/>
              <w:color w:val="00000A"/>
              <w:sz w:val="24"/>
              <w:szCs w:val="24"/>
              <w:u w:val="none"/>
              <w:lang w:bidi="hi-IN"/>
            </w:rPr>
            <w:t xml:space="preserve">.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Приложение отображает экран с главным меню, отражающий следующий список: «Продолжить игру», «Начать заново», «Настройки», «Статистика», «Выход» и в верхней части экрана кнопка с ссылкой на сайт разработчика.</w:t>
          </w:r>
        </w:p>
        <w:p>
          <w:pPr>
            <w:pStyle w:val="Infoblue1"/>
            <w:numPr>
              <w:ilvl w:val="0"/>
              <w:numId w:val="0"/>
            </w:numPr>
            <w:spacing w:before="0" w:after="119"/>
            <w:ind w:left="1080" w:right="0" w:hanging="0"/>
            <w:rPr/>
          </w:pP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2.3.</w:t>
          </w: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4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. Как пользователь приложения, я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хочу выбрать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фон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для игры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.</w:t>
          </w:r>
        </w:p>
        <w:p>
          <w:pPr>
            <w:pStyle w:val="Infoblue1"/>
            <w:spacing w:before="0" w:after="119"/>
            <w:ind w:left="720" w:right="0" w:hanging="11"/>
            <w:rPr>
              <w:rFonts w:ascii="Liberation Serif" w:hAnsi="Liberation Serif"/>
              <w:sz w:val="24"/>
              <w:szCs w:val="24"/>
              <w:u w:val="none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/>
              <w:iCs/>
              <w:caps w:val="false"/>
              <w:smallCaps w:val="false"/>
              <w:color w:val="00000A"/>
              <w:spacing w:val="0"/>
              <w:sz w:val="24"/>
              <w:szCs w:val="24"/>
              <w:u w:val="single"/>
              <w:lang w:val="ru-RU" w:bidi="hi-IN"/>
            </w:rPr>
            <w:t>Сценарий использования: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пользователь запускает приложение, приложение отображает стартовый экран с главным меню, отражающем список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разделов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, пользователь выбирает нужн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ый раздел «Настройки»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, приложение отображает доступн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ую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палитру цветов для фона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.</w:t>
          </w:r>
        </w:p>
        <w:p>
          <w:pPr>
            <w:pStyle w:val="Infoblue1"/>
            <w:numPr>
              <w:ilvl w:val="0"/>
              <w:numId w:val="0"/>
            </w:numPr>
            <w:spacing w:before="0" w:after="119"/>
            <w:ind w:left="1080" w:right="0" w:hanging="0"/>
            <w:rPr/>
          </w:pP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2.3.</w:t>
          </w: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5</w:t>
          </w: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.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Как пользователь приложения, я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хочу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посмотреть статистику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игры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.</w:t>
          </w:r>
        </w:p>
        <w:p>
          <w:pPr>
            <w:pStyle w:val="Infoblue1"/>
            <w:spacing w:before="0" w:after="119"/>
            <w:ind w:left="720" w:right="0" w:hanging="11"/>
            <w:rPr>
              <w:rFonts w:ascii="Liberation Serif" w:hAnsi="Liberation Serif"/>
              <w:sz w:val="24"/>
              <w:szCs w:val="24"/>
              <w:u w:val="none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/>
              <w:iCs/>
              <w:caps w:val="false"/>
              <w:smallCaps w:val="false"/>
              <w:color w:val="00000A"/>
              <w:spacing w:val="0"/>
              <w:sz w:val="24"/>
              <w:szCs w:val="24"/>
              <w:u w:val="single"/>
              <w:lang w:val="ru-RU" w:bidi="hi-IN"/>
            </w:rPr>
            <w:t>Сценарий использования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single"/>
              <w:lang w:val="ru-RU" w:bidi="hi-IN"/>
            </w:rPr>
            <w:t>: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пользователь запускает приложение, приложение отображает стартовый экран с главным меню, отражающем список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разделов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, пользователь выбирает нужн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ый раздел «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Статистика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»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, приложение отображает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статистику завершенных игр, которая включает в себя время и кол-во ходов.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А также имеется компонента с переходом в главное меню.</w:t>
          </w:r>
        </w:p>
        <w:p>
          <w:pPr>
            <w:pStyle w:val="Infoblue1"/>
            <w:numPr>
              <w:ilvl w:val="0"/>
              <w:numId w:val="0"/>
            </w:numPr>
            <w:ind w:left="1080" w:right="0" w:hanging="0"/>
            <w:rPr/>
          </w:pPr>
          <w:r>
            <w:rPr>
              <w:rFonts w:eastAsia="Lucida Sans Unicode" w:cs="Mangal" w:ascii="Liberation Serif" w:hAnsi="Liberation Serif"/>
              <w:b/>
              <w:bCs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2.3.6.</w:t>
          </w:r>
          <w:r>
            <w:rPr>
              <w:rFonts w:eastAsia="Lucida Sans Unicode" w:cs="Mangal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 Как пользователь приложения, я хочу посмотреть информацию о разработчике приложения и оставить отзыв о приложении в магазине приложений </w:t>
          </w:r>
          <w:r>
            <w:rPr>
              <w:rFonts w:eastAsia="Lucida Sans Unicode" w:cs="Mangal"/>
              <w:i w:val="false"/>
              <w:iCs w:val="false"/>
              <w:color w:val="00000A"/>
              <w:sz w:val="24"/>
              <w:szCs w:val="24"/>
              <w:lang w:val="en-US" w:bidi="hi-IN"/>
            </w:rPr>
            <w:t>Google</w:t>
          </w:r>
          <w:r>
            <w:rPr>
              <w:rFonts w:eastAsia="Lucida Sans Unicode" w:cs="Mangal"/>
              <w:i w:val="false"/>
              <w:iCs w:val="false"/>
              <w:color w:val="00000A"/>
              <w:sz w:val="24"/>
              <w:szCs w:val="24"/>
              <w:lang w:bidi="hi-IN"/>
            </w:rPr>
            <w:t>.</w:t>
          </w:r>
        </w:p>
        <w:p>
          <w:pPr>
            <w:pStyle w:val="Infoblue1"/>
            <w:spacing w:before="0" w:after="119"/>
            <w:ind w:left="720" w:right="0" w:hanging="0"/>
            <w:rPr>
              <w:rFonts w:ascii="Liberation Serif" w:hAnsi="Liberation Serif"/>
              <w:sz w:val="24"/>
              <w:szCs w:val="24"/>
              <w:u w:val="none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/>
              <w:iCs/>
              <w:caps w:val="false"/>
              <w:smallCaps w:val="false"/>
              <w:color w:val="00000A"/>
              <w:spacing w:val="0"/>
              <w:sz w:val="24"/>
              <w:szCs w:val="24"/>
              <w:u w:val="single"/>
              <w:lang w:val="ru-RU" w:bidi="hi-IN"/>
            </w:rPr>
            <w:t>Сценарий использования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single"/>
              <w:lang w:val="ru-RU" w:bidi="hi-IN"/>
            </w:rPr>
            <w:t>: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 приложение запущено, приложение отображает стартовый экран с главным меню и компонентой «Информация», приложение открывает информационное окно, содержащее информацию о разработчике программного продукта и компонентой, позволяющей оставить отзыв о приложении в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en-US" w:bidi="hi-IN"/>
            </w:rPr>
            <w:t>PlayMarket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>.</w:t>
          </w:r>
        </w:p>
        <w:p>
          <w:pPr>
            <w:pStyle w:val="Infoblue1"/>
            <w:spacing w:before="0" w:after="119"/>
            <w:ind w:left="720" w:right="0" w:hanging="0"/>
            <w:rPr>
              <w:rFonts w:ascii="Liberation Serif" w:hAnsi="Liberation Serif"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</w:r>
        </w:p>
        <w:p>
          <w:pPr>
            <w:pStyle w:val="Infoblue1"/>
            <w:spacing w:before="0" w:after="119"/>
            <w:ind w:left="720" w:right="0" w:hanging="0"/>
            <w:rPr>
              <w:rFonts w:ascii="Liberation Serif" w:hAnsi="Liberation Serif"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</w:r>
        </w:p>
        <w:p>
          <w:pPr>
            <w:pStyle w:val="Infoblue1"/>
            <w:spacing w:before="0" w:after="119"/>
            <w:ind w:left="720" w:right="0" w:hanging="0"/>
            <w:rPr>
              <w:rFonts w:ascii="Liberation Serif" w:hAnsi="Liberation Serif"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</w:r>
          <w:r>
            <w:br w:type="page"/>
          </w:r>
        </w:p>
        <w:p>
          <w:pPr>
            <w:pStyle w:val="2"/>
            <w:keepNext/>
            <w:numPr>
              <w:ilvl w:val="0"/>
              <w:numId w:val="0"/>
            </w:numPr>
            <w:spacing w:before="120" w:after="0"/>
            <w:ind w:left="0" w:hanging="0"/>
            <w:outlineLvl w:val="1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15" w:name="__RefHeading___Toc8527_1602405049"/>
          <w:bookmarkEnd w:id="15"/>
          <w:r>
            <w:rPr>
              <w:rFonts w:cs="Arial" w:ascii="Liberation Serif" w:hAnsi="Liberation Serif"/>
              <w:b/>
              <w:sz w:val="24"/>
              <w:szCs w:val="24"/>
            </w:rPr>
            <w:t xml:space="preserve">2.4 </w:t>
          </w:r>
          <w:bookmarkStart w:id="16" w:name="_Toc440463401"/>
          <w:r>
            <w:rPr>
              <w:rFonts w:cs="Arial" w:ascii="Liberation Serif" w:hAnsi="Liberation Serif"/>
              <w:b/>
              <w:sz w:val="24"/>
              <w:szCs w:val="24"/>
            </w:rPr>
            <w:t xml:space="preserve">     </w:t>
          </w:r>
          <w:r>
            <w:rPr>
              <w:rFonts w:cs="Arial" w:ascii="Liberation Serif" w:hAnsi="Liberation Serif"/>
              <w:b/>
              <w:sz w:val="24"/>
              <w:szCs w:val="24"/>
            </w:rPr>
            <w:t>Графическая к</w:t>
          </w:r>
          <w:bookmarkEnd w:id="16"/>
          <w:r>
            <w:rPr>
              <w:rFonts w:cs="Arial" w:ascii="Liberation Serif" w:hAnsi="Liberation Serif"/>
              <w:b/>
              <w:sz w:val="24"/>
              <w:szCs w:val="24"/>
            </w:rPr>
            <w:t>арта взаимодействия между экранами</w:t>
          </w:r>
        </w:p>
        <w:p>
          <w:pPr>
            <w:pStyle w:val="Infoblue1"/>
            <w:spacing w:before="0" w:after="0"/>
            <w:ind w:left="0" w:right="0" w:hanging="0"/>
            <w:rPr>
              <w:rFonts w:ascii="Liberation Serif" w:hAnsi="Liberation Serif"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  <w:t>Графическая карта взаимодействия между экранами, демонстрирующая прототипы экранов приложения и логику переходов по ним, представлена на макетах:</w:t>
          </w:r>
        </w:p>
        <w:p>
          <w:pPr>
            <w:pStyle w:val="Infoblue1"/>
            <w:spacing w:before="0" w:after="119"/>
            <w:ind w:left="0" w:hanging="0"/>
            <w:rPr>
              <w:color w:val="00000A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4165600"/>
                <wp:effectExtent l="0" t="0" r="0" b="0"/>
                <wp:wrapSquare wrapText="largest"/>
                <wp:docPr id="2" name="Изображение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Изображение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416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Infoblue1"/>
            <w:spacing w:before="0" w:after="119"/>
            <w:ind w:left="0" w:hanging="0"/>
            <w:rPr>
              <w:rFonts w:ascii="Liberation Serif" w:hAnsi="Liberation Serif"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A"/>
              <w:spacing w:val="0"/>
              <w:sz w:val="24"/>
              <w:szCs w:val="24"/>
              <w:u w:val="none"/>
              <w:lang w:val="ru-RU" w:bidi="hi-IN"/>
            </w:rPr>
            <w:t xml:space="preserve">На макете показаны переходы из стартового экрана на основные экраны приложения. Основные экраны вызываются </w:t>
          </w: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  <w:t xml:space="preserve">из основного меню, которое отображается при открытии приложения на стартовом экране. </w:t>
          </w:r>
        </w:p>
        <w:p>
          <w:pPr>
            <w:pStyle w:val="Infoblue1"/>
            <w:spacing w:before="0" w:after="119"/>
            <w:ind w:left="0" w:hanging="0"/>
            <w:rPr>
              <w:rFonts w:ascii="Liberation Serif" w:hAnsi="Liberation Serif" w:eastAsia="Lucida Sans Unicode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  <w:t>Путь к макету:</w:t>
          </w:r>
        </w:p>
        <w:p>
          <w:pPr>
            <w:pStyle w:val="Infoblue1"/>
            <w:spacing w:before="0" w:after="119"/>
            <w:ind w:left="0" w:hanging="0"/>
            <w:rPr/>
          </w:pPr>
          <w:r>
            <w:rPr>
              <w:rFonts w:eastAsia="Lucida Sans Unicode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4"/>
              <w:szCs w:val="24"/>
              <w:u w:val="none"/>
              <w:lang w:val="ru-RU" w:bidi="hi-IN"/>
            </w:rPr>
          </w:r>
        </w:p>
        <w:p>
          <w:pPr>
            <w:pStyle w:val="2"/>
            <w:numPr>
              <w:ilvl w:val="0"/>
              <w:numId w:val="0"/>
            </w:numPr>
            <w:ind w:left="108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17" w:name="__RefHeading___Toc8529_1602405049"/>
          <w:bookmarkEnd w:id="17"/>
          <w:r>
            <w:rPr>
              <w:rFonts w:cs="Arial" w:ascii="Liberation Serif" w:hAnsi="Liberation Serif"/>
              <w:b/>
              <w:sz w:val="24"/>
              <w:szCs w:val="24"/>
            </w:rPr>
            <w:t>2.5.</w:t>
            <w:tab/>
          </w:r>
          <w:bookmarkStart w:id="18" w:name="_Toc440463403"/>
          <w:bookmarkEnd w:id="18"/>
          <w:r>
            <w:rPr>
              <w:rFonts w:cs="Arial" w:ascii="Liberation Serif" w:hAnsi="Liberation Serif"/>
              <w:b/>
              <w:sz w:val="24"/>
              <w:szCs w:val="24"/>
            </w:rPr>
            <w:t>Среда функционирования продукта (операционная среда)</w:t>
          </w:r>
        </w:p>
        <w:p>
          <w:pPr>
            <w:pStyle w:val="Textbody"/>
            <w:tabs>
              <w:tab w:val="left" w:pos="1091" w:leader="none"/>
              <w:tab w:val="left" w:pos="1515" w:leader="none"/>
            </w:tabs>
            <w:spacing w:before="0" w:after="113"/>
            <w:ind w:left="0" w:hanging="0"/>
            <w:jc w:val="both"/>
            <w:rPr/>
          </w:pPr>
          <w:r>
            <w:rPr>
              <w:rFonts w:eastAsia="Lucida Sans Unicode"/>
              <w:color w:val="000000"/>
              <w:sz w:val="24"/>
              <w:szCs w:val="24"/>
              <w:lang w:bidi="hi-IN"/>
            </w:rPr>
            <w:t>Мобильное приложение должно функционировать на смартфонах и планшетах под управлением ОС "A</w:t>
          </w:r>
          <w:r>
            <w:rPr>
              <w:rFonts w:eastAsia="Lucida Sans Unicode"/>
              <w:color w:val="000000"/>
              <w:sz w:val="24"/>
              <w:szCs w:val="24"/>
              <w:lang w:val="en-US" w:bidi="hi-IN"/>
            </w:rPr>
            <w:t>ndroid</w:t>
          </w:r>
          <w:r>
            <w:rPr>
              <w:rFonts w:eastAsia="Lucida Sans Unicode"/>
              <w:color w:val="000000"/>
              <w:sz w:val="24"/>
              <w:szCs w:val="24"/>
              <w:lang w:bidi="hi-IN"/>
            </w:rPr>
            <w:t xml:space="preserve">" </w:t>
          </w:r>
          <w:r>
            <w:rPr>
              <w:rFonts w:eastAsia="Lucida Sans Unicode"/>
              <w:color w:val="000000" w:themeColor="text1"/>
              <w:sz w:val="24"/>
              <w:szCs w:val="24"/>
              <w:lang w:bidi="hi-IN"/>
            </w:rPr>
            <w:t xml:space="preserve">версии 4.0.3 или </w:t>
          </w:r>
          <w:r>
            <w:rPr>
              <w:rFonts w:eastAsia="Lucida Sans Unicode"/>
              <w:color w:val="000000"/>
              <w:sz w:val="24"/>
              <w:szCs w:val="24"/>
              <w:lang w:bidi="hi-IN"/>
            </w:rPr>
            <w:t>более новой.</w:t>
          </w:r>
        </w:p>
        <w:p>
          <w:pPr>
            <w:pStyle w:val="2"/>
            <w:numPr>
              <w:ilvl w:val="0"/>
              <w:numId w:val="0"/>
            </w:numPr>
            <w:ind w:left="108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19" w:name="__RefHeading___Toc8531_1602405049"/>
          <w:bookmarkEnd w:id="19"/>
          <w:r>
            <w:rPr>
              <w:rFonts w:cs="Arial" w:ascii="Liberation Serif" w:hAnsi="Liberation Serif"/>
              <w:b/>
              <w:sz w:val="24"/>
              <w:szCs w:val="24"/>
            </w:rPr>
            <w:t xml:space="preserve">2.6. </w:t>
            <w:tab/>
          </w:r>
          <w:bookmarkStart w:id="20" w:name="_Toc440463404"/>
          <w:bookmarkEnd w:id="20"/>
          <w:r>
            <w:rPr>
              <w:rFonts w:cs="Arial" w:ascii="Liberation Serif" w:hAnsi="Liberation Serif"/>
              <w:b/>
              <w:sz w:val="24"/>
              <w:szCs w:val="24"/>
            </w:rPr>
            <w:t>Ограничения</w:t>
          </w:r>
        </w:p>
        <w:p>
          <w:pPr>
            <w:pStyle w:val="NormalWeb"/>
            <w:tabs>
              <w:tab w:val="left" w:pos="1504" w:leader="none"/>
            </w:tabs>
            <w:spacing w:before="0" w:after="119"/>
            <w:ind w:left="0" w:hanging="0"/>
            <w:jc w:val="both"/>
            <w:rPr/>
          </w:pPr>
          <w:r>
            <w:rPr>
              <w:rFonts w:eastAsia="Lucida Sans Unicode"/>
              <w:lang w:val="ru-RU" w:bidi="hi-IN"/>
            </w:rPr>
            <w:t>Мобильное приложение "</w:t>
          </w:r>
          <w:r>
            <w:rPr>
              <w:rFonts w:eastAsia="Lucida Sans Unicode"/>
              <w:iCs/>
              <w:color w:val="00000A"/>
              <w:lang w:val="en-US" w:bidi="hi-IN"/>
            </w:rPr>
            <w:t>XV</w:t>
          </w:r>
          <w:r>
            <w:rPr>
              <w:rFonts w:eastAsia="Lucida Sans Unicode"/>
              <w:iCs/>
              <w:color w:val="00000A"/>
              <w:lang w:val="ru-RU" w:bidi="hi-IN"/>
            </w:rPr>
            <w:t>-пятнашки</w:t>
          </w:r>
          <w:r>
            <w:rPr>
              <w:rFonts w:eastAsia="Lucida Sans Unicode"/>
              <w:lang w:val="ru-RU" w:bidi="hi-IN"/>
            </w:rPr>
            <w:t xml:space="preserve">" должно разрабатываться как нативное приложение. </w:t>
          </w:r>
        </w:p>
        <w:p>
          <w:pPr>
            <w:pStyle w:val="1"/>
            <w:numPr>
              <w:ilvl w:val="0"/>
              <w:numId w:val="2"/>
            </w:numPr>
            <w:ind w:left="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21" w:name="__RefHeading___Toc8533_1602405049"/>
          <w:bookmarkStart w:id="22" w:name="_Toc440463405"/>
          <w:bookmarkEnd w:id="21"/>
          <w:bookmarkEnd w:id="22"/>
          <w:r>
            <w:rPr>
              <w:rFonts w:cs="Arial" w:ascii="Liberation Serif" w:hAnsi="Liberation Serif"/>
              <w:b/>
              <w:sz w:val="24"/>
              <w:szCs w:val="24"/>
            </w:rPr>
            <w:t>Конкретные требования</w:t>
          </w:r>
        </w:p>
        <w:p>
          <w:pPr>
            <w:pStyle w:val="2"/>
            <w:numPr>
              <w:ilvl w:val="1"/>
              <w:numId w:val="2"/>
            </w:numPr>
            <w:ind w:left="0" w:hanging="0"/>
            <w:rPr>
              <w:rFonts w:ascii="Liberation Serif" w:hAnsi="Liberation Serif" w:cs="Arial"/>
              <w:b/>
              <w:b/>
              <w:sz w:val="24"/>
              <w:szCs w:val="24"/>
            </w:rPr>
          </w:pPr>
          <w:bookmarkStart w:id="23" w:name="__RefHeading___Toc8535_1602405049"/>
          <w:bookmarkStart w:id="24" w:name="_Toc440463406"/>
          <w:bookmarkEnd w:id="23"/>
          <w:bookmarkEnd w:id="24"/>
          <w:r>
            <w:rPr>
              <w:rFonts w:cs="Arial" w:ascii="Liberation Serif" w:hAnsi="Liberation Serif"/>
              <w:b/>
              <w:sz w:val="24"/>
              <w:szCs w:val="24"/>
            </w:rPr>
            <w:t>Поэкранное описание</w:t>
          </w:r>
        </w:p>
        <w:p>
          <w:pPr>
            <w:pStyle w:val="Infoblue1"/>
            <w:spacing w:before="57" w:after="62"/>
            <w:ind w:left="0" w:hanging="0"/>
            <w:rPr/>
          </w:pPr>
          <w:r>
            <w:rPr>
              <w:rFonts w:eastAsia="Lucida Sans Unicode" w:cs="Mangal"/>
              <w:i w:val="false"/>
              <w:iCs w:val="false"/>
              <w:color w:val="00000A"/>
              <w:sz w:val="24"/>
              <w:szCs w:val="24"/>
              <w:lang w:bidi="hi-IN"/>
            </w:rPr>
            <w:t xml:space="preserve">Мобильное приложение состоит из набора экранов. </w:t>
          </w: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bidi="hi-IN"/>
            </w:rPr>
            <w:t>Конкретный вид экранов и отдельных их элементов, цветовая гамма будут прорабатываться дизайнером интерфейсов. Данный документ касается компоновки и функционала на каждом из экранов. Каждый экран известен своим именем, при ссылке на конкретный экран в тексте его имя выделяется подчеркиванием.</w:t>
          </w:r>
        </w:p>
        <w:p>
          <w:pPr>
            <w:pStyle w:val="Infoblue1"/>
            <w:spacing w:before="0" w:after="0"/>
            <w:ind w:left="0" w:hanging="0"/>
            <w:jc w:val="both"/>
            <w:rPr/>
          </w:pP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bidi="hi-IN"/>
            </w:rPr>
            <w:t>Путь к прототипам экранов приложения:</w:t>
          </w:r>
        </w:p>
        <w:p>
          <w:pPr>
            <w:pStyle w:val="Infoblue1"/>
            <w:spacing w:before="0" w:after="0"/>
            <w:ind w:left="0" w:hanging="0"/>
            <w:jc w:val="both"/>
            <w:rPr>
              <w:rFonts w:ascii="Liberation Serif" w:hAnsi="Liberation Serif" w:eastAsia="SimSun, 宋体" w:cs="Mangal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0" w:themeColor="text1"/>
              <w:spacing w:val="0"/>
              <w:sz w:val="24"/>
              <w:szCs w:val="24"/>
              <w:u w:val="none"/>
              <w:lang w:val="ru-RU" w:bidi="hi-IN"/>
            </w:rPr>
          </w:pPr>
          <w:r>
            <w:rPr>
              <w:rFonts w:eastAsia="SimSun, 宋体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 w:themeColor="text1"/>
              <w:spacing w:val="0"/>
              <w:sz w:val="24"/>
              <w:szCs w:val="24"/>
              <w:u w:val="none"/>
              <w:lang w:val="ru-RU" w:bidi="hi-IN"/>
            </w:rPr>
            <w:t>svn://192.168.0.1/sike_mobile/TechDocs/XV-пятнашки/Скриншоты</w:t>
          </w:r>
        </w:p>
        <w:p>
          <w:pPr>
            <w:pStyle w:val="Infoblue1"/>
            <w:spacing w:before="0" w:after="0"/>
            <w:ind w:left="0" w:hanging="0"/>
            <w:jc w:val="both"/>
            <w:rPr/>
          </w:pPr>
          <w:r>
            <w:rPr>
              <w:rFonts w:eastAsia="SimSun, 宋体" w:cs="Mangal" w:ascii="Liberation Serif" w:hAnsi="Liberation Serif"/>
              <w:b w:val="false"/>
              <w:bCs w:val="false"/>
              <w:i w:val="false"/>
              <w:iCs w:val="false"/>
              <w:caps w:val="false"/>
              <w:smallCaps w:val="false"/>
              <w:color w:val="000000" w:themeColor="text1"/>
              <w:spacing w:val="0"/>
              <w:sz w:val="24"/>
              <w:szCs w:val="24"/>
              <w:u w:val="none"/>
              <w:lang w:val="ru-RU" w:bidi="hi-IN"/>
            </w:rPr>
          </w:r>
        </w:p>
        <w:p>
          <w:pPr>
            <w:pStyle w:val="Infoblue1"/>
            <w:widowControl/>
            <w:numPr>
              <w:ilvl w:val="0"/>
              <w:numId w:val="0"/>
            </w:numPr>
            <w:suppressAutoHyphens w:val="true"/>
            <w:bidi w:val="0"/>
            <w:spacing w:before="57" w:after="62"/>
            <w:ind w:left="720" w:right="0" w:hanging="0"/>
            <w:jc w:val="both"/>
            <w:rPr/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lang w:bidi="hi-IN"/>
            </w:rPr>
            <w:t>3.1.1</w:t>
            <w:tab/>
          </w: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lang w:bidi="hi-IN"/>
            </w:rPr>
            <w:t>Главный экран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b/>
              <w:bCs/>
            </w:rPr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1207135</wp:posOffset>
                </wp:positionH>
                <wp:positionV relativeFrom="paragraph">
                  <wp:posOffset>635</wp:posOffset>
                </wp:positionV>
                <wp:extent cx="3344545" cy="5873750"/>
                <wp:effectExtent l="0" t="0" r="0" b="0"/>
                <wp:wrapTopAndBottom/>
                <wp:docPr id="3" name="Изображение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Изображение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4545" cy="587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/>
          </w:pPr>
          <w:r>
            <w:rPr>
              <w:rFonts w:eastAsia="SimSun; 宋体" w:cs="Verdana" w:ascii="Verdana" w:hAnsi="Verdana"/>
              <w:i w:val="false"/>
              <w:iCs w:val="false"/>
              <w:color w:val="000000"/>
              <w:lang w:bidi="hi-IN"/>
            </w:rPr>
            <w:t>Экран 1 отображается при входе в приложение. Экран должен иметь следующий вид: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i w:val="false"/>
              <w:iCs w:val="false"/>
              <w:color w:val="000000"/>
              <w:lang w:bidi="hi-IN"/>
            </w:rPr>
            <w:t>В правом верхнем углу находится кнопка «о разработчике». При нажатии на эту кнопку происходит переход по ссылке: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i w:val="false"/>
              <w:iCs w:val="false"/>
              <w:color w:val="000000"/>
              <w:lang w:bidi="hi-IN"/>
            </w:rPr>
            <w:t>Ниже в центре экрана 1 находятся кнопки: «Начать игру», «Статистика», «Настройки», «Выход».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i w:val="false"/>
              <w:iCs w:val="false"/>
              <w:color w:val="000000"/>
              <w:lang w:bidi="hi-IN"/>
            </w:rPr>
            <w:t xml:space="preserve">При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нажатии на кнопку «Начать игру» происходит переход на экран 3.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«Статистика» происходит переход на экран 5.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«Настройка» происходит переход на экран 6.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57" w:after="62"/>
            <w:ind w:left="0" w:right="0" w:firstLine="737"/>
            <w:jc w:val="both"/>
            <w:rPr>
              <w:b w:val="false"/>
              <w:b w:val="false"/>
              <w:bCs w:val="false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«Выход» приложение завершает работу.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bidi="hi-IN"/>
            </w:rPr>
            <w:t>Размер всех кнопок по высоте должен быть одинаковым и достаточно большим для нажатия пальцем без задевания соседних кнопок.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 w:themeColor="text1"/>
              <w:sz w:val="20"/>
              <w:szCs w:val="20"/>
              <w:lang w:bidi="hi-IN"/>
            </w:rPr>
            <w:t xml:space="preserve"> 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bidi="hi-IN"/>
            </w:rPr>
            <w:t>Момент нажатия на элемент (кнопки и пункты меню) на всех экранах приложения должен визуально идентифицироваться (изменением цвета, подсветкой/затемнением или как-то иначе). Для всех активных элементов одного типа (например, кнопки в списке категорий/подкатегорий) должны применяться одинаковые визуальные эффекты.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b/>
              <w:b/>
              <w:bCs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bidi="hi-IN"/>
            </w:rPr>
            <w:t>3.1.2.</w:t>
            <w:tab/>
            <w:t>Главный экран 2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b/>
              <w:b/>
              <w:bCs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bidi="hi-IN"/>
            </w:rPr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155950" cy="5585460"/>
                <wp:effectExtent l="0" t="0" r="0" b="0"/>
                <wp:wrapTopAndBottom/>
                <wp:docPr id="4" name="Изображение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Изображение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55950" cy="558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Экран 2 отображается при незавершенной игре. Экран должен иметь следующий вид: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В правом верхнем углу находится кнопка «о разработчике». При нажатии на эту кнопку происходит переход по ссылке: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Ниже в центре экрана 2 находятся кнопки: «Продолжить», «Новая игра», «Статистика», «Настройки», «Выход».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«Продолжить» происходит переход на экран незавершенной игры.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«Новая игра» происходит переход на экран 3.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«Статистика» происходит переход на экран 5.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«Настройка» происходит переход на экран 6.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При нажатии на кнопку «Выход» приложение завершает работу.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bidi="hi-IN"/>
            </w:rPr>
            <w:t>Размер всех кнопок по высоте должен быть одинаковым и достаточно большим для нажатия пальцем без задевания соседних кнопок.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 w:themeColor="text1"/>
              <w:sz w:val="20"/>
              <w:szCs w:val="20"/>
              <w:lang w:bidi="hi-IN"/>
            </w:rPr>
            <w:t xml:space="preserve"> 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bidi="hi-IN"/>
            </w:rPr>
            <w:t>Момент нажатия на элемент (кнопки и пункты меню) на всех экранах приложения должен визуально идентифицироваться (изменением цвета, подсветкой/затемнением или как-то иначе). Для всех активных элементов одного типа (например, кнопки в списке категорий/подкатегорий) должны применяться одинаковые визуальные эффекты.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b/>
              <w:b/>
              <w:bCs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bidi="hi-IN"/>
            </w:rPr>
            <w:t>3.1.3</w:t>
            <w:tab/>
          </w: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bidi="hi-IN"/>
            </w:rPr>
            <w:t>Игра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b/>
              <w:b/>
              <w:bCs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bidi="hi-IN"/>
            </w:rPr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97155</wp:posOffset>
                </wp:positionH>
                <wp:positionV relativeFrom="paragraph">
                  <wp:posOffset>8255</wp:posOffset>
                </wp:positionV>
                <wp:extent cx="2968625" cy="5267960"/>
                <wp:effectExtent l="0" t="0" r="0" b="0"/>
                <wp:wrapTopAndBottom/>
                <wp:docPr id="5" name="Изображение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Изображение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68625" cy="526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3098165</wp:posOffset>
                </wp:positionH>
                <wp:positionV relativeFrom="paragraph">
                  <wp:posOffset>-19050</wp:posOffset>
                </wp:positionV>
                <wp:extent cx="2996565" cy="5291455"/>
                <wp:effectExtent l="0" t="0" r="0" b="0"/>
                <wp:wrapTopAndBottom/>
                <wp:docPr id="6" name="Изображение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Изображение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6565" cy="5291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Экран 3 должен иметь следующий вид: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В верхнем левом углу кнопка «Главное меню». При нажатии на эту кнопку секундомер ставится на паузу и происходит переход на экран 2.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В правом верхнем углу есть кнопк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а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: вкл и выкл звук.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Ниже прописывается лучший результат из статистики.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Под лучшим результатом отображается сама игра  пятнашки.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bidi="hi-IN"/>
            </w:rPr>
            <w:t xml:space="preserve">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0"/>
              <w:szCs w:val="20"/>
              <w:lang w:val="ru-RU" w:bidi="hi-IN"/>
            </w:rPr>
            <w:t>Цель игры пятнашки— перемещая костяшки, добиться упорядочивания их по номерам слева направо и сверху вниз, используя для этого одно пустое место.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  <w:t xml:space="preserve"> Когда пользователь собирает 15 в правильном порядке, появляется окно «Игра закончена» с текстом      «Поздравляем! Вы окончили игру за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en-US" w:bidi="hi-IN"/>
            </w:rPr>
            <w:t xml:space="preserve">N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  <w:t xml:space="preserve">минут(у) и сделали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en-US" w:bidi="hi-IN"/>
            </w:rPr>
            <w:t xml:space="preserve">K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  <w:t>ходов.» А также внизу данного окна находится кнопка «ок», при нажатии которой происходит переход на экран1. При этом остальные кнопки на экране блокируются.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Под игрой находится секундомер.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>Ниже отображается количество выполненных ходов.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/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 xml:space="preserve">В центре внизу экрана находятся 3 кнопки: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en-US" w:bidi="hi-IN"/>
            </w:rPr>
            <w:t>pause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bidi="hi-IN"/>
            </w:rPr>
            <w:t xml:space="preserve">,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en-US" w:bidi="hi-IN"/>
            </w:rPr>
            <w:t>play, restart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/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en-US" w:bidi="hi-IN"/>
            </w:rPr>
            <w:t xml:space="preserve">При нажатии на кнопку «pause»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секундомер ставится на паузу. В этом режиме нельзя сделать ход.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/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При нажатии на кнопку «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en-US" w:bidi="hi-IN"/>
            </w:rPr>
            <w:t>play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» секундомер продолжает подсчет времени.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/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При нажатии на кнопку «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en-US" w:bidi="hi-IN"/>
            </w:rPr>
            <w:t>restart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 xml:space="preserve">» игра останавливается и начинается заново. Секундомер сбрасывает время и начинает отсчет заново. 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  <w:t>Момент нажатия на элемент (кнопки и пункты меню) на всех экранах приложения должен визуально идентифицироваться (изменением цвета, подсветкой/затемнением или как-то иначе). Для всех активных элементов одного типа (например, кнопки в списке категорий/подкатегорий) должны применяться одинаковые визуальные эффекты.</w:t>
          </w:r>
        </w:p>
        <w:p>
          <w:pPr>
            <w:pStyle w:val="Infoblue1"/>
            <w:widowControl/>
            <w:tabs>
              <w:tab w:val="left" w:pos="6120" w:leader="none"/>
            </w:tabs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/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b/>
              <w:b/>
              <w:bCs/>
              <w:i w:val="false"/>
              <w:i w:val="false"/>
              <w:iCs w:val="false"/>
              <w:color w:val="000000"/>
              <w:sz w:val="20"/>
              <w:szCs w:val="20"/>
              <w:lang w:bidi="hi-IN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val="ru-RU" w:bidi="hi-IN"/>
            </w:rPr>
            <w:t>3.1.4.</w:t>
            <w:tab/>
          </w: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val="ru-RU" w:bidi="hi-IN"/>
            </w:rPr>
            <w:t>Статистика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lang w:val="ru-RU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bidi="hi-IN"/>
            </w:rPr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092450" cy="5507355"/>
                <wp:effectExtent l="0" t="0" r="0" b="0"/>
                <wp:wrapTopAndBottom/>
                <wp:docPr id="7" name="Изображение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Изображение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2450" cy="5507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Экран 5 должен иметь следующий вид: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В верхнем левом углу кнопка «Главное меню». При нажатии на эту кнопку происходит переход на экран 1 или экран 2 в зависимости от того, закончена игра или нет.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Ниже по центру располагается название раздела «Статистика».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b w:val="false"/>
              <w:b w:val="false"/>
              <w:bCs w:val="false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 xml:space="preserve">Под названием располагается список результатов законченных игр в порядке 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убывания (от лучшего результата к худшему).</w:t>
          </w:r>
        </w:p>
        <w:p>
          <w:pPr>
            <w:pStyle w:val="Infoblue1"/>
            <w:widowControl/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  <w:t>Вся информация, независимо от размера, отображается на одном экране с прокруткой, если требуется. Текст в описании выровнен по ширине экрана.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  <w:t>Момент нажатия на элемент (кнопки и пункты меню) на всех экранах приложения должен визуально идентифицироваться (изменением цвета, подсветкой/затемнением или как-то иначе). Для всех активных элементов одного типа (например, кнопки в списке категорий/подкатегорий) должны применяться одинаковые визуальные эффекты.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b w:val="false"/>
              <w:b w:val="false"/>
              <w:bCs w:val="false"/>
            </w:rPr>
          </w:pP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val="ru-RU" w:bidi="hi-IN"/>
            </w:rPr>
            <w:t>3.1.5</w:t>
          </w: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.</w:t>
            <w:tab/>
          </w:r>
          <w:r>
            <w:rPr>
              <w:rFonts w:eastAsia="SimSun; 宋体" w:cs="Verdana" w:ascii="Verdana" w:hAnsi="Verdana"/>
              <w:b/>
              <w:bCs/>
              <w:i w:val="false"/>
              <w:iCs w:val="false"/>
              <w:color w:val="000000"/>
              <w:sz w:val="20"/>
              <w:szCs w:val="20"/>
              <w:lang w:val="ru-RU" w:bidi="hi-IN"/>
            </w:rPr>
            <w:t>Настройки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hanging="0"/>
            <w:jc w:val="both"/>
            <w:rPr>
              <w:rFonts w:ascii="Verdana" w:hAnsi="Verdana" w:eastAsia="SimSun; 宋体" w:cs="Verdana"/>
              <w:b/>
              <w:b/>
              <w:bCs/>
              <w:i w:val="false"/>
              <w:i w:val="false"/>
              <w:iCs w:val="false"/>
              <w:color w:val="000000"/>
              <w:sz w:val="20"/>
              <w:szCs w:val="20"/>
              <w:lang w:val="ru-RU" w:bidi="hi-IN"/>
            </w:rPr>
          </w:pPr>
          <w:r>
            <w:rPr>
              <w:b w:val="false"/>
              <w:bCs w:val="false"/>
            </w:rPr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86150" cy="6143625"/>
                <wp:effectExtent l="0" t="0" r="0" b="0"/>
                <wp:wrapTopAndBottom/>
                <wp:docPr id="8" name="Изображение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Изображение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86150" cy="6143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Экран 6 должен иметь следующий вид:В верхнем левом углу кнопка «Главное меню». При нажатии на эту кнопку происходит переход на экран 1 или экран 2 в зависимости от того, закончена игра или нет.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Ниже по центру располагается название раздела «Статистика».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Далее под названием располагается настройка звука: кнопка «без звука», регулятор громкости.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olor w:val="000000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olor w:val="000000"/>
              <w:lang w:val="ru-RU" w:bidi="hi-IN"/>
            </w:rPr>
            <w:t>Ниже находится название настройки «выбор звука», под которым находится список звуков с выбором нужного атрибута.</w:t>
          </w:r>
        </w:p>
        <w:p>
          <w:pPr>
            <w:pStyle w:val="Infoblue1"/>
            <w:widowControl/>
            <w:suppressAutoHyphens w:val="true"/>
            <w:bidi w:val="0"/>
            <w:spacing w:before="57" w:after="62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0" w:themeColor="text1"/>
              <w:spacing w:val="0"/>
              <w:sz w:val="20"/>
              <w:szCs w:val="20"/>
              <w:u w:val="none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aps w:val="false"/>
              <w:smallCaps w:val="false"/>
              <w:color w:val="000000" w:themeColor="text1"/>
              <w:spacing w:val="0"/>
              <w:sz w:val="20"/>
              <w:szCs w:val="20"/>
              <w:u w:val="none"/>
              <w:lang w:val="ru-RU" w:bidi="hi-IN"/>
            </w:rPr>
            <w:t>Под выбором звука находится название настройки «цвет фона», под которым находится палитра цветов с возможностью выбора фона для игры.</w:t>
          </w:r>
        </w:p>
        <w:p>
          <w:pPr>
            <w:pStyle w:val="Infoblue1"/>
            <w:widowControl/>
            <w:tabs>
              <w:tab w:val="left" w:pos="735" w:leader="none"/>
            </w:tabs>
            <w:suppressAutoHyphens w:val="true"/>
            <w:bidi w:val="0"/>
            <w:spacing w:before="0" w:after="119"/>
            <w:ind w:left="0" w:right="0" w:firstLine="737"/>
            <w:jc w:val="both"/>
            <w:rPr>
              <w:rFonts w:ascii="Verdana" w:hAnsi="Verdana" w:eastAsia="SimSun; 宋体" w:cs="Verdana"/>
              <w:b w:val="false"/>
              <w:b w:val="false"/>
              <w:bCs w:val="false"/>
              <w:i w:val="false"/>
              <w:i w:val="false"/>
              <w:iCs w:val="false"/>
              <w:caps w:val="false"/>
              <w:smallCaps w:val="false"/>
              <w:color w:val="000000"/>
              <w:spacing w:val="0"/>
              <w:sz w:val="20"/>
              <w:szCs w:val="20"/>
              <w:u w:val="none"/>
              <w:lang w:val="ru-RU" w:bidi="hi-IN"/>
            </w:rPr>
          </w:pPr>
          <w:r>
            <w:rPr>
              <w:rFonts w:eastAsia="SimSun; 宋体" w:cs="Verdana" w:ascii="Verdana" w:hAnsi="Verdana"/>
              <w:b w:val="false"/>
              <w:bCs w:val="false"/>
              <w:i w:val="false"/>
              <w:iCs w:val="false"/>
              <w:caps w:val="false"/>
              <w:smallCaps w:val="false"/>
              <w:color w:val="000000"/>
              <w:spacing w:val="0"/>
              <w:sz w:val="20"/>
              <w:szCs w:val="20"/>
              <w:u w:val="none"/>
              <w:lang w:val="ru-RU" w:bidi="hi-IN"/>
            </w:rPr>
            <w:t>Момент нажатия на элемент (кнопки и пункты меню) на всех экранах приложения должен визуально идентифицироваться (изменением цвета, подсветкой/затемнением или как-то иначе). Для всех активных элементов одного типа (например, кнопки в списке категорий/подкатегорий) должны применяться одинаковые визуальные эффекты.</w:t>
          </w:r>
          <w:r>
            <w:br w:type="page"/>
          </w:r>
        </w:p>
        <w:p>
          <w:pPr>
            <w:pStyle w:val="Infoblue1"/>
            <w:spacing w:before="0" w:after="119"/>
            <w:ind w:left="0" w:hanging="0"/>
            <w:rPr/>
          </w:pPr>
          <w:r>
            <w:rPr/>
          </w:r>
        </w:p>
        <w:p>
          <w:pPr>
            <w:pStyle w:val="2"/>
            <w:numPr>
              <w:ilvl w:val="1"/>
              <w:numId w:val="2"/>
            </w:numPr>
            <w:ind w:left="0" w:hanging="0"/>
            <w:rPr/>
          </w:pPr>
          <w:bookmarkStart w:id="25" w:name="__RefHeading___Toc8537_1602405049"/>
          <w:bookmarkStart w:id="26" w:name="_Toc440463407"/>
          <w:bookmarkEnd w:id="25"/>
          <w:bookmarkEnd w:id="26"/>
          <w:r>
            <w:rPr/>
            <w:t>Требования к внешним интерфейсам</w:t>
          </w:r>
        </w:p>
        <w:p>
          <w:pPr>
            <w:pStyle w:val="3"/>
            <w:numPr>
              <w:ilvl w:val="2"/>
              <w:numId w:val="2"/>
            </w:numPr>
            <w:ind w:left="0" w:hanging="0"/>
            <w:rPr/>
          </w:pPr>
          <w:bookmarkStart w:id="27" w:name="__RefHeading___Toc8539_1602405049"/>
          <w:bookmarkStart w:id="28" w:name="_Toc440463408"/>
          <w:bookmarkEnd w:id="27"/>
          <w:bookmarkEnd w:id="28"/>
          <w:r>
            <w:rPr/>
            <w:t>Интерфейсы пользователя</w:t>
          </w:r>
        </w:p>
        <w:p>
          <w:pPr>
            <w:pStyle w:val="Infoblue1"/>
            <w:spacing w:before="0" w:after="119"/>
            <w:ind w:left="0" w:hanging="0"/>
            <w:rPr/>
          </w:pPr>
          <w:r>
            <w:rPr>
              <w:rFonts w:eastAsia="Lucida Sans Unicode" w:cs="Mangal"/>
              <w:i w:val="false"/>
              <w:iCs w:val="false"/>
              <w:color w:val="00000A"/>
              <w:sz w:val="24"/>
              <w:szCs w:val="24"/>
              <w:lang w:bidi="hi-IN"/>
            </w:rPr>
            <w:t>Д</w:t>
          </w: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bidi="hi-IN"/>
            </w:rPr>
            <w:t>изайн всех экранов приложения должен быть выполнен в едином стиле. Интерфейс должен быть гибким и одинаково хорошо выглядеть как на меленьких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bidi="hi-IN"/>
            </w:rPr>
            <w:t xml:space="preserve">, так и на больших дисплеях. Все графические элементы экранов должны быть предоставлены для экранной плотности 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val="en-US" w:bidi="hi-IN"/>
            </w:rPr>
            <w:t>XHDPI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bidi="hi-IN"/>
            </w:rPr>
            <w:t xml:space="preserve"> (очень высокая, ~320 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val="en-US" w:bidi="hi-IN"/>
            </w:rPr>
            <w:t>dpi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bidi="hi-IN"/>
            </w:rPr>
            <w:t xml:space="preserve">), т.е. пиктограммы разделов должны иметь абсолютный размер 110х110 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val="en-US" w:bidi="hi-IN"/>
            </w:rPr>
            <w:t>px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bidi="hi-IN"/>
            </w:rPr>
            <w:t xml:space="preserve">. Формат графических файлов — 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val="en-US" w:bidi="hi-IN"/>
            </w:rPr>
            <w:t>png</w:t>
          </w:r>
          <w:r>
            <w:rPr>
              <w:rFonts w:eastAsia="SimSun, 宋体" w:cs="Mangal"/>
              <w:i w:val="false"/>
              <w:iCs w:val="false"/>
              <w:color w:val="000000" w:themeColor="text1"/>
              <w:sz w:val="24"/>
              <w:szCs w:val="24"/>
              <w:lang w:bidi="hi-IN"/>
            </w:rPr>
            <w:t>. Текст в приложении должен выглядеть одинаково (тип и размер) на экранах с различной плотностью пикселей</w:t>
          </w: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bidi="hi-IN"/>
            </w:rPr>
            <w:t>.</w:t>
          </w:r>
        </w:p>
        <w:p>
          <w:pPr>
            <w:pStyle w:val="3"/>
            <w:numPr>
              <w:ilvl w:val="2"/>
              <w:numId w:val="2"/>
            </w:numPr>
            <w:ind w:left="0" w:hanging="0"/>
            <w:rPr/>
          </w:pPr>
          <w:bookmarkStart w:id="29" w:name="__RefHeading___Toc8541_1602405049"/>
          <w:bookmarkStart w:id="30" w:name="_Toc440463409"/>
          <w:bookmarkEnd w:id="29"/>
          <w:bookmarkEnd w:id="30"/>
          <w:r>
            <w:rPr/>
            <w:t>Аппаратные интерфейсы</w:t>
          </w:r>
        </w:p>
        <w:p>
          <w:pPr>
            <w:pStyle w:val="Infoblue1"/>
            <w:spacing w:before="0" w:after="119"/>
            <w:ind w:left="0" w:hanging="0"/>
            <w:rPr/>
          </w:pP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bidi="hi-IN"/>
            </w:rPr>
            <w:t>Д</w:t>
          </w: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bidi="hi-IN"/>
            </w:rPr>
            <w:t>олжна быть реализована возможность переместить установленное приложение из внутренний памяти смартфона/планшета на внешнюю карту памяти (</w:t>
          </w: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val="en-US" w:bidi="hi-IN"/>
            </w:rPr>
            <w:t>SD</w:t>
          </w:r>
          <w:r>
            <w:rPr>
              <w:rFonts w:eastAsia="SimSun, 宋体" w:cs="Mangal"/>
              <w:i w:val="false"/>
              <w:iCs w:val="false"/>
              <w:color w:val="000000"/>
              <w:sz w:val="24"/>
              <w:szCs w:val="24"/>
              <w:lang w:bidi="hi-IN"/>
            </w:rPr>
            <w:t>-карту), если она установлена в устройстве.</w:t>
          </w:r>
        </w:p>
        <w:p>
          <w:pPr>
            <w:pStyle w:val="3"/>
            <w:numPr>
              <w:ilvl w:val="2"/>
              <w:numId w:val="2"/>
            </w:numPr>
            <w:ind w:left="0" w:hanging="0"/>
            <w:rPr/>
          </w:pPr>
          <w:bookmarkStart w:id="31" w:name="__RefHeading___Toc8543_1602405049"/>
          <w:bookmarkStart w:id="32" w:name="_Toc440463410"/>
          <w:bookmarkEnd w:id="31"/>
          <w:bookmarkEnd w:id="32"/>
          <w:r>
            <w:rPr/>
            <w:t>Интерфейсы связи и коммуникации</w:t>
          </w:r>
        </w:p>
        <w:p>
          <w:pPr>
            <w:pStyle w:val="Infoblue1"/>
            <w:spacing w:before="0" w:after="119"/>
            <w:ind w:left="0" w:hanging="0"/>
            <w:rPr>
              <w:i w:val="false"/>
              <w:i w:val="false"/>
              <w:iCs w:val="false"/>
              <w:color w:val="000000"/>
              <w:sz w:val="24"/>
              <w:szCs w:val="24"/>
            </w:rPr>
          </w:pPr>
          <w:r>
            <w:rPr>
              <w:i w:val="false"/>
              <w:iCs w:val="false"/>
              <w:color w:val="000000"/>
              <w:sz w:val="24"/>
              <w:szCs w:val="24"/>
            </w:rPr>
            <w:t>Приложение должно функционировать автономно, без подключения к сети интернет (вся текстовая и графическая информация должна содержаться в приложении, ничего с внешних ресурсов не подкачивается).</w:t>
          </w:r>
        </w:p>
        <w:p>
          <w:pPr>
            <w:pStyle w:val="2"/>
            <w:numPr>
              <w:ilvl w:val="1"/>
              <w:numId w:val="2"/>
            </w:numPr>
            <w:ind w:left="0" w:hanging="0"/>
            <w:rPr>
              <w:rFonts w:ascii="Arial" w:hAnsi="Arial" w:cs="Arial"/>
              <w:b w:val="false"/>
              <w:b w:val="false"/>
              <w:i/>
              <w:i/>
              <w:sz w:val="20"/>
            </w:rPr>
          </w:pPr>
          <w:bookmarkStart w:id="33" w:name="__RefHeading___Toc8545_1602405049"/>
          <w:bookmarkStart w:id="34" w:name="_Toc440463411"/>
          <w:bookmarkEnd w:id="33"/>
          <w:bookmarkEnd w:id="34"/>
          <w:r>
            <w:rPr>
              <w:rFonts w:cs="Arial"/>
              <w:b w:val="false"/>
              <w:i/>
              <w:sz w:val="20"/>
            </w:rPr>
            <w:t>Нефункциональные требования</w:t>
          </w:r>
        </w:p>
        <w:p>
          <w:pPr>
            <w:pStyle w:val="3"/>
            <w:numPr>
              <w:ilvl w:val="2"/>
              <w:numId w:val="2"/>
            </w:numPr>
            <w:ind w:left="0" w:hanging="0"/>
            <w:rPr/>
          </w:pPr>
          <w:bookmarkStart w:id="35" w:name="__RefHeading___Toc8547_1602405049"/>
          <w:bookmarkStart w:id="36" w:name="_Toc440463412"/>
          <w:bookmarkEnd w:id="35"/>
          <w:bookmarkEnd w:id="36"/>
          <w:r>
            <w:rPr/>
            <w:t>Требования к производительности</w:t>
          </w:r>
        </w:p>
        <w:p>
          <w:pPr>
            <w:pStyle w:val="NormalWeb"/>
            <w:tabs>
              <w:tab w:val="left" w:pos="1515" w:leader="none"/>
            </w:tabs>
            <w:spacing w:before="0" w:after="62"/>
            <w:ind w:left="0" w:hanging="0"/>
            <w:jc w:val="both"/>
            <w:rPr>
              <w:rFonts w:eastAsia="Lucida Sans Unicode" w:cs="Mangal"/>
              <w:lang w:val="ru-RU" w:bidi="hi-IN"/>
            </w:rPr>
          </w:pPr>
          <w:r>
            <w:rPr>
              <w:rFonts w:eastAsia="Lucida Sans Unicode" w:cs="Mangal"/>
              <w:lang w:val="ru-RU" w:bidi="hi-IN"/>
            </w:rPr>
            <w:t>Время запуска приложения не должно превышать 1 секунды.</w:t>
          </w:r>
        </w:p>
        <w:p>
          <w:pPr>
            <w:pStyle w:val="NormalWeb"/>
            <w:tabs>
              <w:tab w:val="left" w:pos="1515" w:leader="none"/>
            </w:tabs>
            <w:spacing w:before="0" w:after="119"/>
            <w:ind w:left="0" w:hanging="0"/>
            <w:jc w:val="both"/>
            <w:rPr>
              <w:rFonts w:eastAsia="Lucida Sans Unicode" w:cs="Mangal"/>
              <w:color w:val="00000A"/>
              <w:lang w:val="ru-RU" w:bidi="hi-IN"/>
            </w:rPr>
          </w:pPr>
          <w:r>
            <w:rPr>
              <w:rFonts w:eastAsia="Lucida Sans Unicode" w:cs="Mangal"/>
              <w:color w:val="00000A"/>
              <w:lang w:val="ru-RU" w:bidi="hi-IN"/>
            </w:rPr>
            <w:t>Время перехода между экранами — не более 0,5 секунды.</w:t>
          </w:r>
        </w:p>
        <w:p>
          <w:pPr>
            <w:pStyle w:val="NormalWeb"/>
            <w:tabs>
              <w:tab w:val="left" w:pos="1515" w:leader="none"/>
            </w:tabs>
            <w:spacing w:before="0" w:after="119"/>
            <w:ind w:left="0" w:hanging="0"/>
            <w:jc w:val="both"/>
            <w:rPr>
              <w:rFonts w:eastAsia="Lucida Sans Unicode" w:cs="Mangal"/>
              <w:color w:val="00000A"/>
              <w:lang w:val="ru-RU" w:bidi="hi-IN"/>
            </w:rPr>
          </w:pPr>
          <w:r>
            <w:rPr>
              <w:rFonts w:eastAsia="Lucida Sans Unicode" w:cs="Mangal"/>
              <w:color w:val="00000A"/>
              <w:lang w:val="ru-RU" w:bidi="hi-IN"/>
            </w:rPr>
          </w:r>
        </w:p>
        <w:p>
          <w:pPr>
            <w:pStyle w:val="1"/>
            <w:numPr>
              <w:ilvl w:val="0"/>
              <w:numId w:val="2"/>
            </w:numPr>
            <w:ind w:left="0" w:hanging="0"/>
            <w:rPr/>
          </w:pPr>
          <w:bookmarkStart w:id="37" w:name="__RefHeading___Toc8549_1602405049"/>
          <w:bookmarkStart w:id="38" w:name="_Toc440463413"/>
          <w:bookmarkEnd w:id="37"/>
          <w:bookmarkEnd w:id="38"/>
          <w:r>
            <w:rPr/>
            <w:t>Вспомогательная информация</w:t>
          </w:r>
        </w:p>
        <w:p>
          <w:pPr>
            <w:pStyle w:val="Infoblue1"/>
            <w:spacing w:before="0" w:after="119"/>
            <w:ind w:left="0" w:hanging="0"/>
            <w:rPr>
              <w:rFonts w:eastAsia="SimSun, 宋体"/>
              <w:i w:val="false"/>
              <w:i w:val="false"/>
              <w:iCs w:val="false"/>
              <w:color w:val="00000A"/>
              <w:sz w:val="24"/>
              <w:szCs w:val="24"/>
              <w:lang w:bidi="hi-IN"/>
            </w:rPr>
          </w:pPr>
          <w:r>
            <w:rPr>
              <w:rFonts w:eastAsia="SimSun, 宋体"/>
              <w:i w:val="false"/>
              <w:iCs w:val="false"/>
              <w:color w:val="00000A"/>
              <w:sz w:val="24"/>
              <w:szCs w:val="24"/>
              <w:lang w:bidi="hi-IN"/>
            </w:rPr>
          </w:r>
        </w:p>
        <w:p>
          <w:pPr>
            <w:pStyle w:val="Infoblue1"/>
            <w:spacing w:before="0" w:after="119"/>
            <w:ind w:left="0" w:hanging="0"/>
            <w:rPr>
              <w:i w:val="false"/>
              <w:i w:val="false"/>
              <w:iCs w:val="false"/>
              <w:color w:val="000000"/>
              <w:sz w:val="24"/>
              <w:szCs w:val="24"/>
            </w:rPr>
          </w:pPr>
          <w:r>
            <w:rPr>
              <w:rFonts w:eastAsia="SimSun, 宋体"/>
              <w:i w:val="false"/>
              <w:iCs w:val="false"/>
              <w:color w:val="00000A"/>
              <w:sz w:val="24"/>
              <w:szCs w:val="24"/>
              <w:lang w:bidi="hi-IN"/>
            </w:rPr>
            <w:t>Ссылка на рекомендации компании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bidi="hi-IN"/>
            </w:rPr>
            <w:t xml:space="preserve"> "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val="en-US" w:bidi="hi-IN"/>
            </w:rPr>
            <w:t>Google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bidi="hi-IN"/>
            </w:rPr>
            <w:t xml:space="preserve">" по дизайну 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val="en-US" w:bidi="hi-IN"/>
            </w:rPr>
            <w:t>Android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bidi="hi-IN"/>
            </w:rPr>
            <w:t>-приложений (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val="en-US" w:bidi="hi-IN"/>
            </w:rPr>
            <w:t>Android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bidi="hi-IN"/>
            </w:rPr>
            <w:t xml:space="preserve"> 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val="en-US" w:bidi="hi-IN"/>
            </w:rPr>
            <w:t>Design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bidi="hi-IN"/>
            </w:rPr>
            <w:t xml:space="preserve"> </w:t>
          </w:r>
          <w:r>
            <w:rPr>
              <w:rFonts w:eastAsia="SimSun, 宋体"/>
              <w:i w:val="false"/>
              <w:iCs w:val="false"/>
              <w:color w:val="000000"/>
              <w:sz w:val="24"/>
              <w:szCs w:val="24"/>
              <w:lang w:val="en-US" w:bidi="hi-IN"/>
            </w:rPr>
            <w:t>guideline</w:t>
          </w:r>
          <w:r>
            <w:rPr>
              <w:i w:val="false"/>
              <w:iCs w:val="false"/>
              <w:color w:val="000000"/>
              <w:sz w:val="24"/>
              <w:szCs w:val="24"/>
            </w:rPr>
            <w:t xml:space="preserve">s): </w:t>
          </w:r>
        </w:p>
        <w:p>
          <w:pPr>
            <w:pStyle w:val="Infoblue1"/>
            <w:spacing w:before="0" w:after="119"/>
            <w:ind w:left="0" w:hanging="0"/>
            <w:rPr/>
          </w:pPr>
          <w:hyperlink r:id="rId10">
            <w:r>
              <w:rPr>
                <w:rStyle w:val="Style9"/>
                <w:i w:val="false"/>
                <w:iCs w:val="false"/>
                <w:color w:val="000000"/>
                <w:sz w:val="24"/>
                <w:szCs w:val="24"/>
              </w:rPr>
              <w:t>http://developer.android.com/design/index.html</w:t>
            </w:r>
          </w:hyperlink>
        </w:p>
        <w:p>
          <w:pPr>
            <w:pStyle w:val="Infoblue1"/>
            <w:spacing w:before="0" w:after="119"/>
            <w:ind w:left="0" w:hanging="0"/>
            <w:rPr>
              <w:i w:val="false"/>
              <w:i w:val="false"/>
              <w:iCs w:val="false"/>
              <w:color w:val="000000"/>
              <w:sz w:val="24"/>
              <w:szCs w:val="24"/>
            </w:rPr>
          </w:pPr>
          <w:r>
            <w:rPr>
              <w:i w:val="false"/>
              <w:iCs w:val="false"/>
              <w:color w:val="000000"/>
              <w:sz w:val="24"/>
              <w:szCs w:val="24"/>
            </w:rPr>
          </w:r>
        </w:p>
        <w:p>
          <w:pPr>
            <w:pStyle w:val="Infoblue1"/>
            <w:spacing w:before="0" w:after="119"/>
            <w:ind w:left="0" w:hanging="0"/>
            <w:rPr>
              <w:i w:val="false"/>
              <w:i w:val="false"/>
              <w:iCs w:val="false"/>
              <w:color w:val="000000"/>
              <w:sz w:val="24"/>
              <w:szCs w:val="24"/>
            </w:rPr>
          </w:pPr>
          <w:r>
            <w:rPr>
              <w:i w:val="false"/>
              <w:iCs w:val="false"/>
              <w:color w:val="000000"/>
              <w:sz w:val="24"/>
              <w:szCs w:val="24"/>
            </w:rPr>
            <w:t>Ссылка на гид разработчика Android-приложений (Android Developer Guide):</w:t>
          </w:r>
        </w:p>
        <w:p>
          <w:pPr>
            <w:pStyle w:val="Infoblue1"/>
            <w:spacing w:before="0" w:after="119"/>
            <w:ind w:left="0" w:hanging="0"/>
            <w:rPr/>
          </w:pPr>
          <w:hyperlink r:id="rId11">
            <w:r>
              <w:rPr>
                <w:rStyle w:val="Style9"/>
                <w:i w:val="false"/>
                <w:iCs w:val="false"/>
                <w:color w:val="000000"/>
                <w:sz w:val="24"/>
                <w:szCs w:val="24"/>
              </w:rPr>
              <w:t>http://developer.android.com/training/index.html</w:t>
            </w:r>
          </w:hyperlink>
        </w:p>
      </w:sdtContent>
    </w:sdt>
    <w:sectPr>
      <w:headerReference w:type="default" r:id="rId12"/>
      <w:footerReference w:type="default" r:id="rId13"/>
      <w:type w:val="nextPage"/>
      <w:pgSz w:w="11906" w:h="16838"/>
      <w:pgMar w:left="1418" w:right="851" w:header="567" w:top="681" w:footer="567" w:bottom="681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Segoe UI">
    <w:charset w:val="cc"/>
    <w:family w:val="roman"/>
    <w:pitch w:val="variable"/>
  </w:font>
  <w:font w:name="Tahoma">
    <w:charset w:val="cc"/>
    <w:family w:val="roman"/>
    <w:pitch w:val="variable"/>
  </w:font>
  <w:font w:name="Helvetica">
    <w:altName w:val="Arial"/>
    <w:charset w:val="cc"/>
    <w:family w:val="roman"/>
    <w:pitch w:val="variable"/>
  </w:font>
  <w:font w:name="Book Antiqua">
    <w:charset w:val="cc"/>
    <w:family w:val="roman"/>
    <w:pitch w:val="variable"/>
  </w:font>
  <w:font w:name="Calibri Light">
    <w:charset w:val="cc"/>
    <w:family w:val="roman"/>
    <w:pitch w:val="variable"/>
  </w:font>
  <w:font w:name="Verdana">
    <w:charset w:val="cc"/>
    <w:family w:val="roman"/>
    <w:pitch w:val="variable"/>
  </w:font>
  <w:font w:name="Symbol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834" w:type="dxa"/>
      <w:jc w:val="left"/>
      <w:tblInd w:w="-10" w:type="dxa"/>
      <w:tblBorders/>
      <w:tblCellMar>
        <w:top w:w="0" w:type="dxa"/>
        <w:left w:w="108" w:type="dxa"/>
        <w:bottom w:w="0" w:type="dxa"/>
        <w:right w:w="108" w:type="dxa"/>
      </w:tblCellMar>
      <w:tblLook w:firstRow="0" w:noVBand="0" w:lastRow="0" w:firstColumn="0" w:lastColumn="0" w:noHBand="0" w:val="0000"/>
    </w:tblPr>
    <w:tblGrid>
      <w:gridCol w:w="3509"/>
      <w:gridCol w:w="3162"/>
      <w:gridCol w:w="3163"/>
    </w:tblGrid>
    <w:tr>
      <w:trPr/>
      <w:tc>
        <w:tcPr>
          <w:tcW w:w="3509" w:type="dxa"/>
          <w:tcBorders/>
          <w:shd w:color="auto" w:fill="auto" w:val="clear"/>
        </w:tcPr>
        <w:p>
          <w:pPr>
            <w:pStyle w:val="Standard"/>
            <w:spacing w:before="0" w:after="0"/>
            <w:ind w:left="0" w:right="360" w:hanging="0"/>
            <w:rPr/>
          </w:pPr>
          <w:r>
            <w:rPr/>
            <w:t>Конфиденциально</w:t>
          </w:r>
        </w:p>
      </w:tc>
      <w:tc>
        <w:tcPr>
          <w:tcW w:w="3162" w:type="dxa"/>
          <w:tcBorders/>
          <w:shd w:color="auto" w:fill="auto" w:val="clear"/>
        </w:tcPr>
        <w:p>
          <w:pPr>
            <w:pStyle w:val="Standard"/>
            <w:spacing w:before="0" w:after="0"/>
            <w:ind w:left="0" w:hanging="0"/>
            <w:jc w:val="center"/>
            <w:rPr/>
          </w:pPr>
          <w:r>
            <w:rPr>
              <w:rFonts w:ascii="Symbol" w:hAnsi="Symbol"/>
            </w:rPr>
            <w:t></w:t>
          </w:r>
          <w:r>
            <w:rPr/>
            <w:t xml:space="preserve">ООО "КС Плюс", </w:t>
          </w:r>
          <w:r>
            <w:rPr/>
            <w:fldChar w:fldCharType="begin"/>
          </w:r>
          <w:r>
            <w:instrText> DATE \@"yyyy" </w:instrText>
          </w:r>
          <w:r>
            <w:fldChar w:fldCharType="separate"/>
          </w:r>
          <w:r>
            <w:t>2017</w:t>
          </w:r>
          <w:r>
            <w:fldChar w:fldCharType="end"/>
          </w:r>
        </w:p>
      </w:tc>
      <w:tc>
        <w:tcPr>
          <w:tcW w:w="3163" w:type="dxa"/>
          <w:tcBorders/>
          <w:shd w:color="auto" w:fill="auto" w:val="clear"/>
        </w:tcPr>
        <w:p>
          <w:pPr>
            <w:pStyle w:val="Standard"/>
            <w:spacing w:before="0" w:after="0"/>
            <w:ind w:left="0" w:hanging="0"/>
            <w:jc w:val="right"/>
            <w:rPr/>
          </w:pPr>
          <w:r>
            <w:rPr/>
            <w:t xml:space="preserve">Страница </w:t>
          </w:r>
          <w:r>
            <w:rPr>
              <w:rStyle w:val="Pagenumber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13</w:t>
          </w:r>
          <w:r>
            <w:fldChar w:fldCharType="end"/>
          </w:r>
        </w:p>
      </w:tc>
    </w:tr>
  </w:tbl>
  <w:p>
    <w:pPr>
      <w:pStyle w:val="Style20"/>
      <w:spacing w:before="0" w:after="0"/>
      <w:rPr>
        <w:sz w:val="16"/>
      </w:rPr>
    </w:pPr>
    <w:r>
      <w:rPr>
        <w:sz w:val="16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762" w:type="dxa"/>
      <w:jc w:val="left"/>
      <w:tblInd w:w="-17" w:type="dxa"/>
      <w:tblBorders>
        <w:top w:val="single" w:sz="4" w:space="0" w:color="000001"/>
        <w:left w:val="single" w:sz="4" w:space="0" w:color="000001"/>
        <w:bottom w:val="single" w:sz="4" w:space="0" w:color="000001"/>
        <w:insideH w:val="single" w:sz="4" w:space="0" w:color="000001"/>
      </w:tblBorders>
      <w:tblCellMar>
        <w:top w:w="0" w:type="dxa"/>
        <w:left w:w="103" w:type="dxa"/>
        <w:bottom w:w="0" w:type="dxa"/>
        <w:right w:w="108" w:type="dxa"/>
      </w:tblCellMar>
      <w:tblLook w:firstRow="0" w:noVBand="0" w:lastRow="0" w:firstColumn="0" w:lastColumn="0" w:noHBand="0" w:val="0000"/>
    </w:tblPr>
    <w:tblGrid>
      <w:gridCol w:w="7338"/>
      <w:gridCol w:w="2423"/>
    </w:tblGrid>
    <w:tr>
      <w:trPr/>
      <w:tc>
        <w:tcPr>
          <w:tcW w:w="7338" w:type="dxa"/>
          <w:tcBorders>
            <w:top w:val="single" w:sz="4" w:space="0" w:color="000001"/>
            <w:left w:val="single" w:sz="4" w:space="0" w:color="000001"/>
            <w:bottom w:val="single" w:sz="4" w:space="0" w:color="000001"/>
            <w:insideH w:val="single" w:sz="4" w:space="0" w:color="000001"/>
          </w:tcBorders>
          <w:shd w:color="auto" w:fill="auto" w:val="clear"/>
          <w:tcMar>
            <w:left w:w="103" w:type="dxa"/>
          </w:tcMar>
        </w:tcPr>
        <w:p>
          <w:pPr>
            <w:pStyle w:val="Standard"/>
            <w:spacing w:before="0" w:after="0"/>
            <w:ind w:left="0" w:hanging="0"/>
            <w:rPr/>
          </w:pPr>
          <w:r>
            <w:rPr/>
            <w:t>Мобильное приложение "</w:t>
          </w:r>
          <w:r>
            <w:rPr>
              <w:lang w:val="en-US"/>
            </w:rPr>
            <w:t>XV-</w:t>
          </w:r>
          <w:r>
            <w:rPr>
              <w:lang w:val="ru-RU"/>
            </w:rPr>
            <w:t>пятнашки</w:t>
          </w:r>
          <w:r>
            <w:rPr/>
            <w:t>"</w:t>
          </w:r>
        </w:p>
      </w:tc>
      <w:tc>
        <w:tcPr>
          <w:tcW w:w="2423" w:type="dxa"/>
          <w:tcBorders>
            <w:top w:val="single" w:sz="4" w:space="0" w:color="000001"/>
            <w:left w:val="single" w:sz="4" w:space="0" w:color="000001"/>
            <w:bottom w:val="single" w:sz="4" w:space="0" w:color="000001"/>
            <w:right w:val="single" w:sz="4" w:space="0" w:color="000001"/>
            <w:insideH w:val="single" w:sz="4" w:space="0" w:color="000001"/>
            <w:insideV w:val="single" w:sz="4" w:space="0" w:color="000001"/>
          </w:tcBorders>
          <w:shd w:color="auto" w:fill="auto" w:val="clear"/>
          <w:tcMar>
            <w:left w:w="103" w:type="dxa"/>
          </w:tcMar>
        </w:tcPr>
        <w:p>
          <w:pPr>
            <w:pStyle w:val="Standard"/>
            <w:tabs>
              <w:tab w:val="left" w:pos="1135" w:leader="none"/>
            </w:tabs>
            <w:spacing w:before="40" w:after="0"/>
            <w:ind w:left="0" w:right="68" w:hanging="0"/>
            <w:rPr/>
          </w:pPr>
          <w:r>
            <w:rPr/>
            <w:t xml:space="preserve">  </w:t>
          </w:r>
          <w:r>
            <w:rPr/>
            <w:t>Версия:        1.0</w:t>
          </w:r>
        </w:p>
      </w:tc>
    </w:tr>
    <w:tr>
      <w:trPr/>
      <w:tc>
        <w:tcPr>
          <w:tcW w:w="7338" w:type="dxa"/>
          <w:tcBorders>
            <w:top w:val="single" w:sz="4" w:space="0" w:color="000001"/>
            <w:left w:val="single" w:sz="4" w:space="0" w:color="000001"/>
            <w:bottom w:val="single" w:sz="4" w:space="0" w:color="000001"/>
            <w:insideH w:val="single" w:sz="4" w:space="0" w:color="000001"/>
          </w:tcBorders>
          <w:shd w:color="auto" w:fill="auto" w:val="clear"/>
          <w:tcMar>
            <w:left w:w="103" w:type="dxa"/>
          </w:tcMar>
        </w:tcPr>
        <w:p>
          <w:pPr>
            <w:pStyle w:val="Standard"/>
            <w:spacing w:before="0" w:after="0"/>
            <w:ind w:left="0" w:hanging="0"/>
            <w:rPr/>
          </w:pPr>
          <w:r>
            <w:rPr/>
            <w:t xml:space="preserve">Спецификация программных требований </w:t>
          </w:r>
          <w:r>
            <w:rPr>
              <w:lang w:val="en-US"/>
            </w:rPr>
            <w:t>(SRS)</w:t>
          </w:r>
        </w:p>
      </w:tc>
      <w:tc>
        <w:tcPr>
          <w:tcW w:w="2423" w:type="dxa"/>
          <w:tcBorders>
            <w:top w:val="single" w:sz="4" w:space="0" w:color="000001"/>
            <w:left w:val="single" w:sz="4" w:space="0" w:color="000001"/>
            <w:bottom w:val="single" w:sz="4" w:space="0" w:color="000001"/>
            <w:right w:val="single" w:sz="4" w:space="0" w:color="000001"/>
            <w:insideH w:val="single" w:sz="4" w:space="0" w:color="000001"/>
            <w:insideV w:val="single" w:sz="4" w:space="0" w:color="000001"/>
          </w:tcBorders>
          <w:shd w:color="auto" w:fill="auto" w:val="clear"/>
          <w:tcMar>
            <w:left w:w="103" w:type="dxa"/>
          </w:tcMar>
        </w:tcPr>
        <w:p>
          <w:pPr>
            <w:pStyle w:val="Standard"/>
            <w:spacing w:before="0" w:after="0"/>
            <w:ind w:left="0" w:hanging="0"/>
            <w:rPr/>
          </w:pPr>
          <w:r>
            <w:rPr/>
            <w:t xml:space="preserve">  </w:t>
          </w:r>
          <w:r>
            <w:rPr/>
            <w:t xml:space="preserve">Дата:  </w:t>
          </w:r>
          <w:r>
            <w:rPr/>
            <w:t>25.07.2017</w:t>
          </w:r>
        </w:p>
      </w:tc>
    </w:tr>
  </w:tbl>
  <w:p>
    <w:pPr>
      <w:pStyle w:val="Style19"/>
      <w:tabs>
        <w:tab w:val="center" w:pos="5029" w:leader="none"/>
        <w:tab w:val="right" w:pos="9349" w:leader="none"/>
      </w:tabs>
      <w:spacing w:before="0" w:after="6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lvlText w:val="%1."/>
      <w:lvlJc w:val="left"/>
      <w:pPr>
        <w:ind w:left="0" w:hanging="0"/>
      </w:pPr>
    </w:lvl>
    <w:lvl w:ilvl="1">
      <w:start w:val="1"/>
      <w:pStyle w:val="2"/>
      <w:numFmt w:val="decimal"/>
      <w:lvlText w:val="%1.%2."/>
      <w:lvlJc w:val="left"/>
      <w:pPr>
        <w:ind w:left="0" w:hanging="0"/>
      </w:pPr>
    </w:lvl>
    <w:lvl w:ilvl="2">
      <w:start w:val="1"/>
      <w:pStyle w:val="3"/>
      <w:numFmt w:val="decimal"/>
      <w:lvlText w:val="%1.%2.%3."/>
      <w:lvlJc w:val="left"/>
      <w:pPr>
        <w:ind w:left="0" w:hanging="0"/>
      </w:pPr>
    </w:lvl>
    <w:lvl w:ilvl="3">
      <w:start w:val="1"/>
      <w:pStyle w:val="4"/>
      <w:numFmt w:val="decimal"/>
      <w:lvlText w:val="%1.%2.%3.%4."/>
      <w:lvlJc w:val="left"/>
      <w:pPr>
        <w:ind w:left="0" w:hanging="0"/>
      </w:pPr>
    </w:lvl>
    <w:lvl w:ilvl="4">
      <w:start w:val="1"/>
      <w:pStyle w:val="5"/>
      <w:numFmt w:val="decimal"/>
      <w:lvlText w:val="%1.%2.%3.%4.%5"/>
      <w:lvlJc w:val="left"/>
      <w:pPr>
        <w:ind w:left="0" w:hanging="0"/>
      </w:pPr>
    </w:lvl>
    <w:lvl w:ilvl="5">
      <w:start w:val="1"/>
      <w:pStyle w:val="6"/>
      <w:numFmt w:val="decimal"/>
      <w:lvlText w:val="%1.%2.%3.%4.%5.%6"/>
      <w:lvlJc w:val="left"/>
      <w:pPr>
        <w:ind w:left="0" w:hanging="0"/>
      </w:pPr>
    </w:lvl>
    <w:lvl w:ilvl="6">
      <w:start w:val="1"/>
      <w:pStyle w:val="7"/>
      <w:numFmt w:val="decimal"/>
      <w:lvlText w:val="%1.%2.%3.%4.%5.%6.%7"/>
      <w:lvlJc w:val="left"/>
      <w:pPr>
        <w:ind w:left="0" w:hanging="0"/>
      </w:pPr>
    </w:lvl>
    <w:lvl w:ilvl="7">
      <w:start w:val="1"/>
      <w:pStyle w:val="8"/>
      <w:numFmt w:val="decimal"/>
      <w:lvlText w:val="%1.%2.%3.%4.%5.%6.%7.%8"/>
      <w:lvlJc w:val="left"/>
      <w:pPr>
        <w:ind w:left="0" w:hanging="0"/>
      </w:pPr>
    </w:lvl>
    <w:lvl w:ilvl="8">
      <w:start w:val="1"/>
      <w:pStyle w:val="9"/>
      <w:numFmt w:val="decimal"/>
      <w:lvlText w:val="%1.%2.%3.%4.%5.%6.%7.%8.%9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Mangal"/>
        <w:sz w:val="24"/>
        <w:szCs w:val="24"/>
        <w:lang w:val="ru-RU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SimSun" w:cs="Mangal"/>
      <w:color w:val="auto"/>
      <w:sz w:val="24"/>
      <w:szCs w:val="24"/>
      <w:lang w:val="ru-RU" w:eastAsia="zh-CN" w:bidi="hi-IN"/>
    </w:rPr>
  </w:style>
  <w:style w:type="paragraph" w:styleId="1">
    <w:name w:val="Heading 1"/>
    <w:qFormat/>
    <w:pPr>
      <w:keepNext/>
      <w:widowControl w:val="false"/>
      <w:numPr>
        <w:ilvl w:val="0"/>
        <w:numId w:val="1"/>
      </w:numPr>
      <w:spacing w:before="120" w:after="0"/>
      <w:outlineLvl w:val="0"/>
      <w:outlineLvl w:val="0"/>
    </w:pPr>
    <w:rPr>
      <w:rFonts w:ascii="Arial" w:hAnsi="Arial" w:cs="Arial" w:eastAsia="SimSun"/>
      <w:b/>
      <w:color w:val="auto"/>
      <w:sz w:val="24"/>
      <w:szCs w:val="24"/>
      <w:lang w:val="ru-RU" w:eastAsia="zh-CN" w:bidi="hi-IN"/>
    </w:rPr>
  </w:style>
  <w:style w:type="paragraph" w:styleId="2">
    <w:name w:val="Heading 2"/>
    <w:basedOn w:val="1"/>
    <w:qFormat/>
    <w:pPr>
      <w:numPr>
        <w:ilvl w:val="1"/>
        <w:numId w:val="1"/>
      </w:numPr>
      <w:outlineLvl w:val="1"/>
      <w:outlineLvl w:val="1"/>
    </w:pPr>
    <w:rPr>
      <w:sz w:val="20"/>
    </w:rPr>
  </w:style>
  <w:style w:type="paragraph" w:styleId="3">
    <w:name w:val="Heading 3"/>
    <w:basedOn w:val="1"/>
    <w:qFormat/>
    <w:pPr>
      <w:numPr>
        <w:ilvl w:val="2"/>
        <w:numId w:val="1"/>
      </w:numPr>
      <w:outlineLvl w:val="2"/>
      <w:outlineLvl w:val="2"/>
    </w:pPr>
    <w:rPr>
      <w:b w:val="false"/>
      <w:i/>
      <w:sz w:val="20"/>
    </w:rPr>
  </w:style>
  <w:style w:type="paragraph" w:styleId="4">
    <w:name w:val="Heading 4"/>
    <w:basedOn w:val="1"/>
    <w:qFormat/>
    <w:pPr>
      <w:numPr>
        <w:ilvl w:val="3"/>
        <w:numId w:val="1"/>
      </w:numPr>
      <w:outlineLvl w:val="3"/>
      <w:outlineLvl w:val="3"/>
    </w:pPr>
    <w:rPr>
      <w:b w:val="false"/>
      <w:sz w:val="20"/>
    </w:rPr>
  </w:style>
  <w:style w:type="paragraph" w:styleId="5">
    <w:name w:val="Heading 5"/>
    <w:qFormat/>
    <w:pPr>
      <w:widowControl w:val="false"/>
      <w:numPr>
        <w:ilvl w:val="4"/>
        <w:numId w:val="1"/>
      </w:numPr>
      <w:spacing w:before="240" w:after="0"/>
      <w:outlineLvl w:val="4"/>
      <w:outlineLvl w:val="4"/>
    </w:pPr>
    <w:rPr>
      <w:rFonts w:ascii="Times New Roman" w:hAnsi="Times New Roman" w:eastAsia="SimSun" w:cs="Mangal"/>
      <w:color w:val="auto"/>
      <w:sz w:val="22"/>
      <w:szCs w:val="24"/>
      <w:lang w:val="ru-RU" w:eastAsia="zh-CN" w:bidi="hi-IN"/>
    </w:rPr>
  </w:style>
  <w:style w:type="paragraph" w:styleId="6">
    <w:name w:val="Heading 6"/>
    <w:qFormat/>
    <w:pPr>
      <w:widowControl w:val="false"/>
      <w:numPr>
        <w:ilvl w:val="5"/>
        <w:numId w:val="1"/>
      </w:numPr>
      <w:spacing w:before="240" w:after="0"/>
      <w:outlineLvl w:val="5"/>
      <w:outlineLvl w:val="5"/>
    </w:pPr>
    <w:rPr>
      <w:rFonts w:ascii="Times New Roman" w:hAnsi="Times New Roman" w:eastAsia="SimSun" w:cs="Mangal"/>
      <w:i/>
      <w:color w:val="auto"/>
      <w:sz w:val="22"/>
      <w:szCs w:val="24"/>
      <w:lang w:val="ru-RU" w:eastAsia="zh-CN" w:bidi="hi-IN"/>
    </w:rPr>
  </w:style>
  <w:style w:type="paragraph" w:styleId="7">
    <w:name w:val="Heading 7"/>
    <w:qFormat/>
    <w:pPr>
      <w:widowControl w:val="false"/>
      <w:numPr>
        <w:ilvl w:val="6"/>
        <w:numId w:val="1"/>
      </w:numPr>
      <w:spacing w:before="240" w:after="0"/>
      <w:outlineLvl w:val="6"/>
      <w:outlineLvl w:val="6"/>
    </w:pPr>
    <w:rPr>
      <w:rFonts w:ascii="Times New Roman" w:hAnsi="Times New Roman" w:eastAsia="SimSun" w:cs="Mangal"/>
      <w:color w:val="auto"/>
      <w:sz w:val="24"/>
      <w:szCs w:val="24"/>
      <w:lang w:val="ru-RU" w:eastAsia="zh-CN" w:bidi="hi-IN"/>
    </w:rPr>
  </w:style>
  <w:style w:type="paragraph" w:styleId="8">
    <w:name w:val="Heading 8"/>
    <w:qFormat/>
    <w:pPr>
      <w:widowControl w:val="false"/>
      <w:numPr>
        <w:ilvl w:val="7"/>
        <w:numId w:val="1"/>
      </w:numPr>
      <w:spacing w:before="240" w:after="0"/>
      <w:outlineLvl w:val="7"/>
      <w:outlineLvl w:val="7"/>
    </w:pPr>
    <w:rPr>
      <w:rFonts w:ascii="Times New Roman" w:hAnsi="Times New Roman" w:eastAsia="SimSun" w:cs="Mangal"/>
      <w:i/>
      <w:color w:val="auto"/>
      <w:sz w:val="24"/>
      <w:szCs w:val="24"/>
      <w:lang w:val="ru-RU" w:eastAsia="zh-CN" w:bidi="hi-IN"/>
    </w:rPr>
  </w:style>
  <w:style w:type="paragraph" w:styleId="9">
    <w:name w:val="Heading 9"/>
    <w:qFormat/>
    <w:pPr>
      <w:widowControl w:val="false"/>
      <w:numPr>
        <w:ilvl w:val="8"/>
        <w:numId w:val="1"/>
      </w:numPr>
      <w:spacing w:before="240" w:after="0"/>
      <w:outlineLvl w:val="8"/>
      <w:outlineLvl w:val="8"/>
    </w:pPr>
    <w:rPr>
      <w:rFonts w:ascii="Times New Roman" w:hAnsi="Times New Roman" w:eastAsia="SimSun" w:cs="Mangal"/>
      <w:b/>
      <w:i/>
      <w:color w:val="auto"/>
      <w:sz w:val="18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Style5" w:customStyle="1">
    <w:name w:val="Символ сноски"/>
    <w:basedOn w:val="DefaultParagraphFont"/>
    <w:qFormat/>
    <w:rPr>
      <w:sz w:val="20"/>
      <w:vertAlign w:val="superscript"/>
    </w:rPr>
  </w:style>
  <w:style w:type="character" w:styleId="Internetlink" w:customStyle="1">
    <w:name w:val="Internet link"/>
    <w:basedOn w:val="DefaultParagraphFont"/>
    <w:qFormat/>
    <w:rPr>
      <w:color w:val="0000FF"/>
      <w:u w:val="single"/>
    </w:rPr>
  </w:style>
  <w:style w:type="character" w:styleId="VisitedInternetLink" w:customStyle="1">
    <w:name w:val="Visited Internet Link"/>
    <w:basedOn w:val="DefaultParagraphFont"/>
    <w:qFormat/>
    <w:rPr>
      <w:color w:val="800080"/>
      <w:u w:val="single"/>
    </w:rPr>
  </w:style>
  <w:style w:type="character" w:styleId="Style6" w:customStyle="1">
    <w:name w:val="Выделение жирным"/>
    <w:basedOn w:val="DefaultParagraphFont"/>
    <w:qFormat/>
    <w:rPr>
      <w:b/>
      <w:bCs/>
    </w:rPr>
  </w:style>
  <w:style w:type="character" w:styleId="Style7" w:customStyle="1">
    <w:name w:val="Маркеры списка"/>
    <w:qFormat/>
    <w:rPr>
      <w:rFonts w:ascii="OpenSymbol" w:hAnsi="OpenSymbol" w:eastAsia="OpenSymbol" w:cs="OpenSymbol"/>
    </w:rPr>
  </w:style>
  <w:style w:type="character" w:styleId="Style8" w:customStyle="1">
    <w:name w:val="Символ нумерации"/>
    <w:qFormat/>
    <w:rPr/>
  </w:style>
  <w:style w:type="character" w:styleId="WW8Num5z0" w:customStyle="1">
    <w:name w:val="WW8Num5z0"/>
    <w:qFormat/>
    <w:rPr>
      <w:rFonts w:cs="Times New Roman"/>
      <w:b/>
      <w:bCs/>
    </w:rPr>
  </w:style>
  <w:style w:type="character" w:styleId="11" w:customStyle="1">
    <w:name w:val="Знак примечания1"/>
    <w:qFormat/>
    <w:rPr>
      <w:sz w:val="16"/>
      <w:szCs w:val="16"/>
    </w:rPr>
  </w:style>
  <w:style w:type="character" w:styleId="WW8Num7z1" w:customStyle="1">
    <w:name w:val="WW8Num7z1"/>
    <w:qFormat/>
    <w:rPr>
      <w:rFonts w:ascii="OpenSymbol" w:hAnsi="OpenSymbol" w:cs="OpenSymbol"/>
    </w:rPr>
  </w:style>
  <w:style w:type="character" w:styleId="PlaceholderText">
    <w:name w:val="Placeholder Text"/>
    <w:basedOn w:val="DefaultParagraphFont"/>
    <w:uiPriority w:val="99"/>
    <w:semiHidden/>
    <w:qFormat/>
    <w:rsid w:val="00af5710"/>
    <w:rPr>
      <w:color w:val="808080"/>
    </w:rPr>
  </w:style>
  <w:style w:type="character" w:styleId="Style9">
    <w:name w:val="Интернет-ссылка"/>
    <w:basedOn w:val="DefaultParagraphFont"/>
    <w:uiPriority w:val="99"/>
    <w:unhideWhenUsed/>
    <w:rsid w:val="00a6176a"/>
    <w:rPr>
      <w:color w:val="0563C1" w:themeColor="hyperlink"/>
      <w:u w:val="single"/>
    </w:rPr>
  </w:style>
  <w:style w:type="character" w:styleId="Style10" w:customStyle="1">
    <w:name w:val="Текст выноски Знак"/>
    <w:basedOn w:val="DefaultParagraphFont"/>
    <w:link w:val="af1"/>
    <w:uiPriority w:val="99"/>
    <w:semiHidden/>
    <w:qFormat/>
    <w:rsid w:val="00d47672"/>
    <w:rPr>
      <w:rFonts w:ascii="Segoe UI" w:hAnsi="Segoe UI"/>
      <w:sz w:val="18"/>
      <w:szCs w:val="16"/>
    </w:rPr>
  </w:style>
  <w:style w:type="character" w:styleId="ListLabel1">
    <w:name w:val="ListLabel 1"/>
    <w:qFormat/>
    <w:rPr>
      <w:rFonts w:cs="Times New Roman"/>
      <w:b/>
      <w:bCs/>
    </w:rPr>
  </w:style>
  <w:style w:type="character" w:styleId="ListLabel2">
    <w:name w:val="ListLabel 2"/>
    <w:qFormat/>
    <w:rPr>
      <w:rFonts w:cs="Times New Roman"/>
      <w:b/>
      <w:bCs/>
    </w:rPr>
  </w:style>
  <w:style w:type="character" w:styleId="ListLabel3">
    <w:name w:val="ListLabel 3"/>
    <w:qFormat/>
    <w:rPr>
      <w:rFonts w:cs="Times New Roman"/>
      <w:b/>
      <w:bCs/>
    </w:rPr>
  </w:style>
  <w:style w:type="character" w:styleId="ListLabel4">
    <w:name w:val="ListLabel 4"/>
    <w:qFormat/>
    <w:rPr>
      <w:rFonts w:cs="Times New Roman"/>
      <w:b/>
      <w:bCs/>
    </w:rPr>
  </w:style>
  <w:style w:type="character" w:styleId="ListLabel5">
    <w:name w:val="ListLabel 5"/>
    <w:qFormat/>
    <w:rPr>
      <w:rFonts w:cs="Times New Roman"/>
      <w:b/>
      <w:bCs/>
    </w:rPr>
  </w:style>
  <w:style w:type="character" w:styleId="ListLabel6">
    <w:name w:val="ListLabel 6"/>
    <w:qFormat/>
    <w:rPr>
      <w:rFonts w:cs="Times New Roman"/>
      <w:b/>
      <w:bCs/>
    </w:rPr>
  </w:style>
  <w:style w:type="character" w:styleId="ListLabel7">
    <w:name w:val="ListLabel 7"/>
    <w:qFormat/>
    <w:rPr>
      <w:rFonts w:cs="Times New Roman"/>
      <w:b/>
      <w:bCs/>
    </w:rPr>
  </w:style>
  <w:style w:type="character" w:styleId="ListLabel8">
    <w:name w:val="ListLabel 8"/>
    <w:qFormat/>
    <w:rPr>
      <w:rFonts w:cs="Times New Roman"/>
      <w:b/>
      <w:bCs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OpenSymbol" w:cs="OpenSymbol"/>
    </w:rPr>
  </w:style>
  <w:style w:type="character" w:styleId="ListLabel21">
    <w:name w:val="ListLabel 21"/>
    <w:qFormat/>
    <w:rPr>
      <w:rFonts w:eastAsia="OpenSymbol" w:cs="OpenSymbol"/>
    </w:rPr>
  </w:style>
  <w:style w:type="character" w:styleId="ListLabel22">
    <w:name w:val="ListLabel 22"/>
    <w:qFormat/>
    <w:rPr>
      <w:rFonts w:eastAsia="OpenSymbol" w:cs="OpenSymbol"/>
    </w:rPr>
  </w:style>
  <w:style w:type="character" w:styleId="ListLabel23">
    <w:name w:val="ListLabel 23"/>
    <w:qFormat/>
    <w:rPr>
      <w:rFonts w:eastAsia="OpenSymbol" w:cs="OpenSymbol"/>
    </w:rPr>
  </w:style>
  <w:style w:type="character" w:styleId="ListLabel24">
    <w:name w:val="ListLabel 24"/>
    <w:qFormat/>
    <w:rPr>
      <w:rFonts w:eastAsia="OpenSymbol" w:cs="OpenSymbol"/>
    </w:rPr>
  </w:style>
  <w:style w:type="character" w:styleId="ListLabel25">
    <w:name w:val="ListLabel 25"/>
    <w:qFormat/>
    <w:rPr>
      <w:rFonts w:eastAsia="OpenSymbol" w:cs="OpenSymbol"/>
    </w:rPr>
  </w:style>
  <w:style w:type="character" w:styleId="ListLabel26">
    <w:name w:val="ListLabel 26"/>
    <w:qFormat/>
    <w:rPr>
      <w:rFonts w:eastAsia="OpenSymbol" w:cs="OpenSymbol"/>
    </w:rPr>
  </w:style>
  <w:style w:type="character" w:styleId="ListLabel27">
    <w:name w:val="ListLabel 27"/>
    <w:qFormat/>
    <w:rPr>
      <w:rFonts w:eastAsia="OpenSymbol" w:cs="OpenSymbol"/>
    </w:rPr>
  </w:style>
  <w:style w:type="character" w:styleId="ListLabel28">
    <w:name w:val="ListLabel 28"/>
    <w:qFormat/>
    <w:rPr>
      <w:rFonts w:eastAsia="OpenSymbol" w:cs="Open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Style11">
    <w:name w:val="Ссылка указателя"/>
    <w:qFormat/>
    <w:rPr/>
  </w:style>
  <w:style w:type="paragraph" w:styleId="Style12" w:customStyle="1">
    <w:name w:val="Заголовок"/>
    <w:basedOn w:val="Standard"/>
    <w:next w:val="Style13"/>
    <w:qFormat/>
    <w:pPr>
      <w:keepNext/>
      <w:spacing w:before="240" w:after="120"/>
    </w:pPr>
    <w:rPr>
      <w:rFonts w:ascii="Arial" w:hAnsi="Arial" w:eastAsia="Microsoft YaHei" w:cs="Mangal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Textbody"/>
    <w:pPr/>
    <w:rPr>
      <w:rFonts w:cs="Mangal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6" w:customStyle="1">
    <w:name w:val="Указатель"/>
    <w:basedOn w:val="Standard"/>
    <w:qFormat/>
    <w:pPr>
      <w:suppressLineNumbers/>
    </w:pPr>
    <w:rPr>
      <w:rFonts w:cs="Mangal"/>
    </w:rPr>
  </w:style>
  <w:style w:type="paragraph" w:styleId="Standard" w:customStyle="1">
    <w:name w:val="Standard"/>
    <w:qFormat/>
    <w:pPr>
      <w:widowControl/>
      <w:suppressAutoHyphens w:val="true"/>
      <w:bidi w:val="0"/>
      <w:spacing w:before="0" w:after="60"/>
      <w:ind w:left="709" w:hanging="0"/>
      <w:jc w:val="left"/>
    </w:pPr>
    <w:rPr>
      <w:rFonts w:eastAsia="Times New Roman" w:cs="Times New Roman" w:ascii="Times New Roman" w:hAnsi="Times New Roman"/>
      <w:color w:val="auto"/>
      <w:sz w:val="20"/>
      <w:szCs w:val="20"/>
      <w:lang w:bidi="ar-SA" w:val="ru-RU" w:eastAsia="zh-CN"/>
    </w:rPr>
  </w:style>
  <w:style w:type="paragraph" w:styleId="Textbody" w:customStyle="1">
    <w:name w:val="Text body"/>
    <w:basedOn w:val="Standard"/>
    <w:qFormat/>
    <w:pPr>
      <w:keepLines/>
      <w:spacing w:before="0" w:after="120"/>
      <w:ind w:left="720" w:hanging="0"/>
    </w:pPr>
    <w:rPr/>
  </w:style>
  <w:style w:type="paragraph" w:styleId="Style17">
    <w:name w:val="Title"/>
    <w:basedOn w:val="Standard"/>
    <w:next w:val="Standard"/>
    <w:qFormat/>
    <w:pPr>
      <w:spacing w:before="0" w:after="240"/>
      <w:ind w:left="0" w:hanging="0"/>
      <w:jc w:val="center"/>
    </w:pPr>
    <w:rPr>
      <w:rFonts w:ascii="Arial" w:hAnsi="Arial" w:cs="Arial"/>
      <w:b/>
      <w:sz w:val="36"/>
    </w:rPr>
  </w:style>
  <w:style w:type="paragraph" w:styleId="Style18">
    <w:name w:val="Subtitle"/>
    <w:basedOn w:val="Standard"/>
    <w:qFormat/>
    <w:pPr>
      <w:jc w:val="center"/>
    </w:pPr>
    <w:rPr>
      <w:rFonts w:ascii="Arial" w:hAnsi="Arial" w:cs="Arial"/>
      <w:i/>
      <w:sz w:val="36"/>
      <w:lang w:val="en-AU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Paragraph2" w:customStyle="1">
    <w:name w:val="Paragraph2"/>
    <w:basedOn w:val="Standard"/>
    <w:qFormat/>
    <w:pPr>
      <w:spacing w:before="80" w:after="60"/>
      <w:ind w:left="720" w:hanging="0"/>
      <w:jc w:val="both"/>
    </w:pPr>
    <w:rPr>
      <w:color w:val="000000"/>
      <w:lang w:val="en-AU"/>
    </w:rPr>
  </w:style>
  <w:style w:type="paragraph" w:styleId="NormalIndent">
    <w:name w:val="Normal Indent"/>
    <w:basedOn w:val="Standard"/>
    <w:qFormat/>
    <w:pPr>
      <w:spacing w:before="0" w:after="0"/>
      <w:ind w:left="900" w:hanging="900"/>
    </w:pPr>
    <w:rPr/>
  </w:style>
  <w:style w:type="paragraph" w:styleId="Contents1" w:customStyle="1">
    <w:name w:val="Contents 1"/>
    <w:basedOn w:val="Standard"/>
    <w:next w:val="Standard"/>
    <w:qFormat/>
    <w:pPr>
      <w:tabs>
        <w:tab w:val="left" w:pos="432" w:leader="none"/>
        <w:tab w:val="right" w:pos="9360" w:leader="dot"/>
      </w:tabs>
      <w:spacing w:before="120" w:after="60"/>
      <w:ind w:left="0" w:right="720" w:hanging="0"/>
    </w:pPr>
    <w:rPr>
      <w:szCs w:val="24"/>
    </w:rPr>
  </w:style>
  <w:style w:type="paragraph" w:styleId="Contents2" w:customStyle="1">
    <w:name w:val="Contents 2"/>
    <w:basedOn w:val="Standard"/>
    <w:next w:val="Standard"/>
    <w:qFormat/>
    <w:pPr>
      <w:tabs>
        <w:tab w:val="left" w:pos="1432" w:leader="none"/>
        <w:tab w:val="right" w:pos="9792" w:leader="dot"/>
      </w:tabs>
      <w:spacing w:before="0" w:after="0"/>
      <w:ind w:left="432" w:right="720" w:hanging="0"/>
    </w:pPr>
    <w:rPr/>
  </w:style>
  <w:style w:type="paragraph" w:styleId="Contents3" w:customStyle="1">
    <w:name w:val="Contents 3"/>
    <w:basedOn w:val="Standard"/>
    <w:next w:val="Standard"/>
    <w:qFormat/>
    <w:pPr>
      <w:tabs>
        <w:tab w:val="left" w:pos="2304" w:leader="none"/>
        <w:tab w:val="left" w:pos="2464" w:leader="none"/>
        <w:tab w:val="right" w:pos="10224" w:leader="dot"/>
      </w:tabs>
      <w:spacing w:before="0" w:after="0"/>
      <w:ind w:left="864" w:hanging="0"/>
    </w:pPr>
    <w:rPr/>
  </w:style>
  <w:style w:type="paragraph" w:styleId="Style19">
    <w:name w:val="Header"/>
    <w:basedOn w:val="Standard"/>
    <w:pPr>
      <w:tabs>
        <w:tab w:val="center" w:pos="5029" w:leader="none"/>
        <w:tab w:val="right" w:pos="9349" w:leader="none"/>
      </w:tabs>
    </w:pPr>
    <w:rPr/>
  </w:style>
  <w:style w:type="paragraph" w:styleId="Style20">
    <w:name w:val="Footer"/>
    <w:basedOn w:val="Standard"/>
    <w:pPr>
      <w:tabs>
        <w:tab w:val="center" w:pos="5029" w:leader="none"/>
        <w:tab w:val="right" w:pos="9349" w:leader="none"/>
      </w:tabs>
    </w:pPr>
    <w:rPr/>
  </w:style>
  <w:style w:type="paragraph" w:styleId="Bullet1" w:customStyle="1">
    <w:name w:val="Bullet1"/>
    <w:basedOn w:val="Standard"/>
    <w:qFormat/>
    <w:pPr>
      <w:spacing w:before="0" w:after="0"/>
    </w:pPr>
    <w:rPr/>
  </w:style>
  <w:style w:type="paragraph" w:styleId="Bullet2" w:customStyle="1">
    <w:name w:val="Bullet2"/>
    <w:basedOn w:val="Standard"/>
    <w:qFormat/>
    <w:pPr>
      <w:spacing w:before="0" w:after="0"/>
    </w:pPr>
    <w:rPr>
      <w:color w:val="000080"/>
    </w:rPr>
  </w:style>
  <w:style w:type="paragraph" w:styleId="Tabletext" w:customStyle="1">
    <w:name w:val="Tabletext"/>
    <w:basedOn w:val="Standard"/>
    <w:qFormat/>
    <w:pPr>
      <w:keepLines/>
      <w:spacing w:before="0" w:after="120"/>
    </w:pPr>
    <w:rPr/>
  </w:style>
  <w:style w:type="paragraph" w:styleId="DocumentMap">
    <w:name w:val="Document Map"/>
    <w:basedOn w:val="Standard"/>
    <w:qFormat/>
    <w:pPr>
      <w:shd w:val="clear" w:color="auto" w:fill="000080"/>
    </w:pPr>
    <w:rPr>
      <w:rFonts w:ascii="Tahoma" w:hAnsi="Tahoma" w:cs="Tahoma"/>
    </w:rPr>
  </w:style>
  <w:style w:type="paragraph" w:styleId="Footnote" w:customStyle="1">
    <w:name w:val="Footnote"/>
    <w:basedOn w:val="Standard"/>
    <w:qFormat/>
    <w:pPr>
      <w:keepNext/>
      <w:keepLines/>
      <w:spacing w:before="40" w:after="40"/>
      <w:ind w:left="360" w:hanging="360"/>
    </w:pPr>
    <w:rPr>
      <w:rFonts w:ascii="Helvetica" w:hAnsi="Helvetica" w:cs="Helvetica"/>
      <w:sz w:val="16"/>
    </w:rPr>
  </w:style>
  <w:style w:type="paragraph" w:styleId="MainTitle" w:customStyle="1">
    <w:name w:val="Main Title"/>
    <w:basedOn w:val="Standard"/>
    <w:qFormat/>
    <w:pPr>
      <w:spacing w:before="480" w:after="60"/>
      <w:jc w:val="center"/>
    </w:pPr>
    <w:rPr>
      <w:rFonts w:ascii="Arial" w:hAnsi="Arial" w:cs="Arial"/>
      <w:b/>
      <w:sz w:val="32"/>
    </w:rPr>
  </w:style>
  <w:style w:type="paragraph" w:styleId="Paragraph1" w:customStyle="1">
    <w:name w:val="Paragraph1"/>
    <w:basedOn w:val="Standard"/>
    <w:qFormat/>
    <w:pPr>
      <w:spacing w:before="80" w:after="60"/>
      <w:jc w:val="both"/>
    </w:pPr>
    <w:rPr/>
  </w:style>
  <w:style w:type="paragraph" w:styleId="Paragraph3" w:customStyle="1">
    <w:name w:val="Paragraph3"/>
    <w:basedOn w:val="Standard"/>
    <w:qFormat/>
    <w:pPr>
      <w:spacing w:before="80" w:after="60"/>
      <w:ind w:left="1530" w:hanging="0"/>
      <w:jc w:val="both"/>
    </w:pPr>
    <w:rPr/>
  </w:style>
  <w:style w:type="paragraph" w:styleId="Paragraph4" w:customStyle="1">
    <w:name w:val="Paragraph4"/>
    <w:basedOn w:val="Standard"/>
    <w:qFormat/>
    <w:pPr>
      <w:spacing w:before="80" w:after="60"/>
      <w:ind w:left="2250" w:hanging="0"/>
      <w:jc w:val="both"/>
    </w:pPr>
    <w:rPr/>
  </w:style>
  <w:style w:type="paragraph" w:styleId="Contents4" w:customStyle="1">
    <w:name w:val="Contents 4"/>
    <w:basedOn w:val="Standard"/>
    <w:next w:val="Standard"/>
    <w:qFormat/>
    <w:pPr>
      <w:spacing w:before="0" w:after="0"/>
      <w:ind w:left="600" w:hanging="0"/>
    </w:pPr>
    <w:rPr/>
  </w:style>
  <w:style w:type="paragraph" w:styleId="Contents5" w:customStyle="1">
    <w:name w:val="Contents 5"/>
    <w:basedOn w:val="Standard"/>
    <w:next w:val="Standard"/>
    <w:qFormat/>
    <w:pPr>
      <w:spacing w:before="0" w:after="0"/>
      <w:ind w:left="800" w:hanging="0"/>
    </w:pPr>
    <w:rPr/>
  </w:style>
  <w:style w:type="paragraph" w:styleId="Contents6" w:customStyle="1">
    <w:name w:val="Contents 6"/>
    <w:basedOn w:val="Standard"/>
    <w:next w:val="Standard"/>
    <w:qFormat/>
    <w:pPr>
      <w:spacing w:before="0" w:after="0"/>
      <w:ind w:left="1000" w:hanging="0"/>
    </w:pPr>
    <w:rPr/>
  </w:style>
  <w:style w:type="paragraph" w:styleId="Contents7" w:customStyle="1">
    <w:name w:val="Contents 7"/>
    <w:basedOn w:val="Standard"/>
    <w:next w:val="Standard"/>
    <w:qFormat/>
    <w:pPr>
      <w:spacing w:before="0" w:after="0"/>
      <w:ind w:left="1200" w:hanging="0"/>
    </w:pPr>
    <w:rPr/>
  </w:style>
  <w:style w:type="paragraph" w:styleId="Contents8" w:customStyle="1">
    <w:name w:val="Contents 8"/>
    <w:basedOn w:val="Standard"/>
    <w:next w:val="Standard"/>
    <w:qFormat/>
    <w:pPr>
      <w:spacing w:before="0" w:after="0"/>
      <w:ind w:left="1400" w:hanging="0"/>
    </w:pPr>
    <w:rPr/>
  </w:style>
  <w:style w:type="paragraph" w:styleId="Contents9" w:customStyle="1">
    <w:name w:val="Contents 9"/>
    <w:basedOn w:val="Standard"/>
    <w:next w:val="Standard"/>
    <w:qFormat/>
    <w:pPr>
      <w:spacing w:before="0" w:after="0"/>
      <w:ind w:left="1600" w:hanging="0"/>
    </w:pPr>
    <w:rPr/>
  </w:style>
  <w:style w:type="paragraph" w:styleId="BodyText2">
    <w:name w:val="Body Text 2"/>
    <w:basedOn w:val="Standard"/>
    <w:qFormat/>
    <w:pPr/>
    <w:rPr>
      <w:i/>
      <w:color w:val="0000FF"/>
    </w:rPr>
  </w:style>
  <w:style w:type="paragraph" w:styleId="Textbodyindent" w:customStyle="1">
    <w:name w:val="Text body indent"/>
    <w:basedOn w:val="Standard"/>
    <w:qFormat/>
    <w:pPr>
      <w:spacing w:before="0" w:after="0"/>
      <w:ind w:left="720" w:hanging="0"/>
    </w:pPr>
    <w:rPr>
      <w:i/>
      <w:color w:val="0000FF"/>
      <w:u w:val="single"/>
    </w:rPr>
  </w:style>
  <w:style w:type="paragraph" w:styleId="Body" w:customStyle="1">
    <w:name w:val="Body"/>
    <w:basedOn w:val="Standard"/>
    <w:qFormat/>
    <w:pPr>
      <w:widowControl/>
      <w:spacing w:before="120" w:after="60"/>
      <w:jc w:val="both"/>
    </w:pPr>
    <w:rPr>
      <w:rFonts w:ascii="Book Antiqua" w:hAnsi="Book Antiqua" w:cs="Book Antiqua"/>
    </w:rPr>
  </w:style>
  <w:style w:type="paragraph" w:styleId="Bullet" w:customStyle="1">
    <w:name w:val="Bullet"/>
    <w:basedOn w:val="Standard"/>
    <w:qFormat/>
    <w:pPr>
      <w:widowControl/>
      <w:tabs>
        <w:tab w:val="left" w:pos="1440" w:leader="none"/>
      </w:tabs>
      <w:spacing w:before="120" w:after="60"/>
      <w:ind w:left="720" w:right="360" w:hanging="0"/>
      <w:jc w:val="both"/>
    </w:pPr>
    <w:rPr>
      <w:rFonts w:ascii="Book Antiqua" w:hAnsi="Book Antiqua" w:cs="Book Antiqua"/>
    </w:rPr>
  </w:style>
  <w:style w:type="paragraph" w:styleId="InfoBlue" w:customStyle="1">
    <w:name w:val="InfoBlue"/>
    <w:basedOn w:val="Standard"/>
    <w:qFormat/>
    <w:pPr>
      <w:spacing w:before="120" w:after="120"/>
      <w:ind w:left="763" w:hanging="0"/>
    </w:pPr>
    <w:rPr>
      <w:i/>
      <w:color w:val="0000FF"/>
    </w:rPr>
  </w:style>
  <w:style w:type="paragraph" w:styleId="Tabletext1" w:customStyle="1">
    <w:name w:val="tabletext"/>
    <w:basedOn w:val="Standard"/>
    <w:qFormat/>
    <w:pPr>
      <w:widowControl/>
      <w:spacing w:before="0" w:after="120"/>
    </w:pPr>
    <w:rPr/>
  </w:style>
  <w:style w:type="paragraph" w:styleId="Infoblue1" w:customStyle="1">
    <w:name w:val="infoblue"/>
    <w:basedOn w:val="Standard"/>
    <w:qFormat/>
    <w:pPr>
      <w:widowControl/>
      <w:spacing w:before="0" w:after="120"/>
      <w:jc w:val="both"/>
    </w:pPr>
    <w:rPr>
      <w:i/>
      <w:iCs/>
      <w:color w:val="0000FF"/>
    </w:rPr>
  </w:style>
  <w:style w:type="paragraph" w:styleId="Style21" w:customStyle="1">
    <w:name w:val="Содержимое таблицы"/>
    <w:basedOn w:val="Standard"/>
    <w:qFormat/>
    <w:pPr>
      <w:suppressLineNumbers/>
    </w:pPr>
    <w:rPr/>
  </w:style>
  <w:style w:type="paragraph" w:styleId="Style22" w:customStyle="1">
    <w:name w:val="Заголовок таблицы"/>
    <w:basedOn w:val="Style21"/>
    <w:qFormat/>
    <w:pPr>
      <w:jc w:val="center"/>
    </w:pPr>
    <w:rPr>
      <w:b/>
      <w:bCs/>
    </w:rPr>
  </w:style>
  <w:style w:type="paragraph" w:styleId="NormalWeb">
    <w:name w:val="Normal (Web)"/>
    <w:basedOn w:val="Standard"/>
    <w:qFormat/>
    <w:pPr>
      <w:spacing w:before="280" w:after="280"/>
    </w:pPr>
    <w:rPr>
      <w:color w:val="000000"/>
      <w:sz w:val="24"/>
      <w:szCs w:val="24"/>
      <w:lang w:val="en-US"/>
    </w:rPr>
  </w:style>
  <w:style w:type="paragraph" w:styleId="ListParagraph">
    <w:name w:val="List Paragraph"/>
    <w:basedOn w:val="Standard"/>
    <w:qFormat/>
    <w:pPr>
      <w:spacing w:before="0" w:after="0"/>
      <w:ind w:left="720" w:hanging="0"/>
    </w:pPr>
    <w:rPr/>
  </w:style>
  <w:style w:type="paragraph" w:styleId="TOCHeading">
    <w:name w:val="TOC Heading"/>
    <w:basedOn w:val="1"/>
    <w:uiPriority w:val="39"/>
    <w:unhideWhenUsed/>
    <w:qFormat/>
    <w:rsid w:val="00a6176a"/>
    <w:pPr>
      <w:keepLines/>
      <w:widowControl/>
      <w:numPr>
        <w:ilvl w:val="0"/>
        <w:numId w:val="0"/>
      </w:numPr>
      <w:suppressAutoHyphens w:val="false"/>
      <w:spacing w:lineRule="auto" w:line="259" w:before="240" w:after="0"/>
      <w:textAlignment w:val="auto"/>
    </w:pPr>
    <w:rPr>
      <w:rFonts w:ascii="Calibri Light" w:hAnsi="Calibri Light" w:eastAsia="" w:cs="" w:asciiTheme="majorHAnsi" w:cstheme="majorBidi" w:eastAsiaTheme="majorEastAsia" w:hAnsiTheme="majorHAnsi"/>
      <w:b w:val="false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Normal"/>
    <w:autoRedefine/>
    <w:uiPriority w:val="39"/>
    <w:unhideWhenUsed/>
    <w:rsid w:val="00a6176a"/>
    <w:pPr>
      <w:spacing w:before="0" w:after="100"/>
    </w:pPr>
    <w:rPr>
      <w:szCs w:val="21"/>
    </w:rPr>
  </w:style>
  <w:style w:type="paragraph" w:styleId="21">
    <w:name w:val="TOC 2"/>
    <w:basedOn w:val="Normal"/>
    <w:autoRedefine/>
    <w:uiPriority w:val="39"/>
    <w:unhideWhenUsed/>
    <w:rsid w:val="00a6176a"/>
    <w:pPr>
      <w:spacing w:before="0" w:after="100"/>
      <w:ind w:left="240" w:hanging="0"/>
    </w:pPr>
    <w:rPr>
      <w:szCs w:val="21"/>
    </w:rPr>
  </w:style>
  <w:style w:type="paragraph" w:styleId="31">
    <w:name w:val="TOC 3"/>
    <w:basedOn w:val="Normal"/>
    <w:autoRedefine/>
    <w:uiPriority w:val="39"/>
    <w:unhideWhenUsed/>
    <w:rsid w:val="00a6176a"/>
    <w:pPr>
      <w:spacing w:before="0" w:after="100"/>
      <w:ind w:left="480" w:hanging="0"/>
    </w:pPr>
    <w:rPr>
      <w:szCs w:val="21"/>
    </w:rPr>
  </w:style>
  <w:style w:type="paragraph" w:styleId="BalloonText">
    <w:name w:val="Balloon Text"/>
    <w:basedOn w:val="Normal"/>
    <w:link w:val="af2"/>
    <w:uiPriority w:val="99"/>
    <w:semiHidden/>
    <w:unhideWhenUsed/>
    <w:qFormat/>
    <w:rsid w:val="00d47672"/>
    <w:pPr/>
    <w:rPr>
      <w:rFonts w:ascii="Segoe UI" w:hAnsi="Segoe UI"/>
      <w:sz w:val="18"/>
      <w:szCs w:val="16"/>
    </w:rPr>
  </w:style>
  <w:style w:type="paragraph" w:styleId="Style23">
    <w:name w:val="TOA Heading"/>
    <w:basedOn w:val="Style12"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WWOutlineListStyle3" w:customStyle="1">
    <w:name w:val="WW_OutlineListStyle_3"/>
    <w:qFormat/>
  </w:style>
  <w:style w:type="numbering" w:styleId="WWOutlineListStyle2" w:customStyle="1">
    <w:name w:val="WW_OutlineListStyle_2"/>
    <w:qFormat/>
  </w:style>
  <w:style w:type="numbering" w:styleId="WWOutlineListStyle1" w:customStyle="1">
    <w:name w:val="WW_OutlineListStyle_1"/>
    <w:qFormat/>
  </w:style>
  <w:style w:type="numbering" w:styleId="WWOutlineListStyle" w:customStyle="1">
    <w:name w:val="WW_OutlineListStyle"/>
    <w:qFormat/>
  </w:style>
  <w:style w:type="numbering" w:styleId="WW8Num1" w:customStyle="1">
    <w:name w:val="WW8Num1"/>
    <w:qFormat/>
  </w:style>
  <w:style w:type="numbering" w:styleId="WW8StyleNum" w:customStyle="1">
    <w:name w:val="WW8StyleNum"/>
    <w:qFormat/>
  </w:style>
  <w:style w:type="numbering" w:styleId="WW8StyleNum1" w:customStyle="1">
    <w:name w:val="WW8StyleNum1"/>
    <w:qFormat/>
  </w:style>
  <w:style w:type="numbering" w:styleId="WW8Num5" w:customStyle="1">
    <w:name w:val="WW8Num5"/>
    <w:qFormat/>
  </w:style>
  <w:style w:type="numbering" w:styleId="WW8Num7" w:customStyle="1">
    <w:name w:val="WW8Num7"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hyperlink" Target="http://developer.android.com/design/index.html" TargetMode="External"/><Relationship Id="rId11" Type="http://schemas.openxmlformats.org/officeDocument/2006/relationships/hyperlink" Target="http://developer.android.com/training/index.html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420FA-AFC7-4334-ACF7-34F22F605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Application>LibreOffice/5.2.7.2$Windows_X86_64 LibreOffice_project/2b7f1e640c46ceb28adf43ee075a6e8b8439ed10</Application>
  <Pages>13</Pages>
  <Words>1832</Words>
  <Characters>12559</Characters>
  <CharactersWithSpaces>14297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2015-11-26T11:38:00Z</dcterms:created>
  <dc:creator>Евгений Васильев</dc:creator>
  <dc:description/>
  <dc:language>ru-RU</dc:language>
  <cp:lastModifiedBy/>
  <cp:lastPrinted>2016-01-15T08:18:00Z</cp:lastPrinted>
  <dcterms:modified xsi:type="dcterms:W3CDTF">2017-07-25T15:09:44Z</dcterms:modified>
  <cp:revision>126</cp:revision>
  <dc:subject>&lt;Название проекта&gt;</dc:subject>
  <dc:title>Спецификация программных требований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