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8E5" w:rsidRPr="00A001AE" w:rsidRDefault="005448E5" w:rsidP="005448E5">
      <w:pPr>
        <w:jc w:val="both"/>
        <w:rPr>
          <w:rFonts w:asciiTheme="majorHAnsi" w:hAnsiTheme="majorHAnsi"/>
          <w:b/>
          <w:color w:val="4DA4D8" w:themeColor="accent3" w:themeTint="99"/>
          <w:sz w:val="28"/>
          <w:u w:val="single"/>
        </w:rPr>
      </w:pPr>
      <w:r w:rsidRPr="00A001AE">
        <w:rPr>
          <w:rFonts w:asciiTheme="majorHAnsi" w:hAnsiTheme="majorHAnsi"/>
          <w:b/>
          <w:color w:val="4DA4D8" w:themeColor="accent3" w:themeTint="99"/>
          <w:sz w:val="28"/>
          <w:u w:val="single"/>
        </w:rPr>
        <w:t>Exercice 1</w:t>
      </w:r>
    </w:p>
    <w:p w:rsidR="005448E5" w:rsidRDefault="005448E5" w:rsidP="005448E5">
      <w:pPr>
        <w:jc w:val="both"/>
      </w:pPr>
    </w:p>
    <w:p w:rsidR="005448E5" w:rsidRPr="00A001AE" w:rsidRDefault="005448E5" w:rsidP="005448E5">
      <w:pPr>
        <w:jc w:val="both"/>
        <w:rPr>
          <w:color w:val="14415C" w:themeColor="accent3" w:themeShade="BF"/>
        </w:rPr>
      </w:pPr>
      <w:r w:rsidRPr="00020422">
        <w:rPr>
          <w:color w:val="0D2B3E" w:themeColor="accent3" w:themeShade="80"/>
        </w:rPr>
        <w:t>Il est demandé dans cet exercice de prise en main du logiciel ISE Design Suite de programmer un composant de type FPGA en lui affectant une</w:t>
      </w:r>
      <w:r w:rsidRPr="00A001AE">
        <w:rPr>
          <w:color w:val="14415C" w:themeColor="accent3" w:themeShade="BF"/>
        </w:rPr>
        <w:t xml:space="preserve"> </w:t>
      </w:r>
      <w:r w:rsidRPr="009D00F2">
        <w:rPr>
          <w:color w:val="B35E06" w:themeColor="accent1" w:themeShade="BF"/>
          <w:u w:val="single"/>
        </w:rPr>
        <w:t>fonction ET à deux entrées</w:t>
      </w:r>
      <w:r w:rsidRPr="00A001AE">
        <w:rPr>
          <w:color w:val="14415C" w:themeColor="accent3" w:themeShade="BF"/>
        </w:rPr>
        <w:t xml:space="preserve">. </w:t>
      </w:r>
      <w:r w:rsidRPr="00020422">
        <w:rPr>
          <w:color w:val="0D2B3E" w:themeColor="accent3" w:themeShade="80"/>
        </w:rPr>
        <w:t>Voici le</w:t>
      </w:r>
      <w:r w:rsidRPr="00A001AE">
        <w:rPr>
          <w:color w:val="14415C" w:themeColor="accent3" w:themeShade="BF"/>
        </w:rPr>
        <w:t xml:space="preserve"> </w:t>
      </w:r>
      <w:r w:rsidRPr="009D00F2">
        <w:rPr>
          <w:color w:val="B35E06" w:themeColor="accent1" w:themeShade="BF"/>
          <w:u w:val="single"/>
        </w:rPr>
        <w:t>code VHDL </w:t>
      </w:r>
      <w:r w:rsidRPr="00A001AE">
        <w:rPr>
          <w:color w:val="14415C" w:themeColor="accent3" w:themeShade="BF"/>
        </w:rPr>
        <w:t>:</w:t>
      </w:r>
    </w:p>
    <w:p w:rsidR="005448E5" w:rsidRDefault="005448E5" w:rsidP="005448E5">
      <w:pPr>
        <w:jc w:val="both"/>
      </w:pPr>
    </w:p>
    <w:p w:rsidR="005448E5" w:rsidRDefault="005448E5" w:rsidP="005448E5">
      <w:pPr>
        <w:jc w:val="both"/>
      </w:pPr>
    </w:p>
    <w:tbl>
      <w:tblPr>
        <w:tblStyle w:val="Grille"/>
        <w:tblW w:w="0" w:type="auto"/>
        <w:tblLook w:val="00BF"/>
      </w:tblPr>
      <w:tblGrid>
        <w:gridCol w:w="5637"/>
        <w:gridCol w:w="3569"/>
      </w:tblGrid>
      <w:tr w:rsidR="00532B81" w:rsidRPr="00532B81">
        <w:tc>
          <w:tcPr>
            <w:tcW w:w="5637" w:type="dxa"/>
          </w:tcPr>
          <w:p w:rsidR="00532B81" w:rsidRPr="00532B81" w:rsidRDefault="00532B81" w:rsidP="00532B81">
            <w:pPr>
              <w:jc w:val="both"/>
              <w:rPr>
                <w:rFonts w:ascii="Courier New" w:hAnsi="Courier New"/>
                <w:sz w:val="22"/>
              </w:rPr>
            </w:pPr>
            <w:proofErr w:type="spellStart"/>
            <w:r w:rsidRPr="00532B81">
              <w:rPr>
                <w:rFonts w:ascii="Courier New" w:hAnsi="Courier New"/>
                <w:sz w:val="22"/>
              </w:rPr>
              <w:t>entity</w:t>
            </w:r>
            <w:proofErr w:type="spellEnd"/>
            <w:r w:rsidRPr="00532B81">
              <w:rPr>
                <w:rFonts w:ascii="Courier New" w:hAnsi="Courier New"/>
                <w:sz w:val="22"/>
              </w:rPr>
              <w:t xml:space="preserve"> exo1 </w:t>
            </w:r>
            <w:proofErr w:type="spellStart"/>
            <w:r w:rsidRPr="00532B81">
              <w:rPr>
                <w:rFonts w:ascii="Courier New" w:hAnsi="Courier New"/>
                <w:sz w:val="22"/>
              </w:rPr>
              <w:t>is</w:t>
            </w:r>
            <w:proofErr w:type="spellEnd"/>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ab/>
              <w:t>PORT (SW_0, SW_1 : IN BIT ;</w:t>
            </w: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ab/>
            </w:r>
            <w:r w:rsidRPr="00532B81">
              <w:rPr>
                <w:rFonts w:ascii="Courier New" w:hAnsi="Courier New"/>
                <w:sz w:val="22"/>
              </w:rPr>
              <w:tab/>
            </w:r>
            <w:r w:rsidRPr="00532B81">
              <w:rPr>
                <w:rFonts w:ascii="Courier New" w:hAnsi="Courier New"/>
                <w:sz w:val="22"/>
              </w:rPr>
              <w:tab/>
            </w:r>
            <w:r w:rsidRPr="00532B81">
              <w:rPr>
                <w:rFonts w:ascii="Courier New" w:hAnsi="Courier New"/>
                <w:sz w:val="22"/>
              </w:rPr>
              <w:tab/>
              <w:t xml:space="preserve"> LED_0 : OUT BIT) ;</w:t>
            </w: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end exo1;</w:t>
            </w: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 xml:space="preserve">architecture </w:t>
            </w:r>
            <w:proofErr w:type="spellStart"/>
            <w:r w:rsidRPr="00532B81">
              <w:rPr>
                <w:rFonts w:ascii="Courier New" w:hAnsi="Courier New"/>
                <w:sz w:val="22"/>
              </w:rPr>
              <w:t>Behavioral</w:t>
            </w:r>
            <w:proofErr w:type="spellEnd"/>
            <w:r w:rsidRPr="00532B81">
              <w:rPr>
                <w:rFonts w:ascii="Courier New" w:hAnsi="Courier New"/>
                <w:sz w:val="22"/>
              </w:rPr>
              <w:t xml:space="preserve"> of exo1 </w:t>
            </w:r>
            <w:proofErr w:type="spellStart"/>
            <w:r w:rsidRPr="00532B81">
              <w:rPr>
                <w:rFonts w:ascii="Courier New" w:hAnsi="Courier New"/>
                <w:sz w:val="22"/>
              </w:rPr>
              <w:t>is</w:t>
            </w:r>
            <w:proofErr w:type="spellEnd"/>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proofErr w:type="spellStart"/>
            <w:r w:rsidRPr="00532B81">
              <w:rPr>
                <w:rFonts w:ascii="Courier New" w:hAnsi="Courier New"/>
                <w:sz w:val="22"/>
              </w:rPr>
              <w:t>begin</w:t>
            </w:r>
            <w:proofErr w:type="spellEnd"/>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LED_0 &lt;= SW_0 AND SW_1 ;</w:t>
            </w:r>
          </w:p>
          <w:p w:rsidR="00532B81" w:rsidRPr="00532B81" w:rsidRDefault="00532B81" w:rsidP="00532B81">
            <w:pPr>
              <w:jc w:val="both"/>
              <w:rPr>
                <w:rFonts w:ascii="Courier New" w:hAnsi="Courier New"/>
                <w:sz w:val="22"/>
              </w:rPr>
            </w:pPr>
          </w:p>
          <w:p w:rsidR="00532B81" w:rsidRPr="00532B81" w:rsidRDefault="00532B81" w:rsidP="00532B81">
            <w:pPr>
              <w:jc w:val="both"/>
              <w:rPr>
                <w:rFonts w:ascii="Courier New" w:hAnsi="Courier New"/>
                <w:sz w:val="22"/>
              </w:rPr>
            </w:pPr>
            <w:r w:rsidRPr="00532B81">
              <w:rPr>
                <w:rFonts w:ascii="Courier New" w:hAnsi="Courier New"/>
                <w:sz w:val="22"/>
              </w:rPr>
              <w:t xml:space="preserve">end </w:t>
            </w:r>
            <w:proofErr w:type="spellStart"/>
            <w:r w:rsidRPr="00532B81">
              <w:rPr>
                <w:rFonts w:ascii="Courier New" w:hAnsi="Courier New"/>
                <w:sz w:val="22"/>
              </w:rPr>
              <w:t>Behavioral</w:t>
            </w:r>
            <w:proofErr w:type="spellEnd"/>
            <w:r w:rsidRPr="00532B81">
              <w:rPr>
                <w:rFonts w:ascii="Courier New" w:hAnsi="Courier New"/>
                <w:sz w:val="22"/>
              </w:rPr>
              <w:t>;</w:t>
            </w:r>
          </w:p>
          <w:p w:rsidR="00532B81" w:rsidRPr="00532B81" w:rsidRDefault="00532B81" w:rsidP="005448E5">
            <w:pPr>
              <w:jc w:val="both"/>
              <w:rPr>
                <w:rFonts w:ascii="Courier New" w:hAnsi="Courier New"/>
                <w:sz w:val="22"/>
              </w:rPr>
            </w:pPr>
          </w:p>
        </w:tc>
        <w:tc>
          <w:tcPr>
            <w:tcW w:w="3569" w:type="dxa"/>
          </w:tcPr>
          <w:p w:rsidR="00532B81" w:rsidRPr="00532B81" w:rsidRDefault="00532B81" w:rsidP="005448E5">
            <w:pPr>
              <w:jc w:val="both"/>
              <w:rPr>
                <w:rFonts w:ascii="Courier New" w:hAnsi="Courier New"/>
                <w:b/>
                <w:sz w:val="22"/>
                <w:u w:val="single"/>
              </w:rPr>
            </w:pPr>
            <w:r w:rsidRPr="00532B81">
              <w:rPr>
                <w:rFonts w:ascii="Courier New" w:hAnsi="Courier New"/>
                <w:b/>
                <w:sz w:val="22"/>
                <w:u w:val="single"/>
              </w:rPr>
              <w:t>Entité</w:t>
            </w: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r w:rsidRPr="00532B81">
              <w:rPr>
                <w:rFonts w:ascii="Courier New" w:hAnsi="Courier New"/>
                <w:sz w:val="22"/>
              </w:rPr>
              <w:t>Déclaration des entrées</w:t>
            </w: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r w:rsidRPr="00532B81">
              <w:rPr>
                <w:rFonts w:ascii="Courier New" w:hAnsi="Courier New"/>
                <w:sz w:val="22"/>
              </w:rPr>
              <w:t>Déclaration de la sortie</w:t>
            </w: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b/>
                <w:sz w:val="22"/>
                <w:u w:val="single"/>
              </w:rPr>
            </w:pPr>
            <w:r w:rsidRPr="00532B81">
              <w:rPr>
                <w:rFonts w:ascii="Courier New" w:hAnsi="Courier New"/>
                <w:b/>
                <w:sz w:val="22"/>
                <w:u w:val="single"/>
              </w:rPr>
              <w:t>Architecture</w:t>
            </w: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p>
          <w:p w:rsidR="00532B81" w:rsidRPr="00532B81" w:rsidRDefault="00532B81" w:rsidP="00532B81">
            <w:pPr>
              <w:rPr>
                <w:rFonts w:ascii="Courier New" w:hAnsi="Courier New"/>
                <w:sz w:val="22"/>
              </w:rPr>
            </w:pPr>
            <w:r w:rsidRPr="00532B81">
              <w:rPr>
                <w:rFonts w:ascii="Courier New" w:hAnsi="Courier New"/>
                <w:sz w:val="22"/>
              </w:rPr>
              <w:t>On utilise directement le AND défini dans le VHDL.</w:t>
            </w:r>
          </w:p>
        </w:tc>
      </w:tr>
    </w:tbl>
    <w:p w:rsidR="005448E5" w:rsidRDefault="005448E5" w:rsidP="005448E5">
      <w:pPr>
        <w:jc w:val="both"/>
      </w:pPr>
    </w:p>
    <w:p w:rsidR="005448E5" w:rsidRDefault="005448E5" w:rsidP="005448E5">
      <w:pPr>
        <w:jc w:val="both"/>
      </w:pPr>
    </w:p>
    <w:p w:rsidR="003421DD" w:rsidRPr="00F836B7" w:rsidRDefault="005448E5" w:rsidP="003421DD">
      <w:pPr>
        <w:jc w:val="both"/>
        <w:rPr>
          <w:color w:val="0D2B3E" w:themeColor="accent3" w:themeShade="80"/>
        </w:rPr>
      </w:pPr>
      <w:r w:rsidRPr="009D00F2">
        <w:rPr>
          <w:color w:val="B35E06" w:themeColor="accent1" w:themeShade="BF"/>
          <w:u w:val="single"/>
        </w:rPr>
        <w:t>Fonctionnement  après programmation de la carte FGPA</w:t>
      </w:r>
      <w:r w:rsidRPr="00A001AE">
        <w:rPr>
          <w:color w:val="14415C" w:themeColor="accent3" w:themeShade="BF"/>
        </w:rPr>
        <w:t xml:space="preserve"> </w:t>
      </w:r>
      <w:r w:rsidRPr="00020422">
        <w:rPr>
          <w:color w:val="0D2B3E" w:themeColor="accent3" w:themeShade="80"/>
        </w:rPr>
        <w:t>: en changeant les valeurs des entrées SW_0 et SW_1, la diode correspondant à LED_0 s’allume bien quand la sortie du ET est 1.</w:t>
      </w:r>
      <w:r w:rsidR="003421DD" w:rsidRPr="00020422">
        <w:rPr>
          <w:color w:val="0D2B3E" w:themeColor="accent3" w:themeShade="80"/>
        </w:rPr>
        <w:t xml:space="preserve"> La figure suivante est une représentation schématique du comportement de la carte ainsi programmée </w:t>
      </w:r>
      <w:r w:rsidR="00B4621F">
        <w:rPr>
          <w:color w:val="0D2B3E" w:themeColor="accent3" w:themeShade="80"/>
        </w:rPr>
        <w:t>(jointe en annexe</w:t>
      </w:r>
      <w:r w:rsidR="00F836B7">
        <w:rPr>
          <w:color w:val="0D2B3E" w:themeColor="accent3" w:themeShade="80"/>
        </w:rPr>
        <w:t xml:space="preserve"> et2.jpg</w:t>
      </w:r>
      <w:r w:rsidR="00B4621F">
        <w:rPr>
          <w:color w:val="0D2B3E" w:themeColor="accent3" w:themeShade="80"/>
        </w:rPr>
        <w:t xml:space="preserve">) </w:t>
      </w:r>
      <w:r w:rsidR="003421DD" w:rsidRPr="00020422">
        <w:rPr>
          <w:color w:val="0D2B3E" w:themeColor="accent3" w:themeShade="80"/>
        </w:rPr>
        <w:t>:</w:t>
      </w:r>
    </w:p>
    <w:p w:rsidR="005448E5" w:rsidRPr="00A001AE" w:rsidRDefault="003421DD" w:rsidP="003421DD">
      <w:pPr>
        <w:jc w:val="center"/>
        <w:rPr>
          <w:color w:val="14415C" w:themeColor="accent3" w:themeShade="BF"/>
        </w:rPr>
      </w:pPr>
      <w:r w:rsidRPr="003421DD">
        <w:rPr>
          <w:color w:val="14415C" w:themeColor="accent3" w:themeShade="BF"/>
        </w:rPr>
        <w:drawing>
          <wp:inline distT="0" distB="0" distL="0" distR="0">
            <wp:extent cx="2216998" cy="3325495"/>
            <wp:effectExtent l="25400" t="0" r="0" b="0"/>
            <wp:docPr id="2" name="Image 1" descr=":Table de vérité 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 vérité et2.jpg"/>
                    <pic:cNvPicPr>
                      <a:picLocks noChangeAspect="1" noChangeArrowheads="1"/>
                    </pic:cNvPicPr>
                  </pic:nvPicPr>
                  <pic:blipFill>
                    <a:blip r:embed="rId5"/>
                    <a:srcRect/>
                    <a:stretch>
                      <a:fillRect/>
                    </a:stretch>
                  </pic:blipFill>
                  <pic:spPr bwMode="auto">
                    <a:xfrm>
                      <a:off x="0" y="0"/>
                      <a:ext cx="2214147" cy="3321218"/>
                    </a:xfrm>
                    <a:prstGeom prst="rect">
                      <a:avLst/>
                    </a:prstGeom>
                    <a:noFill/>
                    <a:ln w="9525">
                      <a:noFill/>
                      <a:miter lim="800000"/>
                      <a:headEnd/>
                      <a:tailEnd/>
                    </a:ln>
                  </pic:spPr>
                </pic:pic>
              </a:graphicData>
            </a:graphic>
          </wp:inline>
        </w:drawing>
      </w:r>
    </w:p>
    <w:p w:rsidR="005448E5" w:rsidRPr="00A001AE" w:rsidRDefault="005448E5" w:rsidP="005448E5">
      <w:pPr>
        <w:jc w:val="both"/>
        <w:rPr>
          <w:color w:val="14415C" w:themeColor="accent3" w:themeShade="BF"/>
        </w:rPr>
      </w:pPr>
    </w:p>
    <w:p w:rsidR="005448E5" w:rsidRPr="009D00F2" w:rsidRDefault="005448E5" w:rsidP="005448E5">
      <w:pPr>
        <w:jc w:val="both"/>
        <w:rPr>
          <w:color w:val="B35E06" w:themeColor="accent1" w:themeShade="BF"/>
          <w:u w:val="single"/>
        </w:rPr>
      </w:pPr>
      <w:r w:rsidRPr="009D00F2">
        <w:rPr>
          <w:color w:val="B35E06" w:themeColor="accent1" w:themeShade="BF"/>
          <w:u w:val="single"/>
        </w:rPr>
        <w:t>Remarques diverses sur l’utilisation de ISE Design Suite :</w:t>
      </w:r>
    </w:p>
    <w:p w:rsidR="005448E5" w:rsidRPr="00A001AE" w:rsidRDefault="005448E5" w:rsidP="005448E5">
      <w:pPr>
        <w:jc w:val="both"/>
        <w:rPr>
          <w:color w:val="14415C" w:themeColor="accent3" w:themeShade="BF"/>
        </w:rPr>
      </w:pPr>
    </w:p>
    <w:p w:rsidR="003A48B4" w:rsidRPr="00020422" w:rsidRDefault="005448E5" w:rsidP="003A48B4">
      <w:pPr>
        <w:pStyle w:val="Paragraphedeliste"/>
        <w:numPr>
          <w:ilvl w:val="0"/>
          <w:numId w:val="1"/>
        </w:numPr>
        <w:jc w:val="both"/>
        <w:rPr>
          <w:color w:val="0D2B3E" w:themeColor="accent3" w:themeShade="80"/>
        </w:rPr>
      </w:pPr>
      <w:r w:rsidRPr="00020422">
        <w:rPr>
          <w:color w:val="0D2B3E" w:themeColor="accent3" w:themeShade="80"/>
        </w:rPr>
        <w:t>Simulation : après avoir écrit le code</w:t>
      </w:r>
      <w:r w:rsidR="00D74694" w:rsidRPr="00020422">
        <w:rPr>
          <w:color w:val="0D2B3E" w:themeColor="accent3" w:themeShade="80"/>
        </w:rPr>
        <w:t>, on peut le tester e</w:t>
      </w:r>
      <w:r w:rsidR="003A48B4" w:rsidRPr="00020422">
        <w:rPr>
          <w:color w:val="0D2B3E" w:themeColor="accent3" w:themeShade="80"/>
        </w:rPr>
        <w:t>n syntaxe et en fonctionnement. Cela évite de générer le fichier à charger sur la carte FGPA si le code n’a pas le fonctionnement attendu. En revanche, ce fichier n’est dans tous les cas pas généré si la syntaxe est incorrecte. (De même la simulation ne marchera pas.)</w:t>
      </w:r>
    </w:p>
    <w:p w:rsidR="003A48B4" w:rsidRPr="00020422" w:rsidRDefault="003A48B4" w:rsidP="003A48B4">
      <w:pPr>
        <w:jc w:val="both"/>
        <w:rPr>
          <w:color w:val="0D2B3E" w:themeColor="accent3" w:themeShade="80"/>
        </w:rPr>
      </w:pPr>
    </w:p>
    <w:p w:rsidR="003A48B4" w:rsidRPr="00020422" w:rsidRDefault="003A48B4" w:rsidP="003A48B4">
      <w:pPr>
        <w:pStyle w:val="Paragraphedeliste"/>
        <w:numPr>
          <w:ilvl w:val="0"/>
          <w:numId w:val="1"/>
        </w:numPr>
        <w:jc w:val="both"/>
        <w:rPr>
          <w:color w:val="0D2B3E" w:themeColor="accent3" w:themeShade="80"/>
        </w:rPr>
      </w:pPr>
      <w:r w:rsidRPr="00020422">
        <w:rPr>
          <w:color w:val="0D2B3E" w:themeColor="accent3" w:themeShade="80"/>
        </w:rPr>
        <w:t xml:space="preserve">Charger le fichier : cela se fait au moyen de l’utilitaire </w:t>
      </w:r>
      <w:proofErr w:type="spellStart"/>
      <w:r w:rsidRPr="00020422">
        <w:rPr>
          <w:color w:val="0D2B3E" w:themeColor="accent3" w:themeShade="80"/>
        </w:rPr>
        <w:t>TeraForm</w:t>
      </w:r>
      <w:proofErr w:type="spellEnd"/>
      <w:r w:rsidRPr="00020422">
        <w:rPr>
          <w:color w:val="0D2B3E" w:themeColor="accent3" w:themeShade="80"/>
        </w:rPr>
        <w:t>. Il permet de charger sur la carte FGPA le code VHDL. C’est pourquoi le nom des signaux du code doit correspondre aux noms des signaux de la carte.</w:t>
      </w:r>
    </w:p>
    <w:p w:rsidR="003A48B4" w:rsidRDefault="003A48B4" w:rsidP="003A48B4">
      <w:pPr>
        <w:jc w:val="both"/>
      </w:pPr>
    </w:p>
    <w:p w:rsidR="003A48B4" w:rsidRDefault="003A48B4" w:rsidP="003A48B4">
      <w:pPr>
        <w:jc w:val="both"/>
      </w:pPr>
    </w:p>
    <w:p w:rsidR="003A48B4" w:rsidRDefault="003A48B4" w:rsidP="003A48B4">
      <w:pPr>
        <w:jc w:val="both"/>
      </w:pPr>
    </w:p>
    <w:p w:rsidR="003A48B4" w:rsidRPr="00A001AE" w:rsidRDefault="00532B81" w:rsidP="003A48B4">
      <w:pPr>
        <w:jc w:val="both"/>
        <w:rPr>
          <w:rFonts w:asciiTheme="majorHAnsi" w:hAnsiTheme="majorHAnsi"/>
          <w:b/>
          <w:color w:val="4DA4D8" w:themeColor="accent3" w:themeTint="99"/>
          <w:sz w:val="28"/>
          <w:u w:val="single"/>
        </w:rPr>
      </w:pPr>
      <w:r>
        <w:br w:type="page"/>
      </w:r>
      <w:r w:rsidR="003A48B4" w:rsidRPr="00A001AE">
        <w:rPr>
          <w:rFonts w:asciiTheme="majorHAnsi" w:hAnsiTheme="majorHAnsi"/>
          <w:b/>
          <w:color w:val="4DA4D8" w:themeColor="accent3" w:themeTint="99"/>
          <w:sz w:val="28"/>
          <w:u w:val="single"/>
        </w:rPr>
        <w:t>Exercice 2</w:t>
      </w:r>
    </w:p>
    <w:p w:rsidR="003A48B4" w:rsidRDefault="003A48B4" w:rsidP="003A48B4">
      <w:pPr>
        <w:jc w:val="both"/>
      </w:pPr>
    </w:p>
    <w:p w:rsidR="00532B81" w:rsidRPr="00A001AE" w:rsidRDefault="003A48B4" w:rsidP="003A48B4">
      <w:pPr>
        <w:jc w:val="both"/>
        <w:rPr>
          <w:color w:val="14415C" w:themeColor="accent3" w:themeShade="BF"/>
        </w:rPr>
      </w:pPr>
      <w:r w:rsidRPr="00020422">
        <w:rPr>
          <w:color w:val="0D2B3E" w:themeColor="accent3" w:themeShade="80"/>
        </w:rPr>
        <w:t>Cet exercice demandait de modéliser un</w:t>
      </w:r>
      <w:r w:rsidRPr="00A001AE">
        <w:rPr>
          <w:color w:val="14415C" w:themeColor="accent3" w:themeShade="BF"/>
        </w:rPr>
        <w:t xml:space="preserve"> </w:t>
      </w:r>
      <w:r w:rsidRPr="009D00F2">
        <w:rPr>
          <w:color w:val="B35E06" w:themeColor="accent1" w:themeShade="BF"/>
          <w:u w:val="single"/>
        </w:rPr>
        <w:t>additionneur 2 bits</w:t>
      </w:r>
      <w:r w:rsidRPr="00A001AE">
        <w:rPr>
          <w:color w:val="14415C" w:themeColor="accent3" w:themeShade="BF"/>
        </w:rPr>
        <w:t>.</w:t>
      </w:r>
    </w:p>
    <w:p w:rsidR="00532B81" w:rsidRPr="00A001AE" w:rsidRDefault="00532B81" w:rsidP="003A48B4">
      <w:pPr>
        <w:jc w:val="both"/>
        <w:rPr>
          <w:color w:val="14415C" w:themeColor="accent3" w:themeShade="BF"/>
        </w:rPr>
      </w:pPr>
    </w:p>
    <w:p w:rsidR="00532B81" w:rsidRPr="00020422" w:rsidRDefault="00532B81" w:rsidP="00532B81">
      <w:pPr>
        <w:jc w:val="both"/>
        <w:rPr>
          <w:color w:val="0D2B3E" w:themeColor="accent3" w:themeShade="80"/>
        </w:rPr>
      </w:pPr>
      <w:r w:rsidRPr="009D00F2">
        <w:rPr>
          <w:color w:val="B35E06" w:themeColor="accent1" w:themeShade="BF"/>
          <w:u w:val="single"/>
        </w:rPr>
        <w:t>Résultats attendus </w:t>
      </w:r>
      <w:r w:rsidRPr="00A001AE">
        <w:rPr>
          <w:color w:val="14415C" w:themeColor="accent3" w:themeShade="BF"/>
        </w:rPr>
        <w:t>(</w:t>
      </w:r>
      <w:r w:rsidRPr="00020422">
        <w:rPr>
          <w:color w:val="0D2B3E" w:themeColor="accent3" w:themeShade="80"/>
        </w:rPr>
        <w:t xml:space="preserve">a et b entrées, s en sortie) : s prend la valeur de la somme </w:t>
      </w:r>
      <w:proofErr w:type="spellStart"/>
      <w:r w:rsidRPr="00020422">
        <w:rPr>
          <w:color w:val="0D2B3E" w:themeColor="accent3" w:themeShade="80"/>
        </w:rPr>
        <w:t>a+b</w:t>
      </w:r>
      <w:proofErr w:type="spellEnd"/>
      <w:r w:rsidRPr="00020422">
        <w:rPr>
          <w:color w:val="0D2B3E" w:themeColor="accent3" w:themeShade="80"/>
        </w:rPr>
        <w:t xml:space="preserve">. Si </w:t>
      </w:r>
      <w:proofErr w:type="spellStart"/>
      <w:r w:rsidRPr="00020422">
        <w:rPr>
          <w:color w:val="0D2B3E" w:themeColor="accent3" w:themeShade="80"/>
        </w:rPr>
        <w:t>a+b</w:t>
      </w:r>
      <w:proofErr w:type="spellEnd"/>
      <w:r w:rsidRPr="00020422">
        <w:rPr>
          <w:color w:val="0D2B3E" w:themeColor="accent3" w:themeShade="80"/>
        </w:rPr>
        <w:t xml:space="preserve"> est strictement supérieur à 3, il y a débordement. </w:t>
      </w:r>
    </w:p>
    <w:p w:rsidR="00532B81" w:rsidRPr="00020422" w:rsidRDefault="00532B81" w:rsidP="00532B81">
      <w:pPr>
        <w:jc w:val="both"/>
        <w:rPr>
          <w:color w:val="0D2B3E" w:themeColor="accent3" w:themeShade="80"/>
        </w:rPr>
      </w:pPr>
    </w:p>
    <w:p w:rsidR="00532B81" w:rsidRPr="00A001AE" w:rsidRDefault="00532B81" w:rsidP="003A48B4">
      <w:pPr>
        <w:jc w:val="both"/>
        <w:rPr>
          <w:color w:val="14415C" w:themeColor="accent3" w:themeShade="BF"/>
        </w:rPr>
      </w:pPr>
      <w:r w:rsidRPr="00020422">
        <w:rPr>
          <w:color w:val="0D2B3E" w:themeColor="accent3" w:themeShade="80"/>
        </w:rPr>
        <w:t>Le choix a été fait d’utiliser un</w:t>
      </w:r>
      <w:r w:rsidRPr="00A001AE">
        <w:rPr>
          <w:color w:val="14415C" w:themeColor="accent3" w:themeShade="BF"/>
        </w:rPr>
        <w:t xml:space="preserve"> </w:t>
      </w:r>
      <w:r w:rsidRPr="009D00F2">
        <w:rPr>
          <w:color w:val="B35E06" w:themeColor="accent1" w:themeShade="BF"/>
          <w:u w:val="single"/>
        </w:rPr>
        <w:t>VHDL comportemental</w:t>
      </w:r>
      <w:r w:rsidRPr="00A001AE">
        <w:rPr>
          <w:color w:val="14415C" w:themeColor="accent3" w:themeShade="BF"/>
        </w:rPr>
        <w:t xml:space="preserve">, </w:t>
      </w:r>
      <w:r w:rsidRPr="00020422">
        <w:rPr>
          <w:color w:val="0D2B3E" w:themeColor="accent3" w:themeShade="80"/>
        </w:rPr>
        <w:t>en travaillant directement sur la valeur. Voici</w:t>
      </w:r>
      <w:r w:rsidRPr="00A001AE">
        <w:rPr>
          <w:color w:val="14415C" w:themeColor="accent3" w:themeShade="BF"/>
        </w:rPr>
        <w:t xml:space="preserve"> </w:t>
      </w:r>
      <w:r w:rsidRPr="009D00F2">
        <w:rPr>
          <w:color w:val="B35E06" w:themeColor="accent1" w:themeShade="BF"/>
          <w:u w:val="single"/>
        </w:rPr>
        <w:t>le code </w:t>
      </w:r>
      <w:r w:rsidRPr="009D00F2">
        <w:rPr>
          <w:color w:val="B35E06" w:themeColor="accent1" w:themeShade="BF"/>
        </w:rPr>
        <w:t>:</w:t>
      </w:r>
    </w:p>
    <w:p w:rsidR="00E27CC9" w:rsidRDefault="00E27CC9" w:rsidP="003A48B4">
      <w:pPr>
        <w:jc w:val="both"/>
      </w:pPr>
    </w:p>
    <w:tbl>
      <w:tblPr>
        <w:tblStyle w:val="Grille"/>
        <w:tblW w:w="9747" w:type="dxa"/>
        <w:tblLook w:val="00BF"/>
      </w:tblPr>
      <w:tblGrid>
        <w:gridCol w:w="6204"/>
        <w:gridCol w:w="3543"/>
      </w:tblGrid>
      <w:tr w:rsidR="00E27CC9" w:rsidRPr="00E27CC9">
        <w:tc>
          <w:tcPr>
            <w:tcW w:w="6204" w:type="dxa"/>
          </w:tcPr>
          <w:p w:rsidR="00E27CC9" w:rsidRPr="00E27CC9" w:rsidRDefault="00E27CC9" w:rsidP="00E27CC9">
            <w:pPr>
              <w:jc w:val="both"/>
              <w:rPr>
                <w:rFonts w:ascii="Courier" w:hAnsi="Courier"/>
                <w:sz w:val="22"/>
              </w:rPr>
            </w:pPr>
            <w:proofErr w:type="spellStart"/>
            <w:r w:rsidRPr="00E27CC9">
              <w:rPr>
                <w:rFonts w:ascii="Courier" w:hAnsi="Courier"/>
                <w:sz w:val="22"/>
              </w:rPr>
              <w:t>entity</w:t>
            </w:r>
            <w:proofErr w:type="spellEnd"/>
            <w:r w:rsidRPr="00E27CC9">
              <w:rPr>
                <w:rFonts w:ascii="Courier" w:hAnsi="Courier"/>
                <w:sz w:val="22"/>
              </w:rPr>
              <w:t xml:space="preserve"> exo2 </w:t>
            </w:r>
            <w:proofErr w:type="spellStart"/>
            <w:r w:rsidRPr="00E27CC9">
              <w:rPr>
                <w:rFonts w:ascii="Courier" w:hAnsi="Courier"/>
                <w:sz w:val="22"/>
              </w:rPr>
              <w:t>is</w:t>
            </w:r>
            <w:proofErr w:type="spellEnd"/>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proofErr w:type="gramStart"/>
            <w:r w:rsidRPr="00E27CC9">
              <w:rPr>
                <w:rFonts w:ascii="Courier" w:hAnsi="Courier"/>
                <w:sz w:val="22"/>
              </w:rPr>
              <w:t>PORT(</w:t>
            </w:r>
            <w:proofErr w:type="gramEnd"/>
            <w:r w:rsidRPr="00E27CC9">
              <w:rPr>
                <w:rFonts w:ascii="Courier" w:hAnsi="Courier"/>
                <w:sz w:val="22"/>
              </w:rPr>
              <w:t xml:space="preserve"> SW_10, SW_32 : IN INTEGER RANGE 0 TO 3;</w:t>
            </w: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sidRPr="00E27CC9">
              <w:rPr>
                <w:rFonts w:ascii="Courier" w:hAnsi="Courier"/>
                <w:sz w:val="22"/>
              </w:rPr>
              <w:t xml:space="preserve">      LED_10 : OUT INTEGER RANGE 0 TO 3);</w:t>
            </w: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sidRPr="00E27CC9">
              <w:rPr>
                <w:rFonts w:ascii="Courier" w:hAnsi="Courier"/>
                <w:sz w:val="22"/>
              </w:rPr>
              <w:t>end exo2;</w:t>
            </w: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sidRPr="00E27CC9">
              <w:rPr>
                <w:rFonts w:ascii="Courier" w:hAnsi="Courier"/>
                <w:sz w:val="22"/>
              </w:rPr>
              <w:t xml:space="preserve">architecture </w:t>
            </w:r>
            <w:proofErr w:type="spellStart"/>
            <w:r w:rsidRPr="00E27CC9">
              <w:rPr>
                <w:rFonts w:ascii="Courier" w:hAnsi="Courier"/>
                <w:sz w:val="22"/>
              </w:rPr>
              <w:t>Behavioral</w:t>
            </w:r>
            <w:proofErr w:type="spellEnd"/>
            <w:r w:rsidRPr="00E27CC9">
              <w:rPr>
                <w:rFonts w:ascii="Courier" w:hAnsi="Courier"/>
                <w:sz w:val="22"/>
              </w:rPr>
              <w:t xml:space="preserve"> of exo2 </w:t>
            </w:r>
            <w:proofErr w:type="spellStart"/>
            <w:r w:rsidRPr="00E27CC9">
              <w:rPr>
                <w:rFonts w:ascii="Courier" w:hAnsi="Courier"/>
                <w:sz w:val="22"/>
              </w:rPr>
              <w:t>is</w:t>
            </w:r>
            <w:proofErr w:type="spellEnd"/>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proofErr w:type="spellStart"/>
            <w:r w:rsidRPr="00E27CC9">
              <w:rPr>
                <w:rFonts w:ascii="Courier" w:hAnsi="Courier"/>
                <w:sz w:val="22"/>
              </w:rPr>
              <w:t>begin</w:t>
            </w:r>
            <w:proofErr w:type="spellEnd"/>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sidRPr="00E27CC9">
              <w:rPr>
                <w:rFonts w:ascii="Courier" w:hAnsi="Courier"/>
                <w:sz w:val="22"/>
              </w:rPr>
              <w:t>LED_10 &lt;= SW_10 + SW_32;</w:t>
            </w:r>
          </w:p>
          <w:p w:rsidR="00E27CC9" w:rsidRP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sidRPr="00E27CC9">
              <w:rPr>
                <w:rFonts w:ascii="Courier" w:hAnsi="Courier"/>
                <w:sz w:val="22"/>
              </w:rPr>
              <w:t xml:space="preserve">end </w:t>
            </w:r>
            <w:proofErr w:type="spellStart"/>
            <w:r w:rsidRPr="00E27CC9">
              <w:rPr>
                <w:rFonts w:ascii="Courier" w:hAnsi="Courier"/>
                <w:sz w:val="22"/>
              </w:rPr>
              <w:t>Behavioral</w:t>
            </w:r>
            <w:proofErr w:type="spellEnd"/>
            <w:r w:rsidRPr="00E27CC9">
              <w:rPr>
                <w:rFonts w:ascii="Courier" w:hAnsi="Courier"/>
                <w:sz w:val="22"/>
              </w:rPr>
              <w:t>;</w:t>
            </w:r>
          </w:p>
          <w:p w:rsidR="00E27CC9" w:rsidRPr="00E27CC9" w:rsidRDefault="00E27CC9" w:rsidP="003A48B4">
            <w:pPr>
              <w:jc w:val="both"/>
              <w:rPr>
                <w:rFonts w:ascii="Courier" w:hAnsi="Courier"/>
                <w:sz w:val="22"/>
              </w:rPr>
            </w:pPr>
          </w:p>
        </w:tc>
        <w:tc>
          <w:tcPr>
            <w:tcW w:w="3543" w:type="dxa"/>
          </w:tcPr>
          <w:p w:rsidR="00E27CC9" w:rsidRPr="00EA3C54" w:rsidRDefault="00E27CC9" w:rsidP="00E27CC9">
            <w:pPr>
              <w:jc w:val="both"/>
              <w:rPr>
                <w:rFonts w:ascii="Courier" w:hAnsi="Courier"/>
                <w:b/>
                <w:sz w:val="22"/>
                <w:u w:val="single"/>
              </w:rPr>
            </w:pPr>
            <w:r w:rsidRPr="00EA3C54">
              <w:rPr>
                <w:rFonts w:ascii="Courier" w:hAnsi="Courier"/>
                <w:b/>
                <w:sz w:val="22"/>
                <w:u w:val="single"/>
              </w:rPr>
              <w:t>Entité</w:t>
            </w:r>
          </w:p>
          <w:p w:rsidR="00E27CC9" w:rsidRDefault="00E27CC9" w:rsidP="00E27CC9">
            <w:pPr>
              <w:jc w:val="both"/>
              <w:rPr>
                <w:rFonts w:ascii="Courier" w:hAnsi="Courier"/>
                <w:sz w:val="22"/>
              </w:rPr>
            </w:pPr>
          </w:p>
          <w:p w:rsidR="00E27CC9" w:rsidRDefault="00E27CC9" w:rsidP="00E27CC9">
            <w:pPr>
              <w:jc w:val="both"/>
              <w:rPr>
                <w:rFonts w:ascii="Courier" w:hAnsi="Courier"/>
                <w:sz w:val="22"/>
              </w:rPr>
            </w:pPr>
            <w:r>
              <w:rPr>
                <w:rFonts w:ascii="Courier" w:hAnsi="Courier"/>
                <w:sz w:val="22"/>
              </w:rPr>
              <w:t>SW_10, SW_32 et LED_10 sont des vecteurs de bits. On les déclare en tant qu’entiers pour utiliser directement les fonctions arithmétiques du VHDL.</w:t>
            </w:r>
          </w:p>
          <w:p w:rsidR="00E27CC9" w:rsidRDefault="00E27CC9" w:rsidP="00E27CC9">
            <w:pPr>
              <w:jc w:val="both"/>
              <w:rPr>
                <w:rFonts w:ascii="Courier" w:hAnsi="Courier"/>
                <w:sz w:val="22"/>
              </w:rPr>
            </w:pPr>
          </w:p>
          <w:p w:rsidR="00E27CC9" w:rsidRPr="00EA3C54" w:rsidRDefault="00E27CC9" w:rsidP="00E27CC9">
            <w:pPr>
              <w:jc w:val="both"/>
              <w:rPr>
                <w:rFonts w:ascii="Courier" w:hAnsi="Courier"/>
                <w:b/>
                <w:sz w:val="22"/>
                <w:u w:val="single"/>
              </w:rPr>
            </w:pPr>
            <w:r w:rsidRPr="00EA3C54">
              <w:rPr>
                <w:rFonts w:ascii="Courier" w:hAnsi="Courier"/>
                <w:b/>
                <w:sz w:val="22"/>
                <w:u w:val="single"/>
              </w:rPr>
              <w:t>Architecture</w:t>
            </w:r>
          </w:p>
          <w:p w:rsidR="00E27CC9" w:rsidRDefault="00E27CC9" w:rsidP="00E27CC9">
            <w:pPr>
              <w:jc w:val="both"/>
              <w:rPr>
                <w:rFonts w:ascii="Courier" w:hAnsi="Courier"/>
                <w:sz w:val="22"/>
              </w:rPr>
            </w:pPr>
          </w:p>
          <w:p w:rsidR="00E27CC9" w:rsidRDefault="00E27CC9" w:rsidP="00E27CC9">
            <w:pPr>
              <w:jc w:val="both"/>
              <w:rPr>
                <w:rFonts w:ascii="Courier" w:hAnsi="Courier"/>
                <w:sz w:val="22"/>
              </w:rPr>
            </w:pPr>
          </w:p>
          <w:p w:rsidR="00E27CC9" w:rsidRDefault="00E27CC9" w:rsidP="00E27CC9">
            <w:pPr>
              <w:jc w:val="both"/>
              <w:rPr>
                <w:rFonts w:ascii="Courier" w:hAnsi="Courier"/>
                <w:sz w:val="22"/>
              </w:rPr>
            </w:pPr>
          </w:p>
          <w:p w:rsidR="00E27CC9" w:rsidRPr="00E27CC9" w:rsidRDefault="00E27CC9" w:rsidP="00E27CC9">
            <w:pPr>
              <w:jc w:val="both"/>
              <w:rPr>
                <w:rFonts w:ascii="Courier" w:hAnsi="Courier"/>
                <w:sz w:val="22"/>
              </w:rPr>
            </w:pPr>
            <w:r>
              <w:rPr>
                <w:rFonts w:ascii="Courier" w:hAnsi="Courier"/>
                <w:sz w:val="22"/>
              </w:rPr>
              <w:t>Utilisation de la fonction +.</w:t>
            </w:r>
          </w:p>
        </w:tc>
      </w:tr>
    </w:tbl>
    <w:p w:rsidR="00E27CC9" w:rsidRDefault="00E27CC9" w:rsidP="003A48B4">
      <w:pPr>
        <w:jc w:val="both"/>
      </w:pPr>
    </w:p>
    <w:p w:rsidR="003421DD" w:rsidRPr="00020422" w:rsidRDefault="00E27CC9" w:rsidP="003A48B4">
      <w:pPr>
        <w:jc w:val="both"/>
        <w:rPr>
          <w:color w:val="0D2B3E" w:themeColor="accent3" w:themeShade="80"/>
        </w:rPr>
      </w:pPr>
      <w:r w:rsidRPr="009D00F2">
        <w:rPr>
          <w:color w:val="B35E06" w:themeColor="accent1" w:themeShade="BF"/>
          <w:u w:val="single"/>
        </w:rPr>
        <w:t>Fonctionnement  après programmation de la carte FGPA :</w:t>
      </w:r>
      <w:r w:rsidRPr="00A001AE">
        <w:rPr>
          <w:color w:val="14415C" w:themeColor="accent3" w:themeShade="BF"/>
          <w:u w:val="single"/>
        </w:rPr>
        <w:t xml:space="preserve"> </w:t>
      </w:r>
      <w:r w:rsidRPr="00020422">
        <w:rPr>
          <w:color w:val="0D2B3E" w:themeColor="accent3" w:themeShade="80"/>
        </w:rPr>
        <w:t>On retrouve bien les résultats attendus. Par exemple, SW_10=01 et SW_32=10 faisait s’allumer les deux diodes de LED_10, et SW_10=11 et SW_32=01 n’allumait aucune diode (débordement, LED_10</w:t>
      </w:r>
      <w:proofErr w:type="gramStart"/>
      <w:r w:rsidRPr="00020422">
        <w:rPr>
          <w:color w:val="0D2B3E" w:themeColor="accent3" w:themeShade="80"/>
        </w:rPr>
        <w:t>=</w:t>
      </w:r>
      <w:r w:rsidR="00EA3C54" w:rsidRPr="00020422">
        <w:rPr>
          <w:color w:val="0D2B3E" w:themeColor="accent3" w:themeShade="80"/>
        </w:rPr>
        <w:t>(</w:t>
      </w:r>
      <w:proofErr w:type="gramEnd"/>
      <w:r w:rsidRPr="00020422">
        <w:rPr>
          <w:color w:val="0D2B3E" w:themeColor="accent3" w:themeShade="80"/>
        </w:rPr>
        <w:t>4</w:t>
      </w:r>
      <w:r w:rsidR="00EA3C54" w:rsidRPr="00020422">
        <w:rPr>
          <w:color w:val="0D2B3E" w:themeColor="accent3" w:themeShade="80"/>
        </w:rPr>
        <w:t>)</w:t>
      </w:r>
      <w:r w:rsidR="00EA3C54" w:rsidRPr="00020422">
        <w:rPr>
          <w:color w:val="0D2B3E" w:themeColor="accent3" w:themeShade="80"/>
          <w:vertAlign w:val="subscript"/>
        </w:rPr>
        <w:t>10</w:t>
      </w:r>
      <w:r w:rsidR="00EA3C54" w:rsidRPr="00020422">
        <w:rPr>
          <w:color w:val="0D2B3E" w:themeColor="accent3" w:themeShade="80"/>
        </w:rPr>
        <w:t>=100, le 1 du 3° bit tombe).</w:t>
      </w:r>
    </w:p>
    <w:p w:rsidR="00EA3C54" w:rsidRPr="00020422" w:rsidRDefault="003421DD" w:rsidP="003A48B4">
      <w:pPr>
        <w:jc w:val="both"/>
        <w:rPr>
          <w:color w:val="0D2B3E" w:themeColor="accent3" w:themeShade="80"/>
        </w:rPr>
      </w:pPr>
      <w:r w:rsidRPr="00020422">
        <w:rPr>
          <w:color w:val="0D2B3E" w:themeColor="accent3" w:themeShade="80"/>
        </w:rPr>
        <w:t>En page suivante une figure représente le fonctionnement de la carte ainsi programmée</w:t>
      </w:r>
      <w:r w:rsidR="0066031D">
        <w:rPr>
          <w:color w:val="0D2B3E" w:themeColor="accent3" w:themeShade="80"/>
        </w:rPr>
        <w:t xml:space="preserve"> (jointe en annexe add2.jpg)</w:t>
      </w:r>
      <w:r w:rsidRPr="00020422">
        <w:rPr>
          <w:color w:val="0D2B3E" w:themeColor="accent3" w:themeShade="80"/>
        </w:rPr>
        <w:t>. Seuls les cas où la sortie ne déborde pas ont été représentés.</w:t>
      </w:r>
    </w:p>
    <w:p w:rsidR="00EA3C54" w:rsidRPr="00A001AE" w:rsidRDefault="003421DD" w:rsidP="003421DD">
      <w:pPr>
        <w:jc w:val="center"/>
        <w:rPr>
          <w:rFonts w:asciiTheme="majorHAnsi" w:hAnsiTheme="majorHAnsi"/>
          <w:b/>
          <w:color w:val="4DA4D8" w:themeColor="accent3" w:themeTint="99"/>
          <w:sz w:val="28"/>
          <w:u w:val="single"/>
        </w:rPr>
      </w:pPr>
      <w:r w:rsidRPr="003421DD">
        <w:rPr>
          <w:color w:val="14415C" w:themeColor="accent3" w:themeShade="BF"/>
        </w:rPr>
        <w:drawing>
          <wp:inline distT="0" distB="0" distL="0" distR="0">
            <wp:extent cx="5756910" cy="4934495"/>
            <wp:effectExtent l="25400" t="0" r="8890" b="0"/>
            <wp:docPr id="4" name="Image 2" descr=":Table de vérité a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 vérité add2.jpg"/>
                    <pic:cNvPicPr>
                      <a:picLocks noChangeAspect="1" noChangeArrowheads="1"/>
                    </pic:cNvPicPr>
                  </pic:nvPicPr>
                  <pic:blipFill>
                    <a:blip r:embed="rId6"/>
                    <a:srcRect/>
                    <a:stretch>
                      <a:fillRect/>
                    </a:stretch>
                  </pic:blipFill>
                  <pic:spPr bwMode="auto">
                    <a:xfrm>
                      <a:off x="0" y="0"/>
                      <a:ext cx="5756910" cy="4934495"/>
                    </a:xfrm>
                    <a:prstGeom prst="rect">
                      <a:avLst/>
                    </a:prstGeom>
                    <a:noFill/>
                    <a:ln w="9525">
                      <a:noFill/>
                      <a:miter lim="800000"/>
                      <a:headEnd/>
                      <a:tailEnd/>
                    </a:ln>
                  </pic:spPr>
                </pic:pic>
              </a:graphicData>
            </a:graphic>
          </wp:inline>
        </w:drawing>
      </w:r>
      <w:r w:rsidR="00EA3C54" w:rsidRPr="00A001AE">
        <w:rPr>
          <w:color w:val="14415C" w:themeColor="accent3" w:themeShade="BF"/>
        </w:rPr>
        <w:br w:type="page"/>
      </w:r>
      <w:r w:rsidR="00EA3C54" w:rsidRPr="00A001AE">
        <w:rPr>
          <w:rFonts w:asciiTheme="majorHAnsi" w:hAnsiTheme="majorHAnsi"/>
          <w:b/>
          <w:color w:val="4DA4D8" w:themeColor="accent3" w:themeTint="99"/>
          <w:sz w:val="28"/>
          <w:u w:val="single"/>
        </w:rPr>
        <w:t>Exercice 3</w:t>
      </w:r>
    </w:p>
    <w:p w:rsidR="00EA3C54" w:rsidRDefault="00EA3C54" w:rsidP="003A48B4">
      <w:pPr>
        <w:jc w:val="both"/>
      </w:pPr>
    </w:p>
    <w:p w:rsidR="00EA3C54" w:rsidRPr="00A001AE" w:rsidRDefault="00EA3C54" w:rsidP="003A48B4">
      <w:pPr>
        <w:jc w:val="both"/>
        <w:rPr>
          <w:color w:val="14415C" w:themeColor="accent3" w:themeShade="BF"/>
        </w:rPr>
      </w:pPr>
      <w:r w:rsidRPr="00A001AE">
        <w:rPr>
          <w:color w:val="14415C" w:themeColor="accent3" w:themeShade="BF"/>
        </w:rPr>
        <w:t xml:space="preserve">On peut considérer cet exercice comme un prolongement du précédant : il faut ici que sélectionner l’opération que l’on veut effectuer parmi </w:t>
      </w:r>
      <w:r w:rsidRPr="009D00F2">
        <w:rPr>
          <w:color w:val="B35E06" w:themeColor="accent1" w:themeShade="BF"/>
          <w:u w:val="single"/>
        </w:rPr>
        <w:t>l’addition, la multiplication et la soustraction.</w:t>
      </w:r>
      <w:r w:rsidRPr="00A001AE">
        <w:rPr>
          <w:color w:val="14415C" w:themeColor="accent3" w:themeShade="BF"/>
        </w:rPr>
        <w:t xml:space="preserve"> On se sert pour cela des bits </w:t>
      </w:r>
      <w:r w:rsidRPr="009D00F2">
        <w:rPr>
          <w:color w:val="B35E06" w:themeColor="accent1" w:themeShade="BF"/>
          <w:u w:val="single"/>
        </w:rPr>
        <w:t>SW_4 et SW_5. Choix fait </w:t>
      </w:r>
      <w:r w:rsidRPr="00A001AE">
        <w:rPr>
          <w:color w:val="14415C" w:themeColor="accent3" w:themeShade="BF"/>
        </w:rPr>
        <w:t>:</w:t>
      </w:r>
    </w:p>
    <w:p w:rsidR="00EA3C54" w:rsidRDefault="00EA3C54" w:rsidP="003A48B4">
      <w:pPr>
        <w:jc w:val="both"/>
      </w:pPr>
    </w:p>
    <w:tbl>
      <w:tblPr>
        <w:tblStyle w:val="Grille"/>
        <w:tblW w:w="0" w:type="auto"/>
        <w:tblLook w:val="00BF"/>
      </w:tblPr>
      <w:tblGrid>
        <w:gridCol w:w="3068"/>
        <w:gridCol w:w="3069"/>
        <w:gridCol w:w="3069"/>
      </w:tblGrid>
      <w:tr w:rsidR="00EA3C54" w:rsidRPr="00A001AE">
        <w:tc>
          <w:tcPr>
            <w:tcW w:w="3068" w:type="dxa"/>
          </w:tcPr>
          <w:p w:rsidR="00EA3C54" w:rsidRPr="00A001AE" w:rsidRDefault="00EA3C54" w:rsidP="003A48B4">
            <w:pPr>
              <w:jc w:val="both"/>
              <w:rPr>
                <w:color w:val="14415C" w:themeColor="accent3" w:themeShade="BF"/>
              </w:rPr>
            </w:pPr>
            <w:r w:rsidRPr="00A001AE">
              <w:rPr>
                <w:color w:val="14415C" w:themeColor="accent3" w:themeShade="BF"/>
              </w:rPr>
              <w:t>SW_4</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SW_5</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Opération</w:t>
            </w:r>
          </w:p>
        </w:tc>
      </w:tr>
      <w:tr w:rsidR="00EA3C54" w:rsidRPr="00A001AE">
        <w:tc>
          <w:tcPr>
            <w:tcW w:w="3068" w:type="dxa"/>
          </w:tcPr>
          <w:p w:rsidR="00EA3C54" w:rsidRPr="00A001AE" w:rsidRDefault="00EA3C54" w:rsidP="003A48B4">
            <w:pPr>
              <w:jc w:val="both"/>
              <w:rPr>
                <w:color w:val="14415C" w:themeColor="accent3" w:themeShade="BF"/>
              </w:rPr>
            </w:pPr>
            <w:r w:rsidRPr="00A001AE">
              <w:rPr>
                <w:color w:val="14415C" w:themeColor="accent3" w:themeShade="BF"/>
              </w:rPr>
              <w:t>0</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0</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Addition</w:t>
            </w:r>
          </w:p>
        </w:tc>
      </w:tr>
      <w:tr w:rsidR="00EA3C54" w:rsidRPr="00A001AE">
        <w:tc>
          <w:tcPr>
            <w:tcW w:w="3068" w:type="dxa"/>
          </w:tcPr>
          <w:p w:rsidR="00EA3C54" w:rsidRPr="00A001AE" w:rsidRDefault="00EA3C54" w:rsidP="003A48B4">
            <w:pPr>
              <w:jc w:val="both"/>
              <w:rPr>
                <w:color w:val="14415C" w:themeColor="accent3" w:themeShade="BF"/>
              </w:rPr>
            </w:pPr>
            <w:r w:rsidRPr="00A001AE">
              <w:rPr>
                <w:color w:val="14415C" w:themeColor="accent3" w:themeShade="BF"/>
              </w:rPr>
              <w:t>1</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0</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Soustraction</w:t>
            </w:r>
          </w:p>
        </w:tc>
      </w:tr>
      <w:tr w:rsidR="00EA3C54" w:rsidRPr="00A001AE">
        <w:tc>
          <w:tcPr>
            <w:tcW w:w="3068" w:type="dxa"/>
          </w:tcPr>
          <w:p w:rsidR="00EA3C54" w:rsidRPr="00A001AE" w:rsidRDefault="00EA3C54" w:rsidP="003A48B4">
            <w:pPr>
              <w:jc w:val="both"/>
              <w:rPr>
                <w:color w:val="14415C" w:themeColor="accent3" w:themeShade="BF"/>
              </w:rPr>
            </w:pPr>
            <w:r w:rsidRPr="00A001AE">
              <w:rPr>
                <w:color w:val="14415C" w:themeColor="accent3" w:themeShade="BF"/>
              </w:rPr>
              <w:t>0</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1</w:t>
            </w:r>
          </w:p>
        </w:tc>
        <w:tc>
          <w:tcPr>
            <w:tcW w:w="3069" w:type="dxa"/>
          </w:tcPr>
          <w:p w:rsidR="00EA3C54" w:rsidRPr="00A001AE" w:rsidRDefault="00EA3C54" w:rsidP="003A48B4">
            <w:pPr>
              <w:jc w:val="both"/>
              <w:rPr>
                <w:color w:val="14415C" w:themeColor="accent3" w:themeShade="BF"/>
              </w:rPr>
            </w:pPr>
            <w:r w:rsidRPr="00A001AE">
              <w:rPr>
                <w:color w:val="14415C" w:themeColor="accent3" w:themeShade="BF"/>
              </w:rPr>
              <w:t>Multiplication</w:t>
            </w:r>
          </w:p>
        </w:tc>
      </w:tr>
    </w:tbl>
    <w:p w:rsidR="00EA3C54" w:rsidRPr="00A001AE" w:rsidRDefault="00EA3C54" w:rsidP="003A48B4">
      <w:pPr>
        <w:jc w:val="both"/>
        <w:rPr>
          <w:color w:val="14415C" w:themeColor="accent3" w:themeShade="BF"/>
        </w:rPr>
      </w:pPr>
    </w:p>
    <w:p w:rsidR="00EA3C54" w:rsidRPr="00A001AE" w:rsidRDefault="00EA3C54" w:rsidP="003A48B4">
      <w:pPr>
        <w:jc w:val="both"/>
        <w:rPr>
          <w:color w:val="14415C" w:themeColor="accent3" w:themeShade="BF"/>
        </w:rPr>
      </w:pPr>
      <w:r w:rsidRPr="00A001AE">
        <w:rPr>
          <w:color w:val="14415C" w:themeColor="accent3" w:themeShade="BF"/>
        </w:rPr>
        <w:t xml:space="preserve">Voici le code VHDL correspondant : </w:t>
      </w:r>
    </w:p>
    <w:p w:rsidR="00EA3C54" w:rsidRPr="00A001AE" w:rsidRDefault="00EA3C54" w:rsidP="003A48B4">
      <w:pPr>
        <w:jc w:val="both"/>
        <w:rPr>
          <w:color w:val="14415C" w:themeColor="accent3" w:themeShade="BF"/>
        </w:rPr>
      </w:pPr>
    </w:p>
    <w:tbl>
      <w:tblPr>
        <w:tblStyle w:val="Grille"/>
        <w:tblW w:w="0" w:type="auto"/>
        <w:tblLook w:val="00BF"/>
      </w:tblPr>
      <w:tblGrid>
        <w:gridCol w:w="6204"/>
        <w:gridCol w:w="3002"/>
      </w:tblGrid>
      <w:tr w:rsidR="00EA3C54" w:rsidRPr="00EA3C54">
        <w:tc>
          <w:tcPr>
            <w:tcW w:w="6204" w:type="dxa"/>
          </w:tcPr>
          <w:p w:rsidR="00EA3C54" w:rsidRPr="00EA3C54" w:rsidRDefault="00EA3C54" w:rsidP="00EA3C54">
            <w:pPr>
              <w:jc w:val="both"/>
              <w:rPr>
                <w:rFonts w:ascii="Courier" w:hAnsi="Courier"/>
                <w:sz w:val="22"/>
              </w:rPr>
            </w:pPr>
            <w:proofErr w:type="spellStart"/>
            <w:r w:rsidRPr="00EA3C54">
              <w:rPr>
                <w:rFonts w:ascii="Courier" w:hAnsi="Courier"/>
                <w:sz w:val="22"/>
              </w:rPr>
              <w:t>entity</w:t>
            </w:r>
            <w:proofErr w:type="spellEnd"/>
            <w:r w:rsidRPr="00EA3C54">
              <w:rPr>
                <w:rFonts w:ascii="Courier" w:hAnsi="Courier"/>
                <w:sz w:val="22"/>
              </w:rPr>
              <w:t xml:space="preserve"> exo3 </w:t>
            </w:r>
            <w:proofErr w:type="spellStart"/>
            <w:r w:rsidRPr="00EA3C54">
              <w:rPr>
                <w:rFonts w:ascii="Courier" w:hAnsi="Courier"/>
                <w:sz w:val="22"/>
              </w:rPr>
              <w:t>is</w:t>
            </w:r>
            <w:proofErr w:type="spellEnd"/>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proofErr w:type="gramStart"/>
            <w:r w:rsidRPr="00EA3C54">
              <w:rPr>
                <w:rFonts w:ascii="Courier" w:hAnsi="Courier"/>
                <w:sz w:val="22"/>
              </w:rPr>
              <w:t>PORT(</w:t>
            </w:r>
            <w:proofErr w:type="gramEnd"/>
            <w:r w:rsidRPr="00EA3C54">
              <w:rPr>
                <w:rFonts w:ascii="Courier" w:hAnsi="Courier"/>
                <w:sz w:val="22"/>
              </w:rPr>
              <w:t xml:space="preserve"> SW_10, SW_32 : IN INTEGER RANGE 0 TO 3;</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sidRPr="00EA3C54">
              <w:rPr>
                <w:rFonts w:ascii="Courier" w:hAnsi="Courier"/>
                <w:sz w:val="22"/>
              </w:rPr>
              <w:t xml:space="preserve">      SW_5, SW_4 : IN BIT;</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sidRPr="00EA3C54">
              <w:rPr>
                <w:rFonts w:ascii="Courier" w:hAnsi="Courier"/>
                <w:sz w:val="22"/>
              </w:rPr>
              <w:t xml:space="preserve">      LED_10 : OUT INTEGER RANGE 0 TO 3);</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sidRPr="00EA3C54">
              <w:rPr>
                <w:rFonts w:ascii="Courier" w:hAnsi="Courier"/>
                <w:sz w:val="22"/>
              </w:rPr>
              <w:t>end exo3;</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sidRPr="00EA3C54">
              <w:rPr>
                <w:rFonts w:ascii="Courier" w:hAnsi="Courier"/>
                <w:sz w:val="22"/>
              </w:rPr>
              <w:t xml:space="preserve">architecture </w:t>
            </w:r>
            <w:proofErr w:type="spellStart"/>
            <w:r w:rsidRPr="00EA3C54">
              <w:rPr>
                <w:rFonts w:ascii="Courier" w:hAnsi="Courier"/>
                <w:sz w:val="22"/>
              </w:rPr>
              <w:t>Behavioral</w:t>
            </w:r>
            <w:proofErr w:type="spellEnd"/>
            <w:r w:rsidRPr="00EA3C54">
              <w:rPr>
                <w:rFonts w:ascii="Courier" w:hAnsi="Courier"/>
                <w:sz w:val="22"/>
              </w:rPr>
              <w:t xml:space="preserve"> of exo3 </w:t>
            </w:r>
            <w:proofErr w:type="spellStart"/>
            <w:r w:rsidRPr="00EA3C54">
              <w:rPr>
                <w:rFonts w:ascii="Courier" w:hAnsi="Courier"/>
                <w:sz w:val="22"/>
              </w:rPr>
              <w:t>is</w:t>
            </w:r>
            <w:proofErr w:type="spellEnd"/>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proofErr w:type="spellStart"/>
            <w:r w:rsidRPr="00EA3C54">
              <w:rPr>
                <w:rFonts w:ascii="Courier" w:hAnsi="Courier"/>
                <w:sz w:val="22"/>
              </w:rPr>
              <w:t>begin</w:t>
            </w:r>
            <w:proofErr w:type="spellEnd"/>
          </w:p>
          <w:p w:rsidR="00EA3C54" w:rsidRPr="00EA3C54" w:rsidRDefault="00EA3C54" w:rsidP="00EA3C54">
            <w:pPr>
              <w:jc w:val="both"/>
              <w:rPr>
                <w:rFonts w:ascii="Courier" w:hAnsi="Courier"/>
                <w:sz w:val="22"/>
              </w:rPr>
            </w:pPr>
          </w:p>
          <w:p w:rsidR="002C5CAF" w:rsidRDefault="00EA3C54" w:rsidP="00EA3C54">
            <w:pPr>
              <w:jc w:val="both"/>
              <w:rPr>
                <w:rFonts w:ascii="Courier" w:hAnsi="Courier"/>
                <w:sz w:val="22"/>
              </w:rPr>
            </w:pPr>
            <w:r w:rsidRPr="00EA3C54">
              <w:rPr>
                <w:rFonts w:ascii="Courier" w:hAnsi="Courier"/>
                <w:sz w:val="22"/>
              </w:rPr>
              <w:t>LED_10 &lt;=</w:t>
            </w:r>
          </w:p>
          <w:p w:rsidR="002C5CAF" w:rsidRDefault="00EA3C54" w:rsidP="00EA3C54">
            <w:pPr>
              <w:jc w:val="both"/>
              <w:rPr>
                <w:rFonts w:ascii="Courier" w:hAnsi="Courier"/>
                <w:sz w:val="22"/>
              </w:rPr>
            </w:pPr>
            <w:r w:rsidRPr="00EA3C54">
              <w:rPr>
                <w:rFonts w:ascii="Courier" w:hAnsi="Courier"/>
                <w:sz w:val="22"/>
              </w:rPr>
              <w:t xml:space="preserve"> </w:t>
            </w:r>
          </w:p>
          <w:p w:rsidR="00EA3C54" w:rsidRPr="00EA3C54" w:rsidRDefault="002C5CAF" w:rsidP="00EA3C54">
            <w:pPr>
              <w:jc w:val="both"/>
              <w:rPr>
                <w:rFonts w:ascii="Courier" w:hAnsi="Courier"/>
                <w:sz w:val="22"/>
              </w:rPr>
            </w:pPr>
            <w:r>
              <w:rPr>
                <w:rFonts w:ascii="Courier" w:hAnsi="Courier"/>
                <w:sz w:val="22"/>
              </w:rPr>
              <w:t xml:space="preserve">           </w:t>
            </w:r>
            <w:r w:rsidR="00EA3C54" w:rsidRPr="00EA3C54">
              <w:rPr>
                <w:rFonts w:ascii="Courier" w:hAnsi="Courier"/>
                <w:sz w:val="22"/>
              </w:rPr>
              <w:t>SW_10 + SW_32  WHEN ((SW_5 = '0') AND (SW_4 = '0')) ELSE</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Pr>
                <w:rFonts w:ascii="Courier" w:hAnsi="Courier"/>
                <w:sz w:val="22"/>
              </w:rPr>
              <w:tab/>
            </w:r>
            <w:r>
              <w:rPr>
                <w:rFonts w:ascii="Courier" w:hAnsi="Courier"/>
                <w:sz w:val="22"/>
              </w:rPr>
              <w:tab/>
            </w:r>
            <w:r w:rsidRPr="00EA3C54">
              <w:rPr>
                <w:rFonts w:ascii="Courier" w:hAnsi="Courier"/>
                <w:sz w:val="22"/>
              </w:rPr>
              <w:t>SW_10 - SW_32  WHEN ((SW_5 = '0') AND (SW_4 = '1')) ELSE</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Pr>
                <w:rFonts w:ascii="Courier" w:hAnsi="Courier"/>
                <w:sz w:val="22"/>
              </w:rPr>
              <w:tab/>
            </w:r>
            <w:r>
              <w:rPr>
                <w:rFonts w:ascii="Courier" w:hAnsi="Courier"/>
                <w:sz w:val="22"/>
              </w:rPr>
              <w:tab/>
            </w:r>
            <w:r w:rsidRPr="00EA3C54">
              <w:rPr>
                <w:rFonts w:ascii="Courier" w:hAnsi="Courier"/>
                <w:sz w:val="22"/>
              </w:rPr>
              <w:t>SW_10 * SW_32  WHEN ((SW_5 = '1') AND (SW_4 = '0'));</w:t>
            </w:r>
          </w:p>
          <w:p w:rsidR="00EA3C54" w:rsidRPr="00EA3C54" w:rsidRDefault="00EA3C54" w:rsidP="00EA3C54">
            <w:pPr>
              <w:jc w:val="both"/>
              <w:rPr>
                <w:rFonts w:ascii="Courier" w:hAnsi="Courier"/>
                <w:sz w:val="22"/>
              </w:rPr>
            </w:pPr>
          </w:p>
          <w:p w:rsidR="00EA3C54" w:rsidRPr="00EA3C54" w:rsidRDefault="00EA3C54" w:rsidP="00EA3C54">
            <w:pPr>
              <w:jc w:val="both"/>
              <w:rPr>
                <w:rFonts w:ascii="Courier" w:hAnsi="Courier"/>
                <w:sz w:val="22"/>
              </w:rPr>
            </w:pPr>
            <w:r w:rsidRPr="00EA3C54">
              <w:rPr>
                <w:rFonts w:ascii="Courier" w:hAnsi="Courier"/>
                <w:sz w:val="22"/>
              </w:rPr>
              <w:t xml:space="preserve">end </w:t>
            </w:r>
            <w:proofErr w:type="spellStart"/>
            <w:r w:rsidRPr="00EA3C54">
              <w:rPr>
                <w:rFonts w:ascii="Courier" w:hAnsi="Courier"/>
                <w:sz w:val="22"/>
              </w:rPr>
              <w:t>Behavioral</w:t>
            </w:r>
            <w:proofErr w:type="spellEnd"/>
            <w:r w:rsidRPr="00EA3C54">
              <w:rPr>
                <w:rFonts w:ascii="Courier" w:hAnsi="Courier"/>
                <w:sz w:val="22"/>
              </w:rPr>
              <w:t>;</w:t>
            </w:r>
          </w:p>
        </w:tc>
        <w:tc>
          <w:tcPr>
            <w:tcW w:w="3002" w:type="dxa"/>
          </w:tcPr>
          <w:p w:rsidR="00EA3C54" w:rsidRDefault="00EA3C54" w:rsidP="003A48B4">
            <w:pPr>
              <w:jc w:val="both"/>
              <w:rPr>
                <w:rFonts w:ascii="Courier" w:hAnsi="Courier"/>
                <w:sz w:val="22"/>
              </w:rPr>
            </w:pPr>
            <w:r>
              <w:rPr>
                <w:rFonts w:ascii="Courier" w:hAnsi="Courier"/>
                <w:b/>
                <w:sz w:val="22"/>
                <w:u w:val="single"/>
              </w:rPr>
              <w:t>Entité</w:t>
            </w:r>
          </w:p>
          <w:p w:rsidR="00EA3C54" w:rsidRDefault="00EA3C54" w:rsidP="003A48B4">
            <w:pPr>
              <w:jc w:val="both"/>
              <w:rPr>
                <w:rFonts w:ascii="Courier" w:hAnsi="Courier"/>
                <w:sz w:val="22"/>
              </w:rPr>
            </w:pPr>
          </w:p>
          <w:p w:rsidR="00EA3C54" w:rsidRDefault="00EA3C54" w:rsidP="003A48B4">
            <w:pPr>
              <w:jc w:val="both"/>
              <w:rPr>
                <w:rFonts w:ascii="Courier" w:hAnsi="Courier"/>
                <w:sz w:val="22"/>
              </w:rPr>
            </w:pPr>
          </w:p>
          <w:p w:rsidR="00EA3C54" w:rsidRDefault="00EA3C54"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Pr="002C5CAF" w:rsidRDefault="002C5CAF" w:rsidP="003A48B4">
            <w:pPr>
              <w:jc w:val="both"/>
              <w:rPr>
                <w:rFonts w:ascii="Courier" w:hAnsi="Courier"/>
                <w:b/>
                <w:sz w:val="22"/>
                <w:u w:val="single"/>
              </w:rPr>
            </w:pPr>
            <w:r>
              <w:rPr>
                <w:rFonts w:ascii="Courier" w:hAnsi="Courier"/>
                <w:b/>
                <w:sz w:val="22"/>
                <w:u w:val="single"/>
              </w:rPr>
              <w:t>Architecture</w:t>
            </w: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p>
          <w:p w:rsidR="002C5CAF" w:rsidRDefault="002C5CAF" w:rsidP="003A48B4">
            <w:pPr>
              <w:jc w:val="both"/>
              <w:rPr>
                <w:rFonts w:ascii="Courier" w:hAnsi="Courier"/>
                <w:sz w:val="22"/>
              </w:rPr>
            </w:pPr>
            <w:r>
              <w:rPr>
                <w:rFonts w:ascii="Courier" w:hAnsi="Courier"/>
                <w:sz w:val="22"/>
              </w:rPr>
              <w:t>Affectation conditionnelle.</w:t>
            </w:r>
          </w:p>
          <w:p w:rsidR="002C5CAF" w:rsidRDefault="002C5CAF" w:rsidP="003A48B4">
            <w:pPr>
              <w:jc w:val="both"/>
              <w:rPr>
                <w:rFonts w:ascii="Courier" w:hAnsi="Courier"/>
                <w:sz w:val="22"/>
              </w:rPr>
            </w:pPr>
            <w:r>
              <w:rPr>
                <w:rFonts w:ascii="Courier" w:hAnsi="Courier"/>
                <w:sz w:val="22"/>
              </w:rPr>
              <w:t>Condition 1 : on fait l’addition.</w:t>
            </w:r>
          </w:p>
          <w:p w:rsidR="002C5CAF" w:rsidRDefault="002C5CAF" w:rsidP="003A48B4">
            <w:pPr>
              <w:jc w:val="both"/>
              <w:rPr>
                <w:rFonts w:ascii="Courier" w:hAnsi="Courier"/>
                <w:sz w:val="22"/>
              </w:rPr>
            </w:pPr>
          </w:p>
          <w:p w:rsidR="002C5CAF" w:rsidRDefault="002C5CAF" w:rsidP="003A48B4">
            <w:pPr>
              <w:jc w:val="both"/>
              <w:rPr>
                <w:rFonts w:ascii="Courier" w:hAnsi="Courier"/>
                <w:sz w:val="22"/>
              </w:rPr>
            </w:pPr>
            <w:r>
              <w:rPr>
                <w:rFonts w:ascii="Courier" w:hAnsi="Courier"/>
                <w:sz w:val="22"/>
              </w:rPr>
              <w:t>Condition 2 : on fait la soustraction.</w:t>
            </w:r>
          </w:p>
          <w:p w:rsidR="002C5CAF" w:rsidRDefault="002C5CAF" w:rsidP="003A48B4">
            <w:pPr>
              <w:jc w:val="both"/>
              <w:rPr>
                <w:rFonts w:ascii="Courier" w:hAnsi="Courier"/>
                <w:sz w:val="22"/>
              </w:rPr>
            </w:pPr>
          </w:p>
          <w:p w:rsidR="002C5CAF" w:rsidRPr="00EA3C54" w:rsidRDefault="002C5CAF" w:rsidP="003A48B4">
            <w:pPr>
              <w:jc w:val="both"/>
              <w:rPr>
                <w:rFonts w:ascii="Courier" w:hAnsi="Courier"/>
                <w:sz w:val="22"/>
              </w:rPr>
            </w:pPr>
            <w:r>
              <w:rPr>
                <w:rFonts w:ascii="Courier" w:hAnsi="Courier"/>
                <w:sz w:val="22"/>
              </w:rPr>
              <w:t>Condition 3 : on fait la multiplication.</w:t>
            </w:r>
          </w:p>
          <w:p w:rsidR="00EA3C54" w:rsidRPr="002C5CAF" w:rsidRDefault="00EA3C54" w:rsidP="002C5CAF">
            <w:pPr>
              <w:jc w:val="center"/>
              <w:rPr>
                <w:rFonts w:ascii="Courier" w:hAnsi="Courier"/>
                <w:sz w:val="22"/>
              </w:rPr>
            </w:pPr>
          </w:p>
        </w:tc>
      </w:tr>
    </w:tbl>
    <w:p w:rsidR="002C5CAF" w:rsidRDefault="002C5CAF" w:rsidP="003A48B4">
      <w:pPr>
        <w:jc w:val="both"/>
      </w:pPr>
    </w:p>
    <w:p w:rsidR="00532B81" w:rsidRPr="00020422" w:rsidRDefault="002C5CAF" w:rsidP="003A48B4">
      <w:pPr>
        <w:jc w:val="both"/>
        <w:rPr>
          <w:color w:val="0D2B3E" w:themeColor="accent3" w:themeShade="80"/>
        </w:rPr>
      </w:pPr>
      <w:r w:rsidRPr="009D00F2">
        <w:rPr>
          <w:color w:val="B35E06" w:themeColor="accent1" w:themeShade="BF"/>
          <w:u w:val="single"/>
        </w:rPr>
        <w:t>Fonctionnement  après programmation de la carte FGPA :</w:t>
      </w:r>
      <w:r w:rsidRPr="00A001AE">
        <w:rPr>
          <w:color w:val="14415C" w:themeColor="accent3" w:themeShade="BF"/>
          <w:u w:val="single"/>
        </w:rPr>
        <w:t xml:space="preserve"> </w:t>
      </w:r>
      <w:r w:rsidR="009D00F2" w:rsidRPr="00020422">
        <w:rPr>
          <w:color w:val="0D2B3E" w:themeColor="accent3" w:themeShade="80"/>
        </w:rPr>
        <w:t>La génération du fichier à charger sur la carte FPGA n’a pas fonctionné. Une</w:t>
      </w:r>
      <w:r w:rsidR="009D00F2" w:rsidRPr="00A001AE">
        <w:rPr>
          <w:color w:val="14415C" w:themeColor="accent3" w:themeShade="BF"/>
        </w:rPr>
        <w:t xml:space="preserve"> </w:t>
      </w:r>
      <w:r w:rsidR="009D00F2" w:rsidRPr="009D00F2">
        <w:rPr>
          <w:b/>
          <w:i/>
          <w:color w:val="761E28" w:themeColor="accent2" w:themeShade="BF"/>
          <w:u w:val="single"/>
        </w:rPr>
        <w:t>erreur de License</w:t>
      </w:r>
      <w:r w:rsidR="009D00F2" w:rsidRPr="00A001AE">
        <w:rPr>
          <w:color w:val="14415C" w:themeColor="accent3" w:themeShade="BF"/>
        </w:rPr>
        <w:t xml:space="preserve"> </w:t>
      </w:r>
      <w:r w:rsidR="009D00F2" w:rsidRPr="00020422">
        <w:rPr>
          <w:color w:val="0D2B3E" w:themeColor="accent3" w:themeShade="80"/>
        </w:rPr>
        <w:t>est apparue. Néanmoins, lors de la simulation, tout fonctionnait correctement. Il n’a juste pas été possible de le vérifier sur la carte FPGA.</w:t>
      </w:r>
    </w:p>
    <w:sectPr w:rsidR="00532B81" w:rsidRPr="00020422" w:rsidSect="005448E5">
      <w:headerReference w:type="default" r:id="rId7"/>
      <w:footerReference w:type="even" r:id="rId8"/>
      <w:footerReference w:type="default" r:id="rId9"/>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1F" w:rsidRDefault="00B4621F" w:rsidP="00B4621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4621F" w:rsidRDefault="00B4621F" w:rsidP="002C5CAF">
    <w:pPr>
      <w:pStyle w:val="Pieddepag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1F" w:rsidRPr="002C5CAF" w:rsidRDefault="00B4621F" w:rsidP="00B4621F">
    <w:pPr>
      <w:pStyle w:val="Pieddepage"/>
      <w:framePr w:wrap="around" w:vAnchor="text" w:hAnchor="margin" w:xAlign="right" w:y="1"/>
      <w:rPr>
        <w:rStyle w:val="Numrodepage"/>
      </w:rPr>
    </w:pPr>
    <w:r w:rsidRPr="002C5CAF">
      <w:rPr>
        <w:rStyle w:val="Numrodepage"/>
        <w:sz w:val="16"/>
      </w:rPr>
      <w:fldChar w:fldCharType="begin"/>
    </w:r>
    <w:r w:rsidRPr="002C5CAF">
      <w:rPr>
        <w:rStyle w:val="Numrodepage"/>
        <w:sz w:val="16"/>
      </w:rPr>
      <w:instrText xml:space="preserve">PAGE  </w:instrText>
    </w:r>
    <w:r w:rsidRPr="002C5CAF">
      <w:rPr>
        <w:rStyle w:val="Numrodepage"/>
        <w:sz w:val="16"/>
      </w:rPr>
      <w:fldChar w:fldCharType="separate"/>
    </w:r>
    <w:r w:rsidR="0066031D">
      <w:rPr>
        <w:rStyle w:val="Numrodepage"/>
        <w:noProof/>
        <w:sz w:val="16"/>
      </w:rPr>
      <w:t>1</w:t>
    </w:r>
    <w:r w:rsidRPr="002C5CAF">
      <w:rPr>
        <w:rStyle w:val="Numrodepage"/>
        <w:sz w:val="16"/>
      </w:rPr>
      <w:fldChar w:fldCharType="end"/>
    </w:r>
  </w:p>
  <w:p w:rsidR="00B4621F" w:rsidRPr="002C5CAF" w:rsidRDefault="00B4621F" w:rsidP="002C5CAF">
    <w:pPr>
      <w:pStyle w:val="Pieddepage"/>
      <w:ind w:right="360"/>
      <w:rPr>
        <w:sz w:val="16"/>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21F" w:rsidRPr="00A001AE" w:rsidRDefault="00B4621F">
    <w:pPr>
      <w:pStyle w:val="En-tte"/>
      <w:rPr>
        <w:color w:val="0D2B3E" w:themeColor="accent3" w:themeShade="80"/>
        <w:sz w:val="20"/>
      </w:rPr>
    </w:pPr>
    <w:r w:rsidRPr="00A001AE">
      <w:rPr>
        <w:color w:val="0D2B3E" w:themeColor="accent3" w:themeShade="80"/>
        <w:sz w:val="20"/>
      </w:rPr>
      <w:t>Samuel MARTINEAU</w:t>
    </w:r>
    <w:r w:rsidRPr="00A001AE">
      <w:rPr>
        <w:color w:val="0D2B3E" w:themeColor="accent3" w:themeShade="80"/>
        <w:sz w:val="20"/>
      </w:rPr>
      <w:tab/>
    </w:r>
    <w:r w:rsidRPr="00A001AE">
      <w:rPr>
        <w:color w:val="0D2B3E" w:themeColor="accent3" w:themeShade="80"/>
        <w:sz w:val="20"/>
      </w:rPr>
      <w:tab/>
      <w:t>26 septembre 2011</w:t>
    </w:r>
  </w:p>
  <w:p w:rsidR="00B4621F" w:rsidRPr="00A001AE" w:rsidRDefault="00B4621F">
    <w:pPr>
      <w:pStyle w:val="En-tte"/>
      <w:rPr>
        <w:color w:val="0D2B3E" w:themeColor="accent3" w:themeShade="80"/>
        <w:sz w:val="20"/>
      </w:rPr>
    </w:pPr>
    <w:r w:rsidRPr="00A001AE">
      <w:rPr>
        <w:color w:val="0D2B3E" w:themeColor="accent3" w:themeShade="80"/>
        <w:sz w:val="20"/>
      </w:rPr>
      <w:t>Johan MEDIONI</w:t>
    </w:r>
  </w:p>
  <w:p w:rsidR="00B4621F" w:rsidRPr="00A001AE" w:rsidRDefault="00B4621F">
    <w:pPr>
      <w:pStyle w:val="En-tte"/>
      <w:rPr>
        <w:b/>
        <w:color w:val="0D2B3E" w:themeColor="accent3" w:themeShade="80"/>
        <w:sz w:val="20"/>
        <w:u w:val="single"/>
      </w:rPr>
    </w:pPr>
    <w:r w:rsidRPr="00A001AE">
      <w:rPr>
        <w:color w:val="0D2B3E" w:themeColor="accent3" w:themeShade="80"/>
        <w:sz w:val="20"/>
      </w:rPr>
      <w:tab/>
    </w:r>
    <w:r w:rsidRPr="00A001AE">
      <w:rPr>
        <w:b/>
        <w:color w:val="0D2B3E" w:themeColor="accent3" w:themeShade="80"/>
        <w:sz w:val="20"/>
        <w:u w:val="single"/>
      </w:rPr>
      <w:t>Compte-rendu TP01 MI01</w:t>
    </w:r>
  </w:p>
  <w:p w:rsidR="00B4621F" w:rsidRDefault="00B4621F">
    <w:pPr>
      <w:pStyle w:val="En-tte"/>
    </w:pPr>
  </w:p>
  <w:p w:rsidR="00B4621F" w:rsidRDefault="00B4621F">
    <w:pPr>
      <w:pStyle w:val="En-tt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EB64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95A6A66"/>
    <w:lvl w:ilvl="0">
      <w:start w:val="1"/>
      <w:numFmt w:val="decimal"/>
      <w:lvlText w:val="%1."/>
      <w:lvlJc w:val="left"/>
      <w:pPr>
        <w:tabs>
          <w:tab w:val="num" w:pos="1492"/>
        </w:tabs>
        <w:ind w:left="1492" w:hanging="360"/>
      </w:pPr>
    </w:lvl>
  </w:abstractNum>
  <w:abstractNum w:abstractNumId="2">
    <w:nsid w:val="FFFFFF7D"/>
    <w:multiLevelType w:val="singleLevel"/>
    <w:tmpl w:val="E6141C14"/>
    <w:lvl w:ilvl="0">
      <w:start w:val="1"/>
      <w:numFmt w:val="decimal"/>
      <w:lvlText w:val="%1."/>
      <w:lvlJc w:val="left"/>
      <w:pPr>
        <w:tabs>
          <w:tab w:val="num" w:pos="1209"/>
        </w:tabs>
        <w:ind w:left="1209" w:hanging="360"/>
      </w:pPr>
    </w:lvl>
  </w:abstractNum>
  <w:abstractNum w:abstractNumId="3">
    <w:nsid w:val="FFFFFF7E"/>
    <w:multiLevelType w:val="singleLevel"/>
    <w:tmpl w:val="1794FD50"/>
    <w:lvl w:ilvl="0">
      <w:start w:val="1"/>
      <w:numFmt w:val="decimal"/>
      <w:lvlText w:val="%1."/>
      <w:lvlJc w:val="left"/>
      <w:pPr>
        <w:tabs>
          <w:tab w:val="num" w:pos="926"/>
        </w:tabs>
        <w:ind w:left="926" w:hanging="360"/>
      </w:pPr>
    </w:lvl>
  </w:abstractNum>
  <w:abstractNum w:abstractNumId="4">
    <w:nsid w:val="FFFFFF7F"/>
    <w:multiLevelType w:val="singleLevel"/>
    <w:tmpl w:val="5756D7AA"/>
    <w:lvl w:ilvl="0">
      <w:start w:val="1"/>
      <w:numFmt w:val="decimal"/>
      <w:lvlText w:val="%1."/>
      <w:lvlJc w:val="left"/>
      <w:pPr>
        <w:tabs>
          <w:tab w:val="num" w:pos="643"/>
        </w:tabs>
        <w:ind w:left="643" w:hanging="360"/>
      </w:pPr>
    </w:lvl>
  </w:abstractNum>
  <w:abstractNum w:abstractNumId="5">
    <w:nsid w:val="FFFFFF80"/>
    <w:multiLevelType w:val="singleLevel"/>
    <w:tmpl w:val="D12E6FB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EDACE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A4BF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4F451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5547F92"/>
    <w:lvl w:ilvl="0">
      <w:start w:val="1"/>
      <w:numFmt w:val="decimal"/>
      <w:lvlText w:val="%1."/>
      <w:lvlJc w:val="left"/>
      <w:pPr>
        <w:tabs>
          <w:tab w:val="num" w:pos="360"/>
        </w:tabs>
        <w:ind w:left="360" w:hanging="360"/>
      </w:pPr>
    </w:lvl>
  </w:abstractNum>
  <w:abstractNum w:abstractNumId="10">
    <w:nsid w:val="FFFFFF89"/>
    <w:multiLevelType w:val="singleLevel"/>
    <w:tmpl w:val="8FBEEBCA"/>
    <w:lvl w:ilvl="0">
      <w:start w:val="1"/>
      <w:numFmt w:val="bullet"/>
      <w:lvlText w:val=""/>
      <w:lvlJc w:val="left"/>
      <w:pPr>
        <w:tabs>
          <w:tab w:val="num" w:pos="360"/>
        </w:tabs>
        <w:ind w:left="360" w:hanging="360"/>
      </w:pPr>
      <w:rPr>
        <w:rFonts w:ascii="Symbol" w:hAnsi="Symbol" w:hint="default"/>
      </w:rPr>
    </w:lvl>
  </w:abstractNum>
  <w:abstractNum w:abstractNumId="11">
    <w:nsid w:val="2E0E7F17"/>
    <w:multiLevelType w:val="hybridMultilevel"/>
    <w:tmpl w:val="E9C606FC"/>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E813E4"/>
    <w:multiLevelType w:val="hybridMultilevel"/>
    <w:tmpl w:val="4F7CE080"/>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48E5"/>
    <w:rsid w:val="00020422"/>
    <w:rsid w:val="00134A92"/>
    <w:rsid w:val="002C5CAF"/>
    <w:rsid w:val="003421DD"/>
    <w:rsid w:val="003A48B4"/>
    <w:rsid w:val="00532B81"/>
    <w:rsid w:val="005448E5"/>
    <w:rsid w:val="00546602"/>
    <w:rsid w:val="0066031D"/>
    <w:rsid w:val="0095404B"/>
    <w:rsid w:val="009D00F2"/>
    <w:rsid w:val="00A001AE"/>
    <w:rsid w:val="00B4621F"/>
    <w:rsid w:val="00D74694"/>
    <w:rsid w:val="00E27CC9"/>
    <w:rsid w:val="00EA3C54"/>
    <w:rsid w:val="00F836B7"/>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3D4024"/>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semiHidden/>
    <w:unhideWhenUsed/>
    <w:rsid w:val="005448E5"/>
    <w:pPr>
      <w:tabs>
        <w:tab w:val="center" w:pos="4536"/>
        <w:tab w:val="right" w:pos="9072"/>
      </w:tabs>
    </w:pPr>
  </w:style>
  <w:style w:type="character" w:customStyle="1" w:styleId="En-tteCar">
    <w:name w:val="En-tête Car"/>
    <w:basedOn w:val="Policepardfaut"/>
    <w:link w:val="En-tte"/>
    <w:uiPriority w:val="99"/>
    <w:semiHidden/>
    <w:rsid w:val="005448E5"/>
  </w:style>
  <w:style w:type="paragraph" w:styleId="Pieddepage">
    <w:name w:val="footer"/>
    <w:basedOn w:val="Normal"/>
    <w:link w:val="PieddepageCar"/>
    <w:uiPriority w:val="99"/>
    <w:semiHidden/>
    <w:unhideWhenUsed/>
    <w:rsid w:val="005448E5"/>
    <w:pPr>
      <w:tabs>
        <w:tab w:val="center" w:pos="4536"/>
        <w:tab w:val="right" w:pos="9072"/>
      </w:tabs>
    </w:pPr>
  </w:style>
  <w:style w:type="character" w:customStyle="1" w:styleId="PieddepageCar">
    <w:name w:val="Pied de page Car"/>
    <w:basedOn w:val="Policepardfaut"/>
    <w:link w:val="Pieddepage"/>
    <w:uiPriority w:val="99"/>
    <w:semiHidden/>
    <w:rsid w:val="005448E5"/>
  </w:style>
  <w:style w:type="paragraph" w:styleId="Paragraphedeliste">
    <w:name w:val="List Paragraph"/>
    <w:basedOn w:val="Normal"/>
    <w:uiPriority w:val="34"/>
    <w:qFormat/>
    <w:rsid w:val="005448E5"/>
    <w:pPr>
      <w:ind w:left="720"/>
      <w:contextualSpacing/>
    </w:pPr>
  </w:style>
  <w:style w:type="table" w:styleId="Grille">
    <w:name w:val="Table Grid"/>
    <w:basedOn w:val="TableauNormal"/>
    <w:uiPriority w:val="59"/>
    <w:rsid w:val="00532B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umrodepage">
    <w:name w:val="page number"/>
    <w:basedOn w:val="Policepardfaut"/>
    <w:rsid w:val="002C5CA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jpeg"/><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552</Words>
  <Characters>3149</Characters>
  <Application>Microsoft Macintosh Word</Application>
  <DocSecurity>0</DocSecurity>
  <Lines>26</Lines>
  <Paragraphs>6</Paragraphs>
  <ScaleCrop>false</ScaleCrop>
  <Company>...</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cp:lastModifiedBy>Johan</cp:lastModifiedBy>
  <cp:revision>4</cp:revision>
  <cp:lastPrinted>2011-10-06T22:06:00Z</cp:lastPrinted>
  <dcterms:created xsi:type="dcterms:W3CDTF">2011-10-06T22:06:00Z</dcterms:created>
  <dcterms:modified xsi:type="dcterms:W3CDTF">2011-10-06T22:09:00Z</dcterms:modified>
</cp:coreProperties>
</file>