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Drug Screen Results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Repurposing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Drug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Concentration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Amantadine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Antidyskinetic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Ambroxol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Mucolytic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Baclofen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Skeletal 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Cannabidiol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Anticonvulsant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Carnitine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Metabolic agent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Disulfiram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Entacapone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Enzyme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Fluvoxamine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Ketoconazole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(Antifungal)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Imidazole antifungal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Levodopa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Increase Dopamine Signaling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Dopamine precursor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Luteolin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Flavones, natural product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ECE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Rescue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Melatonin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Acetemide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Metformin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Biguanide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25 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Minocycline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 (Antibiotic)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Tetracycline antibiotics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Resveratrol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Polyphenolic phytoalexin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Roscovitine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Kinase inhibitor (CDK5 inhibitor)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CDK inhibitor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i/>
              </w:rPr>
              <w:t xml:space="default">Sertraline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0.1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3B3B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Decreased 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 μM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999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Lethal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2024-12-11T18:39:11Z</dcterms:created>
  <dcterms:modified xsi:type="dcterms:W3CDTF">2024-12-11T18:39:11Z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