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57F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zdspkksrmapl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2 assessment criteria</w:t>
      </w: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uqz6icbsaqjp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(250901_DE_TEST_LOT_4_TEMPLATE_UPDATE)]</w:t>
      </w: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v6g2v4q2x7nb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[itt_130430]</w:t>
      </w: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 xml:space="preserve">Two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>Lot 4: User Research Studios and Participants</w:t>
      </w:r>
      <w:r>
        <w:rPr>
          <w:rFonts w:ascii="Arial" w:eastAsia="Arial" w:hAnsi="Arial" w:cs="Arial"/>
          <w:color w:val="000000"/>
        </w:rPr>
        <w:t xml:space="preserve"> of Digital Outcomes and Specialists 7 (RM1043.9)</w:t>
      </w: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e6od00v19pvj" w:colFirst="0" w:colLast="0"/>
      <w:bookmarkEnd w:id="3"/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jgs2rt7q272g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p31t1uati5n" w:colFirst="0" w:colLast="0"/>
      <w:bookmarkEnd w:id="5"/>
    </w:p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You have been successfully shortlisted and invited to proceed to the next stage in the competitive selection process.</w:t>
      </w: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B27CC0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B27CC0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Requirements.</w:t>
      </w: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(30-11-2025 16:00)]</w:t>
      </w:r>
      <w:r>
        <w:rPr>
          <w:rFonts w:ascii="Arial" w:eastAsia="Arial" w:hAnsi="Arial" w:cs="Arial"/>
          <w:color w:val="000000"/>
        </w:rPr>
        <w:t>.</w:t>
      </w: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</w:t>
      </w:r>
    </w:p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Stage 2 (of 2): Award criteria</w:t>
      </w:r>
    </w:p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6" w:name="_heading=h.7g94owg47ak4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8C57FE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8C57FE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8C57FE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8C57FE" w:rsidRDefault="008C57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8C57FE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8C57FE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8C57FE" w:rsidRDefault="008C57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</w:p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</w:p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</w:p>
    <w:p w:rsidR="008C57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lastRenderedPageBreak/>
        <w:t>Group name 2</w:t>
      </w:r>
    </w:p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8C57FE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8C57FE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8C57FE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8C57FE" w:rsidRDefault="008C57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8C57FE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8C57FE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8C57FE" w:rsidRDefault="008C57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assessment documents:</w:t>
      </w:r>
    </w:p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 number of templates have been uploaded which you are required to read and complete. These are listed in the table below:</w:t>
      </w:r>
    </w:p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1"/>
        <w:tblW w:w="901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C57FE">
        <w:trPr>
          <w:trHeight w:val="282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C57F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8C57FE" w:rsidRDefault="008C57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8C57FE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8C57FE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(06-11-2025 10:52)]</w:t>
            </w:r>
          </w:p>
        </w:tc>
      </w:tr>
      <w:tr w:rsidR="008C57FE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(30-11-2025 16:00)]</w:t>
            </w:r>
          </w:p>
        </w:tc>
      </w:tr>
      <w:tr w:rsidR="008C57FE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57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8C57FE" w:rsidRDefault="008C57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8C57FE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481C" w:rsidRDefault="0089481C">
      <w:r>
        <w:separator/>
      </w:r>
    </w:p>
  </w:endnote>
  <w:endnote w:type="continuationSeparator" w:id="0">
    <w:p w:rsidR="0089481C" w:rsidRDefault="00894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F0E156D-784A-DA47-B2EF-1FAF313FCBC3}"/>
    <w:embedBold r:id="rId2" w:fontKey="{F0EB8AED-C45C-6348-A946-F24B8D364824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A5C9ECC-EBA0-3846-97B6-42949032CB1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3F816B4-D308-7940-86D8-0A834B6F8E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61EF7E37-5A86-DB47-B0DB-B67F63AD6934}"/>
    <w:embedBold r:id="rId7" w:fontKey="{F5972950-312C-F346-A4F1-4AE48929A62B}"/>
    <w:embedItalic r:id="rId8" w:fontKey="{F80A03D2-8B90-1A4A-A243-3C8F1337D7F0}"/>
    <w:embedBoldItalic r:id="rId9" w:fontKey="{91C324C7-D5B1-5241-84A7-3EE82E4D46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57FE" w:rsidRDefault="00B27C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B27CC0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B27CC0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481C" w:rsidRDefault="0089481C">
      <w:r>
        <w:separator/>
      </w:r>
    </w:p>
  </w:footnote>
  <w:footnote w:type="continuationSeparator" w:id="0">
    <w:p w:rsidR="0089481C" w:rsidRDefault="008948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57FE" w:rsidRDefault="008C57FE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7FE"/>
    <w:rsid w:val="0089481C"/>
    <w:rsid w:val="008C57FE"/>
    <w:rsid w:val="00B27CC0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83D9D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7C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7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Dy7coKFMIe1xU215A0U5/ZzDRQ==">CgMxLjAyDmguemRzcGtrc3JtYXBsMg5oLnVxejZpY2JzYXFqcDIOaC52NmcydjRxMng3bmIyDmguZTZvZDAwdjE5cHZqMg5oLmpnczJydDdxMjcyZzINaC5wMzF0MXVhdGk1bjIOaC43Zzk0b3dnNDdhazQ4AHIhMUNLelhOd2czMmJ4SmNaeVdSSU15WkI2TjFQMmt5WFVR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2026-02-15T17:59:00Z</dcterms:created>
  <dcterms:modified xsi:type="dcterms:W3CDTF">2026-02-21T22:33:00Z</dcterms:modified>
</cp:coreProperties>
</file>