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B54" w:rsidRDefault="006B24E5" w:rsidP="006B24E5">
      <w:pPr>
        <w:pStyle w:val="Header"/>
        <w:tabs>
          <w:tab w:val="clear" w:pos="4153"/>
          <w:tab w:val="clear" w:pos="8306"/>
          <w:tab w:val="center" w:pos="4513"/>
          <w:tab w:val="right" w:pos="9026"/>
        </w:tabs>
        <w:spacing w:after="0" w:line="240" w:lineRule="auto"/>
        <w:rPr>
          <w:rFonts w:ascii="Calibri" w:hAnsi="Calibri" w:cs="Arial"/>
          <w:b/>
          <w:caps/>
          <w:szCs w:val="22"/>
        </w:rPr>
      </w:pPr>
      <w:r>
        <w:rPr>
          <w:rFonts w:ascii="Calibri" w:hAnsi="Calibri" w:cs="Arial"/>
          <w:b/>
          <w:caps/>
          <w:szCs w:val="22"/>
        </w:rPr>
        <w:tab/>
      </w:r>
    </w:p>
    <w:p w:rsidR="00097B54" w:rsidRPr="009525CD" w:rsidRDefault="00097B54" w:rsidP="00097B54">
      <w:pPr>
        <w:overflowPunct/>
        <w:spacing w:before="240" w:line="276" w:lineRule="auto"/>
        <w:jc w:val="center"/>
        <w:textAlignment w:val="auto"/>
        <w:rPr>
          <w:rFonts w:ascii="Calibri" w:hAnsi="Calibri" w:cs="Arial"/>
          <w:b/>
          <w:caps/>
          <w:szCs w:val="24"/>
          <w:lang w:eastAsia="en-GB"/>
        </w:rPr>
      </w:pPr>
      <w:r>
        <w:rPr>
          <w:rFonts w:ascii="Calibri" w:hAnsi="Calibri" w:cs="Arial"/>
          <w:b/>
          <w:caps/>
          <w:szCs w:val="24"/>
          <w:lang w:eastAsia="en-GB"/>
        </w:rPr>
        <w:t>Buyer</w:t>
      </w:r>
    </w:p>
    <w:p w:rsidR="00097B54" w:rsidRPr="009525CD" w:rsidRDefault="00097B54" w:rsidP="00097B54">
      <w:pPr>
        <w:overflowPunct/>
        <w:spacing w:before="240" w:line="276" w:lineRule="auto"/>
        <w:jc w:val="center"/>
        <w:textAlignment w:val="auto"/>
        <w:rPr>
          <w:rFonts w:ascii="Calibri" w:hAnsi="Calibri" w:cs="Arial"/>
          <w:b/>
          <w:caps/>
          <w:szCs w:val="24"/>
          <w:lang w:eastAsia="en-GB"/>
        </w:rPr>
      </w:pPr>
      <w:r w:rsidRPr="009525CD">
        <w:rPr>
          <w:rFonts w:ascii="Calibri" w:hAnsi="Calibri" w:cs="Arial"/>
          <w:b/>
          <w:caps/>
          <w:szCs w:val="24"/>
          <w:lang w:eastAsia="en-GB"/>
        </w:rPr>
        <w:t>AND</w:t>
      </w:r>
    </w:p>
    <w:p w:rsidR="00097B54" w:rsidRPr="009525CD" w:rsidRDefault="00097B54" w:rsidP="00097B54">
      <w:pPr>
        <w:overflowPunct/>
        <w:spacing w:before="240" w:line="276" w:lineRule="auto"/>
        <w:jc w:val="center"/>
        <w:textAlignment w:val="auto"/>
        <w:rPr>
          <w:rFonts w:ascii="Calibri" w:hAnsi="Calibri" w:cs="Arial"/>
          <w:b/>
          <w:caps/>
          <w:szCs w:val="24"/>
          <w:lang w:eastAsia="en-GB"/>
        </w:rPr>
      </w:pPr>
      <w:bookmarkStart w:id="0" w:name="_GoBack"/>
      <w:bookmarkEnd w:id="0"/>
      <w:r w:rsidRPr="009525CD">
        <w:rPr>
          <w:rFonts w:ascii="Calibri" w:hAnsi="Calibri" w:cs="Arial"/>
          <w:b/>
          <w:caps/>
          <w:szCs w:val="24"/>
          <w:lang w:eastAsia="en-GB"/>
        </w:rPr>
        <w:t>SUPPLIER</w:t>
      </w:r>
    </w:p>
    <w:p w:rsidR="00097B54" w:rsidRPr="009525CD" w:rsidRDefault="00097B54" w:rsidP="00097B54">
      <w:pPr>
        <w:overflowPunct/>
        <w:spacing w:before="240" w:line="276" w:lineRule="auto"/>
        <w:jc w:val="center"/>
        <w:textAlignment w:val="auto"/>
        <w:rPr>
          <w:rFonts w:ascii="Calibri" w:hAnsi="Calibri" w:cs="Arial"/>
          <w:b/>
          <w:caps/>
          <w:szCs w:val="24"/>
          <w:lang w:eastAsia="en-GB"/>
        </w:rPr>
      </w:pPr>
      <w:r w:rsidRPr="009525CD">
        <w:rPr>
          <w:rFonts w:ascii="Calibri" w:hAnsi="Calibri" w:cs="Arial"/>
          <w:b/>
          <w:caps/>
          <w:szCs w:val="24"/>
          <w:lang w:eastAsia="en-GB"/>
        </w:rPr>
        <w:t>FACILITIES MANAGEMENT MARKETPLACE CONTRACT</w:t>
      </w:r>
    </w:p>
    <w:p w:rsidR="00097B54" w:rsidRPr="009525CD" w:rsidRDefault="00097B54" w:rsidP="00097B54">
      <w:pPr>
        <w:overflowPunct/>
        <w:spacing w:before="240" w:line="276" w:lineRule="auto"/>
        <w:jc w:val="center"/>
        <w:textAlignment w:val="auto"/>
        <w:rPr>
          <w:rFonts w:ascii="Calibri" w:hAnsi="Calibri" w:cs="Arial"/>
          <w:b/>
          <w:caps/>
          <w:szCs w:val="24"/>
          <w:lang w:eastAsia="en-GB"/>
        </w:rPr>
      </w:pPr>
      <w:r w:rsidRPr="009525CD">
        <w:rPr>
          <w:rFonts w:ascii="Calibri" w:hAnsi="Calibri" w:cs="Arial"/>
          <w:b/>
          <w:caps/>
          <w:szCs w:val="24"/>
          <w:lang w:eastAsia="en-GB"/>
        </w:rPr>
        <w:t>REF: RM3830</w:t>
      </w:r>
    </w:p>
    <w:p w:rsidR="00C33EB2" w:rsidRDefault="00097B54" w:rsidP="00097B54">
      <w:pPr>
        <w:pStyle w:val="Header"/>
        <w:tabs>
          <w:tab w:val="clear" w:pos="4153"/>
          <w:tab w:val="clear" w:pos="8306"/>
          <w:tab w:val="center" w:pos="4513"/>
          <w:tab w:val="right" w:pos="9026"/>
        </w:tabs>
        <w:spacing w:after="0" w:line="240" w:lineRule="auto"/>
        <w:jc w:val="center"/>
        <w:rPr>
          <w:rFonts w:ascii="Calibri" w:hAnsi="Calibri" w:cs="Arial"/>
          <w:b/>
          <w:caps/>
          <w:szCs w:val="22"/>
        </w:rPr>
      </w:pPr>
      <w:r>
        <w:rPr>
          <w:rFonts w:ascii="Calibri" w:hAnsi="Calibri" w:cs="Arial"/>
          <w:b/>
          <w:caps/>
          <w:szCs w:val="22"/>
        </w:rPr>
        <w:br w:type="page"/>
      </w:r>
      <w:r w:rsidR="00C33EB2">
        <w:rPr>
          <w:rFonts w:ascii="Calibri" w:hAnsi="Calibri" w:cs="Arial"/>
          <w:b/>
          <w:caps/>
          <w:szCs w:val="22"/>
        </w:rPr>
        <w:lastRenderedPageBreak/>
        <w:t>CALL-OFF Schedule 5</w:t>
      </w:r>
    </w:p>
    <w:p w:rsidR="00C33EB2" w:rsidRDefault="000F1A09" w:rsidP="000F1A09">
      <w:pPr>
        <w:pStyle w:val="Header"/>
        <w:tabs>
          <w:tab w:val="clear" w:pos="4153"/>
          <w:tab w:val="clear" w:pos="8306"/>
          <w:tab w:val="left" w:pos="1810"/>
          <w:tab w:val="center" w:pos="4513"/>
          <w:tab w:val="right" w:pos="9026"/>
        </w:tabs>
        <w:spacing w:after="0" w:line="240" w:lineRule="auto"/>
        <w:rPr>
          <w:rFonts w:ascii="Calibri" w:hAnsi="Calibri" w:cs="Arial"/>
          <w:b/>
          <w:caps/>
          <w:szCs w:val="22"/>
        </w:rPr>
      </w:pPr>
      <w:r>
        <w:rPr>
          <w:rFonts w:ascii="Calibri" w:hAnsi="Calibri" w:cs="Arial"/>
          <w:b/>
          <w:caps/>
          <w:szCs w:val="22"/>
        </w:rPr>
        <w:tab/>
      </w:r>
    </w:p>
    <w:p w:rsidR="00C33EB2" w:rsidRDefault="00C33EB2">
      <w:pPr>
        <w:pStyle w:val="Header"/>
        <w:tabs>
          <w:tab w:val="clear" w:pos="4153"/>
          <w:tab w:val="clear" w:pos="8306"/>
          <w:tab w:val="center" w:pos="4513"/>
          <w:tab w:val="right" w:pos="9026"/>
        </w:tabs>
        <w:spacing w:after="0" w:line="240" w:lineRule="auto"/>
        <w:jc w:val="center"/>
        <w:rPr>
          <w:rFonts w:ascii="Calibri" w:hAnsi="Calibri" w:cs="Arial"/>
          <w:b/>
          <w:caps/>
          <w:szCs w:val="22"/>
        </w:rPr>
      </w:pPr>
      <w:r>
        <w:rPr>
          <w:rFonts w:ascii="Calibri" w:hAnsi="Calibri" w:cs="Arial"/>
          <w:b/>
          <w:caps/>
          <w:szCs w:val="22"/>
        </w:rPr>
        <w:t>Call-Off Pricing</w:t>
      </w:r>
    </w:p>
    <w:p w:rsidR="00C33EB2" w:rsidRDefault="00C33EB2">
      <w:pPr>
        <w:pStyle w:val="Header"/>
        <w:tabs>
          <w:tab w:val="clear" w:pos="4153"/>
          <w:tab w:val="clear" w:pos="8306"/>
          <w:tab w:val="center" w:pos="4513"/>
          <w:tab w:val="right" w:pos="9026"/>
        </w:tabs>
        <w:spacing w:after="0" w:line="240" w:lineRule="auto"/>
        <w:jc w:val="center"/>
        <w:rPr>
          <w:rFonts w:ascii="Calibri" w:hAnsi="Calibri" w:cs="Arial"/>
          <w:b/>
          <w:caps/>
          <w:szCs w:val="22"/>
        </w:rPr>
      </w:pPr>
    </w:p>
    <w:p w:rsidR="00C33EB2" w:rsidRDefault="00C33EB2">
      <w:pPr>
        <w:pStyle w:val="Header"/>
        <w:tabs>
          <w:tab w:val="clear" w:pos="4153"/>
          <w:tab w:val="clear" w:pos="8306"/>
          <w:tab w:val="center" w:pos="4513"/>
          <w:tab w:val="right" w:pos="9026"/>
        </w:tabs>
        <w:spacing w:after="0" w:line="240" w:lineRule="auto"/>
        <w:jc w:val="center"/>
        <w:rPr>
          <w:rFonts w:ascii="Calibri" w:hAnsi="Calibri" w:cs="Arial"/>
          <w:b/>
          <w:caps/>
          <w:szCs w:val="22"/>
        </w:rPr>
      </w:pPr>
    </w:p>
    <w:p w:rsidR="00C33EB2" w:rsidRDefault="00C33EB2">
      <w:pPr>
        <w:pStyle w:val="ScheduleL1"/>
        <w:numPr>
          <w:ilvl w:val="0"/>
          <w:numId w:val="0"/>
        </w:numPr>
        <w:ind w:left="360"/>
        <w:rPr>
          <w:b w:val="0"/>
          <w:szCs w:val="22"/>
        </w:rPr>
      </w:pPr>
      <w:r>
        <w:rPr>
          <w:b w:val="0"/>
          <w:szCs w:val="22"/>
        </w:rPr>
        <w:t>This part of this schedule shall apply where the fixed pricing option is selected in the Order Form.</w:t>
      </w:r>
    </w:p>
    <w:tbl>
      <w:tblPr>
        <w:tblW w:w="3066" w:type="pct"/>
        <w:tblInd w:w="468" w:type="dxa"/>
        <w:tblLayout w:type="fixed"/>
        <w:tblLook w:val="04A0" w:firstRow="1" w:lastRow="0" w:firstColumn="1" w:lastColumn="0" w:noHBand="0" w:noVBand="1"/>
      </w:tblPr>
      <w:tblGrid>
        <w:gridCol w:w="5537"/>
        <w:tblGridChange w:id="1">
          <w:tblGrid>
            <w:gridCol w:w="5537"/>
          </w:tblGrid>
        </w:tblGridChange>
      </w:tblGrid>
      <w:tr w:rsidR="00553A7A" w:rsidTr="00553A7A">
        <w:tc>
          <w:tcPr>
            <w:tcW w:w="5000" w:type="pct"/>
            <w:shd w:val="clear" w:color="auto" w:fill="auto"/>
          </w:tcPr>
          <w:p w:rsidR="00553A7A" w:rsidRDefault="00553A7A">
            <w:pPr>
              <w:pStyle w:val="Heading2-NotBoldNotUnderlined"/>
              <w:numPr>
                <w:ilvl w:val="0"/>
                <w:numId w:val="0"/>
              </w:numPr>
              <w:overflowPunct w:val="0"/>
              <w:autoSpaceDE w:val="0"/>
              <w:autoSpaceDN w:val="0"/>
              <w:textAlignment w:val="baseline"/>
              <w:rPr>
                <w:rFonts w:ascii="Calibri" w:hAnsi="Calibri"/>
                <w:sz w:val="22"/>
                <w:szCs w:val="22"/>
              </w:rPr>
            </w:pPr>
          </w:p>
        </w:tc>
      </w:tr>
    </w:tbl>
    <w:p w:rsidR="00C33EB2" w:rsidRDefault="00C33EB2">
      <w:pPr>
        <w:pStyle w:val="ScheduleL1"/>
        <w:rPr>
          <w:szCs w:val="22"/>
        </w:rPr>
      </w:pPr>
      <w:bookmarkStart w:id="2" w:name="_DV_M61"/>
      <w:bookmarkEnd w:id="2"/>
      <w:r>
        <w:rPr>
          <w:szCs w:val="22"/>
        </w:rPr>
        <w:t>CALCULATION OF THE CHARGES</w:t>
      </w:r>
    </w:p>
    <w:p w:rsidR="00C33EB2" w:rsidRDefault="00C33EB2">
      <w:pPr>
        <w:pStyle w:val="ScheduleL2"/>
        <w:rPr>
          <w:szCs w:val="22"/>
        </w:rPr>
      </w:pPr>
      <w:r>
        <w:rPr>
          <w:szCs w:val="22"/>
        </w:rPr>
        <w:t xml:space="preserve">The fixed fee Charges shall be: </w:t>
      </w:r>
    </w:p>
    <w:p w:rsidR="00C33EB2" w:rsidRDefault="00C33EB2" w:rsidP="000E47E2">
      <w:pPr>
        <w:pStyle w:val="ScheduleL3"/>
      </w:pPr>
      <w:r>
        <w:t>calculated on the basis of the rates</w:t>
      </w:r>
      <w:r w:rsidR="005F3E49">
        <w:t xml:space="preserve">, </w:t>
      </w:r>
      <w:r>
        <w:t>prices</w:t>
      </w:r>
      <w:r w:rsidR="005F3E49">
        <w:t xml:space="preserve"> and discounts</w:t>
      </w:r>
      <w:r>
        <w:t xml:space="preserve"> specified in the </w:t>
      </w:r>
      <w:r w:rsidR="005F3E49">
        <w:t>Framework Price Matri</w:t>
      </w:r>
      <w:r w:rsidR="007C7550">
        <w:t>x.</w:t>
      </w:r>
      <w:r w:rsidR="004F7B34">
        <w:t xml:space="preserve">, </w:t>
      </w:r>
      <w:r>
        <w:t>paid in respect of Service Months for full and proper performance by the Supplier of its obligations under the Call-Off Contract; and</w:t>
      </w:r>
    </w:p>
    <w:p w:rsidR="00C33EB2" w:rsidRDefault="00C33EB2">
      <w:pPr>
        <w:pStyle w:val="ScheduleL3"/>
      </w:pPr>
      <w:bookmarkStart w:id="3" w:name="_Ref499713076"/>
      <w:r>
        <w:t>paid by way of monthly payments ("</w:t>
      </w:r>
      <w:r>
        <w:rPr>
          <w:b/>
        </w:rPr>
        <w:t>Monthly Payments</w:t>
      </w:r>
      <w:r>
        <w:t xml:space="preserve">") which shall be calculated in accordance with paragraph </w:t>
      </w:r>
      <w:r>
        <w:fldChar w:fldCharType="begin"/>
      </w:r>
      <w:r>
        <w:instrText xml:space="preserve"> REF _Ref499676815 \r \h </w:instrText>
      </w:r>
      <w:r>
        <w:fldChar w:fldCharType="separate"/>
      </w:r>
      <w:r w:rsidR="005045A5">
        <w:t>1</w:t>
      </w:r>
      <w:r>
        <w:t>.2</w:t>
      </w:r>
      <w:r>
        <w:fldChar w:fldCharType="end"/>
      </w:r>
      <w:r>
        <w:t xml:space="preserve"> below.</w:t>
      </w:r>
      <w:bookmarkEnd w:id="3"/>
    </w:p>
    <w:p w:rsidR="00C33EB2" w:rsidRDefault="00C33EB2">
      <w:pPr>
        <w:pStyle w:val="ScheduleL2"/>
        <w:rPr>
          <w:szCs w:val="22"/>
        </w:rPr>
      </w:pPr>
      <w:bookmarkStart w:id="4" w:name="_Ref499676815"/>
      <w:r>
        <w:rPr>
          <w:szCs w:val="22"/>
        </w:rPr>
        <w:t xml:space="preserve">Subject to paragraphs </w:t>
      </w:r>
      <w:r>
        <w:rPr>
          <w:szCs w:val="22"/>
        </w:rPr>
        <w:fldChar w:fldCharType="begin"/>
      </w:r>
      <w:r>
        <w:rPr>
          <w:szCs w:val="22"/>
        </w:rPr>
        <w:instrText xml:space="preserve"> REF _Ref499712079 \r \h </w:instrText>
      </w:r>
      <w:r>
        <w:rPr>
          <w:szCs w:val="22"/>
        </w:rPr>
      </w:r>
      <w:r>
        <w:rPr>
          <w:szCs w:val="22"/>
        </w:rPr>
        <w:fldChar w:fldCharType="separate"/>
      </w:r>
      <w:r w:rsidR="005045A5">
        <w:rPr>
          <w:szCs w:val="22"/>
        </w:rPr>
        <w:t>1</w:t>
      </w:r>
      <w:r>
        <w:rPr>
          <w:szCs w:val="22"/>
        </w:rPr>
        <w:t>.3</w:t>
      </w:r>
      <w:r>
        <w:rPr>
          <w:szCs w:val="22"/>
        </w:rPr>
        <w:fldChar w:fldCharType="end"/>
      </w:r>
      <w:r>
        <w:rPr>
          <w:szCs w:val="22"/>
        </w:rPr>
        <w:t xml:space="preserve"> and </w:t>
      </w:r>
      <w:r>
        <w:rPr>
          <w:szCs w:val="22"/>
        </w:rPr>
        <w:fldChar w:fldCharType="begin"/>
      </w:r>
      <w:r>
        <w:rPr>
          <w:szCs w:val="22"/>
        </w:rPr>
        <w:instrText xml:space="preserve"> REF _Ref499712081 \r \h </w:instrText>
      </w:r>
      <w:r>
        <w:rPr>
          <w:szCs w:val="22"/>
        </w:rPr>
      </w:r>
      <w:r>
        <w:rPr>
          <w:szCs w:val="22"/>
        </w:rPr>
        <w:fldChar w:fldCharType="separate"/>
      </w:r>
      <w:r w:rsidR="005045A5">
        <w:rPr>
          <w:szCs w:val="22"/>
        </w:rPr>
        <w:t>1</w:t>
      </w:r>
      <w:r>
        <w:rPr>
          <w:szCs w:val="22"/>
        </w:rPr>
        <w:t>.4</w:t>
      </w:r>
      <w:r>
        <w:rPr>
          <w:szCs w:val="22"/>
        </w:rPr>
        <w:fldChar w:fldCharType="end"/>
      </w:r>
      <w:r>
        <w:rPr>
          <w:szCs w:val="22"/>
        </w:rPr>
        <w:t xml:space="preserve"> below, the Monthly Payment (MPn), in respect of a Service Month “n” shall be calculated in accordance with the following formula:</w:t>
      </w:r>
      <w:bookmarkEnd w:id="4"/>
    </w:p>
    <w:p w:rsidR="00C33EB2" w:rsidRDefault="00236AE5">
      <w:pPr>
        <w:pStyle w:val="Body2"/>
        <w:spacing w:after="120" w:line="240" w:lineRule="auto"/>
        <w:jc w:val="center"/>
        <w:rPr>
          <w:rFonts w:ascii="Calibri" w:hAnsi="Calibri" w:cs="Arial"/>
          <w:sz w:val="22"/>
          <w:szCs w:val="22"/>
        </w:rPr>
      </w:pPr>
      <w:r>
        <w:rPr>
          <w:rFonts w:ascii="Calibri" w:hAnsi="Calibri" w:cs="Arial"/>
          <w:b/>
          <w:position w:val="-12"/>
          <w:sz w:val="22"/>
          <w:szCs w:val="22"/>
        </w:rPr>
        <w:object w:dxaOrig="45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8pt" o:ole="" fillcolor="window">
            <v:imagedata r:id="rId8" o:title=""/>
          </v:shape>
          <o:OLEObject Type="Embed" ProgID="Equation.3" ShapeID="_x0000_i1025" DrawAspect="Content" ObjectID="_1632201795" r:id="rId9"/>
        </w:object>
      </w:r>
    </w:p>
    <w:p w:rsidR="00C33EB2" w:rsidRDefault="00C33EB2">
      <w:pPr>
        <w:pStyle w:val="Heading2-NotBoldNotUnderlined"/>
        <w:numPr>
          <w:ilvl w:val="0"/>
          <w:numId w:val="0"/>
        </w:numPr>
        <w:ind w:left="720" w:firstLine="180"/>
        <w:rPr>
          <w:rFonts w:ascii="Calibri" w:hAnsi="Calibri"/>
          <w:sz w:val="22"/>
          <w:szCs w:val="22"/>
        </w:rPr>
      </w:pPr>
      <w:r>
        <w:rPr>
          <w:rFonts w:ascii="Calibri" w:hAnsi="Calibri"/>
          <w:sz w:val="22"/>
          <w:szCs w:val="22"/>
        </w:rPr>
        <w:t>where:</w:t>
      </w:r>
    </w:p>
    <w:tbl>
      <w:tblPr>
        <w:tblW w:w="0" w:type="auto"/>
        <w:tblInd w:w="675" w:type="dxa"/>
        <w:tblLook w:val="04A0" w:firstRow="1" w:lastRow="0" w:firstColumn="1" w:lastColumn="0" w:noHBand="0" w:noVBand="1"/>
      </w:tblPr>
      <w:tblGrid>
        <w:gridCol w:w="1134"/>
        <w:gridCol w:w="6939"/>
      </w:tblGrid>
      <w:tr w:rsidR="00C33EB2">
        <w:tc>
          <w:tcPr>
            <w:tcW w:w="1134" w:type="dxa"/>
            <w:shd w:val="clear" w:color="auto" w:fill="auto"/>
            <w:hideMark/>
          </w:tcPr>
          <w:p w:rsidR="00C33EB2" w:rsidRDefault="00C33EB2">
            <w:pPr>
              <w:pStyle w:val="Heading2-NotBoldNotUnderlined"/>
              <w:numPr>
                <w:ilvl w:val="0"/>
                <w:numId w:val="0"/>
              </w:numPr>
              <w:overflowPunct w:val="0"/>
              <w:autoSpaceDE w:val="0"/>
              <w:autoSpaceDN w:val="0"/>
              <w:textAlignment w:val="baseline"/>
              <w:rPr>
                <w:rFonts w:ascii="Calibri" w:hAnsi="Calibri"/>
                <w:sz w:val="22"/>
                <w:szCs w:val="22"/>
              </w:rPr>
            </w:pPr>
            <w:r>
              <w:rPr>
                <w:rFonts w:ascii="Calibri" w:hAnsi="Calibri"/>
                <w:sz w:val="22"/>
                <w:szCs w:val="22"/>
              </w:rPr>
              <w:t>MP</w:t>
            </w:r>
            <w:r>
              <w:rPr>
                <w:rFonts w:ascii="Calibri" w:hAnsi="Calibri"/>
                <w:sz w:val="22"/>
                <w:szCs w:val="22"/>
                <w:vertAlign w:val="subscript"/>
              </w:rPr>
              <w:t>n</w:t>
            </w:r>
          </w:p>
        </w:tc>
        <w:tc>
          <w:tcPr>
            <w:tcW w:w="6939" w:type="dxa"/>
            <w:shd w:val="clear" w:color="auto" w:fill="auto"/>
            <w:hideMark/>
          </w:tcPr>
          <w:p w:rsidR="00C33EB2" w:rsidRDefault="00C33EB2">
            <w:pPr>
              <w:pStyle w:val="Heading2-NotBoldNotUnderlined"/>
              <w:numPr>
                <w:ilvl w:val="0"/>
                <w:numId w:val="0"/>
              </w:numPr>
              <w:overflowPunct w:val="0"/>
              <w:autoSpaceDE w:val="0"/>
              <w:autoSpaceDN w:val="0"/>
              <w:textAlignment w:val="baseline"/>
              <w:rPr>
                <w:rFonts w:ascii="Calibri" w:hAnsi="Calibri"/>
                <w:sz w:val="22"/>
                <w:szCs w:val="22"/>
              </w:rPr>
            </w:pPr>
            <w:r>
              <w:rPr>
                <w:rFonts w:ascii="Calibri" w:hAnsi="Calibri"/>
                <w:sz w:val="22"/>
                <w:szCs w:val="22"/>
              </w:rPr>
              <w:t>is the Monthly Payment to be determined in respect of the Service Month “n”;</w:t>
            </w:r>
          </w:p>
        </w:tc>
      </w:tr>
      <w:tr w:rsidR="00C33EB2">
        <w:tc>
          <w:tcPr>
            <w:tcW w:w="1134" w:type="dxa"/>
            <w:shd w:val="clear" w:color="auto" w:fill="auto"/>
            <w:hideMark/>
          </w:tcPr>
          <w:p w:rsidR="00C33EB2" w:rsidRDefault="00C33EB2">
            <w:pPr>
              <w:pStyle w:val="Heading2-NotBoldNotUnderlined"/>
              <w:numPr>
                <w:ilvl w:val="0"/>
                <w:numId w:val="0"/>
              </w:numPr>
              <w:overflowPunct w:val="0"/>
              <w:autoSpaceDE w:val="0"/>
              <w:autoSpaceDN w:val="0"/>
              <w:textAlignment w:val="baseline"/>
              <w:rPr>
                <w:rFonts w:ascii="Calibri" w:hAnsi="Calibri"/>
                <w:sz w:val="22"/>
                <w:szCs w:val="22"/>
              </w:rPr>
            </w:pPr>
            <w:r>
              <w:rPr>
                <w:rFonts w:ascii="Calibri" w:hAnsi="Calibri"/>
                <w:sz w:val="22"/>
                <w:szCs w:val="22"/>
              </w:rPr>
              <w:t>BMP</w:t>
            </w:r>
            <w:r>
              <w:rPr>
                <w:rFonts w:ascii="Calibri" w:hAnsi="Calibri"/>
                <w:sz w:val="22"/>
                <w:szCs w:val="22"/>
                <w:vertAlign w:val="subscript"/>
              </w:rPr>
              <w:t>n</w:t>
            </w:r>
          </w:p>
        </w:tc>
        <w:tc>
          <w:tcPr>
            <w:tcW w:w="6939" w:type="dxa"/>
            <w:shd w:val="clear" w:color="auto" w:fill="auto"/>
            <w:hideMark/>
          </w:tcPr>
          <w:p w:rsidR="00C33EB2" w:rsidRDefault="00C33EB2" w:rsidP="005045A5">
            <w:pPr>
              <w:pStyle w:val="Heading2-NotBoldNotUnderlined"/>
              <w:numPr>
                <w:ilvl w:val="0"/>
                <w:numId w:val="0"/>
              </w:numPr>
              <w:overflowPunct w:val="0"/>
              <w:autoSpaceDE w:val="0"/>
              <w:autoSpaceDN w:val="0"/>
              <w:textAlignment w:val="baseline"/>
              <w:rPr>
                <w:rFonts w:ascii="Calibri" w:hAnsi="Calibri"/>
                <w:sz w:val="22"/>
                <w:szCs w:val="22"/>
              </w:rPr>
            </w:pPr>
            <w:r>
              <w:rPr>
                <w:rFonts w:ascii="Calibri" w:hAnsi="Calibri"/>
                <w:sz w:val="22"/>
                <w:szCs w:val="22"/>
              </w:rPr>
              <w:t xml:space="preserve">is the Baseline Monthly Payment for Service Month “n” which is calculated in accordance with paragraph </w:t>
            </w:r>
            <w:r w:rsidR="005045A5">
              <w:rPr>
                <w:rFonts w:ascii="Calibri" w:hAnsi="Calibri"/>
                <w:sz w:val="22"/>
                <w:szCs w:val="22"/>
              </w:rPr>
              <w:t>2</w:t>
            </w:r>
            <w:r>
              <w:rPr>
                <w:rFonts w:ascii="Calibri" w:hAnsi="Calibri"/>
                <w:sz w:val="22"/>
                <w:szCs w:val="22"/>
              </w:rPr>
              <w:t xml:space="preserve"> below;</w:t>
            </w:r>
          </w:p>
        </w:tc>
      </w:tr>
      <w:tr w:rsidR="00C33EB2">
        <w:tc>
          <w:tcPr>
            <w:tcW w:w="1134" w:type="dxa"/>
            <w:shd w:val="clear" w:color="auto" w:fill="auto"/>
            <w:hideMark/>
          </w:tcPr>
          <w:p w:rsidR="00C33EB2" w:rsidRDefault="00C33EB2">
            <w:pPr>
              <w:pStyle w:val="Heading2-NotBoldNotUnderlined"/>
              <w:numPr>
                <w:ilvl w:val="0"/>
                <w:numId w:val="0"/>
              </w:numPr>
              <w:overflowPunct w:val="0"/>
              <w:autoSpaceDE w:val="0"/>
              <w:autoSpaceDN w:val="0"/>
              <w:textAlignment w:val="baseline"/>
              <w:rPr>
                <w:rFonts w:ascii="Calibri" w:hAnsi="Calibri"/>
                <w:sz w:val="22"/>
                <w:szCs w:val="22"/>
              </w:rPr>
            </w:pPr>
            <w:r>
              <w:rPr>
                <w:rFonts w:ascii="Calibri" w:hAnsi="Calibri"/>
                <w:sz w:val="22"/>
                <w:szCs w:val="22"/>
              </w:rPr>
              <w:t>PTC</w:t>
            </w:r>
            <w:r>
              <w:rPr>
                <w:rFonts w:ascii="Calibri" w:hAnsi="Calibri"/>
                <w:sz w:val="22"/>
                <w:szCs w:val="22"/>
                <w:vertAlign w:val="subscript"/>
              </w:rPr>
              <w:t>n-1</w:t>
            </w:r>
            <w:r>
              <w:rPr>
                <w:rFonts w:ascii="Calibri" w:hAnsi="Calibri"/>
                <w:sz w:val="22"/>
                <w:szCs w:val="22"/>
                <w:vertAlign w:val="subscript"/>
              </w:rPr>
              <w:tab/>
            </w:r>
          </w:p>
        </w:tc>
        <w:tc>
          <w:tcPr>
            <w:tcW w:w="6939" w:type="dxa"/>
            <w:shd w:val="clear" w:color="auto" w:fill="auto"/>
            <w:hideMark/>
          </w:tcPr>
          <w:p w:rsidR="00C33EB2" w:rsidRDefault="00C33EB2" w:rsidP="005045A5">
            <w:pPr>
              <w:pStyle w:val="Heading2-NotBoldNotUnderlined"/>
              <w:numPr>
                <w:ilvl w:val="0"/>
                <w:numId w:val="0"/>
              </w:numPr>
              <w:overflowPunct w:val="0"/>
              <w:autoSpaceDE w:val="0"/>
              <w:autoSpaceDN w:val="0"/>
              <w:textAlignment w:val="baseline"/>
              <w:rPr>
                <w:rFonts w:ascii="Calibri" w:hAnsi="Calibri"/>
                <w:sz w:val="22"/>
                <w:szCs w:val="22"/>
              </w:rPr>
            </w:pPr>
            <w:r>
              <w:rPr>
                <w:rFonts w:ascii="Calibri" w:hAnsi="Calibri"/>
                <w:sz w:val="22"/>
                <w:szCs w:val="22"/>
              </w:rPr>
              <w:t xml:space="preserve">is the Pass Through Costs due in respect of the Previous Service Month which is calculated in accordance with paragraph </w:t>
            </w:r>
            <w:r w:rsidR="005045A5">
              <w:rPr>
                <w:rFonts w:ascii="Calibri" w:hAnsi="Calibri"/>
                <w:sz w:val="22"/>
                <w:szCs w:val="22"/>
              </w:rPr>
              <w:t>3</w:t>
            </w:r>
            <w:r>
              <w:rPr>
                <w:rFonts w:ascii="Calibri" w:hAnsi="Calibri"/>
                <w:sz w:val="22"/>
                <w:szCs w:val="22"/>
              </w:rPr>
              <w:t xml:space="preserve"> below; </w:t>
            </w:r>
          </w:p>
        </w:tc>
      </w:tr>
      <w:tr w:rsidR="00C33EB2">
        <w:tc>
          <w:tcPr>
            <w:tcW w:w="1134" w:type="dxa"/>
            <w:shd w:val="clear" w:color="auto" w:fill="auto"/>
            <w:hideMark/>
          </w:tcPr>
          <w:p w:rsidR="00C33EB2" w:rsidRDefault="00C33EB2">
            <w:pPr>
              <w:pStyle w:val="Heading2-NotBoldNotUnderlined"/>
              <w:numPr>
                <w:ilvl w:val="0"/>
                <w:numId w:val="0"/>
              </w:numPr>
              <w:overflowPunct w:val="0"/>
              <w:autoSpaceDE w:val="0"/>
              <w:autoSpaceDN w:val="0"/>
              <w:textAlignment w:val="baseline"/>
              <w:rPr>
                <w:rFonts w:ascii="Calibri" w:hAnsi="Calibri"/>
                <w:sz w:val="22"/>
                <w:szCs w:val="22"/>
              </w:rPr>
            </w:pPr>
            <w:r>
              <w:rPr>
                <w:rFonts w:ascii="Calibri" w:hAnsi="Calibri"/>
                <w:sz w:val="22"/>
                <w:szCs w:val="22"/>
              </w:rPr>
              <w:t>WO</w:t>
            </w:r>
            <w:r>
              <w:rPr>
                <w:rFonts w:ascii="Calibri" w:hAnsi="Calibri"/>
                <w:sz w:val="22"/>
                <w:szCs w:val="22"/>
                <w:vertAlign w:val="subscript"/>
              </w:rPr>
              <w:t xml:space="preserve"> n-1</w:t>
            </w:r>
          </w:p>
        </w:tc>
        <w:tc>
          <w:tcPr>
            <w:tcW w:w="6939" w:type="dxa"/>
            <w:shd w:val="clear" w:color="auto" w:fill="auto"/>
            <w:hideMark/>
          </w:tcPr>
          <w:p w:rsidR="00C33EB2" w:rsidRDefault="00C33EB2" w:rsidP="005045A5">
            <w:pPr>
              <w:pStyle w:val="Heading2-NotBoldNotUnderlined"/>
              <w:numPr>
                <w:ilvl w:val="0"/>
                <w:numId w:val="0"/>
              </w:numPr>
              <w:overflowPunct w:val="0"/>
              <w:autoSpaceDE w:val="0"/>
              <w:autoSpaceDN w:val="0"/>
              <w:textAlignment w:val="baseline"/>
              <w:rPr>
                <w:rFonts w:ascii="Calibri" w:hAnsi="Calibri"/>
                <w:sz w:val="22"/>
                <w:szCs w:val="22"/>
              </w:rPr>
            </w:pPr>
            <w:r>
              <w:rPr>
                <w:rFonts w:ascii="Calibri" w:hAnsi="Calibri"/>
                <w:sz w:val="22"/>
                <w:szCs w:val="22"/>
              </w:rPr>
              <w:t xml:space="preserve">is the total price for Work Orders which have been completed in the Previous Service Month which shall be calculated in accordance with paragraph </w:t>
            </w:r>
            <w:r w:rsidR="005045A5">
              <w:rPr>
                <w:rFonts w:ascii="Calibri" w:hAnsi="Calibri"/>
                <w:sz w:val="22"/>
                <w:szCs w:val="22"/>
              </w:rPr>
              <w:t>4</w:t>
            </w:r>
            <w:r>
              <w:rPr>
                <w:rFonts w:ascii="Calibri" w:hAnsi="Calibri"/>
                <w:sz w:val="22"/>
                <w:szCs w:val="22"/>
              </w:rPr>
              <w:t xml:space="preserve"> below;</w:t>
            </w:r>
          </w:p>
        </w:tc>
      </w:tr>
      <w:tr w:rsidR="00C33EB2">
        <w:trPr>
          <w:trHeight w:val="567"/>
        </w:trPr>
        <w:tc>
          <w:tcPr>
            <w:tcW w:w="1134" w:type="dxa"/>
            <w:shd w:val="clear" w:color="auto" w:fill="auto"/>
            <w:hideMark/>
          </w:tcPr>
          <w:p w:rsidR="00C33EB2" w:rsidRDefault="00C33EB2">
            <w:pPr>
              <w:pStyle w:val="Heading2-NotBoldNotUnderlined"/>
              <w:numPr>
                <w:ilvl w:val="0"/>
                <w:numId w:val="0"/>
              </w:numPr>
              <w:overflowPunct w:val="0"/>
              <w:autoSpaceDE w:val="0"/>
              <w:autoSpaceDN w:val="0"/>
              <w:textAlignment w:val="baseline"/>
              <w:rPr>
                <w:rFonts w:ascii="Calibri" w:hAnsi="Calibri"/>
                <w:sz w:val="22"/>
                <w:szCs w:val="22"/>
              </w:rPr>
            </w:pPr>
            <w:r>
              <w:rPr>
                <w:rFonts w:ascii="Calibri" w:hAnsi="Calibri"/>
                <w:sz w:val="22"/>
                <w:szCs w:val="22"/>
              </w:rPr>
              <w:t>TRP</w:t>
            </w:r>
            <w:r>
              <w:rPr>
                <w:rFonts w:ascii="Calibri" w:hAnsi="Calibri"/>
                <w:sz w:val="22"/>
                <w:szCs w:val="22"/>
                <w:vertAlign w:val="subscript"/>
              </w:rPr>
              <w:t xml:space="preserve"> n-1</w:t>
            </w:r>
          </w:p>
        </w:tc>
        <w:tc>
          <w:tcPr>
            <w:tcW w:w="6939" w:type="dxa"/>
            <w:shd w:val="clear" w:color="auto" w:fill="auto"/>
            <w:hideMark/>
          </w:tcPr>
          <w:p w:rsidR="00C33EB2" w:rsidRDefault="00C33EB2">
            <w:pPr>
              <w:pStyle w:val="Heading2-NotBoldNotUnderlined"/>
              <w:numPr>
                <w:ilvl w:val="0"/>
                <w:numId w:val="0"/>
              </w:numPr>
              <w:overflowPunct w:val="0"/>
              <w:autoSpaceDE w:val="0"/>
              <w:autoSpaceDN w:val="0"/>
              <w:textAlignment w:val="baseline"/>
              <w:rPr>
                <w:rFonts w:ascii="Calibri" w:hAnsi="Calibri"/>
                <w:sz w:val="22"/>
                <w:szCs w:val="22"/>
              </w:rPr>
            </w:pPr>
            <w:r>
              <w:rPr>
                <w:rFonts w:ascii="Calibri" w:hAnsi="Calibri"/>
                <w:sz w:val="22"/>
                <w:szCs w:val="22"/>
              </w:rPr>
              <w:t>is the monthly TUPE risk premium payable for the Previous Service Month calculated in accordance with Call-Off Schedule 6 (TUPE Surcharge) ("</w:t>
            </w:r>
            <w:r>
              <w:rPr>
                <w:rFonts w:ascii="Calibri" w:hAnsi="Calibri"/>
                <w:b/>
                <w:sz w:val="22"/>
                <w:szCs w:val="22"/>
              </w:rPr>
              <w:t>Monthly TUPE Risk Premium</w:t>
            </w:r>
            <w:r>
              <w:rPr>
                <w:rFonts w:ascii="Calibri" w:hAnsi="Calibri"/>
                <w:sz w:val="22"/>
                <w:szCs w:val="22"/>
              </w:rPr>
              <w:t>")</w:t>
            </w:r>
            <w:r w:rsidR="00553A7A">
              <w:rPr>
                <w:rFonts w:ascii="Calibri" w:hAnsi="Calibri"/>
                <w:sz w:val="22"/>
                <w:szCs w:val="22"/>
              </w:rPr>
              <w:t>;</w:t>
            </w:r>
            <w:r>
              <w:rPr>
                <w:rFonts w:ascii="Calibri" w:hAnsi="Calibri"/>
                <w:sz w:val="22"/>
                <w:szCs w:val="22"/>
              </w:rPr>
              <w:t xml:space="preserve"> and</w:t>
            </w:r>
          </w:p>
        </w:tc>
      </w:tr>
      <w:tr w:rsidR="00C33EB2">
        <w:tc>
          <w:tcPr>
            <w:tcW w:w="1134" w:type="dxa"/>
            <w:shd w:val="clear" w:color="auto" w:fill="auto"/>
            <w:hideMark/>
          </w:tcPr>
          <w:p w:rsidR="00C33EB2" w:rsidRDefault="00C33EB2">
            <w:pPr>
              <w:pStyle w:val="Heading2-NotBoldNotUnderlined"/>
              <w:numPr>
                <w:ilvl w:val="0"/>
                <w:numId w:val="0"/>
              </w:numPr>
              <w:overflowPunct w:val="0"/>
              <w:autoSpaceDE w:val="0"/>
              <w:autoSpaceDN w:val="0"/>
              <w:spacing w:after="120"/>
              <w:textAlignment w:val="baseline"/>
              <w:rPr>
                <w:rFonts w:ascii="Calibri" w:hAnsi="Calibri"/>
                <w:sz w:val="22"/>
                <w:szCs w:val="22"/>
              </w:rPr>
            </w:pPr>
            <w:r>
              <w:rPr>
                <w:rFonts w:ascii="Calibri" w:hAnsi="Calibri"/>
                <w:sz w:val="22"/>
                <w:szCs w:val="22"/>
              </w:rPr>
              <w:t>PA</w:t>
            </w:r>
            <w:r>
              <w:rPr>
                <w:rFonts w:ascii="Calibri" w:hAnsi="Calibri"/>
                <w:sz w:val="22"/>
                <w:szCs w:val="22"/>
                <w:vertAlign w:val="subscript"/>
              </w:rPr>
              <w:t>n-1</w:t>
            </w:r>
          </w:p>
        </w:tc>
        <w:tc>
          <w:tcPr>
            <w:tcW w:w="6939" w:type="dxa"/>
            <w:shd w:val="clear" w:color="auto" w:fill="auto"/>
            <w:hideMark/>
          </w:tcPr>
          <w:p w:rsidR="00C33EB2" w:rsidRDefault="00C33EB2">
            <w:pPr>
              <w:pStyle w:val="Heading2-NotBoldNotUnderlined"/>
              <w:numPr>
                <w:ilvl w:val="0"/>
                <w:numId w:val="0"/>
              </w:numPr>
              <w:overflowPunct w:val="0"/>
              <w:autoSpaceDE w:val="0"/>
              <w:autoSpaceDN w:val="0"/>
              <w:spacing w:after="120"/>
              <w:textAlignment w:val="baseline"/>
              <w:rPr>
                <w:rFonts w:ascii="Calibri" w:hAnsi="Calibri"/>
                <w:sz w:val="22"/>
                <w:szCs w:val="22"/>
              </w:rPr>
            </w:pPr>
            <w:r>
              <w:rPr>
                <w:rFonts w:ascii="Calibri" w:hAnsi="Calibri"/>
                <w:sz w:val="22"/>
                <w:szCs w:val="22"/>
              </w:rPr>
              <w:t>is the KPI Credit in respect of the Previous Service Month set off against the Earn Back Amount due (if applicable) for the current Service Month (or where the Order Form states that KPIs are not applicable then PA</w:t>
            </w:r>
            <w:r>
              <w:rPr>
                <w:rFonts w:ascii="Calibri" w:hAnsi="Calibri"/>
                <w:sz w:val="22"/>
                <w:szCs w:val="22"/>
                <w:vertAlign w:val="subscript"/>
              </w:rPr>
              <w:t>n-1</w:t>
            </w:r>
            <w:r>
              <w:rPr>
                <w:rFonts w:ascii="Calibri" w:hAnsi="Calibri"/>
                <w:sz w:val="22"/>
                <w:szCs w:val="22"/>
              </w:rPr>
              <w:t xml:space="preserve"> shall be deemed to be £0).</w:t>
            </w:r>
          </w:p>
          <w:p w:rsidR="00C33EB2" w:rsidRDefault="00C33EB2">
            <w:pPr>
              <w:pStyle w:val="Heading2-NotBoldNotUnderlined"/>
              <w:numPr>
                <w:ilvl w:val="0"/>
                <w:numId w:val="0"/>
              </w:numPr>
              <w:overflowPunct w:val="0"/>
              <w:autoSpaceDE w:val="0"/>
              <w:autoSpaceDN w:val="0"/>
              <w:spacing w:after="120"/>
              <w:textAlignment w:val="baseline"/>
              <w:rPr>
                <w:rFonts w:ascii="Calibri" w:hAnsi="Calibri"/>
                <w:sz w:val="22"/>
                <w:szCs w:val="22"/>
              </w:rPr>
            </w:pPr>
          </w:p>
        </w:tc>
      </w:tr>
    </w:tbl>
    <w:p w:rsidR="00C33EB2" w:rsidRDefault="00C33EB2">
      <w:pPr>
        <w:pStyle w:val="ScheduleL2"/>
        <w:rPr>
          <w:szCs w:val="22"/>
        </w:rPr>
      </w:pPr>
      <w:bookmarkStart w:id="5" w:name="_Ref499712079"/>
      <w:r>
        <w:rPr>
          <w:szCs w:val="22"/>
        </w:rPr>
        <w:t xml:space="preserve">The Monthly Charge due in the final Service Month during the Contract Period will be calculated in accordance with the following formula which will supersede the formula in </w:t>
      </w:r>
      <w:r>
        <w:rPr>
          <w:szCs w:val="22"/>
        </w:rPr>
        <w:lastRenderedPageBreak/>
        <w:t xml:space="preserve">paragraph </w:t>
      </w:r>
      <w:r>
        <w:rPr>
          <w:szCs w:val="22"/>
        </w:rPr>
        <w:fldChar w:fldCharType="begin"/>
      </w:r>
      <w:r>
        <w:rPr>
          <w:szCs w:val="22"/>
        </w:rPr>
        <w:instrText xml:space="preserve"> REF _Ref499676815 \r \h </w:instrText>
      </w:r>
      <w:r>
        <w:rPr>
          <w:szCs w:val="22"/>
        </w:rPr>
      </w:r>
      <w:r>
        <w:rPr>
          <w:szCs w:val="22"/>
        </w:rPr>
        <w:fldChar w:fldCharType="separate"/>
      </w:r>
      <w:r w:rsidR="005045A5">
        <w:rPr>
          <w:szCs w:val="22"/>
        </w:rPr>
        <w:t>1</w:t>
      </w:r>
      <w:r>
        <w:rPr>
          <w:szCs w:val="22"/>
        </w:rPr>
        <w:t>.2</w:t>
      </w:r>
      <w:r>
        <w:rPr>
          <w:szCs w:val="22"/>
        </w:rPr>
        <w:fldChar w:fldCharType="end"/>
      </w:r>
      <w:r>
        <w:rPr>
          <w:szCs w:val="22"/>
        </w:rPr>
        <w:t xml:space="preserve"> above (and all terminology used in the following formula will have the same meaning as provided for in paragraph </w:t>
      </w:r>
      <w:r>
        <w:rPr>
          <w:szCs w:val="22"/>
        </w:rPr>
        <w:fldChar w:fldCharType="begin"/>
      </w:r>
      <w:r>
        <w:rPr>
          <w:szCs w:val="22"/>
        </w:rPr>
        <w:instrText xml:space="preserve"> REF _Ref499676815 \r \h </w:instrText>
      </w:r>
      <w:r>
        <w:rPr>
          <w:szCs w:val="22"/>
        </w:rPr>
      </w:r>
      <w:r>
        <w:rPr>
          <w:szCs w:val="22"/>
        </w:rPr>
        <w:fldChar w:fldCharType="separate"/>
      </w:r>
      <w:r w:rsidR="005045A5">
        <w:rPr>
          <w:szCs w:val="22"/>
        </w:rPr>
        <w:t>1</w:t>
      </w:r>
      <w:r>
        <w:rPr>
          <w:szCs w:val="22"/>
        </w:rPr>
        <w:t>.2</w:t>
      </w:r>
      <w:r>
        <w:rPr>
          <w:szCs w:val="22"/>
        </w:rPr>
        <w:fldChar w:fldCharType="end"/>
      </w:r>
      <w:r>
        <w:rPr>
          <w:szCs w:val="22"/>
        </w:rPr>
        <w:t xml:space="preserve"> above):</w:t>
      </w:r>
      <w:bookmarkEnd w:id="5"/>
    </w:p>
    <w:p w:rsidR="00C33EB2" w:rsidRDefault="00074953">
      <w:pPr>
        <w:pStyle w:val="Heading2-NotBoldNotUnderlined"/>
        <w:numPr>
          <w:ilvl w:val="0"/>
          <w:numId w:val="0"/>
        </w:numPr>
        <w:ind w:left="850"/>
        <w:rPr>
          <w:rFonts w:ascii="Calibri" w:hAnsi="Calibri"/>
          <w:sz w:val="22"/>
          <w:szCs w:val="22"/>
        </w:rPr>
      </w:pPr>
      <w:r>
        <w:rPr>
          <w:rFonts w:ascii="Calibri" w:hAnsi="Calibri"/>
          <w:position w:val="-12"/>
          <w:sz w:val="22"/>
          <w:szCs w:val="22"/>
        </w:rPr>
        <w:object w:dxaOrig="5020" w:dyaOrig="360">
          <v:shape id="_x0000_i1026" type="#_x0000_t75" style="width:250.5pt;height:17pt" o:ole="" fillcolor="window">
            <v:imagedata r:id="rId10" o:title=""/>
          </v:shape>
          <o:OLEObject Type="Embed" ProgID="Equation.3" ShapeID="_x0000_i1026" DrawAspect="Content" ObjectID="_1632201796" r:id="rId11"/>
        </w:object>
      </w:r>
    </w:p>
    <w:p w:rsidR="00C33EB2" w:rsidRDefault="00C33EB2">
      <w:pPr>
        <w:pStyle w:val="ScheduleL2"/>
        <w:rPr>
          <w:szCs w:val="22"/>
        </w:rPr>
      </w:pPr>
      <w:bookmarkStart w:id="6" w:name="_Ref499712081"/>
      <w:r>
        <w:rPr>
          <w:szCs w:val="22"/>
        </w:rPr>
        <w:t>Following the final Service Month during the Contract Period a balancing payment will be calculated to account for:</w:t>
      </w:r>
      <w:bookmarkEnd w:id="6"/>
    </w:p>
    <w:p w:rsidR="00C33EB2" w:rsidRDefault="00C33EB2">
      <w:pPr>
        <w:pStyle w:val="ScheduleL3"/>
      </w:pPr>
      <w:r>
        <w:t>the KPI Credit calculated in respect of the final Service Month;</w:t>
      </w:r>
    </w:p>
    <w:p w:rsidR="00C33EB2" w:rsidRDefault="00C33EB2">
      <w:pPr>
        <w:pStyle w:val="ScheduleL3"/>
      </w:pPr>
      <w:r>
        <w:rPr>
          <w:szCs w:val="22"/>
        </w:rPr>
        <w:t xml:space="preserve">the Pass Through Costs incurred within the final Service Month; </w:t>
      </w:r>
    </w:p>
    <w:p w:rsidR="00C33EB2" w:rsidRDefault="00C33EB2">
      <w:pPr>
        <w:pStyle w:val="ScheduleL3"/>
      </w:pPr>
      <w:r>
        <w:rPr>
          <w:szCs w:val="22"/>
        </w:rPr>
        <w:t>the Monthly TUPE Risk Premium payable in respect of the final Service Month;</w:t>
      </w:r>
    </w:p>
    <w:p w:rsidR="00C33EB2" w:rsidRDefault="00C33EB2">
      <w:pPr>
        <w:pStyle w:val="ScheduleL3"/>
      </w:pPr>
      <w:r>
        <w:rPr>
          <w:szCs w:val="22"/>
        </w:rPr>
        <w:t>any Earn Back Amount payable in respect of the final Service Month; and</w:t>
      </w:r>
    </w:p>
    <w:p w:rsidR="00C33EB2" w:rsidRDefault="00C33EB2">
      <w:pPr>
        <w:pStyle w:val="ScheduleL3"/>
      </w:pPr>
      <w:r>
        <w:rPr>
          <w:szCs w:val="22"/>
        </w:rPr>
        <w:t>the total price for Work Orders which have been compl</w:t>
      </w:r>
      <w:r w:rsidR="00553A7A">
        <w:rPr>
          <w:szCs w:val="22"/>
        </w:rPr>
        <w:t>eted in the final Service Month.</w:t>
      </w:r>
    </w:p>
    <w:p w:rsidR="00C33EB2" w:rsidRDefault="00C33EB2">
      <w:pPr>
        <w:pStyle w:val="ScheduleL3"/>
        <w:numPr>
          <w:ilvl w:val="0"/>
          <w:numId w:val="0"/>
        </w:numPr>
        <w:ind w:left="864"/>
      </w:pPr>
      <w:r>
        <w:t xml:space="preserve">and such balancing payment will be paid to, or deducted from, the sums due to the Supplier following the assessment of the Supplier’s performance in the final Service Month. </w:t>
      </w:r>
    </w:p>
    <w:p w:rsidR="00C33EB2" w:rsidRDefault="00C33EB2">
      <w:pPr>
        <w:pStyle w:val="ScheduleL2"/>
        <w:rPr>
          <w:szCs w:val="22"/>
        </w:rPr>
      </w:pPr>
      <w:r>
        <w:rPr>
          <w:szCs w:val="22"/>
        </w:rPr>
        <w:t>The Baseline Monthly Payment shall include all costs and expenses relating to the Deliverables and/or the Supplier's performance of its obligations under this Call-Off Contract and no further amounts shall be payable by the Buyer to the Supplier in respect of such performance except in relation to any amounts which are expressly recoverable as part of a Work Order payment or Pass Through Cost.</w:t>
      </w:r>
    </w:p>
    <w:p w:rsidR="00C33EB2" w:rsidRDefault="00C33EB2">
      <w:pPr>
        <w:pStyle w:val="ScheduleL1"/>
        <w:rPr>
          <w:szCs w:val="22"/>
        </w:rPr>
      </w:pPr>
      <w:bookmarkStart w:id="7" w:name="_DV_M62"/>
      <w:bookmarkStart w:id="8" w:name="_DV_M64"/>
      <w:bookmarkStart w:id="9" w:name="_DV_M65"/>
      <w:bookmarkStart w:id="10" w:name="_DV_M63"/>
      <w:bookmarkStart w:id="11" w:name="_DV_M66"/>
      <w:bookmarkStart w:id="12" w:name="_DV_M67"/>
      <w:bookmarkStart w:id="13" w:name="_DV_M69"/>
      <w:bookmarkStart w:id="14" w:name="_DV_M70"/>
      <w:bookmarkStart w:id="15" w:name="_DV_M71"/>
      <w:bookmarkStart w:id="16" w:name="_DV_M72"/>
      <w:bookmarkStart w:id="17" w:name="_DV_M73"/>
      <w:bookmarkStart w:id="18" w:name="_DV_M74"/>
      <w:bookmarkStart w:id="19" w:name="_DV_M75"/>
      <w:bookmarkStart w:id="20" w:name="_DV_M77"/>
      <w:bookmarkStart w:id="21" w:name="_DV_M78"/>
      <w:bookmarkStart w:id="22" w:name="_Ref179897621"/>
      <w:bookmarkStart w:id="23" w:name="_Ref185821201"/>
      <w:bookmarkStart w:id="24" w:name="_Ref456025663"/>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Pr>
          <w:szCs w:val="22"/>
        </w:rPr>
        <w:t>BASELINE MONTHLY PAYMENT</w:t>
      </w:r>
      <w:bookmarkEnd w:id="22"/>
      <w:bookmarkEnd w:id="23"/>
      <w:bookmarkEnd w:id="24"/>
    </w:p>
    <w:p w:rsidR="00C33EB2" w:rsidRDefault="00C33EB2" w:rsidP="004F7B34">
      <w:pPr>
        <w:pStyle w:val="ScheduleL2"/>
      </w:pPr>
      <w:bookmarkStart w:id="25" w:name="_DV_M79"/>
      <w:bookmarkStart w:id="26" w:name="_Ref499713676"/>
      <w:bookmarkEnd w:id="25"/>
      <w:r>
        <w:t>The baseline monthly payment ("</w:t>
      </w:r>
      <w:r>
        <w:rPr>
          <w:b/>
        </w:rPr>
        <w:t>Baseline Monthly Payment</w:t>
      </w:r>
      <w:r>
        <w:t xml:space="preserve">") payable in respect of a Service Month shall be set by reference to the </w:t>
      </w:r>
      <w:r w:rsidR="009B76A8">
        <w:t>Framework</w:t>
      </w:r>
      <w:r>
        <w:t xml:space="preserve"> Pricing Matrix</w:t>
      </w:r>
      <w:r w:rsidR="009B76A8">
        <w:t>.</w:t>
      </w:r>
      <w:bookmarkEnd w:id="26"/>
    </w:p>
    <w:p w:rsidR="00C33EB2" w:rsidRDefault="00C33EB2">
      <w:pPr>
        <w:pStyle w:val="ScheduleL1"/>
        <w:rPr>
          <w:szCs w:val="22"/>
        </w:rPr>
      </w:pPr>
      <w:bookmarkStart w:id="27" w:name="_DV_M81"/>
      <w:bookmarkStart w:id="28" w:name="_DV_M83"/>
      <w:bookmarkStart w:id="29" w:name="_DV_M84"/>
      <w:bookmarkStart w:id="30" w:name="_DV_M85"/>
      <w:bookmarkStart w:id="31" w:name="_DV_M86"/>
      <w:bookmarkStart w:id="32" w:name="_DV_M87"/>
      <w:bookmarkStart w:id="33" w:name="_DV_M88"/>
      <w:bookmarkStart w:id="34" w:name="_DV_M89"/>
      <w:bookmarkStart w:id="35" w:name="_DV_M91"/>
      <w:bookmarkStart w:id="36" w:name="_DV_M95"/>
      <w:bookmarkStart w:id="37" w:name="_DV_M96"/>
      <w:bookmarkStart w:id="38" w:name="_Toc191744719"/>
      <w:bookmarkStart w:id="39" w:name="_Toc292714621"/>
      <w:bookmarkStart w:id="40" w:name="_Ref499678791"/>
      <w:bookmarkStart w:id="41" w:name="_Ref499712148"/>
      <w:bookmarkEnd w:id="27"/>
      <w:bookmarkEnd w:id="28"/>
      <w:bookmarkEnd w:id="29"/>
      <w:bookmarkEnd w:id="30"/>
      <w:bookmarkEnd w:id="31"/>
      <w:bookmarkEnd w:id="32"/>
      <w:bookmarkEnd w:id="33"/>
      <w:bookmarkEnd w:id="34"/>
      <w:bookmarkEnd w:id="35"/>
      <w:bookmarkEnd w:id="36"/>
      <w:bookmarkEnd w:id="37"/>
      <w:r>
        <w:rPr>
          <w:szCs w:val="22"/>
        </w:rPr>
        <w:t>PASS THROUGH COSTS</w:t>
      </w:r>
      <w:bookmarkStart w:id="42" w:name="_Ref456025784"/>
      <w:bookmarkEnd w:id="40"/>
      <w:bookmarkEnd w:id="41"/>
    </w:p>
    <w:p w:rsidR="00C33EB2" w:rsidRDefault="00C33EB2">
      <w:pPr>
        <w:pStyle w:val="ScheduleL2"/>
        <w:rPr>
          <w:szCs w:val="22"/>
        </w:rPr>
      </w:pPr>
      <w:r>
        <w:rPr>
          <w:szCs w:val="22"/>
        </w:rPr>
        <w:t>Where</w:t>
      </w:r>
      <w:bookmarkEnd w:id="42"/>
      <w:r>
        <w:rPr>
          <w:szCs w:val="22"/>
        </w:rPr>
        <w:t xml:space="preserve"> the Order Form indicates that the Supplier is entitled to claim Pass Through Costs  then:</w:t>
      </w:r>
    </w:p>
    <w:p w:rsidR="00C33EB2" w:rsidRDefault="005045A5">
      <w:pPr>
        <w:pStyle w:val="ScheduleL3"/>
      </w:pPr>
      <w:r>
        <w:t>only those types of Pass Through C</w:t>
      </w:r>
      <w:r w:rsidR="00C33EB2">
        <w:t>osts set out in the Order Form shall be recoverable;</w:t>
      </w:r>
    </w:p>
    <w:p w:rsidR="00C33EB2" w:rsidRDefault="005045A5">
      <w:pPr>
        <w:pStyle w:val="ScheduleL3"/>
      </w:pPr>
      <w:r>
        <w:t>the Pass Through C</w:t>
      </w:r>
      <w:r w:rsidR="00C33EB2">
        <w:t xml:space="preserve">osts shall only be recoverable where they are incurred in accordance with the guidelines that the Buyer may issue to the Supplier from time to time; </w:t>
      </w:r>
    </w:p>
    <w:p w:rsidR="00C33EB2" w:rsidRDefault="00C33EB2">
      <w:pPr>
        <w:pStyle w:val="ScheduleL3"/>
      </w:pPr>
      <w:r>
        <w:t>the Supplier shall not be entitled to charge any a</w:t>
      </w:r>
      <w:r w:rsidR="005045A5">
        <w:t>dditional amount on top of the Pass Through C</w:t>
      </w:r>
      <w:r>
        <w:t>osts including any margin, mark up or uplift costs; and</w:t>
      </w:r>
    </w:p>
    <w:p w:rsidR="00C33EB2" w:rsidRDefault="005045A5">
      <w:pPr>
        <w:pStyle w:val="ScheduleL3"/>
      </w:pPr>
      <w:r>
        <w:t>any claim for Pass Through C</w:t>
      </w:r>
      <w:r w:rsidR="00C33EB2">
        <w:t>osts shall be supported by such documentation as the Buyer may request from time to time.</w:t>
      </w:r>
    </w:p>
    <w:p w:rsidR="00C33EB2" w:rsidRDefault="00C33EB2">
      <w:pPr>
        <w:pStyle w:val="ScheduleL1"/>
        <w:rPr>
          <w:szCs w:val="22"/>
        </w:rPr>
      </w:pPr>
      <w:bookmarkStart w:id="43" w:name="_DV_M103"/>
      <w:bookmarkStart w:id="44" w:name="_Ref456025562"/>
      <w:bookmarkStart w:id="45" w:name="_Ref499712138"/>
      <w:bookmarkEnd w:id="38"/>
      <w:bookmarkEnd w:id="39"/>
      <w:bookmarkEnd w:id="43"/>
      <w:r>
        <w:rPr>
          <w:szCs w:val="22"/>
        </w:rPr>
        <w:lastRenderedPageBreak/>
        <w:t>WORK ORDERS</w:t>
      </w:r>
      <w:bookmarkEnd w:id="45"/>
    </w:p>
    <w:p w:rsidR="00C33EB2" w:rsidRDefault="00C33EB2">
      <w:pPr>
        <w:pStyle w:val="ScheduleL2"/>
        <w:rPr>
          <w:szCs w:val="22"/>
        </w:rPr>
      </w:pPr>
      <w:r>
        <w:rPr>
          <w:szCs w:val="22"/>
        </w:rPr>
        <w:t>The price for Work Orders shall be calculated using the</w:t>
      </w:r>
      <w:r w:rsidR="005045A5">
        <w:rPr>
          <w:szCs w:val="22"/>
        </w:rPr>
        <w:t xml:space="preserve"> mechanism set out in Schedule 4A</w:t>
      </w:r>
      <w:r>
        <w:rPr>
          <w:szCs w:val="22"/>
        </w:rPr>
        <w:t xml:space="preserve"> (Billable Works &amp; Projects).</w:t>
      </w:r>
    </w:p>
    <w:p w:rsidR="00C33EB2" w:rsidRDefault="00C33EB2">
      <w:pPr>
        <w:pStyle w:val="ScheduleL1"/>
        <w:rPr>
          <w:szCs w:val="22"/>
        </w:rPr>
      </w:pPr>
      <w:bookmarkStart w:id="46" w:name="_Ref499678881"/>
      <w:r>
        <w:rPr>
          <w:szCs w:val="22"/>
        </w:rPr>
        <w:t>INDEXATION</w:t>
      </w:r>
      <w:bookmarkEnd w:id="44"/>
      <w:bookmarkEnd w:id="46"/>
    </w:p>
    <w:p w:rsidR="00C33EB2" w:rsidRDefault="00C33EB2">
      <w:pPr>
        <w:pStyle w:val="ScheduleL2"/>
        <w:rPr>
          <w:szCs w:val="22"/>
        </w:rPr>
      </w:pPr>
      <w:r>
        <w:rPr>
          <w:szCs w:val="22"/>
        </w:rPr>
        <w:t>Any amounts or sums in this Call-Off Contract</w:t>
      </w:r>
      <w:r w:rsidR="005045A5">
        <w:rPr>
          <w:szCs w:val="22"/>
        </w:rPr>
        <w:t xml:space="preserve"> </w:t>
      </w:r>
      <w:r>
        <w:rPr>
          <w:szCs w:val="22"/>
        </w:rPr>
        <w:t>which are expressed in the Order Form to be "subject to Indexation" shall be adjusted in accordance with the provisions of this Paragraph </w:t>
      </w:r>
      <w:r w:rsidR="005045A5">
        <w:rPr>
          <w:szCs w:val="22"/>
        </w:rPr>
        <w:t>5</w:t>
      </w:r>
      <w:r>
        <w:rPr>
          <w:szCs w:val="22"/>
        </w:rPr>
        <w:t xml:space="preserve"> to reflect the effects of inflation.  </w:t>
      </w:r>
    </w:p>
    <w:p w:rsidR="00C33EB2" w:rsidRDefault="00C33EB2">
      <w:pPr>
        <w:pStyle w:val="ScheduleL2"/>
        <w:rPr>
          <w:szCs w:val="22"/>
        </w:rPr>
      </w:pPr>
      <w:r>
        <w:rPr>
          <w:szCs w:val="22"/>
        </w:rPr>
        <w:t>Where Indexation applies, the relevant adjustment shall be:</w:t>
      </w:r>
    </w:p>
    <w:p w:rsidR="00C33EB2" w:rsidRDefault="00C33EB2">
      <w:pPr>
        <w:pStyle w:val="ScheduleL3"/>
        <w:rPr>
          <w:szCs w:val="22"/>
        </w:rPr>
      </w:pPr>
      <w:r>
        <w:rPr>
          <w:szCs w:val="22"/>
        </w:rPr>
        <w:t xml:space="preserve">applied on the dates set out in the Order Form (each such date an </w:t>
      </w:r>
      <w:r>
        <w:rPr>
          <w:b/>
          <w:szCs w:val="22"/>
        </w:rPr>
        <w:t>"Adjustment Date"</w:t>
      </w:r>
      <w:r>
        <w:rPr>
          <w:szCs w:val="22"/>
        </w:rPr>
        <w:t>); and</w:t>
      </w:r>
    </w:p>
    <w:p w:rsidR="00C33EB2" w:rsidRDefault="00C33EB2">
      <w:pPr>
        <w:pStyle w:val="ScheduleL3"/>
        <w:rPr>
          <w:szCs w:val="22"/>
        </w:rPr>
      </w:pPr>
      <w:bookmarkStart w:id="47" w:name="_DV_M168"/>
      <w:bookmarkStart w:id="48" w:name="_DV_M169"/>
      <w:bookmarkStart w:id="49" w:name="_Ref67231532"/>
      <w:bookmarkEnd w:id="47"/>
      <w:bookmarkEnd w:id="48"/>
      <w:r>
        <w:rPr>
          <w:szCs w:val="22"/>
        </w:rPr>
        <w:t xml:space="preserve">determined by multiplying the relevant amount or sum by the percentage increase or changes in the Payment Index published since the previous Adjustment Date. </w:t>
      </w:r>
    </w:p>
    <w:p w:rsidR="00C33EB2" w:rsidRDefault="00C33EB2">
      <w:pPr>
        <w:pStyle w:val="ScheduleL2"/>
        <w:rPr>
          <w:szCs w:val="22"/>
        </w:rPr>
      </w:pPr>
      <w:bookmarkStart w:id="50" w:name="_DV_M171"/>
      <w:bookmarkStart w:id="51" w:name="_DV_M172"/>
      <w:bookmarkEnd w:id="49"/>
      <w:bookmarkEnd w:id="50"/>
      <w:bookmarkEnd w:id="51"/>
      <w:r>
        <w:rPr>
          <w:szCs w:val="22"/>
        </w:rPr>
        <w:t>Except as set out in this Paragraph </w:t>
      </w:r>
      <w:r w:rsidR="005045A5">
        <w:rPr>
          <w:szCs w:val="22"/>
        </w:rPr>
        <w:t>5</w:t>
      </w:r>
      <w:r>
        <w:rPr>
          <w:szCs w:val="22"/>
        </w:rPr>
        <w:t>, neither the Charges nor any other costs, expenses, fees or charges shall be adjusted to take account of any inflation, change to exchange rate, change to interest rate or any other factor or element which might otherwise increase the cost to the Supplier or Subcontractors of the performance of their obligations.</w:t>
      </w:r>
    </w:p>
    <w:p w:rsidR="00C33EB2" w:rsidRDefault="00C33EB2">
      <w:pPr>
        <w:pStyle w:val="ScheduleL2"/>
        <w:rPr>
          <w:szCs w:val="22"/>
        </w:rPr>
      </w:pPr>
      <w:r>
        <w:rPr>
          <w:szCs w:val="22"/>
        </w:rPr>
        <w:t>If the Payment Index has not been published for the relevant month as required for this calculation then the last published value of the index available at the Adjustment Date shall be used.</w:t>
      </w:r>
    </w:p>
    <w:p w:rsidR="00C33EB2" w:rsidRDefault="00C33EB2">
      <w:pPr>
        <w:pStyle w:val="ScheduleL2"/>
        <w:rPr>
          <w:szCs w:val="22"/>
        </w:rPr>
      </w:pPr>
      <w:r>
        <w:t>Where the Payment Index is no longer published, the Buyer and the Supplier shall agree a fair and reasonable replacement that will have substantially the same effect.</w:t>
      </w:r>
    </w:p>
    <w:p w:rsidR="00C33EB2" w:rsidRDefault="00C33EB2">
      <w:pPr>
        <w:pStyle w:val="ScheduleL1"/>
        <w:rPr>
          <w:szCs w:val="22"/>
        </w:rPr>
      </w:pPr>
      <w:r>
        <w:rPr>
          <w:szCs w:val="22"/>
        </w:rPr>
        <w:t>PRICING FOR VARIATIONS</w:t>
      </w:r>
    </w:p>
    <w:p w:rsidR="00C33EB2" w:rsidRDefault="00C33EB2" w:rsidP="004F7B34">
      <w:pPr>
        <w:pStyle w:val="ScheduleL2"/>
      </w:pPr>
      <w:r>
        <w:t>In addition to the process outlined in paragraph 24 of the Core Terms, any change in the Charges in relation to a change in the number of buildings within the Buyer Premises or changes to a Deliverable within a building, shall be aligned with and shall use the rates and prices set out in the Fixed Fee Pricing Matrix</w:t>
      </w:r>
      <w:r w:rsidR="004F7B34" w:rsidRPr="004F7B34">
        <w:t xml:space="preserve"> </w:t>
      </w:r>
      <w:r w:rsidR="004F7B34" w:rsidRPr="004F7B34">
        <w:rPr>
          <w:szCs w:val="22"/>
        </w:rPr>
        <w:t>as submitted at Further Competition</w:t>
      </w:r>
      <w:r>
        <w:t>.</w:t>
      </w:r>
    </w:p>
    <w:p w:rsidR="00C33EB2" w:rsidRDefault="00C33EB2">
      <w:pPr>
        <w:pStyle w:val="ScheduleL2"/>
        <w:rPr>
          <w:szCs w:val="22"/>
        </w:rPr>
      </w:pPr>
      <w:r>
        <w:rPr>
          <w:szCs w:val="22"/>
        </w:rPr>
        <w:t xml:space="preserve">Where any variation to the fixed fee Charges results in the Variation Threshold being exceeded, the Supplier shall be entitled to include the effect this has had on other elements of the Call-Off Contract within any impact assessment which is provided as part of any associated Variation Procedure. The Buyer will consider this as part of the Variation Procedure. </w:t>
      </w:r>
    </w:p>
    <w:p w:rsidR="00381E72" w:rsidRPr="003E4F58" w:rsidRDefault="00381E72" w:rsidP="00381E72">
      <w:pPr>
        <w:pStyle w:val="ScheduleL2"/>
        <w:rPr>
          <w:szCs w:val="22"/>
        </w:rPr>
      </w:pPr>
      <w:r w:rsidRPr="003E4F58">
        <w:rPr>
          <w:szCs w:val="22"/>
        </w:rPr>
        <w:t>The Supplier is responsible for ensuring that a Service and/or Asset data validation exercise is undertaken and completed during the Mobilisation Period to verify the Due Diligence Information, all costs associated with this shall be borne by the Supplier. Call-Off Pricing revisions for any / all inaccuracies in the Due Diligence Information identified outside of the Mobilisation Period are not permitted.</w:t>
      </w:r>
    </w:p>
    <w:p w:rsidR="00381E72" w:rsidRPr="00381E72" w:rsidRDefault="00381E72" w:rsidP="00553A7A">
      <w:pPr>
        <w:pStyle w:val="ScheduleL2"/>
        <w:rPr>
          <w:szCs w:val="22"/>
        </w:rPr>
      </w:pPr>
      <w:r w:rsidRPr="00381E72">
        <w:lastRenderedPageBreak/>
        <w:t>Notwithstanding Clause 2.8</w:t>
      </w:r>
      <w:r w:rsidR="001D77B5">
        <w:t xml:space="preserve"> of the Core Terms</w:t>
      </w:r>
      <w:r w:rsidRPr="00381E72">
        <w:t xml:space="preserve">, where inaccuracies in the Service or Asset data provided by the Buyer prior to signature of a Call-Off Contract are identified by the Supplier during the Call-Off Contract Mobilisation Period and could not reasonably been discovered prior to entering into the Call Off Contract, the following shall apply: </w:t>
      </w:r>
    </w:p>
    <w:p w:rsidR="00381E72" w:rsidRPr="00381E72" w:rsidRDefault="00381E72" w:rsidP="00553A7A">
      <w:pPr>
        <w:pStyle w:val="ScheduleL4"/>
        <w:tabs>
          <w:tab w:val="clear" w:pos="2880"/>
          <w:tab w:val="num" w:pos="1944"/>
        </w:tabs>
        <w:ind w:left="1944"/>
        <w:rPr>
          <w:rFonts w:ascii="Calibri" w:hAnsi="Calibri"/>
        </w:rPr>
      </w:pPr>
      <w:r w:rsidRPr="00381E72">
        <w:rPr>
          <w:rFonts w:ascii="Calibri" w:hAnsi="Calibri"/>
        </w:rPr>
        <w:t xml:space="preserve">Where Mandatory Services under a Call-Off Contract have been priced in accordance with the maximum Framework Price unit-of-measure rate (i.e. the capped rate) under Framework Schedule 3, the Supplier may, using the Variation procedure, request an adjustment to the Call-Off Contract pricing where  the Supplier can present written evidence that the Standard Service Pricing classification for the Service, which was provided by the Buyer prior to entering into the  Call-Off Contract, was incorrect; </w:t>
      </w:r>
    </w:p>
    <w:p w:rsidR="00381E72" w:rsidRPr="00381E72" w:rsidRDefault="00381E72" w:rsidP="00553A7A">
      <w:pPr>
        <w:pStyle w:val="ScheduleL4"/>
        <w:tabs>
          <w:tab w:val="clear" w:pos="2880"/>
          <w:tab w:val="num" w:pos="1944"/>
        </w:tabs>
        <w:ind w:left="1944"/>
        <w:rPr>
          <w:rFonts w:ascii="Calibri" w:hAnsi="Calibri"/>
        </w:rPr>
      </w:pPr>
      <w:r w:rsidRPr="00381E72">
        <w:rPr>
          <w:rFonts w:ascii="Calibri" w:hAnsi="Calibri"/>
        </w:rPr>
        <w:t>Where Mandatory Services under a Call-Off Contract have been priced beneath the maximum Framework Price unit-of-measure rate under Framework Schedule 3 (i.e. a more competitive rate has been submitted by the Supplier based on data provided at Call Off) , the Supplier may, using the Variation procedure, request an adjustment to the Call-Off Contract pricing where  the Supplier can present written evidence that the  Due Diligence Information provided by the Buyer prior to entering into the Call-Off Contract contained inaccuracies that led to incorrect pricing by the Supplier. Where a variation is agreed the Call Off price shall not exceed the capped unit-of-measure rates provided at Framework; and</w:t>
      </w:r>
    </w:p>
    <w:p w:rsidR="00381E72" w:rsidRPr="00381E72" w:rsidRDefault="00381E72" w:rsidP="00553A7A">
      <w:pPr>
        <w:pStyle w:val="ScheduleL4"/>
        <w:tabs>
          <w:tab w:val="clear" w:pos="2880"/>
          <w:tab w:val="num" w:pos="1944"/>
        </w:tabs>
        <w:ind w:left="1944"/>
        <w:rPr>
          <w:rFonts w:ascii="Calibri" w:hAnsi="Calibri"/>
        </w:rPr>
      </w:pPr>
      <w:r w:rsidRPr="00381E72">
        <w:rPr>
          <w:rFonts w:ascii="Calibri" w:hAnsi="Calibri"/>
        </w:rPr>
        <w:t xml:space="preserve">Where Non-Mandatory Services are ordered under a Call-Off Contract (i.e. prices for Services where no Framework Contract Pricing unit-of-measure rate applies) the Supplier may, using the Variation procedure, request an adjustment to the Call-Off Contract pricing where the Supplier can present written evidence that the Due Diligence Information provided by the Buyer prior to entering into the Call-Off Contract contained inaccuracies that led to incorrect pricing by the Supplier. </w:t>
      </w:r>
    </w:p>
    <w:p w:rsidR="0091123A" w:rsidRPr="0091123A" w:rsidRDefault="0091123A" w:rsidP="0091123A">
      <w:pPr>
        <w:pStyle w:val="ScheduleL1"/>
        <w:rPr>
          <w:rFonts w:cs="Arial"/>
          <w:szCs w:val="22"/>
        </w:rPr>
      </w:pPr>
      <w:bookmarkStart w:id="52" w:name="_Ref158445397"/>
      <w:r w:rsidRPr="0091123A">
        <w:rPr>
          <w:rFonts w:cs="Arial"/>
          <w:szCs w:val="22"/>
        </w:rPr>
        <w:t>CHANGES TO MINIMUM/LIVING WAGE</w:t>
      </w:r>
    </w:p>
    <w:p w:rsidR="00034709" w:rsidRPr="009625AE" w:rsidRDefault="00034709" w:rsidP="0091123A">
      <w:pPr>
        <w:pStyle w:val="ScheduleL2"/>
        <w:rPr>
          <w:rFonts w:cs="Arial"/>
          <w:szCs w:val="22"/>
        </w:rPr>
      </w:pPr>
      <w:r w:rsidRPr="009625AE">
        <w:rPr>
          <w:rFonts w:cs="Arial"/>
        </w:rPr>
        <w:t>Notwithstanding Clause 24.5 (Change in Law)</w:t>
      </w:r>
      <w:r w:rsidR="00AD7EB7">
        <w:rPr>
          <w:rFonts w:cs="Arial"/>
        </w:rPr>
        <w:t xml:space="preserve"> of the Core Terms</w:t>
      </w:r>
      <w:r w:rsidRPr="009625AE">
        <w:rPr>
          <w:rFonts w:cs="Arial"/>
        </w:rPr>
        <w:t>,</w:t>
      </w:r>
      <w:r w:rsidR="001D77B5">
        <w:rPr>
          <w:rFonts w:cs="Arial"/>
        </w:rPr>
        <w:t xml:space="preserve"> </w:t>
      </w:r>
      <w:r w:rsidRPr="009625AE">
        <w:rPr>
          <w:rFonts w:cs="Arial"/>
        </w:rPr>
        <w:t>where the Supplier can provide evidence in the form of an Impact Assessment that a percentage increase to the Mandatory Wage in a given period has exceeded any percentage increase for the same period in the Payment Index detailed in the Order Form, the Supplier may request an increase in the Charges by using the Variation process under Clause 24</w:t>
      </w:r>
      <w:r w:rsidR="00AD7EB7">
        <w:rPr>
          <w:rFonts w:cs="Arial"/>
        </w:rPr>
        <w:t xml:space="preserve"> of the Core Terms.</w:t>
      </w:r>
    </w:p>
    <w:p w:rsidR="0091123A" w:rsidRPr="009625AE" w:rsidRDefault="0091123A" w:rsidP="0091123A">
      <w:pPr>
        <w:pStyle w:val="ScheduleL2"/>
        <w:rPr>
          <w:rFonts w:cs="Arial"/>
          <w:szCs w:val="22"/>
        </w:rPr>
      </w:pPr>
      <w:r w:rsidRPr="009625AE">
        <w:rPr>
          <w:rFonts w:cs="Arial"/>
          <w:szCs w:val="22"/>
        </w:rPr>
        <w:t>Suppliers must include in their Impact Assessment evidence of the:</w:t>
      </w:r>
    </w:p>
    <w:p w:rsidR="0091123A" w:rsidRPr="009625AE" w:rsidRDefault="0091123A" w:rsidP="0091123A">
      <w:pPr>
        <w:pStyle w:val="ScheduleL3"/>
      </w:pPr>
      <w:r w:rsidRPr="009625AE">
        <w:t xml:space="preserve">Supplier Personnel affected by the Mandatory Wage Increase and the Services that they provide; </w:t>
      </w:r>
    </w:p>
    <w:p w:rsidR="0091123A" w:rsidRPr="009625AE" w:rsidRDefault="0091123A" w:rsidP="0091123A">
      <w:pPr>
        <w:pStyle w:val="ScheduleL3"/>
      </w:pPr>
      <w:r w:rsidRPr="009625AE">
        <w:rPr>
          <w:rFonts w:cs="Arial"/>
          <w:szCs w:val="22"/>
        </w:rPr>
        <w:t>affected Supplier Personnel’s current hourly rate of pay; and</w:t>
      </w:r>
    </w:p>
    <w:p w:rsidR="0091123A" w:rsidRPr="009625AE" w:rsidRDefault="0091123A" w:rsidP="0091123A">
      <w:pPr>
        <w:pStyle w:val="ScheduleL3"/>
      </w:pPr>
      <w:r w:rsidRPr="009625AE">
        <w:rPr>
          <w:rFonts w:cs="Arial"/>
          <w:szCs w:val="22"/>
        </w:rPr>
        <w:t xml:space="preserve">the number of hours worked by each of the affected Supplier Personnel.  </w:t>
      </w:r>
    </w:p>
    <w:p w:rsidR="0091123A" w:rsidRPr="009625AE" w:rsidRDefault="0091123A" w:rsidP="0091123A">
      <w:pPr>
        <w:pStyle w:val="ScheduleL2"/>
      </w:pPr>
      <w:r w:rsidRPr="009625AE">
        <w:t>The Buyer is not required to accept the Variation request under this Paragraph 7 and must not accept any variation request that:</w:t>
      </w:r>
    </w:p>
    <w:p w:rsidR="0091123A" w:rsidRPr="009625AE" w:rsidRDefault="0091123A" w:rsidP="0091123A">
      <w:pPr>
        <w:pStyle w:val="ScheduleL3"/>
      </w:pPr>
      <w:r w:rsidRPr="009625AE">
        <w:lastRenderedPageBreak/>
        <w:t>exceeds the difference between the Indexation Rate and the current Mandatory Wage rate increase for each member of the Supplier Personnel affected by the Mandatory Wage increase;</w:t>
      </w:r>
    </w:p>
    <w:p w:rsidR="0091123A" w:rsidRPr="009625AE" w:rsidRDefault="0091123A" w:rsidP="0091123A">
      <w:pPr>
        <w:pStyle w:val="ScheduleL3"/>
      </w:pPr>
      <w:r w:rsidRPr="009625AE">
        <w:rPr>
          <w:rFonts w:cs="Arial"/>
          <w:szCs w:val="22"/>
        </w:rPr>
        <w:t xml:space="preserve">seeks to increases in the Charges which go beyond the Services affected by the Mandatory Wage increase; and </w:t>
      </w:r>
    </w:p>
    <w:p w:rsidR="0091123A" w:rsidRPr="009625AE" w:rsidRDefault="0091123A" w:rsidP="0091123A">
      <w:pPr>
        <w:pStyle w:val="ScheduleL3"/>
      </w:pPr>
      <w:r w:rsidRPr="009625AE">
        <w:rPr>
          <w:rFonts w:cs="Arial"/>
          <w:szCs w:val="22"/>
        </w:rPr>
        <w:t xml:space="preserve">increases the Charges in respect of those Supplier Personnel on an hourly rate already in excess of the Mandatory Wage (whether or not to maintain differentials between the affected Supplier Personnel and higher paid Supplier Personnel). </w:t>
      </w:r>
    </w:p>
    <w:p w:rsidR="00C33EB2" w:rsidRDefault="00C33EB2">
      <w:pPr>
        <w:pStyle w:val="ScheduleL1"/>
        <w:rPr>
          <w:szCs w:val="22"/>
        </w:rPr>
      </w:pPr>
      <w:r>
        <w:rPr>
          <w:szCs w:val="22"/>
        </w:rPr>
        <w:t>INVOICING</w:t>
      </w:r>
    </w:p>
    <w:p w:rsidR="00C33EB2" w:rsidRDefault="00C33EB2">
      <w:pPr>
        <w:pStyle w:val="ScheduleL2"/>
        <w:rPr>
          <w:szCs w:val="22"/>
        </w:rPr>
      </w:pPr>
      <w:r>
        <w:rPr>
          <w:szCs w:val="22"/>
        </w:rPr>
        <w:t xml:space="preserve">In addition to its obligations in </w:t>
      </w:r>
      <w:r w:rsidRPr="007B2C76">
        <w:rPr>
          <w:szCs w:val="22"/>
        </w:rPr>
        <w:t>clause 4 in the Core Terms</w:t>
      </w:r>
      <w:r>
        <w:rPr>
          <w:szCs w:val="22"/>
        </w:rPr>
        <w:t xml:space="preserve"> (Price and payments) the Supplier shall ensure that each invoice it prepares in relation to the Charges:</w:t>
      </w:r>
    </w:p>
    <w:p w:rsidR="00C33EB2" w:rsidRDefault="00C33EB2">
      <w:pPr>
        <w:pStyle w:val="ScheduleL3"/>
        <w:rPr>
          <w:szCs w:val="22"/>
        </w:rPr>
      </w:pPr>
      <w:r>
        <w:rPr>
          <w:szCs w:val="22"/>
        </w:rPr>
        <w:t>specifies the period to which the invoice relates;</w:t>
      </w:r>
    </w:p>
    <w:p w:rsidR="00C33EB2" w:rsidRDefault="00C33EB2">
      <w:pPr>
        <w:pStyle w:val="ScheduleL3"/>
        <w:rPr>
          <w:szCs w:val="22"/>
        </w:rPr>
      </w:pPr>
      <w:r>
        <w:rPr>
          <w:szCs w:val="22"/>
        </w:rPr>
        <w:t>specifies the Deliverables to which the invoice relates;</w:t>
      </w:r>
    </w:p>
    <w:p w:rsidR="00C33EB2" w:rsidRDefault="00C33EB2">
      <w:pPr>
        <w:pStyle w:val="ScheduleL3"/>
        <w:rPr>
          <w:szCs w:val="22"/>
        </w:rPr>
      </w:pPr>
      <w:r>
        <w:rPr>
          <w:szCs w:val="22"/>
        </w:rPr>
        <w:t>sets out the calculations used to reach the amount of the Charges that are being invoiced;</w:t>
      </w:r>
    </w:p>
    <w:p w:rsidR="00C33EB2" w:rsidRDefault="00C33EB2">
      <w:pPr>
        <w:pStyle w:val="ScheduleL3"/>
        <w:rPr>
          <w:szCs w:val="22"/>
        </w:rPr>
      </w:pPr>
      <w:r>
        <w:rPr>
          <w:szCs w:val="22"/>
        </w:rPr>
        <w:t>separately itemises any expense or taxes said to be payable by the Buyer; and</w:t>
      </w:r>
    </w:p>
    <w:p w:rsidR="00C33EB2" w:rsidRDefault="00C33EB2">
      <w:pPr>
        <w:pStyle w:val="ScheduleL3"/>
        <w:rPr>
          <w:szCs w:val="22"/>
        </w:rPr>
      </w:pPr>
      <w:r>
        <w:rPr>
          <w:szCs w:val="22"/>
        </w:rPr>
        <w:t>specifies the Supplier's VAT code.</w:t>
      </w:r>
    </w:p>
    <w:p w:rsidR="004F7B34" w:rsidRPr="00553A7A" w:rsidRDefault="00C33EB2" w:rsidP="00553A7A">
      <w:pPr>
        <w:pStyle w:val="ScheduleL2"/>
        <w:tabs>
          <w:tab w:val="clear" w:pos="864"/>
          <w:tab w:val="num" w:pos="720"/>
          <w:tab w:val="left" w:pos="756"/>
          <w:tab w:val="center" w:pos="4513"/>
          <w:tab w:val="right" w:pos="9026"/>
        </w:tabs>
        <w:spacing w:after="0"/>
        <w:ind w:left="720" w:hanging="720"/>
        <w:jc w:val="left"/>
        <w:rPr>
          <w:b/>
          <w:szCs w:val="22"/>
        </w:rPr>
      </w:pPr>
      <w:r w:rsidRPr="00553A7A">
        <w:t>The Supplier shall prepare a draft of each invoice and supporting information for each Service Month and submit it to the Buyer within 14 days (or such other period as the Buyer agrees) following the start of the Service Month.  Following receipt of such draft invoice the Buyer shall be entitled to reject it where it does not comply with the requirements of this Call-Off Contract.  The Supplier will promptly respond to any queries that the Buyer has in relation to a draft invoice.  If the Buyer approves the invoice (such approval not to be unreasonably withheld) then it will notify the Buyer and the Buyer shall be entitled to prepare a final form of that invoice in the approved form.  The Supplier shall only be entitled to issue and the Buyer shall not be obliged to pay for any final form invoice which has been issued in accordance with this Call-Off Contract and specifically this procedure.</w:t>
      </w:r>
      <w:bookmarkEnd w:id="52"/>
    </w:p>
    <w:sectPr w:rsidR="004F7B34" w:rsidRPr="00553A7A" w:rsidSect="00553A7A">
      <w:headerReference w:type="default" r:id="rId12"/>
      <w:footerReference w:type="default" r:id="rId13"/>
      <w:headerReference w:type="first" r:id="rId14"/>
      <w:endnotePr>
        <w:numFmt w:val="decimal"/>
      </w:endnotePr>
      <w:pgSz w:w="11909" w:h="16834" w:code="9"/>
      <w:pgMar w:top="1440" w:right="1440" w:bottom="1440" w:left="1440"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6B5" w:rsidRDefault="005B26B5">
      <w:pPr>
        <w:spacing w:after="0" w:line="20" w:lineRule="exact"/>
      </w:pPr>
    </w:p>
  </w:endnote>
  <w:endnote w:type="continuationSeparator" w:id="0">
    <w:p w:rsidR="005B26B5" w:rsidRDefault="005B26B5">
      <w:pPr>
        <w:spacing w:after="0" w:line="20" w:lineRule="exact"/>
      </w:pPr>
    </w:p>
  </w:endnote>
  <w:endnote w:type="continuationNotice" w:id="1">
    <w:p w:rsidR="005B26B5" w:rsidRDefault="005B26B5">
      <w:pPr>
        <w:spacing w:after="0" w:line="20" w:lineRule="exac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TZhongsong">
    <w:altName w:val="Malgun Gothic Semilight"/>
    <w:charset w:val="00"/>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EB2" w:rsidRDefault="00C33EB2">
    <w:pPr>
      <w:tabs>
        <w:tab w:val="center" w:pos="4513"/>
        <w:tab w:val="right" w:pos="9026"/>
      </w:tabs>
      <w:spacing w:after="0" w:line="240" w:lineRule="auto"/>
      <w:rPr>
        <w:rFonts w:ascii="Calibri" w:hAnsi="Calibri" w:cs="Arial"/>
        <w:szCs w:val="22"/>
      </w:rPr>
    </w:pPr>
  </w:p>
  <w:p w:rsidR="007B2C76" w:rsidRPr="007B2C76" w:rsidRDefault="00327A09" w:rsidP="007B2C76">
    <w:pPr>
      <w:tabs>
        <w:tab w:val="center" w:pos="4513"/>
        <w:tab w:val="right" w:pos="9026"/>
      </w:tabs>
      <w:spacing w:after="0" w:line="240" w:lineRule="auto"/>
      <w:rPr>
        <w:rStyle w:val="PageNumber"/>
        <w:rFonts w:ascii="Calibri" w:hAnsi="Calibri" w:cs="Arial"/>
        <w:szCs w:val="22"/>
      </w:rPr>
    </w:pPr>
    <w:r>
      <w:rPr>
        <w:rFonts w:ascii="Calibri" w:hAnsi="Calibri" w:cs="Arial"/>
        <w:szCs w:val="22"/>
      </w:rPr>
      <w:t>Direct Award v1.0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6B5" w:rsidRDefault="005B26B5">
      <w:pPr>
        <w:spacing w:after="0" w:line="240" w:lineRule="auto"/>
      </w:pPr>
      <w:r>
        <w:separator/>
      </w:r>
    </w:p>
  </w:footnote>
  <w:footnote w:type="continuationSeparator" w:id="0">
    <w:p w:rsidR="005B26B5" w:rsidRDefault="005B26B5">
      <w:pPr>
        <w:spacing w:after="0" w:line="240" w:lineRule="auto"/>
      </w:pPr>
      <w:r>
        <w:continuationSeparator/>
      </w:r>
    </w:p>
  </w:footnote>
  <w:footnote w:type="continuationNotice" w:id="1">
    <w:p w:rsidR="005B26B5" w:rsidRDefault="005B26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EB2" w:rsidRDefault="00C33EB2">
    <w:pPr>
      <w:tabs>
        <w:tab w:val="center" w:pos="4513"/>
        <w:tab w:val="right" w:pos="9026"/>
      </w:tabs>
      <w:spacing w:after="0" w:line="240" w:lineRule="auto"/>
      <w:rPr>
        <w:rFonts w:ascii="Calibri" w:hAnsi="Calibri" w:cs="Arial"/>
        <w:szCs w:val="22"/>
      </w:rPr>
    </w:pPr>
    <w:r>
      <w:rPr>
        <w:rFonts w:ascii="Calibri" w:hAnsi="Calibri" w:cs="Arial"/>
        <w:b/>
        <w:szCs w:val="22"/>
      </w:rPr>
      <w:t>Call-Off Schedule 5 (Call-Off Pricing)</w:t>
    </w:r>
    <w:r w:rsidR="00DE433A">
      <w:rPr>
        <w:noProof/>
        <w:lang w:eastAsia="en-GB"/>
      </w:rPr>
      <w:drawing>
        <wp:anchor distT="0" distB="0" distL="114300" distR="114300" simplePos="0" relativeHeight="251658240" behindDoc="0" locked="0" layoutInCell="1" allowOverlap="1">
          <wp:simplePos x="0" y="0"/>
          <wp:positionH relativeFrom="column">
            <wp:posOffset>5562600</wp:posOffset>
          </wp:positionH>
          <wp:positionV relativeFrom="paragraph">
            <wp:posOffset>-165735</wp:posOffset>
          </wp:positionV>
          <wp:extent cx="848995" cy="685800"/>
          <wp:effectExtent l="0" t="0" r="0" b="0"/>
          <wp:wrapNone/>
          <wp:docPr id="5" name="Picture 3" descr="Crown Commercial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wn Commercial Servi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899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123A">
      <w:rPr>
        <w:rFonts w:ascii="Calibri" w:hAnsi="Calibri" w:cs="Arial"/>
        <w:b/>
        <w:szCs w:val="22"/>
      </w:rPr>
      <w:t xml:space="preserve"> </w:t>
    </w:r>
  </w:p>
  <w:p w:rsidR="00C33EB2" w:rsidRDefault="00C33EB2">
    <w:pPr>
      <w:tabs>
        <w:tab w:val="center" w:pos="4513"/>
        <w:tab w:val="right" w:pos="9026"/>
      </w:tabs>
      <w:spacing w:after="0" w:line="240" w:lineRule="auto"/>
      <w:rPr>
        <w:rFonts w:ascii="Calibri" w:hAnsi="Calibri" w:cs="Arial"/>
        <w:szCs w:val="22"/>
      </w:rPr>
    </w:pPr>
    <w:r>
      <w:rPr>
        <w:rFonts w:ascii="Calibri" w:hAnsi="Calibri" w:cs="Arial"/>
        <w:szCs w:val="22"/>
      </w:rPr>
      <w:t>Crown Copyright 201</w:t>
    </w:r>
    <w:r w:rsidR="00F91C2C">
      <w:rPr>
        <w:rFonts w:ascii="Calibri" w:hAnsi="Calibri" w:cs="Arial"/>
        <w:szCs w:val="22"/>
      </w:rPr>
      <w:t>9</w:t>
    </w:r>
  </w:p>
  <w:p w:rsidR="00C33EB2" w:rsidRDefault="00C33E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63E" w:rsidRDefault="00C33EB2">
    <w:pPr>
      <w:tabs>
        <w:tab w:val="center" w:pos="4513"/>
        <w:tab w:val="right" w:pos="9026"/>
      </w:tabs>
      <w:spacing w:after="0" w:line="240" w:lineRule="auto"/>
      <w:rPr>
        <w:rFonts w:ascii="Calibri" w:hAnsi="Calibri" w:cs="Arial"/>
        <w:b/>
        <w:szCs w:val="22"/>
      </w:rPr>
    </w:pPr>
    <w:r>
      <w:rPr>
        <w:rFonts w:ascii="Calibri" w:hAnsi="Calibri" w:cs="Arial"/>
        <w:b/>
        <w:szCs w:val="22"/>
      </w:rPr>
      <w:t>Call-Off Schedule 5 (Call-Off Pricing)</w:t>
    </w:r>
    <w:r w:rsidR="00DE433A">
      <w:rPr>
        <w:noProof/>
        <w:lang w:eastAsia="en-GB"/>
      </w:rPr>
      <w:drawing>
        <wp:anchor distT="0" distB="0" distL="114300" distR="114300" simplePos="0" relativeHeight="251657216" behindDoc="0" locked="0" layoutInCell="1" allowOverlap="1">
          <wp:simplePos x="0" y="0"/>
          <wp:positionH relativeFrom="column">
            <wp:posOffset>5562600</wp:posOffset>
          </wp:positionH>
          <wp:positionV relativeFrom="paragraph">
            <wp:posOffset>-165735</wp:posOffset>
          </wp:positionV>
          <wp:extent cx="848995" cy="685800"/>
          <wp:effectExtent l="0" t="0" r="0" b="0"/>
          <wp:wrapNone/>
          <wp:docPr id="4" name="Picture 3" descr="Crown Commercial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wn Commercial Servi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8995"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123A">
      <w:rPr>
        <w:rFonts w:ascii="Calibri" w:hAnsi="Calibri" w:cs="Arial"/>
        <w:b/>
        <w:szCs w:val="22"/>
      </w:rPr>
      <w:t xml:space="preserve"> </w:t>
    </w:r>
    <w:r w:rsidR="00DE433A">
      <w:rPr>
        <w:rFonts w:ascii="Calibri" w:hAnsi="Calibri" w:cs="Arial"/>
        <w:b/>
        <w:szCs w:val="22"/>
      </w:rPr>
      <w:t xml:space="preserve">Direct Award </w:t>
    </w:r>
    <w:r w:rsidR="00E772E8">
      <w:rPr>
        <w:rFonts w:ascii="Calibri" w:hAnsi="Calibri" w:cs="Arial"/>
        <w:b/>
        <w:szCs w:val="22"/>
      </w:rPr>
      <w:t>v1.0</w:t>
    </w:r>
  </w:p>
  <w:p w:rsidR="00C33EB2" w:rsidRDefault="00C33EB2">
    <w:pPr>
      <w:tabs>
        <w:tab w:val="center" w:pos="4513"/>
        <w:tab w:val="right" w:pos="9026"/>
      </w:tabs>
      <w:spacing w:after="0" w:line="240" w:lineRule="auto"/>
      <w:rPr>
        <w:rFonts w:ascii="Calibri" w:hAnsi="Calibri" w:cs="Arial"/>
        <w:szCs w:val="22"/>
      </w:rPr>
    </w:pPr>
    <w:r>
      <w:rPr>
        <w:rFonts w:ascii="Calibri" w:hAnsi="Calibri" w:cs="Arial"/>
        <w:szCs w:val="22"/>
      </w:rPr>
      <w:t>Crown Copyright 201</w:t>
    </w:r>
    <w:r w:rsidR="001D4069">
      <w:rPr>
        <w:rFonts w:ascii="Calibri" w:hAnsi="Calibri" w:cs="Arial"/>
        <w:szCs w:val="22"/>
      </w:rPr>
      <w:t>9</w:t>
    </w:r>
  </w:p>
  <w:p w:rsidR="00C33EB2" w:rsidRDefault="00C33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F2E051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182C8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182F94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84E6D14"/>
    <w:lvl w:ilvl="0">
      <w:start w:val="1"/>
      <w:numFmt w:val="decimal"/>
      <w:pStyle w:val="ListNumber2"/>
      <w:lvlText w:val="%1."/>
      <w:lvlJc w:val="left"/>
      <w:pPr>
        <w:tabs>
          <w:tab w:val="num" w:pos="643"/>
        </w:tabs>
        <w:ind w:left="643" w:hanging="360"/>
      </w:pPr>
    </w:lvl>
  </w:abstractNum>
  <w:abstractNum w:abstractNumId="4" w15:restartNumberingAfterBreak="0">
    <w:nsid w:val="FFFFFF88"/>
    <w:multiLevelType w:val="singleLevel"/>
    <w:tmpl w:val="3E8E4AB4"/>
    <w:lvl w:ilvl="0">
      <w:start w:val="1"/>
      <w:numFmt w:val="decimal"/>
      <w:pStyle w:val="ListNumber"/>
      <w:lvlText w:val="%1."/>
      <w:lvlJc w:val="left"/>
      <w:pPr>
        <w:tabs>
          <w:tab w:val="num" w:pos="360"/>
        </w:tabs>
        <w:ind w:left="360" w:hanging="360"/>
      </w:pPr>
    </w:lvl>
  </w:abstractNum>
  <w:abstractNum w:abstractNumId="5" w15:restartNumberingAfterBreak="0">
    <w:nsid w:val="0057389D"/>
    <w:multiLevelType w:val="multilevel"/>
    <w:tmpl w:val="E2521F7C"/>
    <w:name w:val="Plato Schedule Numbering List"/>
    <w:lvl w:ilvl="0">
      <w:start w:val="1"/>
      <w:numFmt w:val="decimal"/>
      <w:pStyle w:val="ScheduleL1"/>
      <w:lvlText w:val="%1."/>
      <w:lvlJc w:val="left"/>
      <w:pPr>
        <w:tabs>
          <w:tab w:val="num" w:pos="360"/>
        </w:tabs>
        <w:ind w:left="360" w:hanging="360"/>
      </w:pPr>
      <w:rPr>
        <w:rFonts w:hint="default"/>
        <w:caps w:val="0"/>
        <w:effect w:val="none"/>
      </w:rPr>
    </w:lvl>
    <w:lvl w:ilvl="1">
      <w:start w:val="1"/>
      <w:numFmt w:val="decimal"/>
      <w:pStyle w:val="ScheduleL2"/>
      <w:lvlText w:val="%1.%2"/>
      <w:lvlJc w:val="left"/>
      <w:pPr>
        <w:tabs>
          <w:tab w:val="num" w:pos="864"/>
        </w:tabs>
        <w:ind w:left="864" w:hanging="504"/>
      </w:pPr>
      <w:rPr>
        <w:rFonts w:hint="default"/>
        <w:b w:val="0"/>
        <w:caps w:val="0"/>
        <w:effect w:val="none"/>
      </w:rPr>
    </w:lvl>
    <w:lvl w:ilvl="2">
      <w:start w:val="1"/>
      <w:numFmt w:val="decimal"/>
      <w:pStyle w:val="ScheduleL3"/>
      <w:lvlText w:val="%1.%2.%3"/>
      <w:lvlJc w:val="left"/>
      <w:pPr>
        <w:tabs>
          <w:tab w:val="num" w:pos="1926"/>
        </w:tabs>
        <w:ind w:left="1926" w:hanging="936"/>
      </w:pPr>
      <w:rPr>
        <w:rFonts w:hint="default"/>
        <w:b w:val="0"/>
        <w:caps w:val="0"/>
        <w:effect w:val="none"/>
      </w:rPr>
    </w:lvl>
    <w:lvl w:ilvl="3">
      <w:start w:val="1"/>
      <w:numFmt w:val="decimal"/>
      <w:pStyle w:val="ScheduleL4"/>
      <w:lvlText w:val="%1.%2.%3.%4"/>
      <w:lvlJc w:val="left"/>
      <w:pPr>
        <w:tabs>
          <w:tab w:val="num" w:pos="2880"/>
        </w:tabs>
        <w:ind w:left="2880" w:hanging="1080"/>
      </w:pPr>
      <w:rPr>
        <w:rFonts w:hint="default"/>
        <w:caps w:val="0"/>
        <w:effect w:val="none"/>
      </w:rPr>
    </w:lvl>
    <w:lvl w:ilvl="4">
      <w:start w:val="1"/>
      <w:numFmt w:val="upperLetter"/>
      <w:pStyle w:val="ScheduleL5"/>
      <w:lvlText w:val="(%5)"/>
      <w:lvlJc w:val="left"/>
      <w:pPr>
        <w:tabs>
          <w:tab w:val="num" w:pos="3600"/>
        </w:tabs>
        <w:ind w:left="3600" w:hanging="720"/>
      </w:pPr>
      <w:rPr>
        <w:rFonts w:hint="default"/>
        <w:caps w:val="0"/>
        <w:effect w:val="none"/>
      </w:rPr>
    </w:lvl>
    <w:lvl w:ilvl="5">
      <w:start w:val="1"/>
      <w:numFmt w:val="lowerRoman"/>
      <w:pStyle w:val="ScheduleL6"/>
      <w:lvlText w:val="(%6)"/>
      <w:lvlJc w:val="left"/>
      <w:pPr>
        <w:tabs>
          <w:tab w:val="num" w:pos="4320"/>
        </w:tabs>
        <w:ind w:left="4320" w:hanging="720"/>
      </w:pPr>
      <w:rPr>
        <w:rFonts w:hint="default"/>
        <w:caps w:val="0"/>
        <w:effect w:val="none"/>
      </w:rPr>
    </w:lvl>
    <w:lvl w:ilvl="6">
      <w:start w:val="1"/>
      <w:numFmt w:val="decimal"/>
      <w:pStyle w:val="ScheduleL7"/>
      <w:lvlText w:val="(%7)"/>
      <w:lvlJc w:val="left"/>
      <w:pPr>
        <w:tabs>
          <w:tab w:val="num" w:pos="5040"/>
        </w:tabs>
        <w:ind w:left="5040" w:hanging="720"/>
      </w:pPr>
      <w:rPr>
        <w:rFonts w:hint="default"/>
        <w:caps w:val="0"/>
        <w:effect w:val="none"/>
      </w:rPr>
    </w:lvl>
    <w:lvl w:ilvl="7">
      <w:start w:val="1"/>
      <w:numFmt w:val="none"/>
      <w:pStyle w:val="ScheduleL8"/>
      <w:lvlText w:val=""/>
      <w:lvlJc w:val="left"/>
      <w:pPr>
        <w:tabs>
          <w:tab w:val="num" w:pos="5040"/>
        </w:tabs>
        <w:ind w:left="5040" w:hanging="720"/>
      </w:pPr>
      <w:rPr>
        <w:rFonts w:hint="default"/>
        <w:caps w:val="0"/>
        <w:effect w:val="none"/>
      </w:rPr>
    </w:lvl>
    <w:lvl w:ilvl="8">
      <w:start w:val="1"/>
      <w:numFmt w:val="none"/>
      <w:pStyle w:val="ScheduleL9"/>
      <w:lvlText w:val=""/>
      <w:lvlJc w:val="left"/>
      <w:pPr>
        <w:tabs>
          <w:tab w:val="num" w:pos="5040"/>
        </w:tabs>
        <w:ind w:left="5040" w:hanging="720"/>
      </w:pPr>
      <w:rPr>
        <w:rFonts w:hint="default"/>
        <w:caps w:val="0"/>
        <w:effect w:val="none"/>
      </w:rPr>
    </w:lvl>
  </w:abstractNum>
  <w:abstractNum w:abstractNumId="6" w15:restartNumberingAfterBreak="0">
    <w:nsid w:val="00712F2F"/>
    <w:multiLevelType w:val="multilevel"/>
    <w:tmpl w:val="7CCAF956"/>
    <w:lvl w:ilvl="0">
      <w:start w:val="1"/>
      <w:numFmt w:val="decimal"/>
      <w:lvlRestart w:val="0"/>
      <w:lvlText w:val="%1."/>
      <w:lvlJc w:val="left"/>
      <w:pPr>
        <w:tabs>
          <w:tab w:val="num" w:pos="720"/>
        </w:tabs>
        <w:ind w:left="720" w:hanging="720"/>
      </w:pPr>
      <w:rPr>
        <w:rFonts w:hint="default"/>
        <w:caps w:val="0"/>
        <w:effect w:val="none"/>
      </w:rPr>
    </w:lvl>
    <w:lvl w:ilvl="1">
      <w:start w:val="1"/>
      <w:numFmt w:val="decimal"/>
      <w:lvlText w:val="%1.%2"/>
      <w:lvlJc w:val="left"/>
      <w:pPr>
        <w:tabs>
          <w:tab w:val="num" w:pos="720"/>
        </w:tabs>
        <w:ind w:left="720" w:hanging="720"/>
      </w:pPr>
      <w:rPr>
        <w:rFonts w:hint="default"/>
        <w:b w:val="0"/>
        <w:caps w:val="0"/>
        <w:effect w:val="none"/>
      </w:rPr>
    </w:lvl>
    <w:lvl w:ilvl="2">
      <w:start w:val="1"/>
      <w:numFmt w:val="lowerLetter"/>
      <w:lvlText w:val="(%3)"/>
      <w:lvlJc w:val="left"/>
      <w:pPr>
        <w:tabs>
          <w:tab w:val="num" w:pos="1800"/>
        </w:tabs>
        <w:ind w:left="1800" w:hanging="1080"/>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7" w15:restartNumberingAfterBreak="0">
    <w:nsid w:val="01B40692"/>
    <w:multiLevelType w:val="multilevel"/>
    <w:tmpl w:val="EC44993A"/>
    <w:lvl w:ilvl="0">
      <w:start w:val="1"/>
      <w:numFmt w:val="decimal"/>
      <w:lvlText w:val="%1."/>
      <w:lvlJc w:val="left"/>
      <w:pPr>
        <w:tabs>
          <w:tab w:val="num" w:pos="360"/>
        </w:tabs>
        <w:ind w:left="360" w:hanging="360"/>
      </w:pPr>
      <w:rPr>
        <w:rFonts w:hint="default"/>
        <w:caps w:val="0"/>
        <w:effect w:val="none"/>
      </w:rPr>
    </w:lvl>
    <w:lvl w:ilvl="1">
      <w:start w:val="1"/>
      <w:numFmt w:val="decimal"/>
      <w:lvlText w:val="%1.%2"/>
      <w:lvlJc w:val="left"/>
      <w:pPr>
        <w:tabs>
          <w:tab w:val="num" w:pos="648"/>
        </w:tabs>
        <w:ind w:left="648" w:hanging="360"/>
      </w:pPr>
      <w:rPr>
        <w:rFonts w:hint="default"/>
        <w:b w:val="0"/>
        <w:caps w:val="0"/>
        <w:effect w:val="none"/>
      </w:rPr>
    </w:lvl>
    <w:lvl w:ilvl="2">
      <w:start w:val="1"/>
      <w:numFmt w:val="decimal"/>
      <w:lvlText w:val="%1.%2.%3"/>
      <w:lvlJc w:val="left"/>
      <w:pPr>
        <w:tabs>
          <w:tab w:val="num" w:pos="1440"/>
        </w:tabs>
        <w:ind w:left="1440" w:hanging="792"/>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8" w15:restartNumberingAfterBreak="0">
    <w:nsid w:val="021633C5"/>
    <w:multiLevelType w:val="multilevel"/>
    <w:tmpl w:val="D9DC69F4"/>
    <w:lvl w:ilvl="0">
      <w:start w:val="1"/>
      <w:numFmt w:val="decimal"/>
      <w:lvlText w:val="%1."/>
      <w:lvlJc w:val="left"/>
      <w:pPr>
        <w:tabs>
          <w:tab w:val="num" w:pos="360"/>
        </w:tabs>
        <w:ind w:left="360" w:hanging="360"/>
      </w:pPr>
      <w:rPr>
        <w:rFonts w:hint="default"/>
        <w:caps w:val="0"/>
        <w:effect w:val="none"/>
      </w:rPr>
    </w:lvl>
    <w:lvl w:ilvl="1">
      <w:start w:val="1"/>
      <w:numFmt w:val="decimal"/>
      <w:lvlText w:val="%1.%2"/>
      <w:lvlJc w:val="left"/>
      <w:pPr>
        <w:tabs>
          <w:tab w:val="num" w:pos="720"/>
        </w:tabs>
        <w:ind w:left="720" w:hanging="360"/>
      </w:pPr>
      <w:rPr>
        <w:rFonts w:hint="default"/>
        <w:b w:val="0"/>
        <w:caps w:val="0"/>
        <w:effect w:val="none"/>
      </w:rPr>
    </w:lvl>
    <w:lvl w:ilvl="2">
      <w:start w:val="1"/>
      <w:numFmt w:val="decimal"/>
      <w:lvlText w:val="%1.%2.%3"/>
      <w:lvlJc w:val="left"/>
      <w:pPr>
        <w:tabs>
          <w:tab w:val="num" w:pos="1800"/>
        </w:tabs>
        <w:ind w:left="1800" w:hanging="1080"/>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9" w15:restartNumberingAfterBreak="0">
    <w:nsid w:val="024E1381"/>
    <w:multiLevelType w:val="multilevel"/>
    <w:tmpl w:val="2874379A"/>
    <w:lvl w:ilvl="0">
      <w:start w:val="1"/>
      <w:numFmt w:val="decimal"/>
      <w:lvlRestart w:val="0"/>
      <w:suff w:val="nothing"/>
      <w:lvlText w:val="%1."/>
      <w:lvlJc w:val="left"/>
      <w:pPr>
        <w:ind w:left="720" w:firstLine="0"/>
      </w:pPr>
      <w:rPr>
        <w:rFonts w:hint="default"/>
        <w:caps w:val="0"/>
        <w:effect w:val="none"/>
      </w:rPr>
    </w:lvl>
    <w:lvl w:ilvl="1">
      <w:start w:val="1"/>
      <w:numFmt w:val="decimal"/>
      <w:lvlRestart w:val="0"/>
      <w:suff w:val="nothing"/>
      <w:lvlText w:val="%1.%2"/>
      <w:lvlJc w:val="left"/>
      <w:pPr>
        <w:ind w:left="720" w:firstLine="0"/>
      </w:pPr>
      <w:rPr>
        <w:rFonts w:hint="default"/>
        <w:caps w:val="0"/>
        <w:effect w:val="none"/>
      </w:rPr>
    </w:lvl>
    <w:lvl w:ilvl="2">
      <w:start w:val="1"/>
      <w:numFmt w:val="lowerLetter"/>
      <w:lvlText w:val="(%3)"/>
      <w:lvlJc w:val="left"/>
      <w:pPr>
        <w:tabs>
          <w:tab w:val="num" w:pos="1800"/>
        </w:tabs>
        <w:ind w:left="1800" w:hanging="1080"/>
      </w:pPr>
      <w:rPr>
        <w:rFonts w:hint="default"/>
        <w:caps w:val="0"/>
        <w:effect w:val="none"/>
      </w:rPr>
    </w:lvl>
    <w:lvl w:ilvl="3">
      <w:start w:val="1"/>
      <w:numFmt w:val="lowerRoman"/>
      <w:lvlText w:val="(%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none"/>
      <w:lvlText w:val=""/>
      <w:lvlJc w:val="left"/>
      <w:pPr>
        <w:tabs>
          <w:tab w:val="num" w:pos="2880"/>
        </w:tabs>
        <w:ind w:left="2880" w:hanging="1080"/>
      </w:pPr>
      <w:rPr>
        <w:rFonts w:hint="default"/>
        <w:caps w:val="0"/>
        <w:effect w:val="none"/>
      </w:rPr>
    </w:lvl>
    <w:lvl w:ilvl="6">
      <w:start w:val="1"/>
      <w:numFmt w:val="none"/>
      <w:lvlText w:val=""/>
      <w:lvlJc w:val="left"/>
      <w:pPr>
        <w:tabs>
          <w:tab w:val="num" w:pos="2880"/>
        </w:tabs>
        <w:ind w:left="2880" w:hanging="1080"/>
      </w:pPr>
      <w:rPr>
        <w:rFonts w:hint="default"/>
        <w:caps w:val="0"/>
        <w:effect w:val="none"/>
      </w:rPr>
    </w:lvl>
    <w:lvl w:ilvl="7">
      <w:start w:val="1"/>
      <w:numFmt w:val="none"/>
      <w:lvlText w:val=""/>
      <w:lvlJc w:val="left"/>
      <w:pPr>
        <w:tabs>
          <w:tab w:val="num" w:pos="2880"/>
        </w:tabs>
        <w:ind w:left="2880" w:hanging="1080"/>
      </w:pPr>
      <w:rPr>
        <w:rFonts w:hint="default"/>
        <w:caps w:val="0"/>
        <w:effect w:val="none"/>
      </w:rPr>
    </w:lvl>
    <w:lvl w:ilvl="8">
      <w:start w:val="1"/>
      <w:numFmt w:val="none"/>
      <w:lvlText w:val=""/>
      <w:lvlJc w:val="left"/>
      <w:pPr>
        <w:tabs>
          <w:tab w:val="num" w:pos="2880"/>
        </w:tabs>
        <w:ind w:left="2880" w:hanging="1080"/>
      </w:pPr>
      <w:rPr>
        <w:rFonts w:hint="default"/>
        <w:caps w:val="0"/>
        <w:effect w:val="none"/>
      </w:rPr>
    </w:lvl>
  </w:abstractNum>
  <w:abstractNum w:abstractNumId="10" w15:restartNumberingAfterBreak="0">
    <w:nsid w:val="0257639E"/>
    <w:multiLevelType w:val="multilevel"/>
    <w:tmpl w:val="C4F47BB8"/>
    <w:lvl w:ilvl="0">
      <w:start w:val="1"/>
      <w:numFmt w:val="decimal"/>
      <w:lvlRestart w:val="0"/>
      <w:suff w:val="nothing"/>
      <w:lvlText w:val="%1."/>
      <w:lvlJc w:val="left"/>
      <w:pPr>
        <w:ind w:left="720" w:firstLine="0"/>
      </w:pPr>
      <w:rPr>
        <w:rFonts w:hint="default"/>
        <w:caps w:val="0"/>
        <w:effect w:val="none"/>
      </w:rPr>
    </w:lvl>
    <w:lvl w:ilvl="1">
      <w:start w:val="1"/>
      <w:numFmt w:val="decimal"/>
      <w:lvlRestart w:val="0"/>
      <w:suff w:val="nothing"/>
      <w:lvlText w:val="%1.%2"/>
      <w:lvlJc w:val="left"/>
      <w:pPr>
        <w:ind w:left="720" w:firstLine="0"/>
      </w:pPr>
      <w:rPr>
        <w:rFonts w:hint="default"/>
        <w:caps w:val="0"/>
        <w:effect w:val="none"/>
      </w:rPr>
    </w:lvl>
    <w:lvl w:ilvl="2">
      <w:start w:val="1"/>
      <w:numFmt w:val="lowerLetter"/>
      <w:lvlText w:val="(%3)"/>
      <w:lvlJc w:val="left"/>
      <w:pPr>
        <w:tabs>
          <w:tab w:val="num" w:pos="720"/>
        </w:tabs>
        <w:ind w:left="720" w:hanging="720"/>
      </w:pPr>
      <w:rPr>
        <w:rFonts w:hint="default"/>
        <w:caps w:val="0"/>
        <w:effect w:val="none"/>
      </w:rPr>
    </w:lvl>
    <w:lvl w:ilvl="3">
      <w:start w:val="1"/>
      <w:numFmt w:val="lowerRoman"/>
      <w:lvlText w:val="(%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none"/>
      <w:lvlText w:val=""/>
      <w:lvlJc w:val="left"/>
      <w:pPr>
        <w:tabs>
          <w:tab w:val="num" w:pos="2880"/>
        </w:tabs>
        <w:ind w:left="2880" w:hanging="1080"/>
      </w:pPr>
      <w:rPr>
        <w:rFonts w:hint="default"/>
        <w:caps w:val="0"/>
        <w:effect w:val="none"/>
      </w:rPr>
    </w:lvl>
    <w:lvl w:ilvl="6">
      <w:start w:val="1"/>
      <w:numFmt w:val="none"/>
      <w:lvlText w:val=""/>
      <w:lvlJc w:val="left"/>
      <w:pPr>
        <w:tabs>
          <w:tab w:val="num" w:pos="2880"/>
        </w:tabs>
        <w:ind w:left="2880" w:hanging="1080"/>
      </w:pPr>
      <w:rPr>
        <w:rFonts w:hint="default"/>
        <w:caps w:val="0"/>
        <w:effect w:val="none"/>
      </w:rPr>
    </w:lvl>
    <w:lvl w:ilvl="7">
      <w:start w:val="1"/>
      <w:numFmt w:val="none"/>
      <w:lvlText w:val=""/>
      <w:lvlJc w:val="left"/>
      <w:pPr>
        <w:tabs>
          <w:tab w:val="num" w:pos="2880"/>
        </w:tabs>
        <w:ind w:left="2880" w:hanging="1080"/>
      </w:pPr>
      <w:rPr>
        <w:rFonts w:hint="default"/>
        <w:caps w:val="0"/>
        <w:effect w:val="none"/>
      </w:rPr>
    </w:lvl>
    <w:lvl w:ilvl="8">
      <w:start w:val="1"/>
      <w:numFmt w:val="none"/>
      <w:lvlText w:val=""/>
      <w:lvlJc w:val="left"/>
      <w:pPr>
        <w:tabs>
          <w:tab w:val="num" w:pos="2880"/>
        </w:tabs>
        <w:ind w:left="2880" w:hanging="1080"/>
      </w:pPr>
      <w:rPr>
        <w:rFonts w:hint="default"/>
        <w:caps w:val="0"/>
        <w:effect w:val="none"/>
      </w:rPr>
    </w:lvl>
  </w:abstractNum>
  <w:abstractNum w:abstractNumId="11" w15:restartNumberingAfterBreak="0">
    <w:nsid w:val="02AF20A4"/>
    <w:multiLevelType w:val="hybridMultilevel"/>
    <w:tmpl w:val="E28C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4723DB5"/>
    <w:multiLevelType w:val="multilevel"/>
    <w:tmpl w:val="011CE31C"/>
    <w:lvl w:ilvl="0">
      <w:start w:val="1"/>
      <w:numFmt w:val="lowerLetter"/>
      <w:lvlRestart w:val="0"/>
      <w:lvlText w:val="(%1)"/>
      <w:lvlJc w:val="left"/>
      <w:pPr>
        <w:tabs>
          <w:tab w:val="num" w:pos="1800"/>
        </w:tabs>
        <w:ind w:left="1800" w:hanging="1080"/>
      </w:pPr>
      <w:rPr>
        <w:caps w:val="0"/>
        <w:effect w:val="none"/>
      </w:rPr>
    </w:lvl>
    <w:lvl w:ilvl="1">
      <w:start w:val="1"/>
      <w:numFmt w:val="lowerRoman"/>
      <w:lvlText w:val="(%2)"/>
      <w:lvlJc w:val="left"/>
      <w:pPr>
        <w:tabs>
          <w:tab w:val="num" w:pos="2880"/>
        </w:tabs>
        <w:ind w:left="2880" w:hanging="1080"/>
      </w:pPr>
      <w:rPr>
        <w:caps w:val="0"/>
        <w:effect w:val="none"/>
      </w:rPr>
    </w:lvl>
    <w:lvl w:ilvl="2">
      <w:start w:val="1"/>
      <w:numFmt w:val="none"/>
      <w:lvlText w:val=""/>
      <w:lvlJc w:val="left"/>
      <w:pPr>
        <w:tabs>
          <w:tab w:val="num" w:pos="2880"/>
        </w:tabs>
        <w:ind w:left="2880" w:hanging="1080"/>
      </w:pPr>
      <w:rPr>
        <w:caps w:val="0"/>
        <w:effect w:val="none"/>
      </w:rPr>
    </w:lvl>
    <w:lvl w:ilvl="3">
      <w:start w:val="1"/>
      <w:numFmt w:val="none"/>
      <w:lvlText w:val=""/>
      <w:lvlJc w:val="left"/>
      <w:pPr>
        <w:tabs>
          <w:tab w:val="num" w:pos="2880"/>
        </w:tabs>
        <w:ind w:left="2880" w:hanging="1080"/>
      </w:pPr>
      <w:rPr>
        <w:caps w:val="0"/>
        <w:effect w:val="none"/>
      </w:rPr>
    </w:lvl>
    <w:lvl w:ilvl="4">
      <w:start w:val="1"/>
      <w:numFmt w:val="none"/>
      <w:lvlText w:val=""/>
      <w:lvlJc w:val="left"/>
      <w:pPr>
        <w:tabs>
          <w:tab w:val="num" w:pos="2880"/>
        </w:tabs>
        <w:ind w:left="2880" w:hanging="1080"/>
      </w:pPr>
      <w:rPr>
        <w:caps w:val="0"/>
        <w:effect w:val="none"/>
      </w:rPr>
    </w:lvl>
    <w:lvl w:ilvl="5">
      <w:start w:val="1"/>
      <w:numFmt w:val="none"/>
      <w:lvlText w:val=""/>
      <w:lvlJc w:val="left"/>
      <w:pPr>
        <w:tabs>
          <w:tab w:val="num" w:pos="2880"/>
        </w:tabs>
        <w:ind w:left="2880" w:hanging="1080"/>
      </w:pPr>
      <w:rPr>
        <w:caps w:val="0"/>
        <w:effect w:val="none"/>
      </w:rPr>
    </w:lvl>
    <w:lvl w:ilvl="6">
      <w:start w:val="1"/>
      <w:numFmt w:val="none"/>
      <w:lvlText w:val=""/>
      <w:lvlJc w:val="left"/>
      <w:pPr>
        <w:tabs>
          <w:tab w:val="num" w:pos="2880"/>
        </w:tabs>
        <w:ind w:left="2880" w:hanging="1080"/>
      </w:pPr>
      <w:rPr>
        <w:caps w:val="0"/>
        <w:effect w:val="none"/>
      </w:rPr>
    </w:lvl>
    <w:lvl w:ilvl="7">
      <w:start w:val="1"/>
      <w:numFmt w:val="none"/>
      <w:pStyle w:val="DefinitionNumbering8"/>
      <w:lvlText w:val=""/>
      <w:lvlJc w:val="left"/>
      <w:pPr>
        <w:tabs>
          <w:tab w:val="num" w:pos="2880"/>
        </w:tabs>
        <w:ind w:left="2880" w:hanging="1080"/>
      </w:pPr>
      <w:rPr>
        <w:caps w:val="0"/>
        <w:effect w:val="none"/>
      </w:rPr>
    </w:lvl>
    <w:lvl w:ilvl="8">
      <w:start w:val="1"/>
      <w:numFmt w:val="none"/>
      <w:pStyle w:val="DefinitionNumbering9"/>
      <w:lvlText w:val=""/>
      <w:lvlJc w:val="left"/>
      <w:pPr>
        <w:tabs>
          <w:tab w:val="num" w:pos="2880"/>
        </w:tabs>
        <w:ind w:left="2880" w:hanging="1080"/>
      </w:pPr>
      <w:rPr>
        <w:caps w:val="0"/>
        <w:effect w:val="none"/>
      </w:rPr>
    </w:lvl>
  </w:abstractNum>
  <w:abstractNum w:abstractNumId="13" w15:restartNumberingAfterBreak="0">
    <w:nsid w:val="05D74C13"/>
    <w:multiLevelType w:val="multilevel"/>
    <w:tmpl w:val="4B60333C"/>
    <w:lvl w:ilvl="0">
      <w:start w:val="1"/>
      <w:numFmt w:val="decimal"/>
      <w:lvlText w:val="%1."/>
      <w:lvlJc w:val="left"/>
      <w:pPr>
        <w:tabs>
          <w:tab w:val="num" w:pos="360"/>
        </w:tabs>
        <w:ind w:left="360" w:hanging="360"/>
      </w:pPr>
      <w:rPr>
        <w:rFonts w:hint="default"/>
        <w:caps w:val="0"/>
        <w:effect w:val="none"/>
      </w:rPr>
    </w:lvl>
    <w:lvl w:ilvl="1">
      <w:start w:val="1"/>
      <w:numFmt w:val="decimal"/>
      <w:lvlText w:val="%1.%2"/>
      <w:lvlJc w:val="left"/>
      <w:pPr>
        <w:tabs>
          <w:tab w:val="num" w:pos="720"/>
        </w:tabs>
        <w:ind w:left="720" w:hanging="360"/>
      </w:pPr>
      <w:rPr>
        <w:rFonts w:hint="default"/>
        <w:b w:val="0"/>
        <w:caps w:val="0"/>
        <w:effect w:val="none"/>
      </w:rPr>
    </w:lvl>
    <w:lvl w:ilvl="2">
      <w:start w:val="1"/>
      <w:numFmt w:val="decimal"/>
      <w:lvlText w:val="%1.%2.%3"/>
      <w:lvlJc w:val="left"/>
      <w:pPr>
        <w:tabs>
          <w:tab w:val="num" w:pos="1800"/>
        </w:tabs>
        <w:ind w:left="1800" w:hanging="1080"/>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14" w15:restartNumberingAfterBreak="0">
    <w:nsid w:val="0FEE4FED"/>
    <w:multiLevelType w:val="multilevel"/>
    <w:tmpl w:val="5032E67A"/>
    <w:lvl w:ilvl="0">
      <w:start w:val="1"/>
      <w:numFmt w:val="none"/>
      <w:pStyle w:val="GPsDefinition"/>
      <w:lvlText w:val="%1"/>
      <w:lvlJc w:val="left"/>
      <w:pPr>
        <w:ind w:left="170" w:hanging="170"/>
      </w:pPr>
      <w:rPr>
        <w:rFonts w:ascii="Arial" w:hAnsi="Arial" w:hint="default"/>
        <w:sz w:val="22"/>
      </w:rPr>
    </w:lvl>
    <w:lvl w:ilvl="1">
      <w:start w:val="1"/>
      <w:numFmt w:val="lowerLetter"/>
      <w:pStyle w:val="GPSDefinitionL2"/>
      <w:lvlText w:val="%2)"/>
      <w:lvlJc w:val="left"/>
      <w:pPr>
        <w:ind w:left="720" w:hanging="360"/>
      </w:pPr>
      <w:rPr>
        <w:rFonts w:ascii="Calibri" w:hAnsi="Calibri"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pStyle w:val="GPSDefinitionL3"/>
      <w:lvlText w:val="%3)"/>
      <w:lvlJc w:val="left"/>
      <w:pPr>
        <w:ind w:left="1080" w:hanging="360"/>
      </w:pPr>
      <w:rPr>
        <w:rFonts w:ascii="Arial" w:hAnsi="Arial" w:hint="default"/>
        <w:sz w:val="22"/>
      </w:rPr>
    </w:lvl>
    <w:lvl w:ilvl="3">
      <w:start w:val="1"/>
      <w:numFmt w:val="decimal"/>
      <w:pStyle w:val="GPSDefinition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0BF30B7"/>
    <w:multiLevelType w:val="hybridMultilevel"/>
    <w:tmpl w:val="16E4A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11441FC3"/>
    <w:multiLevelType w:val="multilevel"/>
    <w:tmpl w:val="FF7CE23C"/>
    <w:lvl w:ilvl="0">
      <w:start w:val="1"/>
      <w:numFmt w:val="decimal"/>
      <w:lvlText w:val="%1."/>
      <w:lvlJc w:val="left"/>
      <w:pPr>
        <w:tabs>
          <w:tab w:val="num" w:pos="360"/>
        </w:tabs>
        <w:ind w:left="360" w:hanging="360"/>
      </w:pPr>
      <w:rPr>
        <w:rFonts w:hint="default"/>
        <w:caps w:val="0"/>
        <w:effect w:val="none"/>
      </w:rPr>
    </w:lvl>
    <w:lvl w:ilvl="1">
      <w:start w:val="1"/>
      <w:numFmt w:val="decimal"/>
      <w:lvlText w:val="%1.%2"/>
      <w:lvlJc w:val="left"/>
      <w:pPr>
        <w:tabs>
          <w:tab w:val="num" w:pos="720"/>
        </w:tabs>
        <w:ind w:left="720" w:hanging="360"/>
      </w:pPr>
      <w:rPr>
        <w:rFonts w:hint="default"/>
        <w:b w:val="0"/>
        <w:caps w:val="0"/>
        <w:effect w:val="none"/>
      </w:rPr>
    </w:lvl>
    <w:lvl w:ilvl="2">
      <w:start w:val="1"/>
      <w:numFmt w:val="decimal"/>
      <w:lvlText w:val="%1.%2.%3"/>
      <w:lvlJc w:val="left"/>
      <w:pPr>
        <w:tabs>
          <w:tab w:val="num" w:pos="1800"/>
        </w:tabs>
        <w:ind w:left="1800" w:hanging="1080"/>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17" w15:restartNumberingAfterBreak="0">
    <w:nsid w:val="12C53B8F"/>
    <w:multiLevelType w:val="multilevel"/>
    <w:tmpl w:val="DD0C901C"/>
    <w:lvl w:ilvl="0">
      <w:start w:val="1"/>
      <w:numFmt w:val="decimal"/>
      <w:lvlText w:val="%1."/>
      <w:lvlJc w:val="left"/>
      <w:pPr>
        <w:tabs>
          <w:tab w:val="num" w:pos="360"/>
        </w:tabs>
        <w:ind w:left="360" w:hanging="360"/>
      </w:pPr>
      <w:rPr>
        <w:rFonts w:hint="default"/>
        <w:caps w:val="0"/>
        <w:effect w:val="none"/>
      </w:rPr>
    </w:lvl>
    <w:lvl w:ilvl="1">
      <w:start w:val="1"/>
      <w:numFmt w:val="decimal"/>
      <w:lvlText w:val="%1.%2"/>
      <w:lvlJc w:val="left"/>
      <w:pPr>
        <w:tabs>
          <w:tab w:val="num" w:pos="864"/>
        </w:tabs>
        <w:ind w:left="864" w:hanging="504"/>
      </w:pPr>
      <w:rPr>
        <w:rFonts w:hint="default"/>
        <w:b w:val="0"/>
        <w:caps w:val="0"/>
        <w:effect w:val="none"/>
      </w:rPr>
    </w:lvl>
    <w:lvl w:ilvl="2">
      <w:start w:val="1"/>
      <w:numFmt w:val="decimal"/>
      <w:lvlText w:val="%1.%2.%3"/>
      <w:lvlJc w:val="left"/>
      <w:pPr>
        <w:tabs>
          <w:tab w:val="num" w:pos="1800"/>
        </w:tabs>
        <w:ind w:left="1800" w:hanging="1080"/>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18" w15:restartNumberingAfterBreak="0">
    <w:nsid w:val="1AA27F3D"/>
    <w:multiLevelType w:val="multilevel"/>
    <w:tmpl w:val="FDCE6144"/>
    <w:name w:val="Definition Numbering List"/>
    <w:lvl w:ilvl="0">
      <w:start w:val="1"/>
      <w:numFmt w:val="none"/>
      <w:lvlRestart w:val="0"/>
      <w:pStyle w:val="BodyTextIndent"/>
      <w:suff w:val="nothing"/>
      <w:lvlText w:val=""/>
      <w:lvlJc w:val="left"/>
      <w:pPr>
        <w:ind w:left="360" w:firstLine="0"/>
      </w:pPr>
      <w:rPr>
        <w:rFonts w:hint="default"/>
        <w:caps w:val="0"/>
        <w:effect w:val="none"/>
      </w:rPr>
    </w:lvl>
    <w:lvl w:ilvl="1">
      <w:start w:val="1"/>
      <w:numFmt w:val="decimal"/>
      <w:lvlRestart w:val="0"/>
      <w:pStyle w:val="BodyTextIndent2"/>
      <w:suff w:val="nothing"/>
      <w:lvlText w:val="%1.%2"/>
      <w:lvlJc w:val="left"/>
      <w:pPr>
        <w:ind w:left="360" w:firstLine="0"/>
      </w:pPr>
      <w:rPr>
        <w:rFonts w:hint="default"/>
        <w:caps w:val="0"/>
        <w:effect w:val="none"/>
      </w:rPr>
    </w:lvl>
    <w:lvl w:ilvl="2">
      <w:start w:val="1"/>
      <w:numFmt w:val="lowerLetter"/>
      <w:pStyle w:val="DefinitionNumbering1"/>
      <w:lvlText w:val="(%3)"/>
      <w:lvlJc w:val="left"/>
      <w:pPr>
        <w:tabs>
          <w:tab w:val="num" w:pos="360"/>
        </w:tabs>
        <w:ind w:left="360" w:hanging="720"/>
      </w:pPr>
      <w:rPr>
        <w:rFonts w:hint="default"/>
        <w:caps w:val="0"/>
        <w:effect w:val="none"/>
      </w:rPr>
    </w:lvl>
    <w:lvl w:ilvl="3">
      <w:start w:val="1"/>
      <w:numFmt w:val="lowerRoman"/>
      <w:pStyle w:val="DefinitionNumbering2"/>
      <w:lvlText w:val="(%4)"/>
      <w:lvlJc w:val="left"/>
      <w:pPr>
        <w:tabs>
          <w:tab w:val="num" w:pos="2520"/>
        </w:tabs>
        <w:ind w:left="2520" w:hanging="1080"/>
      </w:pPr>
      <w:rPr>
        <w:rFonts w:hint="default"/>
        <w:caps w:val="0"/>
        <w:effect w:val="none"/>
      </w:rPr>
    </w:lvl>
    <w:lvl w:ilvl="4">
      <w:start w:val="1"/>
      <w:numFmt w:val="upperLetter"/>
      <w:pStyle w:val="DefinitionNumbering3"/>
      <w:lvlText w:val="(%5)"/>
      <w:lvlJc w:val="left"/>
      <w:pPr>
        <w:tabs>
          <w:tab w:val="num" w:pos="3240"/>
        </w:tabs>
        <w:ind w:left="3240" w:hanging="720"/>
      </w:pPr>
      <w:rPr>
        <w:rFonts w:hint="default"/>
        <w:caps w:val="0"/>
        <w:effect w:val="none"/>
      </w:rPr>
    </w:lvl>
    <w:lvl w:ilvl="5">
      <w:start w:val="1"/>
      <w:numFmt w:val="none"/>
      <w:pStyle w:val="DefinitionNumbering4"/>
      <w:lvlText w:val=""/>
      <w:lvlJc w:val="left"/>
      <w:pPr>
        <w:tabs>
          <w:tab w:val="num" w:pos="2520"/>
        </w:tabs>
        <w:ind w:left="2520" w:hanging="1080"/>
      </w:pPr>
      <w:rPr>
        <w:rFonts w:hint="default"/>
        <w:caps w:val="0"/>
        <w:effect w:val="none"/>
      </w:rPr>
    </w:lvl>
    <w:lvl w:ilvl="6">
      <w:start w:val="1"/>
      <w:numFmt w:val="none"/>
      <w:pStyle w:val="DefinitionNumbering5"/>
      <w:lvlText w:val=""/>
      <w:lvlJc w:val="left"/>
      <w:pPr>
        <w:tabs>
          <w:tab w:val="num" w:pos="2520"/>
        </w:tabs>
        <w:ind w:left="2520" w:hanging="1080"/>
      </w:pPr>
      <w:rPr>
        <w:rFonts w:hint="default"/>
        <w:caps w:val="0"/>
        <w:effect w:val="none"/>
      </w:rPr>
    </w:lvl>
    <w:lvl w:ilvl="7">
      <w:start w:val="1"/>
      <w:numFmt w:val="none"/>
      <w:pStyle w:val="DefinitionNumbering6"/>
      <w:lvlText w:val=""/>
      <w:lvlJc w:val="left"/>
      <w:pPr>
        <w:tabs>
          <w:tab w:val="num" w:pos="2520"/>
        </w:tabs>
        <w:ind w:left="2520" w:hanging="1080"/>
      </w:pPr>
      <w:rPr>
        <w:rFonts w:hint="default"/>
        <w:caps w:val="0"/>
        <w:effect w:val="none"/>
      </w:rPr>
    </w:lvl>
    <w:lvl w:ilvl="8">
      <w:start w:val="1"/>
      <w:numFmt w:val="none"/>
      <w:pStyle w:val="DefinitionNumbering7"/>
      <w:lvlText w:val=""/>
      <w:lvlJc w:val="left"/>
      <w:pPr>
        <w:tabs>
          <w:tab w:val="num" w:pos="2520"/>
        </w:tabs>
        <w:ind w:left="2520" w:hanging="1080"/>
      </w:pPr>
      <w:rPr>
        <w:rFonts w:hint="default"/>
        <w:caps w:val="0"/>
        <w:effect w:val="none"/>
      </w:rPr>
    </w:lvl>
  </w:abstractNum>
  <w:abstractNum w:abstractNumId="19" w15:restartNumberingAfterBreak="0">
    <w:nsid w:val="20DC5340"/>
    <w:multiLevelType w:val="multilevel"/>
    <w:tmpl w:val="7CCAF956"/>
    <w:lvl w:ilvl="0">
      <w:start w:val="1"/>
      <w:numFmt w:val="decimal"/>
      <w:lvlRestart w:val="0"/>
      <w:lvlText w:val="%1."/>
      <w:lvlJc w:val="left"/>
      <w:pPr>
        <w:tabs>
          <w:tab w:val="num" w:pos="720"/>
        </w:tabs>
        <w:ind w:left="720" w:hanging="720"/>
      </w:pPr>
      <w:rPr>
        <w:rFonts w:hint="default"/>
        <w:caps w:val="0"/>
        <w:effect w:val="none"/>
      </w:rPr>
    </w:lvl>
    <w:lvl w:ilvl="1">
      <w:start w:val="1"/>
      <w:numFmt w:val="decimal"/>
      <w:lvlText w:val="%1.%2"/>
      <w:lvlJc w:val="left"/>
      <w:pPr>
        <w:tabs>
          <w:tab w:val="num" w:pos="720"/>
        </w:tabs>
        <w:ind w:left="720" w:hanging="720"/>
      </w:pPr>
      <w:rPr>
        <w:rFonts w:hint="default"/>
        <w:b w:val="0"/>
        <w:caps w:val="0"/>
        <w:effect w:val="none"/>
      </w:rPr>
    </w:lvl>
    <w:lvl w:ilvl="2">
      <w:start w:val="1"/>
      <w:numFmt w:val="lowerLetter"/>
      <w:lvlText w:val="(%3)"/>
      <w:lvlJc w:val="left"/>
      <w:pPr>
        <w:tabs>
          <w:tab w:val="num" w:pos="1800"/>
        </w:tabs>
        <w:ind w:left="1800" w:hanging="1080"/>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20" w15:restartNumberingAfterBreak="0">
    <w:nsid w:val="230C2EC6"/>
    <w:multiLevelType w:val="multilevel"/>
    <w:tmpl w:val="766C966C"/>
    <w:styleLink w:val="111111"/>
    <w:lvl w:ilvl="0">
      <w:start w:val="1"/>
      <w:numFmt w:val="decimal"/>
      <w:lvlRestart w:val="0"/>
      <w:lvlText w:val="%1."/>
      <w:lvlJc w:val="left"/>
      <w:pPr>
        <w:tabs>
          <w:tab w:val="num" w:pos="720"/>
        </w:tabs>
        <w:ind w:left="720" w:hanging="720"/>
      </w:pPr>
      <w:rPr>
        <w:rFonts w:hint="default"/>
        <w:dstrike w:val="0"/>
        <w:snapToGrid/>
        <w:color w:val="auto"/>
        <w:w w:val="100"/>
        <w:kern w:val="28"/>
        <w:sz w:val="22"/>
        <w:szCs w:val="20"/>
        <w:u w:val="none"/>
        <w:effect w:val="none"/>
        <w:vertAlign w:val="baseline"/>
        <w:em w:val="none"/>
      </w:rPr>
    </w:lvl>
    <w:lvl w:ilvl="1">
      <w:start w:val="1"/>
      <w:numFmt w:val="decimal"/>
      <w:lvlText w:val="%1.%2"/>
      <w:lvlJc w:val="left"/>
      <w:pPr>
        <w:tabs>
          <w:tab w:val="num" w:pos="1440"/>
        </w:tabs>
        <w:ind w:left="1440" w:hanging="720"/>
      </w:pPr>
      <w:rPr>
        <w:rFonts w:hint="default"/>
        <w:effect w:val="none"/>
      </w:rPr>
    </w:lvl>
    <w:lvl w:ilvl="2">
      <w:start w:val="1"/>
      <w:numFmt w:val="decimal"/>
      <w:lvlText w:val="%1.%2.%3"/>
      <w:lvlJc w:val="left"/>
      <w:pPr>
        <w:tabs>
          <w:tab w:val="num" w:pos="2160"/>
        </w:tabs>
        <w:ind w:left="2160" w:hanging="720"/>
      </w:pPr>
      <w:rPr>
        <w:rFonts w:hint="default"/>
        <w:effect w:val="none"/>
      </w:rPr>
    </w:lvl>
    <w:lvl w:ilvl="3">
      <w:start w:val="1"/>
      <w:numFmt w:val="decimal"/>
      <w:lvlText w:val="%1.%2.%3.%4"/>
      <w:lvlJc w:val="left"/>
      <w:pPr>
        <w:tabs>
          <w:tab w:val="num" w:pos="2880"/>
        </w:tabs>
        <w:ind w:left="2880" w:hanging="720"/>
      </w:pPr>
      <w:rPr>
        <w:rFonts w:hint="default"/>
        <w:effect w:val="none"/>
      </w:rPr>
    </w:lvl>
    <w:lvl w:ilvl="4">
      <w:start w:val="1"/>
      <w:numFmt w:val="decimal"/>
      <w:lvlText w:val="%1.%2.%3.%4.%5"/>
      <w:lvlJc w:val="left"/>
      <w:pPr>
        <w:tabs>
          <w:tab w:val="num" w:pos="3600"/>
        </w:tabs>
        <w:ind w:left="3600" w:hanging="720"/>
      </w:pPr>
      <w:rPr>
        <w:rFonts w:hint="default"/>
        <w:effect w:val="none"/>
      </w:rPr>
    </w:lvl>
    <w:lvl w:ilvl="5">
      <w:start w:val="1"/>
      <w:numFmt w:val="decimal"/>
      <w:lvlText w:val="%1.%2.%3.%4.%5.%6"/>
      <w:lvlJc w:val="left"/>
      <w:pPr>
        <w:tabs>
          <w:tab w:val="num" w:pos="4320"/>
        </w:tabs>
        <w:ind w:left="4320" w:hanging="720"/>
      </w:pPr>
      <w:rPr>
        <w:rFonts w:hint="default"/>
        <w:effect w:val="none"/>
      </w:rPr>
    </w:lvl>
    <w:lvl w:ilvl="6">
      <w:start w:val="1"/>
      <w:numFmt w:val="decimal"/>
      <w:lvlText w:val="%1.%2.%3.%4.%5.%6.%7"/>
      <w:lvlJc w:val="left"/>
      <w:pPr>
        <w:tabs>
          <w:tab w:val="num" w:pos="5040"/>
        </w:tabs>
        <w:ind w:left="5040" w:hanging="720"/>
      </w:pPr>
      <w:rPr>
        <w:rFonts w:hint="default"/>
        <w:effect w:val="none"/>
      </w:rPr>
    </w:lvl>
    <w:lvl w:ilvl="7">
      <w:start w:val="1"/>
      <w:numFmt w:val="decimal"/>
      <w:lvlText w:val="%1.%2.%3.%4.%5.%6.%7.%8"/>
      <w:lvlJc w:val="left"/>
      <w:pPr>
        <w:tabs>
          <w:tab w:val="num" w:pos="5760"/>
        </w:tabs>
        <w:ind w:left="5760" w:hanging="720"/>
      </w:pPr>
      <w:rPr>
        <w:rFonts w:hint="default"/>
        <w:effect w:val="none"/>
      </w:rPr>
    </w:lvl>
    <w:lvl w:ilvl="8">
      <w:start w:val="1"/>
      <w:numFmt w:val="decimal"/>
      <w:lvlText w:val="%1.%2.%3.%4.%5.%6.%7.%8.%9"/>
      <w:lvlJc w:val="left"/>
      <w:pPr>
        <w:tabs>
          <w:tab w:val="num" w:pos="6480"/>
        </w:tabs>
        <w:ind w:left="6480" w:hanging="720"/>
      </w:pPr>
      <w:rPr>
        <w:rFonts w:hint="default"/>
        <w:effect w:val="none"/>
      </w:rPr>
    </w:lvl>
  </w:abstractNum>
  <w:abstractNum w:abstractNumId="21" w15:restartNumberingAfterBreak="0">
    <w:nsid w:val="27D26F7C"/>
    <w:multiLevelType w:val="multilevel"/>
    <w:tmpl w:val="FF46DBCA"/>
    <w:lvl w:ilvl="0">
      <w:start w:val="1"/>
      <w:numFmt w:val="decimal"/>
      <w:lvlText w:val="%1."/>
      <w:lvlJc w:val="left"/>
      <w:pPr>
        <w:tabs>
          <w:tab w:val="num" w:pos="360"/>
        </w:tabs>
        <w:ind w:left="360" w:hanging="360"/>
      </w:pPr>
      <w:rPr>
        <w:rFonts w:hint="default"/>
        <w:caps w:val="0"/>
        <w:effect w:val="none"/>
      </w:rPr>
    </w:lvl>
    <w:lvl w:ilvl="1">
      <w:start w:val="1"/>
      <w:numFmt w:val="decimal"/>
      <w:lvlText w:val="%1.%2"/>
      <w:lvlJc w:val="left"/>
      <w:pPr>
        <w:tabs>
          <w:tab w:val="num" w:pos="720"/>
        </w:tabs>
        <w:ind w:left="720" w:hanging="360"/>
      </w:pPr>
      <w:rPr>
        <w:rFonts w:hint="default"/>
        <w:b w:val="0"/>
        <w:caps w:val="0"/>
        <w:effect w:val="none"/>
      </w:rPr>
    </w:lvl>
    <w:lvl w:ilvl="2">
      <w:start w:val="1"/>
      <w:numFmt w:val="decimal"/>
      <w:lvlText w:val="%1.%2.%3"/>
      <w:lvlJc w:val="left"/>
      <w:pPr>
        <w:tabs>
          <w:tab w:val="num" w:pos="1800"/>
        </w:tabs>
        <w:ind w:left="1800" w:hanging="1080"/>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22" w15:restartNumberingAfterBreak="0">
    <w:nsid w:val="2D2B14E0"/>
    <w:multiLevelType w:val="multilevel"/>
    <w:tmpl w:val="B50E8EBE"/>
    <w:lvl w:ilvl="0">
      <w:start w:val="1"/>
      <w:numFmt w:val="decimal"/>
      <w:lvlText w:val="%1."/>
      <w:lvlJc w:val="left"/>
      <w:pPr>
        <w:tabs>
          <w:tab w:val="num" w:pos="360"/>
        </w:tabs>
        <w:ind w:left="360" w:hanging="360"/>
      </w:pPr>
      <w:rPr>
        <w:rFonts w:hint="default"/>
        <w:caps w:val="0"/>
        <w:effect w:val="none"/>
      </w:rPr>
    </w:lvl>
    <w:lvl w:ilvl="1">
      <w:start w:val="1"/>
      <w:numFmt w:val="decimal"/>
      <w:lvlText w:val="%1.%2"/>
      <w:lvlJc w:val="left"/>
      <w:pPr>
        <w:tabs>
          <w:tab w:val="num" w:pos="648"/>
        </w:tabs>
        <w:ind w:left="648" w:hanging="360"/>
      </w:pPr>
      <w:rPr>
        <w:rFonts w:hint="default"/>
        <w:b w:val="0"/>
        <w:caps w:val="0"/>
        <w:effect w:val="none"/>
      </w:rPr>
    </w:lvl>
    <w:lvl w:ilvl="2">
      <w:start w:val="1"/>
      <w:numFmt w:val="decimal"/>
      <w:lvlText w:val="%1.%2.%3"/>
      <w:lvlJc w:val="left"/>
      <w:pPr>
        <w:tabs>
          <w:tab w:val="num" w:pos="1800"/>
        </w:tabs>
        <w:ind w:left="1800" w:hanging="1080"/>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23" w15:restartNumberingAfterBreak="0">
    <w:nsid w:val="303051C3"/>
    <w:multiLevelType w:val="multilevel"/>
    <w:tmpl w:val="20C6AA4A"/>
    <w:name w:val="Appendicies Heading List"/>
    <w:lvl w:ilvl="0">
      <w:start w:val="1"/>
      <w:numFmt w:val="decimal"/>
      <w:lvlRestart w:val="0"/>
      <w:pStyle w:val="AppHead"/>
      <w:suff w:val="space"/>
      <w:lvlText w:val="APPENDIX %1: "/>
      <w:lvlJc w:val="left"/>
      <w:pPr>
        <w:tabs>
          <w:tab w:val="num" w:pos="0"/>
        </w:tabs>
        <w:ind w:left="0" w:firstLine="0"/>
      </w:pPr>
      <w:rPr>
        <w:caps w:val="0"/>
        <w:effect w:val="none"/>
      </w:rPr>
    </w:lvl>
    <w:lvl w:ilvl="1">
      <w:start w:val="1"/>
      <w:numFmt w:val="decimal"/>
      <w:pStyle w:val="AppPart"/>
      <w:suff w:val="space"/>
      <w:lvlText w:val="Part %2: "/>
      <w:lvlJc w:val="left"/>
      <w:pPr>
        <w:tabs>
          <w:tab w:val="num" w:pos="0"/>
        </w:tabs>
        <w:ind w:left="0" w:firstLine="0"/>
      </w:pPr>
      <w:rPr>
        <w:caps w:val="0"/>
        <w:effect w:val="none"/>
      </w:rPr>
    </w:lvl>
    <w:lvl w:ilvl="2">
      <w:start w:val="1"/>
      <w:numFmt w:val="none"/>
      <w:lvlRestart w:val="0"/>
      <w:lvlText w:val=""/>
      <w:lvlJc w:val="left"/>
      <w:pPr>
        <w:tabs>
          <w:tab w:val="num" w:pos="0"/>
        </w:tabs>
        <w:ind w:left="0" w:firstLine="0"/>
      </w:pPr>
      <w:rPr>
        <w:caps w:val="0"/>
        <w:effect w:val="none"/>
      </w:rPr>
    </w:lvl>
    <w:lvl w:ilvl="3">
      <w:start w:val="1"/>
      <w:numFmt w:val="none"/>
      <w:lvlRestart w:val="0"/>
      <w:lvlText w:val=""/>
      <w:lvlJc w:val="left"/>
      <w:pPr>
        <w:tabs>
          <w:tab w:val="num" w:pos="0"/>
        </w:tabs>
        <w:ind w:left="0" w:firstLine="0"/>
      </w:pPr>
      <w:rPr>
        <w:caps w:val="0"/>
        <w:effect w:val="none"/>
      </w:rPr>
    </w:lvl>
    <w:lvl w:ilvl="4">
      <w:start w:val="1"/>
      <w:numFmt w:val="none"/>
      <w:lvlRestart w:val="0"/>
      <w:lvlText w:val=""/>
      <w:lvlJc w:val="left"/>
      <w:pPr>
        <w:tabs>
          <w:tab w:val="num" w:pos="0"/>
        </w:tabs>
        <w:ind w:left="0" w:firstLine="0"/>
      </w:pPr>
      <w:rPr>
        <w:caps w:val="0"/>
        <w:effect w:val="none"/>
      </w:rPr>
    </w:lvl>
    <w:lvl w:ilvl="5">
      <w:start w:val="1"/>
      <w:numFmt w:val="none"/>
      <w:lvlRestart w:val="0"/>
      <w:lvlText w:val=""/>
      <w:lvlJc w:val="left"/>
      <w:pPr>
        <w:tabs>
          <w:tab w:val="num" w:pos="0"/>
        </w:tabs>
        <w:ind w:left="0" w:firstLine="0"/>
      </w:pPr>
      <w:rPr>
        <w:caps w:val="0"/>
        <w:effect w:val="none"/>
      </w:rPr>
    </w:lvl>
    <w:lvl w:ilvl="6">
      <w:start w:val="1"/>
      <w:numFmt w:val="none"/>
      <w:lvlRestart w:val="0"/>
      <w:lvlText w:val=""/>
      <w:lvlJc w:val="left"/>
      <w:pPr>
        <w:tabs>
          <w:tab w:val="num" w:pos="0"/>
        </w:tabs>
        <w:ind w:left="0" w:firstLine="0"/>
      </w:pPr>
      <w:rPr>
        <w:caps w:val="0"/>
        <w:effect w:val="none"/>
      </w:rPr>
    </w:lvl>
    <w:lvl w:ilvl="7">
      <w:start w:val="1"/>
      <w:numFmt w:val="none"/>
      <w:lvlRestart w:val="0"/>
      <w:lvlText w:val=""/>
      <w:lvlJc w:val="left"/>
      <w:pPr>
        <w:tabs>
          <w:tab w:val="num" w:pos="0"/>
        </w:tabs>
        <w:ind w:left="0" w:firstLine="0"/>
      </w:pPr>
      <w:rPr>
        <w:caps w:val="0"/>
        <w:effect w:val="none"/>
      </w:rPr>
    </w:lvl>
    <w:lvl w:ilvl="8">
      <w:start w:val="1"/>
      <w:numFmt w:val="none"/>
      <w:lvlRestart w:val="0"/>
      <w:lvlText w:val=""/>
      <w:lvlJc w:val="left"/>
      <w:pPr>
        <w:tabs>
          <w:tab w:val="num" w:pos="0"/>
        </w:tabs>
        <w:ind w:left="0" w:firstLine="0"/>
      </w:pPr>
      <w:rPr>
        <w:caps w:val="0"/>
        <w:effect w:val="none"/>
      </w:rPr>
    </w:lvl>
  </w:abstractNum>
  <w:abstractNum w:abstractNumId="24" w15:restartNumberingAfterBreak="0">
    <w:nsid w:val="312E7240"/>
    <w:multiLevelType w:val="multilevel"/>
    <w:tmpl w:val="5B788CB8"/>
    <w:lvl w:ilvl="0">
      <w:start w:val="1"/>
      <w:numFmt w:val="none"/>
      <w:lvlRestart w:val="0"/>
      <w:suff w:val="nothing"/>
      <w:lvlText w:val=""/>
      <w:lvlJc w:val="left"/>
      <w:pPr>
        <w:tabs>
          <w:tab w:val="num" w:pos="720"/>
        </w:tabs>
        <w:ind w:left="720" w:firstLine="0"/>
      </w:pPr>
      <w:rPr>
        <w:caps w:val="0"/>
        <w:effect w:val="none"/>
      </w:rPr>
    </w:lvl>
    <w:lvl w:ilvl="1">
      <w:start w:val="1"/>
      <w:numFmt w:val="none"/>
      <w:lvlRestart w:val="0"/>
      <w:suff w:val="nothing"/>
      <w:lvlText w:val=""/>
      <w:lvlJc w:val="left"/>
      <w:pPr>
        <w:tabs>
          <w:tab w:val="num" w:pos="720"/>
        </w:tabs>
        <w:ind w:left="720" w:firstLine="0"/>
      </w:pPr>
      <w:rPr>
        <w:caps w:val="0"/>
        <w:effect w:val="none"/>
      </w:rPr>
    </w:lvl>
    <w:lvl w:ilvl="2">
      <w:start w:val="1"/>
      <w:numFmt w:val="lowerLetter"/>
      <w:lvlText w:val="(%3)"/>
      <w:lvlJc w:val="left"/>
      <w:pPr>
        <w:tabs>
          <w:tab w:val="num" w:pos="1800"/>
        </w:tabs>
        <w:ind w:left="1800" w:hanging="1080"/>
      </w:pPr>
      <w:rPr>
        <w:caps w:val="0"/>
        <w:effect w:val="none"/>
      </w:rPr>
    </w:lvl>
    <w:lvl w:ilvl="3">
      <w:start w:val="1"/>
      <w:numFmt w:val="lowerRoman"/>
      <w:lvlText w:val="(%4)"/>
      <w:lvlJc w:val="left"/>
      <w:pPr>
        <w:tabs>
          <w:tab w:val="num" w:pos="2880"/>
        </w:tabs>
        <w:ind w:left="2880" w:hanging="1080"/>
      </w:pPr>
      <w:rPr>
        <w:caps w:val="0"/>
        <w:effect w:val="none"/>
      </w:rPr>
    </w:lvl>
    <w:lvl w:ilvl="4">
      <w:start w:val="1"/>
      <w:numFmt w:val="upperLetter"/>
      <w:lvlText w:val="(%5)"/>
      <w:lvlJc w:val="left"/>
      <w:pPr>
        <w:tabs>
          <w:tab w:val="num" w:pos="3600"/>
        </w:tabs>
        <w:ind w:left="3600" w:hanging="720"/>
      </w:pPr>
      <w:rPr>
        <w:caps w:val="0"/>
        <w:effect w:val="none"/>
      </w:rPr>
    </w:lvl>
    <w:lvl w:ilvl="5">
      <w:start w:val="1"/>
      <w:numFmt w:val="none"/>
      <w:lvlText w:val=""/>
      <w:lvlJc w:val="left"/>
      <w:pPr>
        <w:tabs>
          <w:tab w:val="num" w:pos="2880"/>
        </w:tabs>
        <w:ind w:left="2880" w:hanging="1080"/>
      </w:pPr>
      <w:rPr>
        <w:caps w:val="0"/>
        <w:effect w:val="none"/>
      </w:rPr>
    </w:lvl>
    <w:lvl w:ilvl="6">
      <w:start w:val="1"/>
      <w:numFmt w:val="none"/>
      <w:lvlText w:val=""/>
      <w:lvlJc w:val="left"/>
      <w:pPr>
        <w:tabs>
          <w:tab w:val="num" w:pos="2880"/>
        </w:tabs>
        <w:ind w:left="2880" w:hanging="1080"/>
      </w:pPr>
      <w:rPr>
        <w:caps w:val="0"/>
        <w:effect w:val="none"/>
      </w:rPr>
    </w:lvl>
    <w:lvl w:ilvl="7">
      <w:start w:val="1"/>
      <w:numFmt w:val="none"/>
      <w:lvlText w:val=""/>
      <w:lvlJc w:val="left"/>
      <w:pPr>
        <w:tabs>
          <w:tab w:val="num" w:pos="2880"/>
        </w:tabs>
        <w:ind w:left="2880" w:hanging="1080"/>
      </w:pPr>
      <w:rPr>
        <w:caps w:val="0"/>
        <w:effect w:val="none"/>
      </w:rPr>
    </w:lvl>
    <w:lvl w:ilvl="8">
      <w:start w:val="1"/>
      <w:numFmt w:val="none"/>
      <w:lvlText w:val=""/>
      <w:lvlJc w:val="left"/>
      <w:pPr>
        <w:tabs>
          <w:tab w:val="num" w:pos="2880"/>
        </w:tabs>
        <w:ind w:left="2880" w:hanging="1080"/>
      </w:pPr>
      <w:rPr>
        <w:caps w:val="0"/>
        <w:effect w:val="none"/>
      </w:rPr>
    </w:lvl>
  </w:abstractNum>
  <w:abstractNum w:abstractNumId="25" w15:restartNumberingAfterBreak="0">
    <w:nsid w:val="331D0E24"/>
    <w:multiLevelType w:val="multilevel"/>
    <w:tmpl w:val="E1FC2C2C"/>
    <w:lvl w:ilvl="0">
      <w:start w:val="1"/>
      <w:numFmt w:val="decimal"/>
      <w:lvlText w:val="%1."/>
      <w:lvlJc w:val="left"/>
      <w:pPr>
        <w:tabs>
          <w:tab w:val="num" w:pos="360"/>
        </w:tabs>
        <w:ind w:left="360" w:hanging="360"/>
      </w:pPr>
      <w:rPr>
        <w:rFonts w:hint="default"/>
        <w:caps w:val="0"/>
        <w:effect w:val="none"/>
      </w:rPr>
    </w:lvl>
    <w:lvl w:ilvl="1">
      <w:start w:val="1"/>
      <w:numFmt w:val="decimal"/>
      <w:lvlText w:val="%1.%2"/>
      <w:lvlJc w:val="left"/>
      <w:pPr>
        <w:tabs>
          <w:tab w:val="num" w:pos="648"/>
        </w:tabs>
        <w:ind w:left="648" w:hanging="360"/>
      </w:pPr>
      <w:rPr>
        <w:rFonts w:hint="default"/>
        <w:b w:val="0"/>
        <w:caps w:val="0"/>
        <w:effect w:val="none"/>
      </w:rPr>
    </w:lvl>
    <w:lvl w:ilvl="2">
      <w:start w:val="1"/>
      <w:numFmt w:val="decimal"/>
      <w:lvlText w:val="%1.%2.%3"/>
      <w:lvlJc w:val="left"/>
      <w:pPr>
        <w:tabs>
          <w:tab w:val="num" w:pos="1800"/>
        </w:tabs>
        <w:ind w:left="1800" w:hanging="1152"/>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26" w15:restartNumberingAfterBreak="0">
    <w:nsid w:val="3E4E09B1"/>
    <w:multiLevelType w:val="multilevel"/>
    <w:tmpl w:val="BB2E627A"/>
    <w:name w:val="Recital Numbering List"/>
    <w:lvl w:ilvl="0">
      <w:start w:val="1"/>
      <w:numFmt w:val="upperLetter"/>
      <w:lvlRestart w:val="0"/>
      <w:pStyle w:val="RecitalNumbering"/>
      <w:lvlText w:val="%1"/>
      <w:lvlJc w:val="left"/>
      <w:pPr>
        <w:tabs>
          <w:tab w:val="num" w:pos="720"/>
        </w:tabs>
        <w:ind w:left="720" w:hanging="720"/>
      </w:pPr>
      <w:rPr>
        <w:caps w:val="0"/>
        <w:effect w:val="none"/>
      </w:rPr>
    </w:lvl>
    <w:lvl w:ilvl="1">
      <w:start w:val="1"/>
      <w:numFmt w:val="lowerRoman"/>
      <w:pStyle w:val="RecitalNumbering2"/>
      <w:lvlText w:val="(%2)"/>
      <w:lvlJc w:val="left"/>
      <w:pPr>
        <w:tabs>
          <w:tab w:val="num" w:pos="1800"/>
        </w:tabs>
        <w:ind w:left="1800" w:hanging="1080"/>
      </w:pPr>
      <w:rPr>
        <w:caps w:val="0"/>
        <w:effect w:val="none"/>
      </w:rPr>
    </w:lvl>
    <w:lvl w:ilvl="2">
      <w:start w:val="1"/>
      <w:numFmt w:val="lowerLetter"/>
      <w:pStyle w:val="RecitalNumbering3"/>
      <w:lvlText w:val="(%3)"/>
      <w:lvlJc w:val="left"/>
      <w:pPr>
        <w:tabs>
          <w:tab w:val="num" w:pos="2880"/>
        </w:tabs>
        <w:ind w:left="2880" w:hanging="1080"/>
      </w:pPr>
      <w:rPr>
        <w:caps w:val="0"/>
        <w:effect w:val="none"/>
      </w:rPr>
    </w:lvl>
    <w:lvl w:ilvl="3">
      <w:start w:val="1"/>
      <w:numFmt w:val="none"/>
      <w:lvlRestart w:val="0"/>
      <w:lvlText w:val=""/>
      <w:lvlJc w:val="left"/>
      <w:pPr>
        <w:tabs>
          <w:tab w:val="num" w:pos="1800"/>
        </w:tabs>
        <w:ind w:left="1800" w:hanging="1080"/>
      </w:pPr>
      <w:rPr>
        <w:caps w:val="0"/>
        <w:effect w:val="none"/>
      </w:rPr>
    </w:lvl>
    <w:lvl w:ilvl="4">
      <w:start w:val="1"/>
      <w:numFmt w:val="none"/>
      <w:lvlRestart w:val="0"/>
      <w:lvlText w:val=""/>
      <w:lvlJc w:val="left"/>
      <w:pPr>
        <w:tabs>
          <w:tab w:val="num" w:pos="1800"/>
        </w:tabs>
        <w:ind w:left="1800" w:hanging="1080"/>
      </w:pPr>
      <w:rPr>
        <w:caps w:val="0"/>
        <w:effect w:val="none"/>
      </w:rPr>
    </w:lvl>
    <w:lvl w:ilvl="5">
      <w:start w:val="1"/>
      <w:numFmt w:val="none"/>
      <w:lvlRestart w:val="0"/>
      <w:lvlText w:val=""/>
      <w:lvlJc w:val="left"/>
      <w:pPr>
        <w:tabs>
          <w:tab w:val="num" w:pos="1800"/>
        </w:tabs>
        <w:ind w:left="1800" w:hanging="1080"/>
      </w:pPr>
      <w:rPr>
        <w:caps w:val="0"/>
        <w:effect w:val="none"/>
      </w:rPr>
    </w:lvl>
    <w:lvl w:ilvl="6">
      <w:start w:val="1"/>
      <w:numFmt w:val="none"/>
      <w:lvlRestart w:val="0"/>
      <w:lvlText w:val=""/>
      <w:lvlJc w:val="left"/>
      <w:pPr>
        <w:tabs>
          <w:tab w:val="num" w:pos="1800"/>
        </w:tabs>
        <w:ind w:left="1800" w:hanging="1080"/>
      </w:pPr>
      <w:rPr>
        <w:caps w:val="0"/>
        <w:effect w:val="none"/>
      </w:rPr>
    </w:lvl>
    <w:lvl w:ilvl="7">
      <w:start w:val="1"/>
      <w:numFmt w:val="none"/>
      <w:lvlRestart w:val="0"/>
      <w:lvlText w:val=""/>
      <w:lvlJc w:val="left"/>
      <w:pPr>
        <w:tabs>
          <w:tab w:val="num" w:pos="1800"/>
        </w:tabs>
        <w:ind w:left="1800" w:hanging="1080"/>
      </w:pPr>
      <w:rPr>
        <w:caps w:val="0"/>
        <w:effect w:val="none"/>
      </w:rPr>
    </w:lvl>
    <w:lvl w:ilvl="8">
      <w:start w:val="1"/>
      <w:numFmt w:val="none"/>
      <w:lvlRestart w:val="0"/>
      <w:lvlText w:val=""/>
      <w:lvlJc w:val="left"/>
      <w:pPr>
        <w:tabs>
          <w:tab w:val="num" w:pos="1800"/>
        </w:tabs>
        <w:ind w:left="1800" w:hanging="1080"/>
      </w:pPr>
      <w:rPr>
        <w:caps w:val="0"/>
        <w:effect w:val="none"/>
      </w:rPr>
    </w:lvl>
  </w:abstractNum>
  <w:abstractNum w:abstractNumId="27" w15:restartNumberingAfterBreak="0">
    <w:nsid w:val="422E3127"/>
    <w:multiLevelType w:val="multilevel"/>
    <w:tmpl w:val="2FE61B4E"/>
    <w:lvl w:ilvl="0">
      <w:start w:val="1"/>
      <w:numFmt w:val="decimal"/>
      <w:lvlText w:val="%1."/>
      <w:lvlJc w:val="left"/>
      <w:pPr>
        <w:tabs>
          <w:tab w:val="num" w:pos="360"/>
        </w:tabs>
        <w:ind w:left="360" w:hanging="360"/>
      </w:pPr>
      <w:rPr>
        <w:rFonts w:hint="default"/>
        <w:caps w:val="0"/>
        <w:effect w:val="none"/>
      </w:rPr>
    </w:lvl>
    <w:lvl w:ilvl="1">
      <w:start w:val="1"/>
      <w:numFmt w:val="decimal"/>
      <w:lvlText w:val="%1.%2"/>
      <w:lvlJc w:val="left"/>
      <w:pPr>
        <w:tabs>
          <w:tab w:val="num" w:pos="648"/>
        </w:tabs>
        <w:ind w:left="648" w:hanging="288"/>
      </w:pPr>
      <w:rPr>
        <w:rFonts w:hint="default"/>
        <w:b w:val="0"/>
        <w:caps w:val="0"/>
        <w:effect w:val="none"/>
      </w:rPr>
    </w:lvl>
    <w:lvl w:ilvl="2">
      <w:start w:val="1"/>
      <w:numFmt w:val="decimal"/>
      <w:lvlText w:val="%1.%2.%3"/>
      <w:lvlJc w:val="left"/>
      <w:pPr>
        <w:tabs>
          <w:tab w:val="num" w:pos="1800"/>
        </w:tabs>
        <w:ind w:left="1800" w:hanging="1152"/>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28" w15:restartNumberingAfterBreak="0">
    <w:nsid w:val="49021F1E"/>
    <w:multiLevelType w:val="multilevel"/>
    <w:tmpl w:val="85D0E082"/>
    <w:name w:val="Plato Heading List"/>
    <w:lvl w:ilvl="0">
      <w:start w:val="1"/>
      <w:numFmt w:val="decimal"/>
      <w:lvlRestart w:val="0"/>
      <w:pStyle w:val="Heading1"/>
      <w:lvlText w:val="%1."/>
      <w:lvlJc w:val="left"/>
      <w:pPr>
        <w:tabs>
          <w:tab w:val="num" w:pos="720"/>
        </w:tabs>
        <w:ind w:left="720" w:hanging="720"/>
      </w:pPr>
      <w:rPr>
        <w:caps w:val="0"/>
        <w:effect w:val="none"/>
      </w:rPr>
    </w:lvl>
    <w:lvl w:ilvl="1">
      <w:start w:val="1"/>
      <w:numFmt w:val="decimal"/>
      <w:pStyle w:val="Heading2"/>
      <w:lvlText w:val="%1.%2"/>
      <w:lvlJc w:val="left"/>
      <w:pPr>
        <w:tabs>
          <w:tab w:val="num" w:pos="720"/>
        </w:tabs>
        <w:ind w:left="720" w:hanging="720"/>
      </w:pPr>
      <w:rPr>
        <w:caps w:val="0"/>
        <w:effect w:val="none"/>
      </w:rPr>
    </w:lvl>
    <w:lvl w:ilvl="2">
      <w:start w:val="1"/>
      <w:numFmt w:val="decimal"/>
      <w:pStyle w:val="Heading3"/>
      <w:lvlText w:val="%1.%2.%3"/>
      <w:lvlJc w:val="left"/>
      <w:pPr>
        <w:tabs>
          <w:tab w:val="num" w:pos="1800"/>
        </w:tabs>
        <w:ind w:left="1800" w:hanging="1080"/>
      </w:pPr>
      <w:rPr>
        <w:caps w:val="0"/>
        <w:effect w:val="none"/>
      </w:rPr>
    </w:lvl>
    <w:lvl w:ilvl="3">
      <w:start w:val="1"/>
      <w:numFmt w:val="decimal"/>
      <w:pStyle w:val="Heading4"/>
      <w:lvlText w:val="%1.%2.%3.%4"/>
      <w:lvlJc w:val="left"/>
      <w:pPr>
        <w:tabs>
          <w:tab w:val="num" w:pos="2880"/>
        </w:tabs>
        <w:ind w:left="2880" w:hanging="1080"/>
      </w:pPr>
      <w:rPr>
        <w:caps w:val="0"/>
        <w:effect w:val="none"/>
      </w:rPr>
    </w:lvl>
    <w:lvl w:ilvl="4">
      <w:start w:val="1"/>
      <w:numFmt w:val="lowerLetter"/>
      <w:pStyle w:val="Heading5"/>
      <w:lvlText w:val="(%5)"/>
      <w:lvlJc w:val="left"/>
      <w:pPr>
        <w:tabs>
          <w:tab w:val="num" w:pos="3600"/>
        </w:tabs>
        <w:ind w:left="3600" w:hanging="720"/>
      </w:pPr>
      <w:rPr>
        <w:caps w:val="0"/>
        <w:effect w:val="none"/>
      </w:rPr>
    </w:lvl>
    <w:lvl w:ilvl="5">
      <w:start w:val="1"/>
      <w:numFmt w:val="lowerRoman"/>
      <w:pStyle w:val="Heading6"/>
      <w:lvlText w:val="(%6)"/>
      <w:lvlJc w:val="left"/>
      <w:pPr>
        <w:tabs>
          <w:tab w:val="num" w:pos="4320"/>
        </w:tabs>
        <w:ind w:left="4320" w:hanging="720"/>
      </w:pPr>
      <w:rPr>
        <w:caps w:val="0"/>
        <w:effect w:val="none"/>
      </w:rPr>
    </w:lvl>
    <w:lvl w:ilvl="6">
      <w:start w:val="1"/>
      <w:numFmt w:val="decimal"/>
      <w:pStyle w:val="Heading7"/>
      <w:lvlText w:val="(%7)"/>
      <w:lvlJc w:val="left"/>
      <w:pPr>
        <w:tabs>
          <w:tab w:val="num" w:pos="5040"/>
        </w:tabs>
        <w:ind w:left="5040" w:hanging="720"/>
      </w:pPr>
      <w:rPr>
        <w:caps w:val="0"/>
        <w:effect w:val="none"/>
      </w:rPr>
    </w:lvl>
    <w:lvl w:ilvl="7">
      <w:start w:val="1"/>
      <w:numFmt w:val="none"/>
      <w:pStyle w:val="Heading8"/>
      <w:lvlText w:val=""/>
      <w:lvlJc w:val="left"/>
      <w:pPr>
        <w:tabs>
          <w:tab w:val="num" w:pos="5040"/>
        </w:tabs>
        <w:ind w:left="5040" w:hanging="720"/>
      </w:pPr>
      <w:rPr>
        <w:caps w:val="0"/>
        <w:effect w:val="none"/>
      </w:rPr>
    </w:lvl>
    <w:lvl w:ilvl="8">
      <w:start w:val="1"/>
      <w:numFmt w:val="none"/>
      <w:pStyle w:val="Heading9"/>
      <w:lvlText w:val=""/>
      <w:lvlJc w:val="left"/>
      <w:pPr>
        <w:tabs>
          <w:tab w:val="num" w:pos="5040"/>
        </w:tabs>
        <w:ind w:left="5040" w:hanging="720"/>
      </w:pPr>
      <w:rPr>
        <w:caps w:val="0"/>
        <w:effect w:val="none"/>
      </w:rPr>
    </w:lvl>
  </w:abstractNum>
  <w:abstractNum w:abstractNumId="29" w15:restartNumberingAfterBreak="0">
    <w:nsid w:val="52490CE8"/>
    <w:multiLevelType w:val="multilevel"/>
    <w:tmpl w:val="C61A6F3C"/>
    <w:lvl w:ilvl="0">
      <w:start w:val="1"/>
      <w:numFmt w:val="decimal"/>
      <w:lvlText w:val="%1."/>
      <w:lvlJc w:val="left"/>
      <w:pPr>
        <w:tabs>
          <w:tab w:val="num" w:pos="360"/>
        </w:tabs>
        <w:ind w:left="360" w:hanging="360"/>
      </w:pPr>
      <w:rPr>
        <w:rFonts w:hint="default"/>
        <w:caps w:val="0"/>
        <w:effect w:val="none"/>
      </w:rPr>
    </w:lvl>
    <w:lvl w:ilvl="1">
      <w:start w:val="1"/>
      <w:numFmt w:val="decimal"/>
      <w:lvlText w:val="%1.%2"/>
      <w:lvlJc w:val="left"/>
      <w:pPr>
        <w:tabs>
          <w:tab w:val="num" w:pos="648"/>
        </w:tabs>
        <w:ind w:left="648" w:hanging="360"/>
      </w:pPr>
      <w:rPr>
        <w:rFonts w:hint="default"/>
        <w:b w:val="0"/>
        <w:caps w:val="0"/>
        <w:effect w:val="none"/>
      </w:rPr>
    </w:lvl>
    <w:lvl w:ilvl="2">
      <w:start w:val="1"/>
      <w:numFmt w:val="lowerLetter"/>
      <w:lvlText w:val="(%3)"/>
      <w:lvlJc w:val="left"/>
      <w:pPr>
        <w:tabs>
          <w:tab w:val="num" w:pos="1800"/>
        </w:tabs>
        <w:ind w:left="1800" w:hanging="1080"/>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30" w15:restartNumberingAfterBreak="0">
    <w:nsid w:val="52B11F83"/>
    <w:multiLevelType w:val="multilevel"/>
    <w:tmpl w:val="7CCAF956"/>
    <w:lvl w:ilvl="0">
      <w:start w:val="1"/>
      <w:numFmt w:val="decimal"/>
      <w:lvlRestart w:val="0"/>
      <w:lvlText w:val="%1."/>
      <w:lvlJc w:val="left"/>
      <w:pPr>
        <w:tabs>
          <w:tab w:val="num" w:pos="720"/>
        </w:tabs>
        <w:ind w:left="720" w:hanging="720"/>
      </w:pPr>
      <w:rPr>
        <w:rFonts w:hint="default"/>
        <w:caps w:val="0"/>
        <w:effect w:val="none"/>
      </w:rPr>
    </w:lvl>
    <w:lvl w:ilvl="1">
      <w:start w:val="1"/>
      <w:numFmt w:val="decimal"/>
      <w:lvlText w:val="%1.%2"/>
      <w:lvlJc w:val="left"/>
      <w:pPr>
        <w:tabs>
          <w:tab w:val="num" w:pos="720"/>
        </w:tabs>
        <w:ind w:left="720" w:hanging="720"/>
      </w:pPr>
      <w:rPr>
        <w:rFonts w:hint="default"/>
        <w:b w:val="0"/>
        <w:caps w:val="0"/>
        <w:effect w:val="none"/>
      </w:rPr>
    </w:lvl>
    <w:lvl w:ilvl="2">
      <w:start w:val="1"/>
      <w:numFmt w:val="lowerLetter"/>
      <w:lvlText w:val="(%3)"/>
      <w:lvlJc w:val="left"/>
      <w:pPr>
        <w:tabs>
          <w:tab w:val="num" w:pos="1800"/>
        </w:tabs>
        <w:ind w:left="1800" w:hanging="1080"/>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31" w15:restartNumberingAfterBreak="0">
    <w:nsid w:val="57774748"/>
    <w:multiLevelType w:val="hybridMultilevel"/>
    <w:tmpl w:val="884C5A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813CB4"/>
    <w:multiLevelType w:val="multilevel"/>
    <w:tmpl w:val="7CCAF956"/>
    <w:lvl w:ilvl="0">
      <w:start w:val="1"/>
      <w:numFmt w:val="decimal"/>
      <w:lvlRestart w:val="0"/>
      <w:lvlText w:val="%1."/>
      <w:lvlJc w:val="left"/>
      <w:pPr>
        <w:tabs>
          <w:tab w:val="num" w:pos="720"/>
        </w:tabs>
        <w:ind w:left="720" w:hanging="720"/>
      </w:pPr>
      <w:rPr>
        <w:rFonts w:hint="default"/>
        <w:caps w:val="0"/>
        <w:effect w:val="none"/>
      </w:rPr>
    </w:lvl>
    <w:lvl w:ilvl="1">
      <w:start w:val="1"/>
      <w:numFmt w:val="decimal"/>
      <w:lvlText w:val="%1.%2"/>
      <w:lvlJc w:val="left"/>
      <w:pPr>
        <w:tabs>
          <w:tab w:val="num" w:pos="720"/>
        </w:tabs>
        <w:ind w:left="720" w:hanging="720"/>
      </w:pPr>
      <w:rPr>
        <w:rFonts w:hint="default"/>
        <w:b w:val="0"/>
        <w:caps w:val="0"/>
        <w:effect w:val="none"/>
      </w:rPr>
    </w:lvl>
    <w:lvl w:ilvl="2">
      <w:start w:val="1"/>
      <w:numFmt w:val="lowerLetter"/>
      <w:lvlText w:val="(%3)"/>
      <w:lvlJc w:val="left"/>
      <w:pPr>
        <w:tabs>
          <w:tab w:val="num" w:pos="1800"/>
        </w:tabs>
        <w:ind w:left="1800" w:hanging="1080"/>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33" w15:restartNumberingAfterBreak="0">
    <w:nsid w:val="59670672"/>
    <w:multiLevelType w:val="multilevel"/>
    <w:tmpl w:val="2874379A"/>
    <w:lvl w:ilvl="0">
      <w:start w:val="1"/>
      <w:numFmt w:val="decimal"/>
      <w:lvlRestart w:val="0"/>
      <w:suff w:val="nothing"/>
      <w:lvlText w:val="%1."/>
      <w:lvlJc w:val="left"/>
      <w:pPr>
        <w:ind w:left="720" w:firstLine="0"/>
      </w:pPr>
      <w:rPr>
        <w:rFonts w:hint="default"/>
        <w:caps w:val="0"/>
        <w:effect w:val="none"/>
      </w:rPr>
    </w:lvl>
    <w:lvl w:ilvl="1">
      <w:start w:val="1"/>
      <w:numFmt w:val="decimal"/>
      <w:lvlRestart w:val="0"/>
      <w:suff w:val="nothing"/>
      <w:lvlText w:val="%1.%2"/>
      <w:lvlJc w:val="left"/>
      <w:pPr>
        <w:ind w:left="720" w:firstLine="0"/>
      </w:pPr>
      <w:rPr>
        <w:rFonts w:hint="default"/>
        <w:caps w:val="0"/>
        <w:effect w:val="none"/>
      </w:rPr>
    </w:lvl>
    <w:lvl w:ilvl="2">
      <w:start w:val="1"/>
      <w:numFmt w:val="lowerLetter"/>
      <w:lvlText w:val="(%3)"/>
      <w:lvlJc w:val="left"/>
      <w:pPr>
        <w:tabs>
          <w:tab w:val="num" w:pos="1800"/>
        </w:tabs>
        <w:ind w:left="1800" w:hanging="1080"/>
      </w:pPr>
      <w:rPr>
        <w:rFonts w:hint="default"/>
        <w:caps w:val="0"/>
        <w:effect w:val="none"/>
      </w:rPr>
    </w:lvl>
    <w:lvl w:ilvl="3">
      <w:start w:val="1"/>
      <w:numFmt w:val="lowerRoman"/>
      <w:lvlText w:val="(%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none"/>
      <w:lvlText w:val=""/>
      <w:lvlJc w:val="left"/>
      <w:pPr>
        <w:tabs>
          <w:tab w:val="num" w:pos="2880"/>
        </w:tabs>
        <w:ind w:left="2880" w:hanging="1080"/>
      </w:pPr>
      <w:rPr>
        <w:rFonts w:hint="default"/>
        <w:caps w:val="0"/>
        <w:effect w:val="none"/>
      </w:rPr>
    </w:lvl>
    <w:lvl w:ilvl="6">
      <w:start w:val="1"/>
      <w:numFmt w:val="none"/>
      <w:lvlText w:val=""/>
      <w:lvlJc w:val="left"/>
      <w:pPr>
        <w:tabs>
          <w:tab w:val="num" w:pos="2880"/>
        </w:tabs>
        <w:ind w:left="2880" w:hanging="1080"/>
      </w:pPr>
      <w:rPr>
        <w:rFonts w:hint="default"/>
        <w:caps w:val="0"/>
        <w:effect w:val="none"/>
      </w:rPr>
    </w:lvl>
    <w:lvl w:ilvl="7">
      <w:start w:val="1"/>
      <w:numFmt w:val="none"/>
      <w:lvlText w:val=""/>
      <w:lvlJc w:val="left"/>
      <w:pPr>
        <w:tabs>
          <w:tab w:val="num" w:pos="2880"/>
        </w:tabs>
        <w:ind w:left="2880" w:hanging="1080"/>
      </w:pPr>
      <w:rPr>
        <w:rFonts w:hint="default"/>
        <w:caps w:val="0"/>
        <w:effect w:val="none"/>
      </w:rPr>
    </w:lvl>
    <w:lvl w:ilvl="8">
      <w:start w:val="1"/>
      <w:numFmt w:val="none"/>
      <w:lvlText w:val=""/>
      <w:lvlJc w:val="left"/>
      <w:pPr>
        <w:tabs>
          <w:tab w:val="num" w:pos="2880"/>
        </w:tabs>
        <w:ind w:left="2880" w:hanging="1080"/>
      </w:pPr>
      <w:rPr>
        <w:rFonts w:hint="default"/>
        <w:caps w:val="0"/>
        <w:effect w:val="none"/>
      </w:rPr>
    </w:lvl>
  </w:abstractNum>
  <w:abstractNum w:abstractNumId="34" w15:restartNumberingAfterBreak="0">
    <w:nsid w:val="5B7431F0"/>
    <w:multiLevelType w:val="multilevel"/>
    <w:tmpl w:val="8688B3EC"/>
    <w:name w:val="SchHead Numbering List"/>
    <w:lvl w:ilvl="0">
      <w:start w:val="1"/>
      <w:numFmt w:val="decimal"/>
      <w:lvlRestart w:val="0"/>
      <w:pStyle w:val="SchHead"/>
      <w:suff w:val="space"/>
      <w:lvlText w:val="SCHEDULE %1: "/>
      <w:lvlJc w:val="left"/>
      <w:pPr>
        <w:tabs>
          <w:tab w:val="num" w:pos="0"/>
        </w:tabs>
        <w:ind w:left="0" w:firstLine="0"/>
      </w:pPr>
      <w:rPr>
        <w:caps w:val="0"/>
        <w:effect w:val="none"/>
      </w:rPr>
    </w:lvl>
    <w:lvl w:ilvl="1">
      <w:start w:val="1"/>
      <w:numFmt w:val="decimal"/>
      <w:pStyle w:val="SchPart"/>
      <w:suff w:val="space"/>
      <w:lvlText w:val="Part %2: "/>
      <w:lvlJc w:val="left"/>
      <w:pPr>
        <w:tabs>
          <w:tab w:val="num" w:pos="0"/>
        </w:tabs>
        <w:ind w:left="0" w:firstLine="0"/>
      </w:pPr>
      <w:rPr>
        <w:caps w:val="0"/>
        <w:effect w:val="none"/>
      </w:rPr>
    </w:lvl>
    <w:lvl w:ilvl="2">
      <w:start w:val="1"/>
      <w:numFmt w:val="decimal"/>
      <w:pStyle w:val="SchSection"/>
      <w:suff w:val="space"/>
      <w:lvlText w:val="Section %3: "/>
      <w:lvlJc w:val="left"/>
      <w:pPr>
        <w:tabs>
          <w:tab w:val="num" w:pos="0"/>
        </w:tabs>
        <w:ind w:left="0" w:firstLine="0"/>
      </w:pPr>
      <w:rPr>
        <w:caps w:val="0"/>
        <w:effect w:val="no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C9D4E7C"/>
    <w:multiLevelType w:val="multilevel"/>
    <w:tmpl w:val="D3BC5DF2"/>
    <w:lvl w:ilvl="0">
      <w:start w:val="1"/>
      <w:numFmt w:val="decimal"/>
      <w:lvlRestart w:val="0"/>
      <w:lvlText w:val="%1."/>
      <w:lvlJc w:val="left"/>
      <w:pPr>
        <w:tabs>
          <w:tab w:val="num" w:pos="720"/>
        </w:tabs>
        <w:ind w:left="360" w:hanging="360"/>
      </w:pPr>
      <w:rPr>
        <w:rFonts w:hint="default"/>
        <w:caps w:val="0"/>
        <w:effect w:val="none"/>
      </w:rPr>
    </w:lvl>
    <w:lvl w:ilvl="1">
      <w:start w:val="1"/>
      <w:numFmt w:val="decimal"/>
      <w:lvlText w:val="%1.%2"/>
      <w:lvlJc w:val="left"/>
      <w:pPr>
        <w:tabs>
          <w:tab w:val="num" w:pos="720"/>
        </w:tabs>
        <w:ind w:left="720" w:hanging="720"/>
      </w:pPr>
      <w:rPr>
        <w:rFonts w:hint="default"/>
        <w:b w:val="0"/>
        <w:caps w:val="0"/>
        <w:effect w:val="none"/>
      </w:rPr>
    </w:lvl>
    <w:lvl w:ilvl="2">
      <w:start w:val="1"/>
      <w:numFmt w:val="lowerLetter"/>
      <w:lvlText w:val="(%3)"/>
      <w:lvlJc w:val="left"/>
      <w:pPr>
        <w:tabs>
          <w:tab w:val="num" w:pos="1800"/>
        </w:tabs>
        <w:ind w:left="1800" w:hanging="1080"/>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36" w15:restartNumberingAfterBreak="0">
    <w:nsid w:val="5EEB37EA"/>
    <w:multiLevelType w:val="multilevel"/>
    <w:tmpl w:val="0B66B61C"/>
    <w:lvl w:ilvl="0">
      <w:start w:val="1"/>
      <w:numFmt w:val="decimal"/>
      <w:lvlText w:val="%1."/>
      <w:lvlJc w:val="left"/>
      <w:pPr>
        <w:tabs>
          <w:tab w:val="num" w:pos="360"/>
        </w:tabs>
        <w:ind w:left="360" w:hanging="360"/>
      </w:pPr>
      <w:rPr>
        <w:rFonts w:hint="default"/>
        <w:caps w:val="0"/>
        <w:effect w:val="none"/>
      </w:rPr>
    </w:lvl>
    <w:lvl w:ilvl="1">
      <w:start w:val="1"/>
      <w:numFmt w:val="decimal"/>
      <w:lvlText w:val="%1.%2"/>
      <w:lvlJc w:val="left"/>
      <w:pPr>
        <w:tabs>
          <w:tab w:val="num" w:pos="720"/>
        </w:tabs>
        <w:ind w:left="720" w:hanging="360"/>
      </w:pPr>
      <w:rPr>
        <w:rFonts w:hint="default"/>
        <w:b w:val="0"/>
        <w:caps w:val="0"/>
        <w:effect w:val="none"/>
      </w:rPr>
    </w:lvl>
    <w:lvl w:ilvl="2">
      <w:start w:val="1"/>
      <w:numFmt w:val="decimal"/>
      <w:lvlText w:val="%1.%2.%3"/>
      <w:lvlJc w:val="left"/>
      <w:pPr>
        <w:tabs>
          <w:tab w:val="num" w:pos="1800"/>
        </w:tabs>
        <w:ind w:left="1800" w:hanging="1080"/>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37" w15:restartNumberingAfterBreak="0">
    <w:nsid w:val="605C7446"/>
    <w:multiLevelType w:val="multilevel"/>
    <w:tmpl w:val="EAEE6AF4"/>
    <w:name w:val="List Bullet "/>
    <w:lvl w:ilvl="0">
      <w:start w:val="1"/>
      <w:numFmt w:val="bullet"/>
      <w:lvlRestart w:val="0"/>
      <w:pStyle w:val="ListBullet1"/>
      <w:lvlText w:val="·"/>
      <w:lvlJc w:val="left"/>
      <w:pPr>
        <w:tabs>
          <w:tab w:val="num" w:pos="720"/>
        </w:tabs>
        <w:ind w:left="720" w:hanging="720"/>
      </w:pPr>
      <w:rPr>
        <w:rFonts w:ascii="Symbol" w:hAnsi="Symbol" w:hint="default"/>
      </w:rPr>
    </w:lvl>
    <w:lvl w:ilvl="1">
      <w:start w:val="1"/>
      <w:numFmt w:val="bullet"/>
      <w:pStyle w:val="ListBullet2"/>
      <w:lvlText w:val="·"/>
      <w:lvlJc w:val="left"/>
      <w:pPr>
        <w:tabs>
          <w:tab w:val="num" w:pos="720"/>
        </w:tabs>
        <w:ind w:left="720" w:hanging="720"/>
      </w:pPr>
      <w:rPr>
        <w:rFonts w:ascii="Symbol" w:hAnsi="Symbol" w:hint="default"/>
      </w:rPr>
    </w:lvl>
    <w:lvl w:ilvl="2">
      <w:start w:val="1"/>
      <w:numFmt w:val="bullet"/>
      <w:pStyle w:val="ListBullet3"/>
      <w:lvlText w:val="·"/>
      <w:lvlJc w:val="left"/>
      <w:pPr>
        <w:tabs>
          <w:tab w:val="num" w:pos="1800"/>
        </w:tabs>
        <w:ind w:left="1800" w:hanging="1080"/>
      </w:pPr>
      <w:rPr>
        <w:rFonts w:ascii="Symbol" w:hAnsi="Symbol" w:hint="default"/>
      </w:rPr>
    </w:lvl>
    <w:lvl w:ilvl="3">
      <w:start w:val="1"/>
      <w:numFmt w:val="bullet"/>
      <w:pStyle w:val="ListBullet4"/>
      <w:lvlText w:val="·"/>
      <w:lvlJc w:val="left"/>
      <w:pPr>
        <w:tabs>
          <w:tab w:val="num" w:pos="2880"/>
        </w:tabs>
        <w:ind w:left="2880" w:hanging="1080"/>
      </w:pPr>
      <w:rPr>
        <w:rFonts w:ascii="Symbol" w:hAnsi="Symbol" w:hint="default"/>
      </w:rPr>
    </w:lvl>
    <w:lvl w:ilvl="4">
      <w:start w:val="1"/>
      <w:numFmt w:val="bullet"/>
      <w:pStyle w:val="ListBullet5"/>
      <w:lvlText w:val="·"/>
      <w:lvlJc w:val="left"/>
      <w:pPr>
        <w:tabs>
          <w:tab w:val="num" w:pos="3600"/>
        </w:tabs>
        <w:ind w:left="3600" w:hanging="720"/>
      </w:pPr>
      <w:rPr>
        <w:rFonts w:ascii="Symbol" w:hAnsi="Symbol" w:hint="default"/>
      </w:rPr>
    </w:lvl>
    <w:lvl w:ilvl="5">
      <w:start w:val="1"/>
      <w:numFmt w:val="bullet"/>
      <w:pStyle w:val="ListBullet6"/>
      <w:lvlText w:val="·"/>
      <w:lvlJc w:val="left"/>
      <w:pPr>
        <w:tabs>
          <w:tab w:val="num" w:pos="4320"/>
        </w:tabs>
        <w:ind w:left="4320" w:hanging="720"/>
      </w:pPr>
      <w:rPr>
        <w:rFonts w:ascii="Symbol" w:hAnsi="Symbol" w:hint="default"/>
      </w:rPr>
    </w:lvl>
    <w:lvl w:ilvl="6">
      <w:start w:val="1"/>
      <w:numFmt w:val="bullet"/>
      <w:pStyle w:val="ListBullet7"/>
      <w:lvlText w:val="·"/>
      <w:lvlJc w:val="left"/>
      <w:pPr>
        <w:tabs>
          <w:tab w:val="num" w:pos="5040"/>
        </w:tabs>
        <w:ind w:left="5040" w:hanging="720"/>
      </w:pPr>
      <w:rPr>
        <w:rFonts w:ascii="Symbol" w:hAnsi="Symbol" w:hint="default"/>
      </w:rPr>
    </w:lvl>
    <w:lvl w:ilvl="7">
      <w:start w:val="1"/>
      <w:numFmt w:val="bullet"/>
      <w:pStyle w:val="ListBullet8"/>
      <w:lvlText w:val=""/>
      <w:lvlJc w:val="left"/>
      <w:pPr>
        <w:tabs>
          <w:tab w:val="num" w:pos="5040"/>
        </w:tabs>
        <w:ind w:left="5040" w:hanging="720"/>
      </w:pPr>
    </w:lvl>
    <w:lvl w:ilvl="8">
      <w:start w:val="1"/>
      <w:numFmt w:val="bullet"/>
      <w:pStyle w:val="ListBullet9"/>
      <w:lvlText w:val=""/>
      <w:lvlJc w:val="left"/>
      <w:pPr>
        <w:tabs>
          <w:tab w:val="num" w:pos="5040"/>
        </w:tabs>
        <w:ind w:left="5040" w:hanging="720"/>
      </w:pPr>
    </w:lvl>
  </w:abstractNum>
  <w:abstractNum w:abstractNumId="38" w15:restartNumberingAfterBreak="0">
    <w:nsid w:val="60600E1E"/>
    <w:multiLevelType w:val="multilevel"/>
    <w:tmpl w:val="D96C7BC0"/>
    <w:lvl w:ilvl="0">
      <w:start w:val="1"/>
      <w:numFmt w:val="decimal"/>
      <w:lvlText w:val="%1."/>
      <w:lvlJc w:val="left"/>
      <w:pPr>
        <w:tabs>
          <w:tab w:val="num" w:pos="360"/>
        </w:tabs>
        <w:ind w:left="360" w:hanging="360"/>
      </w:pPr>
      <w:rPr>
        <w:rFonts w:hint="default"/>
        <w:caps w:val="0"/>
        <w:effect w:val="none"/>
      </w:rPr>
    </w:lvl>
    <w:lvl w:ilvl="1">
      <w:start w:val="1"/>
      <w:numFmt w:val="decimal"/>
      <w:lvlText w:val="%1.%2"/>
      <w:lvlJc w:val="left"/>
      <w:pPr>
        <w:tabs>
          <w:tab w:val="num" w:pos="648"/>
        </w:tabs>
        <w:ind w:left="648" w:hanging="360"/>
      </w:pPr>
      <w:rPr>
        <w:rFonts w:hint="default"/>
        <w:b w:val="0"/>
        <w:caps w:val="0"/>
        <w:effect w:val="none"/>
      </w:rPr>
    </w:lvl>
    <w:lvl w:ilvl="2">
      <w:start w:val="1"/>
      <w:numFmt w:val="lowerLetter"/>
      <w:lvlText w:val="(%3)"/>
      <w:lvlJc w:val="left"/>
      <w:pPr>
        <w:tabs>
          <w:tab w:val="num" w:pos="1800"/>
        </w:tabs>
        <w:ind w:left="1800" w:hanging="1080"/>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39" w15:restartNumberingAfterBreak="0">
    <w:nsid w:val="63475E3A"/>
    <w:multiLevelType w:val="multilevel"/>
    <w:tmpl w:val="5EF40BC8"/>
    <w:lvl w:ilvl="0">
      <w:start w:val="1"/>
      <w:numFmt w:val="decimal"/>
      <w:lvlText w:val="%1."/>
      <w:lvlJc w:val="left"/>
      <w:pPr>
        <w:tabs>
          <w:tab w:val="num" w:pos="360"/>
        </w:tabs>
        <w:ind w:left="360" w:hanging="360"/>
      </w:pPr>
      <w:rPr>
        <w:rFonts w:hint="default"/>
        <w:caps w:val="0"/>
        <w:effect w:val="none"/>
      </w:rPr>
    </w:lvl>
    <w:lvl w:ilvl="1">
      <w:start w:val="1"/>
      <w:numFmt w:val="decimal"/>
      <w:lvlText w:val="%1.%2"/>
      <w:lvlJc w:val="left"/>
      <w:pPr>
        <w:tabs>
          <w:tab w:val="num" w:pos="648"/>
        </w:tabs>
        <w:ind w:left="648" w:hanging="360"/>
      </w:pPr>
      <w:rPr>
        <w:rFonts w:hint="default"/>
        <w:b w:val="0"/>
        <w:caps w:val="0"/>
        <w:effect w:val="none"/>
      </w:rPr>
    </w:lvl>
    <w:lvl w:ilvl="2">
      <w:start w:val="1"/>
      <w:numFmt w:val="decimal"/>
      <w:lvlText w:val="%1.%2.%3"/>
      <w:lvlJc w:val="left"/>
      <w:pPr>
        <w:tabs>
          <w:tab w:val="num" w:pos="2419"/>
        </w:tabs>
        <w:ind w:left="2419" w:hanging="720"/>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40" w15:restartNumberingAfterBreak="0">
    <w:nsid w:val="642F2DEB"/>
    <w:multiLevelType w:val="multilevel"/>
    <w:tmpl w:val="95B47E56"/>
    <w:lvl w:ilvl="0">
      <w:start w:val="1"/>
      <w:numFmt w:val="decimal"/>
      <w:lvlText w:val="%1.0"/>
      <w:lvlJc w:val="left"/>
      <w:pPr>
        <w:ind w:left="862" w:hanging="720"/>
      </w:pPr>
      <w:rPr>
        <w:rFonts w:hint="default"/>
        <w:sz w:val="22"/>
        <w:szCs w:val="22"/>
      </w:rPr>
    </w:lvl>
    <w:lvl w:ilvl="1">
      <w:start w:val="1"/>
      <w:numFmt w:val="decimal"/>
      <w:lvlText w:val="%1.%2"/>
      <w:lvlJc w:val="left"/>
      <w:pPr>
        <w:ind w:left="1571" w:hanging="720"/>
      </w:pPr>
      <w:rPr>
        <w:rFonts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1.%2.1"/>
      <w:lvlJc w:val="left"/>
      <w:pPr>
        <w:ind w:left="2422" w:hanging="720"/>
      </w:pPr>
      <w:rPr>
        <w:rFonts w:hint="default"/>
        <w:b w:val="0"/>
      </w:rPr>
    </w:lvl>
    <w:lvl w:ilvl="3">
      <w:start w:val="1"/>
      <w:numFmt w:val="decimal"/>
      <w:lvlText w:val=".%4"/>
      <w:lvlJc w:val="left"/>
      <w:pPr>
        <w:ind w:left="3382" w:hanging="1080"/>
      </w:pPr>
      <w:rPr>
        <w:rFonts w:hint="default"/>
      </w:rPr>
    </w:lvl>
    <w:lvl w:ilvl="4">
      <w:start w:val="1"/>
      <w:numFmt w:val="decimal"/>
      <w:lvlText w:val="%1.%2.%3.%4.%5"/>
      <w:lvlJc w:val="left"/>
      <w:pPr>
        <w:ind w:left="4102" w:hanging="1080"/>
      </w:pPr>
      <w:rPr>
        <w:rFonts w:hint="default"/>
      </w:rPr>
    </w:lvl>
    <w:lvl w:ilvl="5">
      <w:start w:val="1"/>
      <w:numFmt w:val="decimal"/>
      <w:lvlText w:val="%1.%2.%3.%4.%5.%6"/>
      <w:lvlJc w:val="left"/>
      <w:pPr>
        <w:ind w:left="5182" w:hanging="1440"/>
      </w:pPr>
      <w:rPr>
        <w:rFonts w:hint="default"/>
      </w:rPr>
    </w:lvl>
    <w:lvl w:ilvl="6">
      <w:start w:val="1"/>
      <w:numFmt w:val="decimal"/>
      <w:lvlText w:val="%1.%2.%3.%4.%5.%6.%7"/>
      <w:lvlJc w:val="left"/>
      <w:pPr>
        <w:ind w:left="6262" w:hanging="1800"/>
      </w:pPr>
      <w:rPr>
        <w:rFonts w:hint="default"/>
      </w:rPr>
    </w:lvl>
    <w:lvl w:ilvl="7">
      <w:start w:val="1"/>
      <w:numFmt w:val="decimal"/>
      <w:lvlText w:val="%1.%2.%3.%4.%5.%6.%7.%8"/>
      <w:lvlJc w:val="left"/>
      <w:pPr>
        <w:ind w:left="6982" w:hanging="1800"/>
      </w:pPr>
      <w:rPr>
        <w:rFonts w:hint="default"/>
      </w:rPr>
    </w:lvl>
    <w:lvl w:ilvl="8">
      <w:start w:val="1"/>
      <w:numFmt w:val="decimal"/>
      <w:lvlText w:val="%1.%2.%3.%4.%5.%6.%7.%8.%9"/>
      <w:lvlJc w:val="left"/>
      <w:pPr>
        <w:ind w:left="8062" w:hanging="2160"/>
      </w:pPr>
      <w:rPr>
        <w:rFonts w:hint="default"/>
      </w:rPr>
    </w:lvl>
  </w:abstractNum>
  <w:abstractNum w:abstractNumId="41" w15:restartNumberingAfterBreak="0">
    <w:nsid w:val="649202C2"/>
    <w:multiLevelType w:val="multilevel"/>
    <w:tmpl w:val="7708F086"/>
    <w:lvl w:ilvl="0">
      <w:start w:val="1"/>
      <w:numFmt w:val="decimal"/>
      <w:lvlText w:val="%1."/>
      <w:lvlJc w:val="left"/>
      <w:pPr>
        <w:tabs>
          <w:tab w:val="num" w:pos="360"/>
        </w:tabs>
        <w:ind w:left="360" w:hanging="360"/>
      </w:pPr>
      <w:rPr>
        <w:rFonts w:hint="default"/>
        <w:caps w:val="0"/>
        <w:effect w:val="none"/>
      </w:rPr>
    </w:lvl>
    <w:lvl w:ilvl="1">
      <w:start w:val="1"/>
      <w:numFmt w:val="decimal"/>
      <w:lvlText w:val="%1.%2"/>
      <w:lvlJc w:val="left"/>
      <w:pPr>
        <w:tabs>
          <w:tab w:val="num" w:pos="648"/>
        </w:tabs>
        <w:ind w:left="648" w:hanging="360"/>
      </w:pPr>
      <w:rPr>
        <w:rFonts w:hint="default"/>
        <w:b w:val="0"/>
        <w:caps w:val="0"/>
        <w:effect w:val="none"/>
      </w:rPr>
    </w:lvl>
    <w:lvl w:ilvl="2">
      <w:start w:val="1"/>
      <w:numFmt w:val="decimal"/>
      <w:lvlText w:val="%1.%2.%3"/>
      <w:lvlJc w:val="left"/>
      <w:pPr>
        <w:tabs>
          <w:tab w:val="num" w:pos="1800"/>
        </w:tabs>
        <w:ind w:left="1800" w:hanging="1152"/>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42" w15:restartNumberingAfterBreak="0">
    <w:nsid w:val="72E34545"/>
    <w:multiLevelType w:val="multilevel"/>
    <w:tmpl w:val="CAFEF54E"/>
    <w:lvl w:ilvl="0">
      <w:start w:val="1"/>
      <w:numFmt w:val="decimal"/>
      <w:lvlText w:val="%1."/>
      <w:lvlJc w:val="left"/>
      <w:pPr>
        <w:tabs>
          <w:tab w:val="num" w:pos="360"/>
        </w:tabs>
        <w:ind w:left="360" w:hanging="360"/>
      </w:pPr>
      <w:rPr>
        <w:rFonts w:hint="default"/>
        <w:caps w:val="0"/>
        <w:effect w:val="none"/>
      </w:rPr>
    </w:lvl>
    <w:lvl w:ilvl="1">
      <w:start w:val="1"/>
      <w:numFmt w:val="decimal"/>
      <w:lvlText w:val="%1.%2"/>
      <w:lvlJc w:val="left"/>
      <w:pPr>
        <w:tabs>
          <w:tab w:val="num" w:pos="648"/>
        </w:tabs>
        <w:ind w:left="648" w:hanging="360"/>
      </w:pPr>
      <w:rPr>
        <w:rFonts w:hint="default"/>
        <w:b w:val="0"/>
        <w:caps w:val="0"/>
        <w:effect w:val="none"/>
      </w:rPr>
    </w:lvl>
    <w:lvl w:ilvl="2">
      <w:start w:val="1"/>
      <w:numFmt w:val="decimal"/>
      <w:lvlText w:val="%1.%2.%3"/>
      <w:lvlJc w:val="left"/>
      <w:pPr>
        <w:tabs>
          <w:tab w:val="num" w:pos="1800"/>
        </w:tabs>
        <w:ind w:left="1800" w:hanging="1152"/>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43" w15:restartNumberingAfterBreak="0">
    <w:nsid w:val="74C57C02"/>
    <w:multiLevelType w:val="multilevel"/>
    <w:tmpl w:val="9B04766C"/>
    <w:lvl w:ilvl="0">
      <w:start w:val="1"/>
      <w:numFmt w:val="decimal"/>
      <w:lvlText w:val="%1."/>
      <w:lvlJc w:val="left"/>
      <w:pPr>
        <w:tabs>
          <w:tab w:val="num" w:pos="720"/>
        </w:tabs>
        <w:ind w:left="720" w:hanging="720"/>
      </w:pPr>
      <w:rPr>
        <w:rFonts w:hint="default"/>
        <w:caps w:val="0"/>
        <w:effect w:val="none"/>
      </w:rPr>
    </w:lvl>
    <w:lvl w:ilvl="1">
      <w:start w:val="1"/>
      <w:numFmt w:val="decimal"/>
      <w:lvlText w:val="%1.%2"/>
      <w:lvlJc w:val="left"/>
      <w:pPr>
        <w:tabs>
          <w:tab w:val="num" w:pos="648"/>
        </w:tabs>
        <w:ind w:left="648" w:hanging="360"/>
      </w:pPr>
      <w:rPr>
        <w:rFonts w:hint="default"/>
        <w:b w:val="0"/>
        <w:caps w:val="0"/>
        <w:effect w:val="none"/>
      </w:rPr>
    </w:lvl>
    <w:lvl w:ilvl="2">
      <w:start w:val="1"/>
      <w:numFmt w:val="lowerLetter"/>
      <w:lvlText w:val="(%3)"/>
      <w:lvlJc w:val="left"/>
      <w:pPr>
        <w:tabs>
          <w:tab w:val="num" w:pos="1800"/>
        </w:tabs>
        <w:ind w:left="1800" w:hanging="1080"/>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abstractNum w:abstractNumId="44" w15:restartNumberingAfterBreak="0">
    <w:nsid w:val="74DB52A8"/>
    <w:multiLevelType w:val="multilevel"/>
    <w:tmpl w:val="2874379A"/>
    <w:lvl w:ilvl="0">
      <w:start w:val="1"/>
      <w:numFmt w:val="decimal"/>
      <w:lvlRestart w:val="0"/>
      <w:suff w:val="nothing"/>
      <w:lvlText w:val="%1."/>
      <w:lvlJc w:val="left"/>
      <w:pPr>
        <w:ind w:left="720" w:firstLine="0"/>
      </w:pPr>
      <w:rPr>
        <w:rFonts w:hint="default"/>
        <w:caps w:val="0"/>
        <w:effect w:val="none"/>
      </w:rPr>
    </w:lvl>
    <w:lvl w:ilvl="1">
      <w:start w:val="1"/>
      <w:numFmt w:val="decimal"/>
      <w:lvlRestart w:val="0"/>
      <w:suff w:val="nothing"/>
      <w:lvlText w:val="%1.%2"/>
      <w:lvlJc w:val="left"/>
      <w:pPr>
        <w:ind w:left="720" w:firstLine="0"/>
      </w:pPr>
      <w:rPr>
        <w:rFonts w:hint="default"/>
        <w:caps w:val="0"/>
        <w:effect w:val="none"/>
      </w:rPr>
    </w:lvl>
    <w:lvl w:ilvl="2">
      <w:start w:val="1"/>
      <w:numFmt w:val="lowerLetter"/>
      <w:lvlText w:val="(%3)"/>
      <w:lvlJc w:val="left"/>
      <w:pPr>
        <w:tabs>
          <w:tab w:val="num" w:pos="1800"/>
        </w:tabs>
        <w:ind w:left="1800" w:hanging="1080"/>
      </w:pPr>
      <w:rPr>
        <w:rFonts w:hint="default"/>
        <w:caps w:val="0"/>
        <w:effect w:val="none"/>
      </w:rPr>
    </w:lvl>
    <w:lvl w:ilvl="3">
      <w:start w:val="1"/>
      <w:numFmt w:val="lowerRoman"/>
      <w:lvlText w:val="(%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none"/>
      <w:lvlText w:val=""/>
      <w:lvlJc w:val="left"/>
      <w:pPr>
        <w:tabs>
          <w:tab w:val="num" w:pos="2880"/>
        </w:tabs>
        <w:ind w:left="2880" w:hanging="1080"/>
      </w:pPr>
      <w:rPr>
        <w:rFonts w:hint="default"/>
        <w:caps w:val="0"/>
        <w:effect w:val="none"/>
      </w:rPr>
    </w:lvl>
    <w:lvl w:ilvl="6">
      <w:start w:val="1"/>
      <w:numFmt w:val="none"/>
      <w:lvlText w:val=""/>
      <w:lvlJc w:val="left"/>
      <w:pPr>
        <w:tabs>
          <w:tab w:val="num" w:pos="2880"/>
        </w:tabs>
        <w:ind w:left="2880" w:hanging="1080"/>
      </w:pPr>
      <w:rPr>
        <w:rFonts w:hint="default"/>
        <w:caps w:val="0"/>
        <w:effect w:val="none"/>
      </w:rPr>
    </w:lvl>
    <w:lvl w:ilvl="7">
      <w:start w:val="1"/>
      <w:numFmt w:val="none"/>
      <w:lvlText w:val=""/>
      <w:lvlJc w:val="left"/>
      <w:pPr>
        <w:tabs>
          <w:tab w:val="num" w:pos="2880"/>
        </w:tabs>
        <w:ind w:left="2880" w:hanging="1080"/>
      </w:pPr>
      <w:rPr>
        <w:rFonts w:hint="default"/>
        <w:caps w:val="0"/>
        <w:effect w:val="none"/>
      </w:rPr>
    </w:lvl>
    <w:lvl w:ilvl="8">
      <w:start w:val="1"/>
      <w:numFmt w:val="none"/>
      <w:lvlText w:val=""/>
      <w:lvlJc w:val="left"/>
      <w:pPr>
        <w:tabs>
          <w:tab w:val="num" w:pos="2880"/>
        </w:tabs>
        <w:ind w:left="2880" w:hanging="1080"/>
      </w:pPr>
      <w:rPr>
        <w:rFonts w:hint="default"/>
        <w:caps w:val="0"/>
        <w:effect w:val="none"/>
      </w:rPr>
    </w:lvl>
  </w:abstractNum>
  <w:abstractNum w:abstractNumId="45" w15:restartNumberingAfterBreak="0">
    <w:nsid w:val="756F77AA"/>
    <w:multiLevelType w:val="multilevel"/>
    <w:tmpl w:val="85D0E082"/>
    <w:lvl w:ilvl="0">
      <w:start w:val="1"/>
      <w:numFmt w:val="decimal"/>
      <w:lvlRestart w:val="0"/>
      <w:lvlText w:val="%1."/>
      <w:lvlJc w:val="left"/>
      <w:pPr>
        <w:tabs>
          <w:tab w:val="num" w:pos="720"/>
        </w:tabs>
        <w:ind w:left="720" w:hanging="720"/>
      </w:pPr>
      <w:rPr>
        <w:caps w:val="0"/>
        <w:effect w:val="none"/>
      </w:rPr>
    </w:lvl>
    <w:lvl w:ilvl="1">
      <w:start w:val="1"/>
      <w:numFmt w:val="decimal"/>
      <w:lvlText w:val="%1.%2"/>
      <w:lvlJc w:val="left"/>
      <w:pPr>
        <w:tabs>
          <w:tab w:val="num" w:pos="720"/>
        </w:tabs>
        <w:ind w:left="720" w:hanging="720"/>
      </w:pPr>
      <w:rPr>
        <w:caps w:val="0"/>
        <w:effect w:val="none"/>
      </w:rPr>
    </w:lvl>
    <w:lvl w:ilvl="2">
      <w:start w:val="1"/>
      <w:numFmt w:val="decimal"/>
      <w:lvlText w:val="%1.%2.%3"/>
      <w:lvlJc w:val="left"/>
      <w:pPr>
        <w:tabs>
          <w:tab w:val="num" w:pos="1800"/>
        </w:tabs>
        <w:ind w:left="1800" w:hanging="1080"/>
      </w:pPr>
      <w:rPr>
        <w:caps w:val="0"/>
        <w:effect w:val="none"/>
      </w:rPr>
    </w:lvl>
    <w:lvl w:ilvl="3">
      <w:start w:val="1"/>
      <w:numFmt w:val="decimal"/>
      <w:lvlText w:val="%1.%2.%3.%4"/>
      <w:lvlJc w:val="left"/>
      <w:pPr>
        <w:tabs>
          <w:tab w:val="num" w:pos="2880"/>
        </w:tabs>
        <w:ind w:left="2880" w:hanging="1080"/>
      </w:pPr>
      <w:rPr>
        <w:caps w:val="0"/>
        <w:effect w:val="none"/>
      </w:rPr>
    </w:lvl>
    <w:lvl w:ilvl="4">
      <w:start w:val="1"/>
      <w:numFmt w:val="lowerLetter"/>
      <w:lvlText w:val="(%5)"/>
      <w:lvlJc w:val="left"/>
      <w:pPr>
        <w:tabs>
          <w:tab w:val="num" w:pos="3600"/>
        </w:tabs>
        <w:ind w:left="3600" w:hanging="720"/>
      </w:pPr>
      <w:rPr>
        <w:caps w:val="0"/>
        <w:effect w:val="none"/>
      </w:rPr>
    </w:lvl>
    <w:lvl w:ilvl="5">
      <w:start w:val="1"/>
      <w:numFmt w:val="lowerRoman"/>
      <w:lvlText w:val="(%6)"/>
      <w:lvlJc w:val="left"/>
      <w:pPr>
        <w:tabs>
          <w:tab w:val="num" w:pos="4320"/>
        </w:tabs>
        <w:ind w:left="4320" w:hanging="720"/>
      </w:pPr>
      <w:rPr>
        <w:caps w:val="0"/>
        <w:effect w:val="none"/>
      </w:rPr>
    </w:lvl>
    <w:lvl w:ilvl="6">
      <w:start w:val="1"/>
      <w:numFmt w:val="decimal"/>
      <w:lvlText w:val="(%7)"/>
      <w:lvlJc w:val="left"/>
      <w:pPr>
        <w:tabs>
          <w:tab w:val="num" w:pos="5040"/>
        </w:tabs>
        <w:ind w:left="5040" w:hanging="720"/>
      </w:pPr>
      <w:rPr>
        <w:caps w:val="0"/>
        <w:effect w:val="none"/>
      </w:rPr>
    </w:lvl>
    <w:lvl w:ilvl="7">
      <w:start w:val="1"/>
      <w:numFmt w:val="none"/>
      <w:lvlText w:val=""/>
      <w:lvlJc w:val="left"/>
      <w:pPr>
        <w:tabs>
          <w:tab w:val="num" w:pos="5040"/>
        </w:tabs>
        <w:ind w:left="5040" w:hanging="720"/>
      </w:pPr>
      <w:rPr>
        <w:caps w:val="0"/>
        <w:effect w:val="none"/>
      </w:rPr>
    </w:lvl>
    <w:lvl w:ilvl="8">
      <w:start w:val="1"/>
      <w:numFmt w:val="none"/>
      <w:lvlText w:val=""/>
      <w:lvlJc w:val="left"/>
      <w:pPr>
        <w:tabs>
          <w:tab w:val="num" w:pos="5040"/>
        </w:tabs>
        <w:ind w:left="5040" w:hanging="720"/>
      </w:pPr>
      <w:rPr>
        <w:caps w:val="0"/>
        <w:effect w:val="none"/>
      </w:rPr>
    </w:lvl>
  </w:abstractNum>
  <w:abstractNum w:abstractNumId="46" w15:restartNumberingAfterBreak="0">
    <w:nsid w:val="772936E4"/>
    <w:multiLevelType w:val="multilevel"/>
    <w:tmpl w:val="0D943FEE"/>
    <w:lvl w:ilvl="0">
      <w:start w:val="1"/>
      <w:numFmt w:val="decimal"/>
      <w:lvlText w:val="%1."/>
      <w:lvlJc w:val="left"/>
      <w:pPr>
        <w:ind w:left="360" w:hanging="360"/>
      </w:pPr>
      <w:rPr>
        <w:rFonts w:ascii="Calibri" w:hAnsi="Calibri" w:cs="Arial" w:hint="default"/>
        <w:b/>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tabs>
          <w:tab w:val="num" w:pos="936"/>
        </w:tabs>
        <w:ind w:left="936" w:hanging="576"/>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1800"/>
        </w:tabs>
        <w:ind w:left="1800" w:hanging="864"/>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2847" w:hanging="720"/>
      </w:pPr>
      <w:rPr>
        <w:rFonts w:ascii="Calibri" w:hAnsi="Calibri" w:cs="Arial" w:hint="default"/>
        <w:b w:val="0"/>
        <w:bCs w:val="0"/>
        <w:i w:val="0"/>
        <w:iCs w:val="0"/>
        <w:caps w:val="0"/>
        <w:small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ind w:left="1440" w:hanging="108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upperLetter"/>
      <w:lvlText w:val="(%6)"/>
      <w:lvlJc w:val="left"/>
      <w:pPr>
        <w:ind w:left="1440" w:hanging="108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7" w15:restartNumberingAfterBreak="0">
    <w:nsid w:val="7CEC4EFD"/>
    <w:multiLevelType w:val="multilevel"/>
    <w:tmpl w:val="FF46DBCA"/>
    <w:lvl w:ilvl="0">
      <w:start w:val="1"/>
      <w:numFmt w:val="decimal"/>
      <w:lvlText w:val="%1."/>
      <w:lvlJc w:val="left"/>
      <w:pPr>
        <w:tabs>
          <w:tab w:val="num" w:pos="360"/>
        </w:tabs>
        <w:ind w:left="360" w:hanging="360"/>
      </w:pPr>
      <w:rPr>
        <w:rFonts w:hint="default"/>
        <w:caps w:val="0"/>
        <w:effect w:val="none"/>
      </w:rPr>
    </w:lvl>
    <w:lvl w:ilvl="1">
      <w:start w:val="1"/>
      <w:numFmt w:val="decimal"/>
      <w:lvlText w:val="%1.%2"/>
      <w:lvlJc w:val="left"/>
      <w:pPr>
        <w:tabs>
          <w:tab w:val="num" w:pos="720"/>
        </w:tabs>
        <w:ind w:left="720" w:hanging="360"/>
      </w:pPr>
      <w:rPr>
        <w:rFonts w:hint="default"/>
        <w:b w:val="0"/>
        <w:caps w:val="0"/>
        <w:effect w:val="none"/>
      </w:rPr>
    </w:lvl>
    <w:lvl w:ilvl="2">
      <w:start w:val="1"/>
      <w:numFmt w:val="decimal"/>
      <w:lvlText w:val="%1.%2.%3"/>
      <w:lvlJc w:val="left"/>
      <w:pPr>
        <w:tabs>
          <w:tab w:val="num" w:pos="1800"/>
        </w:tabs>
        <w:ind w:left="1800" w:hanging="1080"/>
      </w:pPr>
      <w:rPr>
        <w:rFonts w:hint="default"/>
        <w:b w:val="0"/>
        <w:caps w:val="0"/>
        <w:effect w:val="none"/>
      </w:rPr>
    </w:lvl>
    <w:lvl w:ilvl="3">
      <w:start w:val="1"/>
      <w:numFmt w:val="decimal"/>
      <w:lvlText w:val="%1.%2.%3.%4"/>
      <w:lvlJc w:val="left"/>
      <w:pPr>
        <w:tabs>
          <w:tab w:val="num" w:pos="2880"/>
        </w:tabs>
        <w:ind w:left="2880" w:hanging="1080"/>
      </w:pPr>
      <w:rPr>
        <w:rFonts w:hint="default"/>
        <w:caps w:val="0"/>
        <w:effect w:val="none"/>
      </w:rPr>
    </w:lvl>
    <w:lvl w:ilvl="4">
      <w:start w:val="1"/>
      <w:numFmt w:val="upperLetter"/>
      <w:lvlText w:val="(%5)"/>
      <w:lvlJc w:val="left"/>
      <w:pPr>
        <w:tabs>
          <w:tab w:val="num" w:pos="3600"/>
        </w:tabs>
        <w:ind w:left="3600" w:hanging="720"/>
      </w:pPr>
      <w:rPr>
        <w:rFonts w:hint="default"/>
        <w:caps w:val="0"/>
        <w:effect w:val="none"/>
      </w:rPr>
    </w:lvl>
    <w:lvl w:ilvl="5">
      <w:start w:val="1"/>
      <w:numFmt w:val="lowerRoman"/>
      <w:lvlText w:val="(%6)"/>
      <w:lvlJc w:val="left"/>
      <w:pPr>
        <w:tabs>
          <w:tab w:val="num" w:pos="4320"/>
        </w:tabs>
        <w:ind w:left="4320" w:hanging="720"/>
      </w:pPr>
      <w:rPr>
        <w:rFonts w:hint="default"/>
        <w:caps w:val="0"/>
        <w:effect w:val="none"/>
      </w:rPr>
    </w:lvl>
    <w:lvl w:ilvl="6">
      <w:start w:val="1"/>
      <w:numFmt w:val="decimal"/>
      <w:lvlText w:val="(%7)"/>
      <w:lvlJc w:val="left"/>
      <w:pPr>
        <w:tabs>
          <w:tab w:val="num" w:pos="5040"/>
        </w:tabs>
        <w:ind w:left="5040" w:hanging="720"/>
      </w:pPr>
      <w:rPr>
        <w:rFonts w:hint="default"/>
        <w:caps w:val="0"/>
        <w:effect w:val="none"/>
      </w:rPr>
    </w:lvl>
    <w:lvl w:ilvl="7">
      <w:start w:val="1"/>
      <w:numFmt w:val="none"/>
      <w:lvlText w:val=""/>
      <w:lvlJc w:val="left"/>
      <w:pPr>
        <w:tabs>
          <w:tab w:val="num" w:pos="5040"/>
        </w:tabs>
        <w:ind w:left="5040" w:hanging="720"/>
      </w:pPr>
      <w:rPr>
        <w:rFonts w:hint="default"/>
        <w:caps w:val="0"/>
        <w:effect w:val="none"/>
      </w:rPr>
    </w:lvl>
    <w:lvl w:ilvl="8">
      <w:start w:val="1"/>
      <w:numFmt w:val="none"/>
      <w:lvlText w:val=""/>
      <w:lvlJc w:val="left"/>
      <w:pPr>
        <w:tabs>
          <w:tab w:val="num" w:pos="5040"/>
        </w:tabs>
        <w:ind w:left="5040" w:hanging="720"/>
      </w:pPr>
      <w:rPr>
        <w:rFonts w:hint="default"/>
        <w:caps w:val="0"/>
        <w:effect w:val="none"/>
      </w:rPr>
    </w:lvl>
  </w:abstractNum>
  <w:num w:numId="1">
    <w:abstractNumId w:val="20"/>
  </w:num>
  <w:num w:numId="2">
    <w:abstractNumId w:val="28"/>
  </w:num>
  <w:num w:numId="3">
    <w:abstractNumId w:val="23"/>
  </w:num>
  <w:num w:numId="4">
    <w:abstractNumId w:val="18"/>
  </w:num>
  <w:num w:numId="5">
    <w:abstractNumId w:val="34"/>
  </w:num>
  <w:num w:numId="6">
    <w:abstractNumId w:val="37"/>
  </w:num>
  <w:num w:numId="7">
    <w:abstractNumId w:val="26"/>
  </w:num>
  <w:num w:numId="8">
    <w:abstractNumId w:val="12"/>
  </w:num>
  <w:num w:numId="9">
    <w:abstractNumId w:val="4"/>
  </w:num>
  <w:num w:numId="10">
    <w:abstractNumId w:val="3"/>
  </w:num>
  <w:num w:numId="11">
    <w:abstractNumId w:val="2"/>
  </w:num>
  <w:num w:numId="12">
    <w:abstractNumId w:val="1"/>
  </w:num>
  <w:num w:numId="13">
    <w:abstractNumId w:val="0"/>
  </w:num>
  <w:num w:numId="14">
    <w:abstractNumId w:val="5"/>
  </w:num>
  <w:num w:numId="15">
    <w:abstractNumId w:val="46"/>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4"/>
  </w:num>
  <w:num w:numId="1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24"/>
  </w:num>
  <w:num w:numId="22">
    <w:abstractNumId w:val="33"/>
  </w:num>
  <w:num w:numId="23">
    <w:abstractNumId w:val="9"/>
  </w:num>
  <w:num w:numId="24">
    <w:abstractNumId w:val="6"/>
  </w:num>
  <w:num w:numId="25">
    <w:abstractNumId w:val="32"/>
  </w:num>
  <w:num w:numId="26">
    <w:abstractNumId w:val="45"/>
  </w:num>
  <w:num w:numId="27">
    <w:abstractNumId w:val="19"/>
  </w:num>
  <w:num w:numId="28">
    <w:abstractNumId w:val="30"/>
  </w:num>
  <w:num w:numId="29">
    <w:abstractNumId w:val="35"/>
  </w:num>
  <w:num w:numId="30">
    <w:abstractNumId w:val="43"/>
  </w:num>
  <w:num w:numId="31">
    <w:abstractNumId w:val="38"/>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14"/>
  </w:num>
  <w:num w:numId="35">
    <w:abstractNumId w:val="44"/>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 w:numId="38">
    <w:abstractNumId w:val="5"/>
  </w:num>
  <w:num w:numId="39">
    <w:abstractNumId w:val="5"/>
  </w:num>
  <w:num w:numId="40">
    <w:abstractNumId w:val="5"/>
  </w:num>
  <w:num w:numId="41">
    <w:abstractNumId w:val="29"/>
  </w:num>
  <w:num w:numId="42">
    <w:abstractNumId w:val="22"/>
  </w:num>
  <w:num w:numId="43">
    <w:abstractNumId w:val="5"/>
  </w:num>
  <w:num w:numId="44">
    <w:abstractNumId w:val="5"/>
  </w:num>
  <w:num w:numId="45">
    <w:abstractNumId w:val="5"/>
  </w:num>
  <w:num w:numId="46">
    <w:abstractNumId w:val="5"/>
  </w:num>
  <w:num w:numId="47">
    <w:abstractNumId w:val="5"/>
  </w:num>
  <w:num w:numId="48">
    <w:abstractNumId w:val="5"/>
  </w:num>
  <w:num w:numId="49">
    <w:abstractNumId w:val="5"/>
  </w:num>
  <w:num w:numId="50">
    <w:abstractNumId w:val="39"/>
  </w:num>
  <w:num w:numId="51">
    <w:abstractNumId w:val="7"/>
  </w:num>
  <w:num w:numId="52">
    <w:abstractNumId w:val="10"/>
  </w:num>
  <w:num w:numId="53">
    <w:abstractNumId w:val="18"/>
  </w:num>
  <w:num w:numId="54">
    <w:abstractNumId w:val="5"/>
  </w:num>
  <w:num w:numId="55">
    <w:abstractNumId w:val="5"/>
  </w:num>
  <w:num w:numId="56">
    <w:abstractNumId w:val="25"/>
  </w:num>
  <w:num w:numId="57">
    <w:abstractNumId w:val="42"/>
  </w:num>
  <w:num w:numId="58">
    <w:abstractNumId w:val="41"/>
  </w:num>
  <w:num w:numId="59">
    <w:abstractNumId w:val="27"/>
  </w:num>
  <w:num w:numId="60">
    <w:abstractNumId w:val="21"/>
  </w:num>
  <w:num w:numId="61">
    <w:abstractNumId w:val="47"/>
  </w:num>
  <w:num w:numId="62">
    <w:abstractNumId w:val="36"/>
  </w:num>
  <w:num w:numId="63">
    <w:abstractNumId w:val="5"/>
  </w:num>
  <w:num w:numId="64">
    <w:abstractNumId w:val="16"/>
  </w:num>
  <w:num w:numId="65">
    <w:abstractNumId w:val="8"/>
  </w:num>
  <w:num w:numId="66">
    <w:abstractNumId w:val="13"/>
  </w:num>
  <w:num w:numId="67">
    <w:abstractNumId w:val="17"/>
  </w:num>
  <w:num w:numId="68">
    <w:abstractNumId w:val="5"/>
  </w:num>
  <w:num w:numId="69">
    <w:abstractNumId w:val="40"/>
  </w:num>
  <w:num w:numId="70">
    <w:abstractNumId w:val="5"/>
  </w:num>
  <w:num w:numId="71">
    <w:abstractNumId w:val="5"/>
  </w:num>
  <w:num w:numId="72">
    <w:abstractNumId w:val="5"/>
  </w:num>
  <w:num w:numId="73">
    <w:abstractNumId w:val="5"/>
  </w:num>
  <w:num w:numId="74">
    <w:abstractNumId w:val="5"/>
  </w:num>
  <w:num w:numId="75">
    <w:abstractNumId w:val="5"/>
  </w:num>
  <w:num w:numId="76">
    <w:abstractNumId w:val="5"/>
  </w:num>
  <w:num w:numId="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1"/>
  </w:num>
  <w:num w:numId="79">
    <w:abstractNumId w:val="11"/>
  </w:num>
  <w:num w:numId="80">
    <w:abstractNumId w:val="5"/>
  </w:num>
  <w:num w:numId="81">
    <w:abstractNumId w:val="5"/>
  </w:num>
  <w:num w:numId="82">
    <w:abstractNumId w:val="5"/>
  </w:num>
  <w:num w:numId="83">
    <w:abstractNumId w:val="5"/>
  </w:num>
  <w:num w:numId="84">
    <w:abstractNumId w:val="5"/>
  </w:num>
  <w:num w:numId="85">
    <w:abstractNumId w:val="5"/>
  </w:num>
  <w:num w:numId="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16E"/>
    <w:rsid w:val="00034709"/>
    <w:rsid w:val="00074953"/>
    <w:rsid w:val="00097B54"/>
    <w:rsid w:val="000E47E2"/>
    <w:rsid w:val="000F1A09"/>
    <w:rsid w:val="00113FA1"/>
    <w:rsid w:val="00141E3C"/>
    <w:rsid w:val="00161A89"/>
    <w:rsid w:val="00187607"/>
    <w:rsid w:val="001953A4"/>
    <w:rsid w:val="001C04C1"/>
    <w:rsid w:val="001D4069"/>
    <w:rsid w:val="001D77B5"/>
    <w:rsid w:val="00232166"/>
    <w:rsid w:val="00236AE5"/>
    <w:rsid w:val="00271DCF"/>
    <w:rsid w:val="0028463C"/>
    <w:rsid w:val="002A2854"/>
    <w:rsid w:val="002A324F"/>
    <w:rsid w:val="002C4820"/>
    <w:rsid w:val="002E67A5"/>
    <w:rsid w:val="003107B3"/>
    <w:rsid w:val="00327A09"/>
    <w:rsid w:val="00344DC8"/>
    <w:rsid w:val="003656A0"/>
    <w:rsid w:val="00381E72"/>
    <w:rsid w:val="003912DA"/>
    <w:rsid w:val="003E177F"/>
    <w:rsid w:val="003E5C63"/>
    <w:rsid w:val="0045123A"/>
    <w:rsid w:val="00465A50"/>
    <w:rsid w:val="004926AE"/>
    <w:rsid w:val="004E0B31"/>
    <w:rsid w:val="004F7B34"/>
    <w:rsid w:val="005045A5"/>
    <w:rsid w:val="0052776B"/>
    <w:rsid w:val="00553A7A"/>
    <w:rsid w:val="005A2A51"/>
    <w:rsid w:val="005B26B5"/>
    <w:rsid w:val="005F3E49"/>
    <w:rsid w:val="005F75A1"/>
    <w:rsid w:val="00656EC6"/>
    <w:rsid w:val="006A73BF"/>
    <w:rsid w:val="006B24E5"/>
    <w:rsid w:val="006F52F1"/>
    <w:rsid w:val="00790F4C"/>
    <w:rsid w:val="007B2C76"/>
    <w:rsid w:val="007B632C"/>
    <w:rsid w:val="007C7550"/>
    <w:rsid w:val="007D4699"/>
    <w:rsid w:val="007E730F"/>
    <w:rsid w:val="007F34C3"/>
    <w:rsid w:val="008525C7"/>
    <w:rsid w:val="00881BA1"/>
    <w:rsid w:val="00881F55"/>
    <w:rsid w:val="0089646E"/>
    <w:rsid w:val="008C15F0"/>
    <w:rsid w:val="008E0A04"/>
    <w:rsid w:val="0091123A"/>
    <w:rsid w:val="00934A52"/>
    <w:rsid w:val="009525CD"/>
    <w:rsid w:val="009625AE"/>
    <w:rsid w:val="00997FE6"/>
    <w:rsid w:val="009A351D"/>
    <w:rsid w:val="009B76A8"/>
    <w:rsid w:val="00A10106"/>
    <w:rsid w:val="00A27F56"/>
    <w:rsid w:val="00AD7EB7"/>
    <w:rsid w:val="00B30A3E"/>
    <w:rsid w:val="00B313A8"/>
    <w:rsid w:val="00B62EAB"/>
    <w:rsid w:val="00BC3E67"/>
    <w:rsid w:val="00BC6325"/>
    <w:rsid w:val="00BF263E"/>
    <w:rsid w:val="00C107A2"/>
    <w:rsid w:val="00C10EC4"/>
    <w:rsid w:val="00C141D2"/>
    <w:rsid w:val="00C33EB2"/>
    <w:rsid w:val="00C5616E"/>
    <w:rsid w:val="00CD1D2B"/>
    <w:rsid w:val="00CE701A"/>
    <w:rsid w:val="00D0312F"/>
    <w:rsid w:val="00D5425E"/>
    <w:rsid w:val="00D67C7C"/>
    <w:rsid w:val="00D812D5"/>
    <w:rsid w:val="00D81E39"/>
    <w:rsid w:val="00D94E3E"/>
    <w:rsid w:val="00DA2692"/>
    <w:rsid w:val="00DC1426"/>
    <w:rsid w:val="00DE433A"/>
    <w:rsid w:val="00DE461C"/>
    <w:rsid w:val="00E41E0A"/>
    <w:rsid w:val="00E772E8"/>
    <w:rsid w:val="00EA7383"/>
    <w:rsid w:val="00EB2944"/>
    <w:rsid w:val="00F25012"/>
    <w:rsid w:val="00F75B80"/>
    <w:rsid w:val="00F82AE6"/>
    <w:rsid w:val="00F91C2C"/>
    <w:rsid w:val="00FC4A31"/>
    <w:rsid w:val="00FD7BEA"/>
    <w:rsid w:val="00FE3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89FA84"/>
  <w15:chartTrackingRefBased/>
  <w15:docId w15:val="{0D05F006-7CD0-4A4E-B5E3-5A14720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Body Text" w:uiPriority="99"/>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240" w:line="360" w:lineRule="auto"/>
      <w:jc w:val="both"/>
      <w:textAlignment w:val="baseline"/>
    </w:pPr>
    <w:rPr>
      <w:sz w:val="22"/>
      <w:lang w:eastAsia="en-US"/>
    </w:rPr>
  </w:style>
  <w:style w:type="paragraph" w:styleId="Heading1">
    <w:name w:val="heading 1"/>
    <w:basedOn w:val="HouseStyleBase"/>
    <w:link w:val="Heading1Char"/>
    <w:uiPriority w:val="9"/>
    <w:qFormat/>
    <w:pPr>
      <w:numPr>
        <w:numId w:val="2"/>
      </w:numPr>
      <w:outlineLvl w:val="0"/>
    </w:pPr>
  </w:style>
  <w:style w:type="paragraph" w:styleId="Heading2">
    <w:name w:val="heading 2"/>
    <w:basedOn w:val="HouseStyleBase"/>
    <w:link w:val="Heading2Char"/>
    <w:uiPriority w:val="9"/>
    <w:qFormat/>
    <w:pPr>
      <w:numPr>
        <w:ilvl w:val="1"/>
        <w:numId w:val="2"/>
      </w:numPr>
      <w:outlineLvl w:val="1"/>
    </w:pPr>
    <w:rPr>
      <w:rFonts w:ascii="Calibri" w:hAnsi="Calibri"/>
    </w:rPr>
  </w:style>
  <w:style w:type="paragraph" w:styleId="Heading3">
    <w:name w:val="heading 3"/>
    <w:basedOn w:val="HouseStyleBase"/>
    <w:link w:val="Heading3Char"/>
    <w:uiPriority w:val="9"/>
    <w:qFormat/>
    <w:pPr>
      <w:numPr>
        <w:ilvl w:val="2"/>
        <w:numId w:val="2"/>
      </w:numPr>
      <w:outlineLvl w:val="2"/>
    </w:pPr>
  </w:style>
  <w:style w:type="paragraph" w:styleId="Heading4">
    <w:name w:val="heading 4"/>
    <w:basedOn w:val="HouseStyleBase"/>
    <w:link w:val="Heading4Char"/>
    <w:uiPriority w:val="9"/>
    <w:qFormat/>
    <w:pPr>
      <w:numPr>
        <w:ilvl w:val="3"/>
        <w:numId w:val="2"/>
      </w:numPr>
      <w:outlineLvl w:val="3"/>
    </w:pPr>
  </w:style>
  <w:style w:type="paragraph" w:styleId="Heading5">
    <w:name w:val="heading 5"/>
    <w:basedOn w:val="HouseStyleBase"/>
    <w:link w:val="Heading5Char"/>
    <w:uiPriority w:val="9"/>
    <w:qFormat/>
    <w:pPr>
      <w:numPr>
        <w:ilvl w:val="4"/>
        <w:numId w:val="2"/>
      </w:numPr>
      <w:outlineLvl w:val="4"/>
    </w:pPr>
  </w:style>
  <w:style w:type="paragraph" w:styleId="Heading6">
    <w:name w:val="heading 6"/>
    <w:basedOn w:val="HouseStyleBase"/>
    <w:qFormat/>
    <w:pPr>
      <w:numPr>
        <w:ilvl w:val="5"/>
        <w:numId w:val="2"/>
      </w:numPr>
      <w:outlineLvl w:val="5"/>
    </w:pPr>
  </w:style>
  <w:style w:type="paragraph" w:styleId="Heading7">
    <w:name w:val="heading 7"/>
    <w:basedOn w:val="HouseStyleBase"/>
    <w:qFormat/>
    <w:pPr>
      <w:numPr>
        <w:ilvl w:val="6"/>
        <w:numId w:val="2"/>
      </w:numPr>
      <w:outlineLvl w:val="6"/>
    </w:pPr>
  </w:style>
  <w:style w:type="paragraph" w:styleId="Heading8">
    <w:name w:val="heading 8"/>
    <w:basedOn w:val="HouseStyleBase"/>
    <w:qFormat/>
    <w:pPr>
      <w:numPr>
        <w:ilvl w:val="7"/>
        <w:numId w:val="2"/>
      </w:numPr>
      <w:outlineLvl w:val="7"/>
    </w:pPr>
  </w:style>
  <w:style w:type="paragraph" w:styleId="Heading9">
    <w:name w:val="heading 9"/>
    <w:basedOn w:val="HouseStyleBase"/>
    <w:qFormat/>
    <w:pPr>
      <w:numPr>
        <w:ilvl w:val="8"/>
        <w:numId w:val="2"/>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pPr>
      <w:tabs>
        <w:tab w:val="center" w:pos="4153"/>
        <w:tab w:val="right" w:pos="8306"/>
      </w:tabs>
      <w:spacing w:after="0" w:line="240" w:lineRule="auto"/>
    </w:pPr>
  </w:style>
  <w:style w:type="paragraph" w:styleId="BodyTextIndent">
    <w:name w:val="Body Text Indent"/>
    <w:basedOn w:val="HouseStyleBase"/>
    <w:link w:val="BodyTextIndentChar"/>
    <w:pPr>
      <w:numPr>
        <w:numId w:val="37"/>
      </w:numPr>
    </w:pPr>
    <w:rPr>
      <w:rFonts w:ascii="Calibri" w:hAnsi="Calibri"/>
    </w:rPr>
  </w:style>
  <w:style w:type="paragraph" w:styleId="BodyTextIndent2">
    <w:name w:val="Body Text Indent 2"/>
    <w:basedOn w:val="HouseStyleBase"/>
    <w:link w:val="BodyTextIndent2Char"/>
    <w:pPr>
      <w:numPr>
        <w:ilvl w:val="1"/>
        <w:numId w:val="37"/>
      </w:numPr>
    </w:pPr>
  </w:style>
  <w:style w:type="paragraph" w:styleId="BodyTextIndent3">
    <w:name w:val="Body Text Indent 3"/>
    <w:basedOn w:val="HouseStyleBase"/>
    <w:pPr>
      <w:ind w:left="1800"/>
    </w:pPr>
  </w:style>
  <w:style w:type="paragraph" w:customStyle="1" w:styleId="BodyTextIndent4">
    <w:name w:val="Body Text Indent 4"/>
    <w:basedOn w:val="HouseStyleBase"/>
    <w:pPr>
      <w:ind w:left="2880"/>
    </w:pPr>
  </w:style>
  <w:style w:type="paragraph" w:customStyle="1" w:styleId="BodyTextIndent5">
    <w:name w:val="Body Text Indent 5"/>
    <w:basedOn w:val="HouseStyleBase"/>
    <w:pPr>
      <w:ind w:left="3600"/>
    </w:pPr>
  </w:style>
  <w:style w:type="paragraph" w:customStyle="1" w:styleId="MarginText">
    <w:name w:val="Margin Text"/>
    <w:basedOn w:val="HouseStyleBase"/>
    <w:link w:val="MarginTextChar"/>
    <w:rPr>
      <w:rFonts w:ascii="Calibri" w:hAnsi="Calibri"/>
    </w:rPr>
  </w:style>
  <w:style w:type="paragraph" w:styleId="BodyText">
    <w:name w:val="Body Text"/>
    <w:basedOn w:val="Normal"/>
    <w:link w:val="BodyTextChar"/>
    <w:uiPriority w:val="99"/>
    <w:pPr>
      <w:spacing w:after="120"/>
    </w:pPr>
  </w:style>
  <w:style w:type="character" w:styleId="PageNumber">
    <w:name w:val="page number"/>
    <w:rPr>
      <w:sz w:val="22"/>
    </w:rPr>
  </w:style>
  <w:style w:type="paragraph" w:styleId="Header">
    <w:name w:val="header"/>
    <w:basedOn w:val="Normal"/>
    <w:link w:val="HeaderChar"/>
    <w:uiPriority w:val="99"/>
    <w:pPr>
      <w:tabs>
        <w:tab w:val="center" w:pos="4153"/>
        <w:tab w:val="right" w:pos="8306"/>
      </w:tabs>
    </w:pPr>
  </w:style>
  <w:style w:type="paragraph" w:customStyle="1" w:styleId="BodyTextIndent6">
    <w:name w:val="Body Text Indent 6"/>
    <w:basedOn w:val="HouseStyleBase"/>
    <w:pPr>
      <w:ind w:left="4320"/>
    </w:pPr>
  </w:style>
  <w:style w:type="paragraph" w:customStyle="1" w:styleId="BodyTextIndent7">
    <w:name w:val="Body Text Indent 7"/>
    <w:basedOn w:val="HouseStyleBase"/>
    <w:pPr>
      <w:ind w:left="5040"/>
    </w:pPr>
  </w:style>
  <w:style w:type="paragraph" w:customStyle="1" w:styleId="SchHead">
    <w:name w:val="SchHead"/>
    <w:basedOn w:val="HouseStyleBaseCentred"/>
    <w:next w:val="SchPart"/>
    <w:pPr>
      <w:keepNext/>
      <w:numPr>
        <w:numId w:val="5"/>
      </w:numPr>
      <w:jc w:val="center"/>
      <w:outlineLvl w:val="0"/>
    </w:pPr>
    <w:rPr>
      <w:b/>
      <w:caps/>
    </w:rPr>
  </w:style>
  <w:style w:type="paragraph" w:customStyle="1" w:styleId="ScheduleL1">
    <w:name w:val="Schedule L1"/>
    <w:basedOn w:val="HouseStyleBase"/>
    <w:pPr>
      <w:keepNext/>
      <w:numPr>
        <w:numId w:val="14"/>
      </w:numPr>
      <w:outlineLvl w:val="0"/>
    </w:pPr>
    <w:rPr>
      <w:rFonts w:ascii="Calibri" w:hAnsi="Calibri"/>
      <w:b/>
      <w:bCs/>
    </w:rPr>
  </w:style>
  <w:style w:type="paragraph" w:styleId="ListBullet">
    <w:name w:val="List Bullet"/>
    <w:basedOn w:val="Normal"/>
    <w:pPr>
      <w:ind w:left="720" w:hanging="720"/>
    </w:pPr>
  </w:style>
  <w:style w:type="paragraph" w:styleId="TOAHeading">
    <w:name w:val="toa heading"/>
    <w:basedOn w:val="Normal"/>
    <w:next w:val="Normal"/>
    <w:semiHidden/>
    <w:pPr>
      <w:spacing w:before="120"/>
    </w:pPr>
    <w:rPr>
      <w:b/>
    </w:rPr>
  </w:style>
  <w:style w:type="paragraph" w:styleId="Title">
    <w:name w:val="Title"/>
    <w:basedOn w:val="Normal"/>
    <w:qFormat/>
    <w:pPr>
      <w:spacing w:before="240" w:after="60"/>
      <w:jc w:val="center"/>
    </w:pPr>
    <w:rPr>
      <w:rFonts w:ascii="Arial" w:hAnsi="Arial"/>
      <w:b/>
      <w:kern w:val="28"/>
      <w:sz w:val="32"/>
    </w:rPr>
  </w:style>
  <w:style w:type="paragraph" w:styleId="ListBullet2">
    <w:name w:val="List Bullet 2"/>
    <w:basedOn w:val="HouseStyleBase"/>
    <w:pPr>
      <w:numPr>
        <w:ilvl w:val="1"/>
        <w:numId w:val="6"/>
      </w:numPr>
    </w:pPr>
  </w:style>
  <w:style w:type="paragraph" w:customStyle="1" w:styleId="HouseStyleBase">
    <w:name w:val="House Style Base"/>
    <w:link w:val="HouseStyleBaseChar"/>
    <w:pPr>
      <w:adjustRightInd w:val="0"/>
      <w:spacing w:after="240"/>
      <w:jc w:val="both"/>
    </w:pPr>
    <w:rPr>
      <w:rFonts w:eastAsia="STZhongsong"/>
      <w:sz w:val="22"/>
      <w:lang w:eastAsia="zh-CN"/>
    </w:rPr>
  </w:style>
  <w:style w:type="numbering" w:styleId="111111">
    <w:name w:val="Outline List 2"/>
    <w:basedOn w:val="NoList"/>
    <w:pPr>
      <w:numPr>
        <w:numId w:val="1"/>
      </w:numPr>
    </w:pPr>
  </w:style>
  <w:style w:type="paragraph" w:styleId="TOC1">
    <w:name w:val="toc 1"/>
    <w:semiHidden/>
    <w:pPr>
      <w:tabs>
        <w:tab w:val="left" w:pos="720"/>
        <w:tab w:val="right" w:leader="dot" w:pos="9029"/>
      </w:tabs>
      <w:adjustRightInd w:val="0"/>
      <w:spacing w:after="120"/>
      <w:ind w:left="720" w:hanging="720"/>
    </w:pPr>
    <w:rPr>
      <w:rFonts w:eastAsia="STZhongsong"/>
      <w:caps/>
      <w:sz w:val="22"/>
      <w:lang w:eastAsia="zh-CN"/>
    </w:rPr>
  </w:style>
  <w:style w:type="paragraph" w:styleId="TOC2">
    <w:name w:val="toc 2"/>
    <w:semiHidden/>
    <w:pPr>
      <w:tabs>
        <w:tab w:val="left" w:pos="1440"/>
        <w:tab w:val="right" w:leader="dot" w:pos="9029"/>
      </w:tabs>
      <w:adjustRightInd w:val="0"/>
      <w:spacing w:after="120"/>
      <w:ind w:left="1440" w:hanging="720"/>
    </w:pPr>
    <w:rPr>
      <w:rFonts w:eastAsia="STZhongsong"/>
      <w:sz w:val="22"/>
      <w:lang w:eastAsia="zh-CN"/>
    </w:rPr>
  </w:style>
  <w:style w:type="paragraph" w:styleId="TOC3">
    <w:name w:val="toc 3"/>
    <w:semiHidden/>
    <w:pPr>
      <w:tabs>
        <w:tab w:val="left" w:pos="2160"/>
        <w:tab w:val="right" w:leader="dot" w:pos="9029"/>
      </w:tabs>
      <w:adjustRightInd w:val="0"/>
      <w:spacing w:after="120"/>
      <w:ind w:left="2160" w:hanging="720"/>
    </w:pPr>
    <w:rPr>
      <w:rFonts w:eastAsia="STZhongsong"/>
      <w:sz w:val="22"/>
      <w:lang w:eastAsia="zh-CN"/>
    </w:rPr>
  </w:style>
  <w:style w:type="paragraph" w:styleId="TOC4">
    <w:name w:val="toc 4"/>
    <w:semiHidden/>
    <w:pPr>
      <w:tabs>
        <w:tab w:val="left" w:pos="2880"/>
        <w:tab w:val="right" w:leader="dot" w:pos="9029"/>
      </w:tabs>
      <w:adjustRightInd w:val="0"/>
      <w:spacing w:after="120"/>
      <w:ind w:left="2880" w:hanging="720"/>
    </w:pPr>
    <w:rPr>
      <w:rFonts w:eastAsia="STZhongsong"/>
      <w:sz w:val="22"/>
      <w:lang w:eastAsia="zh-CN"/>
    </w:rPr>
  </w:style>
  <w:style w:type="paragraph" w:styleId="TOC5">
    <w:name w:val="toc 5"/>
    <w:semiHidden/>
    <w:pPr>
      <w:tabs>
        <w:tab w:val="left" w:pos="3600"/>
        <w:tab w:val="right" w:leader="dot" w:pos="9029"/>
      </w:tabs>
      <w:adjustRightInd w:val="0"/>
      <w:spacing w:after="120"/>
      <w:ind w:left="3600" w:hanging="720"/>
    </w:pPr>
    <w:rPr>
      <w:rFonts w:eastAsia="STZhongsong"/>
      <w:sz w:val="22"/>
      <w:lang w:eastAsia="zh-CN"/>
    </w:rPr>
  </w:style>
  <w:style w:type="paragraph" w:styleId="TOC6">
    <w:name w:val="toc 6"/>
    <w:semiHidden/>
    <w:pPr>
      <w:tabs>
        <w:tab w:val="left" w:pos="4320"/>
        <w:tab w:val="right" w:leader="dot" w:pos="9029"/>
      </w:tabs>
      <w:adjustRightInd w:val="0"/>
      <w:spacing w:after="120"/>
      <w:ind w:left="4320" w:hanging="720"/>
    </w:pPr>
    <w:rPr>
      <w:rFonts w:eastAsia="STZhongsong"/>
      <w:sz w:val="22"/>
      <w:lang w:eastAsia="zh-CN"/>
    </w:rPr>
  </w:style>
  <w:style w:type="paragraph" w:styleId="TOC7">
    <w:name w:val="toc 7"/>
    <w:semiHidden/>
    <w:pPr>
      <w:tabs>
        <w:tab w:val="left" w:pos="5040"/>
        <w:tab w:val="right" w:leader="dot" w:pos="9029"/>
      </w:tabs>
      <w:adjustRightInd w:val="0"/>
      <w:spacing w:after="120"/>
      <w:ind w:left="5040" w:hanging="720"/>
    </w:pPr>
    <w:rPr>
      <w:rFonts w:eastAsia="STZhongsong"/>
      <w:sz w:val="22"/>
      <w:lang w:eastAsia="zh-CN"/>
    </w:rPr>
  </w:style>
  <w:style w:type="paragraph" w:styleId="TOC8">
    <w:name w:val="toc 8"/>
    <w:semiHidden/>
    <w:pPr>
      <w:tabs>
        <w:tab w:val="right" w:leader="dot" w:pos="9029"/>
      </w:tabs>
      <w:adjustRightInd w:val="0"/>
      <w:spacing w:after="120"/>
    </w:pPr>
    <w:rPr>
      <w:rFonts w:eastAsia="STZhongsong"/>
      <w:caps/>
      <w:sz w:val="22"/>
      <w:lang w:eastAsia="zh-CN"/>
    </w:rPr>
  </w:style>
  <w:style w:type="paragraph" w:styleId="TOC9">
    <w:name w:val="toc 9"/>
    <w:semiHidden/>
    <w:pPr>
      <w:tabs>
        <w:tab w:val="right" w:leader="dot" w:pos="9029"/>
      </w:tabs>
      <w:adjustRightInd w:val="0"/>
      <w:spacing w:after="120"/>
      <w:ind w:left="720"/>
    </w:pPr>
    <w:rPr>
      <w:rFonts w:eastAsia="STZhongsong"/>
      <w:sz w:val="22"/>
      <w:lang w:eastAsia="zh-CN"/>
    </w:rPr>
  </w:style>
  <w:style w:type="paragraph" w:customStyle="1" w:styleId="HouseStyleBaseCentred">
    <w:name w:val="House Style Base Centred"/>
    <w:pPr>
      <w:adjustRightInd w:val="0"/>
      <w:spacing w:after="240"/>
    </w:pPr>
    <w:rPr>
      <w:rFonts w:eastAsia="STZhongsong"/>
      <w:sz w:val="22"/>
      <w:lang w:eastAsia="zh-CN"/>
    </w:rPr>
  </w:style>
  <w:style w:type="paragraph" w:styleId="FootnoteText">
    <w:name w:val="footnote text"/>
    <w:basedOn w:val="HouseStyleBase"/>
    <w:semiHidden/>
    <w:pPr>
      <w:spacing w:after="60"/>
      <w:ind w:left="720" w:hanging="720"/>
    </w:pPr>
    <w:rPr>
      <w:sz w:val="16"/>
    </w:rPr>
  </w:style>
  <w:style w:type="character" w:styleId="FootnoteReference">
    <w:name w:val="footnote reference"/>
    <w:uiPriority w:val="99"/>
    <w:semiHidden/>
    <w:rPr>
      <w:rFonts w:ascii="Times New Roman" w:hAnsi="Times New Roman" w:cs="Times New Roman"/>
      <w:b w:val="0"/>
      <w:bCs w:val="0"/>
      <w:i w:val="0"/>
      <w:iCs w:val="0"/>
      <w:caps w:val="0"/>
      <w:smallCaps w:val="0"/>
      <w:strike w:val="0"/>
      <w:dstrike w:val="0"/>
      <w:snapToGrid w:val="0"/>
      <w:vanish w:val="0"/>
      <w:color w:val="auto"/>
      <w:kern w:val="0"/>
      <w:sz w:val="22"/>
      <w:u w:val="none"/>
      <w:effect w:val="none"/>
      <w:vertAlign w:val="superscript"/>
      <w:em w:val="none"/>
      <w14:shadow w14:blurRad="0" w14:dist="0" w14:dir="0" w14:sx="0" w14:sy="0" w14:kx="0" w14:ky="0" w14:algn="none">
        <w14:srgbClr w14:val="000000"/>
      </w14:shadow>
      <w14:textOutline w14:w="0" w14:cap="rnd" w14:cmpd="sng" w14:algn="ctr">
        <w14:noFill/>
        <w14:prstDash w14:val="solid"/>
        <w14:bevel/>
      </w14:textOutline>
    </w:rPr>
  </w:style>
  <w:style w:type="paragraph" w:styleId="EndnoteText">
    <w:name w:val="endnote text"/>
    <w:basedOn w:val="HouseStyleBase"/>
    <w:semiHidden/>
    <w:pPr>
      <w:spacing w:after="120"/>
      <w:ind w:left="720" w:hanging="720"/>
    </w:pPr>
    <w:rPr>
      <w:sz w:val="18"/>
    </w:rPr>
  </w:style>
  <w:style w:type="character" w:styleId="EndnoteReference">
    <w:name w:val="endnote reference"/>
    <w:semiHidden/>
    <w:rPr>
      <w:rFonts w:ascii="Times New Roman" w:hAnsi="Times New Roman" w:cs="Times New Roman"/>
      <w:b w:val="0"/>
      <w:bCs w:val="0"/>
      <w:i w:val="0"/>
      <w:iCs w:val="0"/>
      <w:caps w:val="0"/>
      <w:smallCaps w:val="0"/>
      <w:strike w:val="0"/>
      <w:dstrike w:val="0"/>
      <w:snapToGrid w:val="0"/>
      <w:vanish w:val="0"/>
      <w:color w:val="auto"/>
      <w:kern w:val="0"/>
      <w:sz w:val="22"/>
      <w:u w:val="none"/>
      <w:effect w:val="none"/>
      <w:vertAlign w:val="superscript"/>
      <w:em w:val="none"/>
      <w14:shadow w14:blurRad="0" w14:dist="0" w14:dir="0" w14:sx="0" w14:sy="0" w14:kx="0" w14:ky="0" w14:algn="none">
        <w14:srgbClr w14:val="000000"/>
      </w14:shadow>
      <w14:textOutline w14:w="0" w14:cap="rnd" w14:cmpd="sng" w14:algn="ctr">
        <w14:noFill/>
        <w14:prstDash w14:val="solid"/>
        <w14:bevel/>
      </w14:textOutline>
    </w:rPr>
  </w:style>
  <w:style w:type="table" w:styleId="TableGrid">
    <w:name w:val="Table Grid"/>
    <w:basedOn w:val="TableNormal"/>
    <w:uiPriority w:val="59"/>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HouseStyleBaseCentred"/>
    <w:next w:val="MarginText"/>
    <w:pPr>
      <w:keepNext/>
      <w:jc w:val="center"/>
    </w:pPr>
    <w:rPr>
      <w:b/>
      <w:caps/>
    </w:rPr>
  </w:style>
  <w:style w:type="paragraph" w:customStyle="1" w:styleId="AppHead">
    <w:name w:val="AppHead"/>
    <w:basedOn w:val="HouseStyleBaseCentred"/>
    <w:pPr>
      <w:numPr>
        <w:numId w:val="3"/>
      </w:numPr>
      <w:jc w:val="center"/>
      <w:outlineLvl w:val="0"/>
    </w:pPr>
    <w:rPr>
      <w:b/>
      <w:caps/>
    </w:rPr>
  </w:style>
  <w:style w:type="paragraph" w:customStyle="1" w:styleId="RecitalNumbering">
    <w:name w:val="Recital Numbering"/>
    <w:basedOn w:val="HouseStyleBase"/>
    <w:pPr>
      <w:numPr>
        <w:numId w:val="7"/>
      </w:numPr>
      <w:outlineLvl w:val="0"/>
    </w:pPr>
  </w:style>
  <w:style w:type="paragraph" w:customStyle="1" w:styleId="DefinitionNumbering1">
    <w:name w:val="Definition Numbering 1"/>
    <w:basedOn w:val="HouseStyleBase"/>
    <w:pPr>
      <w:numPr>
        <w:ilvl w:val="2"/>
        <w:numId w:val="37"/>
      </w:numPr>
      <w:spacing w:after="120"/>
      <w:outlineLvl w:val="0"/>
    </w:pPr>
    <w:rPr>
      <w:rFonts w:ascii="Calibri" w:hAnsi="Calibri"/>
    </w:rPr>
  </w:style>
  <w:style w:type="paragraph" w:customStyle="1" w:styleId="DefinitionNumbering2">
    <w:name w:val="Definition Numbering 2"/>
    <w:basedOn w:val="HouseStyleBase"/>
    <w:pPr>
      <w:numPr>
        <w:ilvl w:val="3"/>
        <w:numId w:val="37"/>
      </w:numPr>
      <w:outlineLvl w:val="1"/>
    </w:pPr>
  </w:style>
  <w:style w:type="paragraph" w:customStyle="1" w:styleId="DefinitionNumbering3">
    <w:name w:val="Definition Numbering 3"/>
    <w:basedOn w:val="HouseStyleBase"/>
    <w:pPr>
      <w:numPr>
        <w:ilvl w:val="4"/>
        <w:numId w:val="37"/>
      </w:numPr>
      <w:outlineLvl w:val="2"/>
    </w:pPr>
  </w:style>
  <w:style w:type="paragraph" w:customStyle="1" w:styleId="DefinitionNumbering4">
    <w:name w:val="Definition Numbering 4"/>
    <w:basedOn w:val="HouseStyleBase"/>
    <w:pPr>
      <w:numPr>
        <w:ilvl w:val="5"/>
        <w:numId w:val="37"/>
      </w:numPr>
      <w:outlineLvl w:val="3"/>
    </w:pPr>
  </w:style>
  <w:style w:type="paragraph" w:customStyle="1" w:styleId="DefinitionNumbering5">
    <w:name w:val="Definition Numbering 5"/>
    <w:basedOn w:val="HouseStyleBase"/>
    <w:pPr>
      <w:numPr>
        <w:ilvl w:val="6"/>
        <w:numId w:val="37"/>
      </w:numPr>
      <w:outlineLvl w:val="4"/>
    </w:pPr>
  </w:style>
  <w:style w:type="paragraph" w:customStyle="1" w:styleId="DefinitionNumbering6">
    <w:name w:val="Definition Numbering 6"/>
    <w:basedOn w:val="HouseStyleBase"/>
    <w:pPr>
      <w:numPr>
        <w:ilvl w:val="7"/>
        <w:numId w:val="37"/>
      </w:numPr>
      <w:outlineLvl w:val="5"/>
    </w:pPr>
  </w:style>
  <w:style w:type="paragraph" w:customStyle="1" w:styleId="DefinitionNumbering7">
    <w:name w:val="Definition Numbering 7"/>
    <w:basedOn w:val="HouseStyleBase"/>
    <w:pPr>
      <w:numPr>
        <w:ilvl w:val="8"/>
        <w:numId w:val="37"/>
      </w:numPr>
      <w:outlineLvl w:val="6"/>
    </w:pPr>
  </w:style>
  <w:style w:type="paragraph" w:customStyle="1" w:styleId="DefinitionNumbering8">
    <w:name w:val="Definition Numbering 8"/>
    <w:basedOn w:val="HouseStyleBase"/>
    <w:pPr>
      <w:numPr>
        <w:ilvl w:val="7"/>
        <w:numId w:val="8"/>
      </w:numPr>
      <w:outlineLvl w:val="7"/>
    </w:pPr>
  </w:style>
  <w:style w:type="paragraph" w:customStyle="1" w:styleId="DefinitionNumbering9">
    <w:name w:val="Definition Numbering 9"/>
    <w:basedOn w:val="HouseStyleBase"/>
    <w:pPr>
      <w:numPr>
        <w:ilvl w:val="8"/>
        <w:numId w:val="8"/>
      </w:numPr>
      <w:outlineLvl w:val="8"/>
    </w:pPr>
  </w:style>
  <w:style w:type="paragraph" w:customStyle="1" w:styleId="ListBullet1">
    <w:name w:val="List Bullet 1"/>
    <w:basedOn w:val="HouseStyleBase"/>
    <w:pPr>
      <w:numPr>
        <w:numId w:val="6"/>
      </w:numPr>
    </w:pPr>
  </w:style>
  <w:style w:type="paragraph" w:styleId="ListBullet3">
    <w:name w:val="List Bullet 3"/>
    <w:basedOn w:val="HouseStyleBase"/>
    <w:pPr>
      <w:numPr>
        <w:ilvl w:val="2"/>
        <w:numId w:val="6"/>
      </w:numPr>
    </w:pPr>
  </w:style>
  <w:style w:type="paragraph" w:styleId="ListBullet4">
    <w:name w:val="List Bullet 4"/>
    <w:basedOn w:val="HouseStyleBase"/>
    <w:pPr>
      <w:numPr>
        <w:ilvl w:val="3"/>
        <w:numId w:val="6"/>
      </w:numPr>
    </w:pPr>
  </w:style>
  <w:style w:type="paragraph" w:styleId="ListBullet5">
    <w:name w:val="List Bullet 5"/>
    <w:basedOn w:val="HouseStyleBase"/>
    <w:pPr>
      <w:numPr>
        <w:ilvl w:val="4"/>
        <w:numId w:val="6"/>
      </w:numPr>
    </w:pPr>
  </w:style>
  <w:style w:type="paragraph" w:customStyle="1" w:styleId="ListBullet6">
    <w:name w:val="List Bullet 6"/>
    <w:basedOn w:val="HouseStyleBase"/>
    <w:pPr>
      <w:numPr>
        <w:ilvl w:val="5"/>
        <w:numId w:val="6"/>
      </w:numPr>
    </w:pPr>
  </w:style>
  <w:style w:type="paragraph" w:customStyle="1" w:styleId="ListBullet7">
    <w:name w:val="List Bullet 7"/>
    <w:basedOn w:val="HouseStyleBase"/>
    <w:pPr>
      <w:numPr>
        <w:ilvl w:val="6"/>
        <w:numId w:val="6"/>
      </w:numPr>
    </w:pPr>
  </w:style>
  <w:style w:type="paragraph" w:customStyle="1" w:styleId="ListBullet8">
    <w:name w:val="List Bullet 8"/>
    <w:basedOn w:val="HouseStyleBase"/>
    <w:pPr>
      <w:numPr>
        <w:ilvl w:val="7"/>
        <w:numId w:val="6"/>
      </w:numPr>
    </w:pPr>
  </w:style>
  <w:style w:type="paragraph" w:customStyle="1" w:styleId="ListBullet9">
    <w:name w:val="List Bullet 9"/>
    <w:basedOn w:val="HouseStyleBase"/>
    <w:pPr>
      <w:numPr>
        <w:ilvl w:val="8"/>
        <w:numId w:val="6"/>
      </w:numPr>
    </w:pPr>
  </w:style>
  <w:style w:type="paragraph" w:customStyle="1" w:styleId="SchPart">
    <w:name w:val="SchPart"/>
    <w:basedOn w:val="HouseStyleBaseCentred"/>
    <w:next w:val="MarginText"/>
    <w:pPr>
      <w:keepNext/>
      <w:numPr>
        <w:ilvl w:val="1"/>
        <w:numId w:val="5"/>
      </w:numPr>
      <w:jc w:val="center"/>
      <w:outlineLvl w:val="1"/>
    </w:pPr>
    <w:rPr>
      <w:b/>
    </w:rPr>
  </w:style>
  <w:style w:type="paragraph" w:customStyle="1" w:styleId="ScheduleL2">
    <w:name w:val="Schedule L2"/>
    <w:basedOn w:val="HouseStyleBase"/>
    <w:pPr>
      <w:numPr>
        <w:ilvl w:val="1"/>
        <w:numId w:val="14"/>
      </w:numPr>
      <w:outlineLvl w:val="1"/>
    </w:pPr>
    <w:rPr>
      <w:rFonts w:ascii="Calibri" w:hAnsi="Calibri"/>
    </w:rPr>
  </w:style>
  <w:style w:type="paragraph" w:customStyle="1" w:styleId="ScheduleL3">
    <w:name w:val="Schedule L3"/>
    <w:basedOn w:val="HouseStyleBase"/>
    <w:pPr>
      <w:numPr>
        <w:ilvl w:val="2"/>
        <w:numId w:val="14"/>
      </w:numPr>
      <w:outlineLvl w:val="2"/>
    </w:pPr>
    <w:rPr>
      <w:rFonts w:ascii="Calibri" w:hAnsi="Calibri"/>
    </w:rPr>
  </w:style>
  <w:style w:type="paragraph" w:customStyle="1" w:styleId="ScheduleL4">
    <w:name w:val="Schedule L4"/>
    <w:basedOn w:val="HouseStyleBase"/>
    <w:pPr>
      <w:numPr>
        <w:ilvl w:val="3"/>
        <w:numId w:val="14"/>
      </w:numPr>
      <w:outlineLvl w:val="3"/>
    </w:pPr>
  </w:style>
  <w:style w:type="paragraph" w:customStyle="1" w:styleId="ScheduleL5">
    <w:name w:val="Schedule L5"/>
    <w:basedOn w:val="HouseStyleBase"/>
    <w:pPr>
      <w:numPr>
        <w:ilvl w:val="4"/>
        <w:numId w:val="14"/>
      </w:numPr>
      <w:outlineLvl w:val="4"/>
    </w:pPr>
  </w:style>
  <w:style w:type="paragraph" w:customStyle="1" w:styleId="ScheduleL6">
    <w:name w:val="Schedule L6"/>
    <w:basedOn w:val="HouseStyleBase"/>
    <w:pPr>
      <w:numPr>
        <w:ilvl w:val="5"/>
        <w:numId w:val="14"/>
      </w:numPr>
      <w:outlineLvl w:val="5"/>
    </w:pPr>
  </w:style>
  <w:style w:type="paragraph" w:customStyle="1" w:styleId="ScheduleL7">
    <w:name w:val="Schedule L7"/>
    <w:basedOn w:val="HouseStyleBase"/>
    <w:pPr>
      <w:numPr>
        <w:ilvl w:val="6"/>
        <w:numId w:val="14"/>
      </w:numPr>
      <w:outlineLvl w:val="6"/>
    </w:pPr>
  </w:style>
  <w:style w:type="paragraph" w:customStyle="1" w:styleId="ScheduleL8">
    <w:name w:val="Schedule L8"/>
    <w:basedOn w:val="HouseStyleBase"/>
    <w:pPr>
      <w:numPr>
        <w:ilvl w:val="7"/>
        <w:numId w:val="14"/>
      </w:numPr>
      <w:outlineLvl w:val="7"/>
    </w:pPr>
  </w:style>
  <w:style w:type="paragraph" w:customStyle="1" w:styleId="ScheduleL9">
    <w:name w:val="Schedule L9"/>
    <w:basedOn w:val="HouseStyleBase"/>
    <w:pPr>
      <w:numPr>
        <w:ilvl w:val="8"/>
        <w:numId w:val="14"/>
      </w:numPr>
      <w:outlineLvl w:val="8"/>
    </w:pPr>
  </w:style>
  <w:style w:type="paragraph" w:customStyle="1" w:styleId="SchSection">
    <w:name w:val="SchSection"/>
    <w:basedOn w:val="HouseStyleBaseCentred"/>
    <w:next w:val="MarginText"/>
    <w:pPr>
      <w:keepNext/>
      <w:numPr>
        <w:ilvl w:val="2"/>
        <w:numId w:val="5"/>
      </w:numPr>
      <w:jc w:val="center"/>
      <w:outlineLvl w:val="2"/>
    </w:pPr>
    <w:rPr>
      <w:b/>
    </w:rPr>
  </w:style>
  <w:style w:type="paragraph" w:customStyle="1" w:styleId="Table-followingparagraph">
    <w:name w:val="Table - following paragraph"/>
    <w:basedOn w:val="HouseStyleBase"/>
    <w:next w:val="MarginText"/>
    <w:pPr>
      <w:spacing w:after="0"/>
    </w:pPr>
  </w:style>
  <w:style w:type="paragraph" w:customStyle="1" w:styleId="Table-Text">
    <w:name w:val="Table - Text"/>
    <w:basedOn w:val="HouseStyleBase"/>
    <w:pPr>
      <w:spacing w:before="120" w:after="120"/>
      <w:jc w:val="left"/>
    </w:pPr>
  </w:style>
  <w:style w:type="paragraph" w:customStyle="1" w:styleId="AppPart">
    <w:name w:val="AppPart"/>
    <w:basedOn w:val="HouseStyleBaseCentred"/>
    <w:pPr>
      <w:numPr>
        <w:ilvl w:val="1"/>
        <w:numId w:val="3"/>
      </w:numPr>
      <w:jc w:val="center"/>
      <w:outlineLvl w:val="1"/>
    </w:pPr>
    <w:rPr>
      <w:b/>
    </w:rPr>
  </w:style>
  <w:style w:type="paragraph" w:customStyle="1" w:styleId="RecitalNumbering2">
    <w:name w:val="Recital Numbering 2"/>
    <w:basedOn w:val="HouseStyleBase"/>
    <w:pPr>
      <w:numPr>
        <w:ilvl w:val="1"/>
        <w:numId w:val="7"/>
      </w:numPr>
      <w:overflowPunct w:val="0"/>
      <w:autoSpaceDE w:val="0"/>
      <w:autoSpaceDN w:val="0"/>
      <w:textAlignment w:val="baseline"/>
    </w:pPr>
  </w:style>
  <w:style w:type="paragraph" w:customStyle="1" w:styleId="RecitalNumbering3">
    <w:name w:val="Recital Numbering 3"/>
    <w:basedOn w:val="HouseStyleBase"/>
    <w:pPr>
      <w:numPr>
        <w:ilvl w:val="2"/>
        <w:numId w:val="7"/>
      </w:numPr>
      <w:overflowPunct w:val="0"/>
      <w:autoSpaceDE w:val="0"/>
      <w:autoSpaceDN w:val="0"/>
      <w:textAlignment w:val="baseline"/>
    </w:pPr>
  </w:style>
  <w:style w:type="paragraph" w:styleId="BalloonText">
    <w:name w:val="Balloon Text"/>
    <w:basedOn w:val="Normal"/>
    <w:link w:val="BalloonTextChar"/>
    <w:pPr>
      <w:spacing w:after="0" w:line="240" w:lineRule="auto"/>
    </w:pPr>
    <w:rPr>
      <w:rFonts w:ascii="Tahoma" w:hAnsi="Tahoma" w:cs="Tahoma"/>
      <w:sz w:val="16"/>
      <w:szCs w:val="16"/>
    </w:rPr>
  </w:style>
  <w:style w:type="character" w:customStyle="1" w:styleId="BalloonTextChar">
    <w:name w:val="Balloon Text Char"/>
    <w:link w:val="BalloonText"/>
    <w:rPr>
      <w:rFonts w:ascii="Tahoma" w:hAnsi="Tahoma" w:cs="Tahoma"/>
      <w:sz w:val="16"/>
      <w:szCs w:val="16"/>
      <w:lang w:eastAsia="en-US"/>
    </w:rPr>
  </w:style>
  <w:style w:type="paragraph" w:styleId="Bibliography">
    <w:name w:val="Bibliography"/>
    <w:basedOn w:val="Normal"/>
    <w:next w:val="Normal"/>
    <w:uiPriority w:val="37"/>
    <w:semiHidden/>
    <w:unhideWhenUsed/>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character" w:customStyle="1" w:styleId="BodyText2Char">
    <w:name w:val="Body Text 2 Char"/>
    <w:link w:val="BodyText2"/>
    <w:rPr>
      <w:sz w:val="22"/>
      <w:lang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link w:val="BodyText3"/>
    <w:rPr>
      <w:sz w:val="16"/>
      <w:szCs w:val="16"/>
      <w:lang w:eastAsia="en-US"/>
    </w:rPr>
  </w:style>
  <w:style w:type="paragraph" w:styleId="BodyTextFirstIndent">
    <w:name w:val="Body Text First Indent"/>
    <w:basedOn w:val="BodyText"/>
    <w:link w:val="BodyTextFirstIndentChar"/>
    <w:pPr>
      <w:ind w:firstLine="210"/>
    </w:pPr>
  </w:style>
  <w:style w:type="character" w:customStyle="1" w:styleId="BodyTextChar">
    <w:name w:val="Body Text Char"/>
    <w:link w:val="BodyText"/>
    <w:uiPriority w:val="99"/>
    <w:rPr>
      <w:sz w:val="22"/>
      <w:lang w:eastAsia="en-US"/>
    </w:rPr>
  </w:style>
  <w:style w:type="character" w:customStyle="1" w:styleId="BodyTextFirstIndentChar">
    <w:name w:val="Body Text First Indent Char"/>
    <w:basedOn w:val="BodyTextChar"/>
    <w:link w:val="BodyTextFirstIndent"/>
    <w:rPr>
      <w:sz w:val="22"/>
      <w:lang w:eastAsia="en-US"/>
    </w:rPr>
  </w:style>
  <w:style w:type="paragraph" w:styleId="BodyTextFirstIndent2">
    <w:name w:val="Body Text First Indent 2"/>
    <w:basedOn w:val="BodyTextIndent"/>
    <w:link w:val="BodyTextFirstIndent2Char"/>
    <w:pPr>
      <w:numPr>
        <w:numId w:val="0"/>
      </w:numPr>
      <w:overflowPunct w:val="0"/>
      <w:autoSpaceDE w:val="0"/>
      <w:autoSpaceDN w:val="0"/>
      <w:spacing w:after="120" w:line="360" w:lineRule="auto"/>
      <w:ind w:left="283" w:firstLine="210"/>
      <w:textAlignment w:val="baseline"/>
    </w:pPr>
    <w:rPr>
      <w:rFonts w:eastAsia="Times New Roman"/>
      <w:lang w:eastAsia="en-US"/>
    </w:rPr>
  </w:style>
  <w:style w:type="character" w:customStyle="1" w:styleId="HouseStyleBaseChar">
    <w:name w:val="House Style Base Char"/>
    <w:link w:val="HouseStyleBase"/>
    <w:rPr>
      <w:rFonts w:eastAsia="STZhongsong"/>
      <w:sz w:val="22"/>
      <w:lang w:eastAsia="zh-CN"/>
    </w:rPr>
  </w:style>
  <w:style w:type="character" w:customStyle="1" w:styleId="BodyTextIndentChar">
    <w:name w:val="Body Text Indent Char"/>
    <w:link w:val="BodyTextIndent"/>
    <w:rPr>
      <w:rFonts w:ascii="Calibri" w:eastAsia="STZhongsong" w:hAnsi="Calibri"/>
      <w:sz w:val="22"/>
      <w:lang w:eastAsia="zh-CN"/>
    </w:rPr>
  </w:style>
  <w:style w:type="character" w:customStyle="1" w:styleId="BodyTextFirstIndent2Char">
    <w:name w:val="Body Text First Indent 2 Char"/>
    <w:link w:val="BodyTextFirstIndent2"/>
    <w:rPr>
      <w:rFonts w:eastAsia="STZhongsong"/>
      <w:sz w:val="22"/>
      <w:lang w:eastAsia="en-US"/>
    </w:rPr>
  </w:style>
  <w:style w:type="character" w:styleId="BookTitle">
    <w:name w:val="Book Title"/>
    <w:uiPriority w:val="33"/>
    <w:qFormat/>
    <w:rPr>
      <w:b/>
      <w:bCs/>
      <w:smallCaps/>
      <w:spacing w:val="5"/>
    </w:rPr>
  </w:style>
  <w:style w:type="paragraph" w:styleId="Caption">
    <w:name w:val="caption"/>
    <w:basedOn w:val="Normal"/>
    <w:next w:val="Normal"/>
    <w:semiHidden/>
    <w:unhideWhenUsed/>
    <w:qFormat/>
    <w:rPr>
      <w:b/>
      <w:bCs/>
      <w:sz w:val="20"/>
    </w:rPr>
  </w:style>
  <w:style w:type="paragraph" w:styleId="Closing">
    <w:name w:val="Closing"/>
    <w:basedOn w:val="Normal"/>
    <w:link w:val="ClosingChar"/>
    <w:pPr>
      <w:ind w:left="4252"/>
    </w:pPr>
  </w:style>
  <w:style w:type="character" w:customStyle="1" w:styleId="ClosingChar">
    <w:name w:val="Closing Char"/>
    <w:link w:val="Closing"/>
    <w:rPr>
      <w:sz w:val="22"/>
      <w:lang w:eastAsia="en-US"/>
    </w:rPr>
  </w:style>
  <w:style w:type="table" w:styleId="ColorfulGrid">
    <w:name w:val="Colorful Grid"/>
    <w:basedOn w:val="TableNormal"/>
    <w:uiPriority w:val="73"/>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rPr>
  </w:style>
  <w:style w:type="character" w:customStyle="1" w:styleId="CommentTextChar">
    <w:name w:val="Comment Text Char"/>
    <w:link w:val="CommentText"/>
    <w:uiPriority w:val="99"/>
    <w:rPr>
      <w:lang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eastAsia="en-US"/>
    </w:r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style>
  <w:style w:type="character" w:customStyle="1" w:styleId="DateChar">
    <w:name w:val="Date Char"/>
    <w:link w:val="Date"/>
    <w:rPr>
      <w:sz w:val="22"/>
      <w:lang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link w:val="DocumentMap"/>
    <w:rPr>
      <w:rFonts w:ascii="Tahoma" w:hAnsi="Tahoma" w:cs="Tahoma"/>
      <w:sz w:val="16"/>
      <w:szCs w:val="16"/>
      <w:lang w:eastAsia="en-US"/>
    </w:rPr>
  </w:style>
  <w:style w:type="paragraph" w:styleId="E-mailSignature">
    <w:name w:val="E-mail Signature"/>
    <w:basedOn w:val="Normal"/>
    <w:link w:val="E-mailSignatureChar"/>
  </w:style>
  <w:style w:type="character" w:customStyle="1" w:styleId="E-mailSignatureChar">
    <w:name w:val="E-mail Signature Char"/>
    <w:link w:val="E-mailSignature"/>
    <w:rPr>
      <w:sz w:val="22"/>
      <w:lang w:eastAsia="en-US"/>
    </w:rPr>
  </w:style>
  <w:style w:type="character" w:styleId="Emphasis">
    <w:name w:val="Emphasis"/>
    <w:qFormat/>
    <w:rPr>
      <w:i/>
      <w:iCs/>
    </w:rPr>
  </w:style>
  <w:style w:type="paragraph" w:styleId="EnvelopeAddress">
    <w:name w:val="envelope address"/>
    <w:basedOn w:val="Normal"/>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Pr>
      <w:rFonts w:ascii="Cambria" w:hAnsi="Cambria"/>
      <w:sz w:val="20"/>
    </w:rPr>
  </w:style>
  <w:style w:type="character" w:styleId="FollowedHyperlink">
    <w:name w:val="FollowedHyperlink"/>
    <w:rPr>
      <w:color w:val="800080"/>
      <w:u w:val="single"/>
    </w:rPr>
  </w:style>
  <w:style w:type="character" w:styleId="HTMLAcronym">
    <w:name w:val="HTML Acronym"/>
  </w:style>
  <w:style w:type="paragraph" w:styleId="HTMLAddress">
    <w:name w:val="HTML Address"/>
    <w:basedOn w:val="Normal"/>
    <w:link w:val="HTMLAddressChar"/>
    <w:rPr>
      <w:i/>
      <w:iCs/>
    </w:rPr>
  </w:style>
  <w:style w:type="character" w:customStyle="1" w:styleId="HTMLAddressChar">
    <w:name w:val="HTML Address Char"/>
    <w:link w:val="HTMLAddress"/>
    <w:rPr>
      <w:i/>
      <w:iCs/>
      <w:sz w:val="22"/>
      <w:lang w:eastAsia="en-US"/>
    </w:rPr>
  </w:style>
  <w:style w:type="character" w:styleId="HTMLCite">
    <w:name w:val="HTML Cite"/>
    <w:rPr>
      <w:i/>
      <w:iCs/>
    </w:rPr>
  </w:style>
  <w:style w:type="character" w:styleId="HTMLCode">
    <w:name w:val="HTML Code"/>
    <w:rPr>
      <w:rFonts w:ascii="Courier New" w:hAnsi="Courier New" w:cs="Courier New"/>
      <w:sz w:val="20"/>
      <w:szCs w:val="20"/>
    </w:rPr>
  </w:style>
  <w:style w:type="character" w:styleId="HTMLDefinition">
    <w:name w:val="HTML Definition"/>
    <w:rPr>
      <w:i/>
      <w:iCs/>
    </w:rPr>
  </w:style>
  <w:style w:type="character" w:styleId="HTMLKeyboard">
    <w:name w:val="HTML Keyboard"/>
    <w:rPr>
      <w:rFonts w:ascii="Courier New" w:hAnsi="Courier New" w:cs="Courier New"/>
      <w:sz w:val="20"/>
      <w:szCs w:val="20"/>
    </w:rPr>
  </w:style>
  <w:style w:type="paragraph" w:styleId="HTMLPreformatted">
    <w:name w:val="HTML Preformatted"/>
    <w:basedOn w:val="Normal"/>
    <w:link w:val="HTMLPreformattedChar"/>
    <w:rPr>
      <w:rFonts w:ascii="Courier New" w:hAnsi="Courier New" w:cs="Courier New"/>
      <w:sz w:val="20"/>
    </w:rPr>
  </w:style>
  <w:style w:type="character" w:customStyle="1" w:styleId="HTMLPreformattedChar">
    <w:name w:val="HTML Preformatted Char"/>
    <w:link w:val="HTMLPreformatted"/>
    <w:rPr>
      <w:rFonts w:ascii="Courier New" w:hAnsi="Courier New" w:cs="Courier New"/>
      <w:lang w:eastAsia="en-US"/>
    </w:rPr>
  </w:style>
  <w:style w:type="character" w:styleId="HTMLSample">
    <w:name w:val="HTML Sample"/>
    <w:rPr>
      <w:rFonts w:ascii="Courier New" w:hAnsi="Courier New" w:cs="Courier New"/>
    </w:rPr>
  </w:style>
  <w:style w:type="character" w:styleId="HTMLTypewriter">
    <w:name w:val="HTML Typewriter"/>
    <w:rPr>
      <w:rFonts w:ascii="Courier New" w:hAnsi="Courier New" w:cs="Courier New"/>
      <w:sz w:val="20"/>
      <w:szCs w:val="20"/>
    </w:rPr>
  </w:style>
  <w:style w:type="character" w:styleId="HTMLVariable">
    <w:name w:val="HTML Variable"/>
    <w:rPr>
      <w:i/>
      <w:iCs/>
    </w:rPr>
  </w:style>
  <w:style w:type="character" w:styleId="Hyperlink">
    <w:name w:val="Hyperlink"/>
    <w:rPr>
      <w:color w:val="0000FF"/>
      <w:u w:val="single"/>
    </w:rPr>
  </w:style>
  <w:style w:type="paragraph" w:styleId="Index1">
    <w:name w:val="index 1"/>
    <w:basedOn w:val="Normal"/>
    <w:next w:val="Normal"/>
    <w:autoRedefine/>
    <w:pPr>
      <w:ind w:left="220" w:hanging="220"/>
    </w:pPr>
  </w:style>
  <w:style w:type="paragraph" w:styleId="Index2">
    <w:name w:val="index 2"/>
    <w:basedOn w:val="Normal"/>
    <w:next w:val="Normal"/>
    <w:autoRedefine/>
    <w:pPr>
      <w:ind w:left="440" w:hanging="220"/>
    </w:pPr>
  </w:style>
  <w:style w:type="paragraph" w:styleId="Index3">
    <w:name w:val="index 3"/>
    <w:basedOn w:val="Normal"/>
    <w:next w:val="Normal"/>
    <w:autoRedefine/>
    <w:pPr>
      <w:ind w:left="660" w:hanging="220"/>
    </w:pPr>
  </w:style>
  <w:style w:type="paragraph" w:styleId="Index4">
    <w:name w:val="index 4"/>
    <w:basedOn w:val="Normal"/>
    <w:next w:val="Normal"/>
    <w:autoRedefine/>
    <w:pPr>
      <w:ind w:left="880" w:hanging="220"/>
    </w:pPr>
  </w:style>
  <w:style w:type="paragraph" w:styleId="Index5">
    <w:name w:val="index 5"/>
    <w:basedOn w:val="Normal"/>
    <w:next w:val="Normal"/>
    <w:autoRedefine/>
    <w:pPr>
      <w:ind w:left="1100" w:hanging="220"/>
    </w:pPr>
  </w:style>
  <w:style w:type="paragraph" w:styleId="Index6">
    <w:name w:val="index 6"/>
    <w:basedOn w:val="Normal"/>
    <w:next w:val="Normal"/>
    <w:autoRedefine/>
    <w:pPr>
      <w:ind w:left="1320" w:hanging="220"/>
    </w:pPr>
  </w:style>
  <w:style w:type="paragraph" w:styleId="Index7">
    <w:name w:val="index 7"/>
    <w:basedOn w:val="Normal"/>
    <w:next w:val="Normal"/>
    <w:autoRedefine/>
    <w:pPr>
      <w:ind w:left="1540" w:hanging="220"/>
    </w:pPr>
  </w:style>
  <w:style w:type="paragraph" w:styleId="Index8">
    <w:name w:val="index 8"/>
    <w:basedOn w:val="Normal"/>
    <w:next w:val="Normal"/>
    <w:autoRedefine/>
    <w:pPr>
      <w:ind w:left="1760" w:hanging="220"/>
    </w:pPr>
  </w:style>
  <w:style w:type="paragraph" w:styleId="Index9">
    <w:name w:val="index 9"/>
    <w:basedOn w:val="Normal"/>
    <w:next w:val="Normal"/>
    <w:autoRedefine/>
    <w:pPr>
      <w:ind w:left="1980" w:hanging="220"/>
    </w:pPr>
  </w:style>
  <w:style w:type="paragraph" w:styleId="IndexHeading">
    <w:name w:val="index heading"/>
    <w:basedOn w:val="Normal"/>
    <w:next w:val="Index1"/>
    <w:rPr>
      <w:rFonts w:ascii="Cambria" w:hAnsi="Cambria"/>
      <w:b/>
      <w:bCs/>
    </w:rPr>
  </w:style>
  <w:style w:type="character" w:styleId="IntenseEmphasis">
    <w:name w:val="Intense Emphasis"/>
    <w:uiPriority w:val="21"/>
    <w:qFormat/>
    <w:rPr>
      <w:b/>
      <w:bCs/>
      <w:i/>
      <w:iCs/>
      <w:color w:val="4F81BD"/>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Pr>
      <w:b/>
      <w:bCs/>
      <w:i/>
      <w:iCs/>
      <w:color w:val="4F81BD"/>
      <w:sz w:val="22"/>
      <w:lang w:eastAsia="en-US"/>
    </w:rPr>
  </w:style>
  <w:style w:type="character" w:styleId="IntenseReference">
    <w:name w:val="Intense Reference"/>
    <w:uiPriority w:val="32"/>
    <w:qFormat/>
    <w:rPr>
      <w:b/>
      <w:bCs/>
      <w:smallCaps/>
      <w:color w:val="C0504D"/>
      <w:spacing w:val="5"/>
      <w:u w:val="single"/>
    </w:rPr>
  </w:style>
  <w:style w:type="table" w:styleId="LightGrid">
    <w:name w:val="Light Grid"/>
    <w:basedOn w:val="TableNormal"/>
    <w:uiPriority w:val="6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DengXian" w:eastAsia="Times New Roman" w:hAnsi="DengXi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DengXian" w:eastAsia="Times New Roman" w:hAnsi="DengXi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DengXian" w:eastAsia="Times New Roman" w:hAnsi="DengXi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DengXian" w:eastAsia="Times New Roman" w:hAnsi="DengXi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DengXian" w:eastAsia="Times New Roman" w:hAnsi="DengXi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DengXian" w:eastAsia="Times New Roman" w:hAnsi="DengXi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style>
  <w:style w:type="paragraph" w:styleId="List">
    <w:name w:val="List"/>
    <w:basedOn w:val="Normal"/>
    <w:pPr>
      <w:ind w:left="283" w:hanging="283"/>
      <w:contextualSpacing/>
    </w:pPr>
  </w:style>
  <w:style w:type="paragraph" w:styleId="List2">
    <w:name w:val="List 2"/>
    <w:basedOn w:val="Normal"/>
    <w:pPr>
      <w:ind w:left="566" w:hanging="283"/>
      <w:contextualSpacing/>
    </w:pPr>
  </w:style>
  <w:style w:type="paragraph" w:styleId="List3">
    <w:name w:val="List 3"/>
    <w:basedOn w:val="Normal"/>
    <w:pPr>
      <w:ind w:left="849" w:hanging="283"/>
      <w:contextualSpacing/>
    </w:pPr>
  </w:style>
  <w:style w:type="paragraph" w:styleId="List4">
    <w:name w:val="List 4"/>
    <w:basedOn w:val="Normal"/>
    <w:pPr>
      <w:ind w:left="1132" w:hanging="283"/>
      <w:contextualSpacing/>
    </w:pPr>
  </w:style>
  <w:style w:type="paragraph" w:styleId="List5">
    <w:name w:val="List 5"/>
    <w:basedOn w:val="Normal"/>
    <w:pPr>
      <w:ind w:left="1415" w:hanging="283"/>
      <w:contextualSpacing/>
    </w:pPr>
  </w:style>
  <w:style w:type="paragraph" w:styleId="ListContinue">
    <w:name w:val="List Continue"/>
    <w:basedOn w:val="Normal"/>
    <w:pPr>
      <w:spacing w:after="120"/>
      <w:ind w:left="283"/>
      <w:contextualSpacing/>
    </w:pPr>
  </w:style>
  <w:style w:type="paragraph" w:styleId="ListContinue2">
    <w:name w:val="List Continue 2"/>
    <w:basedOn w:val="Normal"/>
    <w:pPr>
      <w:spacing w:after="120"/>
      <w:ind w:left="566"/>
      <w:contextualSpacing/>
    </w:pPr>
  </w:style>
  <w:style w:type="paragraph" w:styleId="ListContinue3">
    <w:name w:val="List Continue 3"/>
    <w:basedOn w:val="Normal"/>
    <w:pPr>
      <w:spacing w:after="120"/>
      <w:ind w:left="849"/>
      <w:contextualSpacing/>
    </w:pPr>
  </w:style>
  <w:style w:type="paragraph" w:styleId="ListContinue4">
    <w:name w:val="List Continue 4"/>
    <w:basedOn w:val="Normal"/>
    <w:pPr>
      <w:spacing w:after="120"/>
      <w:ind w:left="1132"/>
      <w:contextualSpacing/>
    </w:pPr>
  </w:style>
  <w:style w:type="paragraph" w:styleId="ListContinue5">
    <w:name w:val="List Continue 5"/>
    <w:basedOn w:val="Normal"/>
    <w:pPr>
      <w:spacing w:after="120"/>
      <w:ind w:left="1415"/>
      <w:contextualSpacing/>
    </w:pPr>
  </w:style>
  <w:style w:type="paragraph" w:styleId="ListNumber">
    <w:name w:val="List Number"/>
    <w:basedOn w:val="Normal"/>
    <w:pPr>
      <w:numPr>
        <w:numId w:val="9"/>
      </w:numPr>
      <w:contextualSpacing/>
    </w:pPr>
  </w:style>
  <w:style w:type="paragraph" w:styleId="ListNumber2">
    <w:name w:val="List Number 2"/>
    <w:basedOn w:val="Normal"/>
    <w:pPr>
      <w:numPr>
        <w:numId w:val="10"/>
      </w:numPr>
      <w:contextualSpacing/>
    </w:pPr>
  </w:style>
  <w:style w:type="paragraph" w:styleId="ListNumber3">
    <w:name w:val="List Number 3"/>
    <w:basedOn w:val="Normal"/>
    <w:pPr>
      <w:numPr>
        <w:numId w:val="11"/>
      </w:numPr>
      <w:contextualSpacing/>
    </w:pPr>
  </w:style>
  <w:style w:type="paragraph" w:styleId="ListNumber4">
    <w:name w:val="List Number 4"/>
    <w:basedOn w:val="Normal"/>
    <w:pPr>
      <w:numPr>
        <w:numId w:val="12"/>
      </w:numPr>
      <w:contextualSpacing/>
    </w:pPr>
  </w:style>
  <w:style w:type="paragraph" w:styleId="ListNumber5">
    <w:name w:val="List Number 5"/>
    <w:basedOn w:val="Normal"/>
    <w:pPr>
      <w:numPr>
        <w:numId w:val="13"/>
      </w:numPr>
      <w:contextualSpacing/>
    </w:pPr>
  </w:style>
  <w:style w:type="paragraph" w:styleId="ListParagraph">
    <w:name w:val="List Paragraph"/>
    <w:basedOn w:val="Normal"/>
    <w:uiPriority w:val="99"/>
    <w:qFormat/>
    <w:pPr>
      <w:ind w:left="72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240" w:line="360" w:lineRule="auto"/>
      <w:jc w:val="both"/>
      <w:textAlignment w:val="baseline"/>
    </w:pPr>
    <w:rPr>
      <w:rFonts w:ascii="Courier New" w:hAnsi="Courier New" w:cs="Courier New"/>
      <w:lang w:eastAsia="en-US"/>
    </w:rPr>
  </w:style>
  <w:style w:type="character" w:customStyle="1" w:styleId="MacroTextChar">
    <w:name w:val="Macro Text Char"/>
    <w:link w:val="MacroText"/>
    <w:rPr>
      <w:rFonts w:ascii="Courier New" w:hAnsi="Courier New" w:cs="Courier New"/>
      <w:lang w:eastAsia="en-US"/>
    </w:rPr>
  </w:style>
  <w:style w:type="table" w:styleId="MediumGrid1">
    <w:name w:val="Medium Grid 1"/>
    <w:basedOn w:val="TableNormal"/>
    <w:uiPriority w:val="6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Pr>
      <w:color w:val="000000"/>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StyleRowBandSize w:val="1"/>
      <w:tblStyleColBandSize w:val="1"/>
      <w:tblBorders>
        <w:top w:val="single" w:sz="8" w:space="0" w:color="4F81BD"/>
        <w:bottom w:val="single" w:sz="8" w:space="0" w:color="4F81BD"/>
      </w:tblBorders>
    </w:tblPr>
    <w:tblStylePr w:type="firstRow">
      <w:rPr>
        <w:rFonts w:ascii="DengXian" w:eastAsia="Times New Roman" w:hAnsi="DengXi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StyleRowBandSize w:val="1"/>
      <w:tblStyleColBandSize w:val="1"/>
      <w:tblBorders>
        <w:top w:val="single" w:sz="8" w:space="0" w:color="C0504D"/>
        <w:bottom w:val="single" w:sz="8" w:space="0" w:color="C0504D"/>
      </w:tblBorders>
    </w:tblPr>
    <w:tblStylePr w:type="firstRow">
      <w:rPr>
        <w:rFonts w:ascii="DengXian" w:eastAsia="Times New Roman" w:hAnsi="DengXi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StyleRowBandSize w:val="1"/>
      <w:tblStyleColBandSize w:val="1"/>
      <w:tblBorders>
        <w:top w:val="single" w:sz="8" w:space="0" w:color="8064A2"/>
        <w:bottom w:val="single" w:sz="8" w:space="0" w:color="8064A2"/>
      </w:tblBorders>
    </w:tblPr>
    <w:tblStylePr w:type="firstRow">
      <w:rPr>
        <w:rFonts w:ascii="DengXian" w:eastAsia="Times New Roman" w:hAnsi="DengXi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StyleRowBandSize w:val="1"/>
      <w:tblStyleColBandSize w:val="1"/>
      <w:tblBorders>
        <w:top w:val="single" w:sz="8" w:space="0" w:color="F79646"/>
        <w:bottom w:val="single" w:sz="8" w:space="0" w:color="F79646"/>
      </w:tblBorders>
    </w:tblPr>
    <w:tblStylePr w:type="firstRow">
      <w:rPr>
        <w:rFonts w:ascii="DengXian" w:eastAsia="Times New Roman" w:hAnsi="DengXi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Pr>
      <w:rFonts w:ascii="Cambria" w:eastAsia="Times New Roman" w:hAnsi="Cambria" w:cs="Times New Roman"/>
      <w:sz w:val="24"/>
      <w:szCs w:val="24"/>
      <w:shd w:val="pct20" w:color="auto" w:fill="auto"/>
      <w:lang w:eastAsia="en-US"/>
    </w:rPr>
  </w:style>
  <w:style w:type="paragraph" w:styleId="NoSpacing">
    <w:name w:val="No Spacing"/>
    <w:uiPriority w:val="1"/>
    <w:qFormat/>
    <w:pPr>
      <w:overflowPunct w:val="0"/>
      <w:autoSpaceDE w:val="0"/>
      <w:autoSpaceDN w:val="0"/>
      <w:adjustRightInd w:val="0"/>
      <w:jc w:val="both"/>
      <w:textAlignment w:val="baseline"/>
    </w:pPr>
    <w:rPr>
      <w:sz w:val="22"/>
      <w:lang w:eastAsia="en-US"/>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link w:val="NoteHeading"/>
    <w:rPr>
      <w:sz w:val="22"/>
      <w:lang w:eastAsia="en-US"/>
    </w:rPr>
  </w:style>
  <w:style w:type="character" w:styleId="PlaceholderText">
    <w:name w:val="Placeholder Text"/>
    <w:uiPriority w:val="99"/>
    <w:semiHidden/>
    <w:rPr>
      <w:color w:val="808080"/>
    </w:rPr>
  </w:style>
  <w:style w:type="paragraph" w:styleId="PlainText">
    <w:name w:val="Plain Text"/>
    <w:basedOn w:val="Normal"/>
    <w:link w:val="PlainTextChar"/>
    <w:rPr>
      <w:rFonts w:ascii="Courier New" w:hAnsi="Courier New" w:cs="Courier New"/>
      <w:sz w:val="20"/>
    </w:rPr>
  </w:style>
  <w:style w:type="character" w:customStyle="1" w:styleId="PlainTextChar">
    <w:name w:val="Plain Text Char"/>
    <w:link w:val="PlainText"/>
    <w:rPr>
      <w:rFonts w:ascii="Courier New" w:hAnsi="Courier New" w:cs="Courier New"/>
      <w:lang w:eastAsia="en-US"/>
    </w:rPr>
  </w:style>
  <w:style w:type="paragraph" w:styleId="Quote">
    <w:name w:val="Quote"/>
    <w:basedOn w:val="Normal"/>
    <w:next w:val="Normal"/>
    <w:link w:val="QuoteChar"/>
    <w:uiPriority w:val="29"/>
    <w:qFormat/>
    <w:rPr>
      <w:i/>
      <w:iCs/>
      <w:color w:val="000000"/>
    </w:rPr>
  </w:style>
  <w:style w:type="character" w:customStyle="1" w:styleId="QuoteChar">
    <w:name w:val="Quote Char"/>
    <w:link w:val="Quote"/>
    <w:uiPriority w:val="29"/>
    <w:rPr>
      <w:i/>
      <w:iCs/>
      <w:color w:val="000000"/>
      <w:sz w:val="22"/>
      <w:lang w:eastAsia="en-US"/>
    </w:rPr>
  </w:style>
  <w:style w:type="paragraph" w:styleId="Salutation">
    <w:name w:val="Salutation"/>
    <w:basedOn w:val="Normal"/>
    <w:next w:val="Normal"/>
    <w:link w:val="SalutationChar"/>
  </w:style>
  <w:style w:type="character" w:customStyle="1" w:styleId="SalutationChar">
    <w:name w:val="Salutation Char"/>
    <w:link w:val="Salutation"/>
    <w:rPr>
      <w:sz w:val="22"/>
      <w:lang w:eastAsia="en-US"/>
    </w:rPr>
  </w:style>
  <w:style w:type="paragraph" w:styleId="Signature">
    <w:name w:val="Signature"/>
    <w:basedOn w:val="Normal"/>
    <w:link w:val="SignatureChar"/>
    <w:pPr>
      <w:ind w:left="4252"/>
    </w:pPr>
  </w:style>
  <w:style w:type="character" w:customStyle="1" w:styleId="SignatureChar">
    <w:name w:val="Signature Char"/>
    <w:link w:val="Signature"/>
    <w:rPr>
      <w:sz w:val="22"/>
      <w:lang w:eastAsia="en-US"/>
    </w:rPr>
  </w:style>
  <w:style w:type="character" w:styleId="Strong">
    <w:name w:val="Strong"/>
    <w:qFormat/>
    <w:rPr>
      <w:b/>
      <w:bCs/>
    </w:rPr>
  </w:style>
  <w:style w:type="paragraph" w:styleId="Subtitle">
    <w:name w:val="Subtitle"/>
    <w:basedOn w:val="Normal"/>
    <w:next w:val="Normal"/>
    <w:link w:val="SubtitleChar"/>
    <w:qFormat/>
    <w:pPr>
      <w:spacing w:after="60"/>
      <w:jc w:val="center"/>
      <w:outlineLvl w:val="1"/>
    </w:pPr>
    <w:rPr>
      <w:rFonts w:ascii="Cambria" w:hAnsi="Cambria"/>
      <w:sz w:val="24"/>
      <w:szCs w:val="24"/>
    </w:rPr>
  </w:style>
  <w:style w:type="character" w:customStyle="1" w:styleId="SubtitleChar">
    <w:name w:val="Subtitle Char"/>
    <w:link w:val="Subtitle"/>
    <w:rPr>
      <w:rFonts w:ascii="Cambria" w:eastAsia="Times New Roman" w:hAnsi="Cambria" w:cs="Times New Roman"/>
      <w:sz w:val="24"/>
      <w:szCs w:val="24"/>
      <w:lang w:eastAsia="en-US"/>
    </w:rPr>
  </w:style>
  <w:style w:type="character" w:styleId="SubtleEmphasis">
    <w:name w:val="Subtle Emphasis"/>
    <w:uiPriority w:val="19"/>
    <w:qFormat/>
    <w:rPr>
      <w:i/>
      <w:iCs/>
      <w:color w:val="808080"/>
    </w:rPr>
  </w:style>
  <w:style w:type="character" w:styleId="SubtleReference">
    <w:name w:val="Subtle Reference"/>
    <w:uiPriority w:val="31"/>
    <w:qFormat/>
    <w:rPr>
      <w:smallCaps/>
      <w:color w:val="C0504D"/>
      <w:u w:val="single"/>
    </w:rPr>
  </w:style>
  <w:style w:type="table" w:styleId="Table3Deffects1">
    <w:name w:val="Table 3D effects 1"/>
    <w:basedOn w:val="TableNormal"/>
    <w:pPr>
      <w:overflowPunct w:val="0"/>
      <w:autoSpaceDE w:val="0"/>
      <w:autoSpaceDN w:val="0"/>
      <w:adjustRightInd w:val="0"/>
      <w:spacing w:after="240" w:line="360" w:lineRule="auto"/>
      <w:jc w:val="both"/>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pPr>
      <w:overflowPunct w:val="0"/>
      <w:autoSpaceDE w:val="0"/>
      <w:autoSpaceDN w:val="0"/>
      <w:adjustRightInd w:val="0"/>
      <w:spacing w:after="240" w:line="360" w:lineRule="auto"/>
      <w:jc w:val="both"/>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pPr>
      <w:overflowPunct w:val="0"/>
      <w:autoSpaceDE w:val="0"/>
      <w:autoSpaceDN w:val="0"/>
      <w:adjustRightInd w:val="0"/>
      <w:spacing w:after="240" w:line="360" w:lineRule="auto"/>
      <w:jc w:val="both"/>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pPr>
      <w:overflowPunct w:val="0"/>
      <w:autoSpaceDE w:val="0"/>
      <w:autoSpaceDN w:val="0"/>
      <w:adjustRightInd w:val="0"/>
      <w:spacing w:after="240" w:line="360" w:lineRule="auto"/>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pPr>
      <w:overflowPunct w:val="0"/>
      <w:autoSpaceDE w:val="0"/>
      <w:autoSpaceDN w:val="0"/>
      <w:adjustRightInd w:val="0"/>
      <w:spacing w:after="240" w:line="360" w:lineRule="auto"/>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pPr>
      <w:overflowPunct w:val="0"/>
      <w:autoSpaceDE w:val="0"/>
      <w:autoSpaceDN w:val="0"/>
      <w:adjustRightInd w:val="0"/>
      <w:spacing w:after="240" w:line="360" w:lineRule="auto"/>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pPr>
      <w:overflowPunct w:val="0"/>
      <w:autoSpaceDE w:val="0"/>
      <w:autoSpaceDN w:val="0"/>
      <w:adjustRightInd w:val="0"/>
      <w:spacing w:after="240" w:line="360" w:lineRule="auto"/>
      <w:jc w:val="both"/>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pPr>
      <w:overflowPunct w:val="0"/>
      <w:autoSpaceDE w:val="0"/>
      <w:autoSpaceDN w:val="0"/>
      <w:adjustRightInd w:val="0"/>
      <w:spacing w:after="240" w:line="360" w:lineRule="auto"/>
      <w:jc w:val="both"/>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pPr>
      <w:overflowPunct w:val="0"/>
      <w:autoSpaceDE w:val="0"/>
      <w:autoSpaceDN w:val="0"/>
      <w:adjustRightInd w:val="0"/>
      <w:spacing w:after="240" w:line="360" w:lineRule="auto"/>
      <w:jc w:val="both"/>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pPr>
      <w:overflowPunct w:val="0"/>
      <w:autoSpaceDE w:val="0"/>
      <w:autoSpaceDN w:val="0"/>
      <w:adjustRightInd w:val="0"/>
      <w:spacing w:after="240" w:line="360" w:lineRule="auto"/>
      <w:jc w:val="both"/>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pPr>
      <w:overflowPunct w:val="0"/>
      <w:autoSpaceDE w:val="0"/>
      <w:autoSpaceDN w:val="0"/>
      <w:adjustRightInd w:val="0"/>
      <w:spacing w:after="240" w:line="360" w:lineRule="auto"/>
      <w:jc w:val="both"/>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pPr>
      <w:overflowPunct w:val="0"/>
      <w:autoSpaceDE w:val="0"/>
      <w:autoSpaceDN w:val="0"/>
      <w:adjustRightInd w:val="0"/>
      <w:spacing w:after="240" w:line="360" w:lineRule="auto"/>
      <w:jc w:val="both"/>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pPr>
      <w:overflowPunct w:val="0"/>
      <w:autoSpaceDE w:val="0"/>
      <w:autoSpaceDN w:val="0"/>
      <w:adjustRightInd w:val="0"/>
      <w:spacing w:after="240" w:line="360" w:lineRule="auto"/>
      <w:jc w:val="both"/>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pPr>
      <w:overflowPunct w:val="0"/>
      <w:autoSpaceDE w:val="0"/>
      <w:autoSpaceDN w:val="0"/>
      <w:adjustRightInd w:val="0"/>
      <w:spacing w:after="240" w:line="360" w:lineRule="auto"/>
      <w:jc w:val="both"/>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overflowPunct w:val="0"/>
      <w:autoSpaceDE w:val="0"/>
      <w:autoSpaceDN w:val="0"/>
      <w:adjustRightInd w:val="0"/>
      <w:spacing w:after="240" w:line="360" w:lineRule="auto"/>
      <w:jc w:val="both"/>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overflowPunct w:val="0"/>
      <w:autoSpaceDE w:val="0"/>
      <w:autoSpaceDN w:val="0"/>
      <w:adjustRightInd w:val="0"/>
      <w:spacing w:after="240" w:line="360" w:lineRule="auto"/>
      <w:jc w:val="both"/>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pPr>
      <w:overflowPunct w:val="0"/>
      <w:autoSpaceDE w:val="0"/>
      <w:autoSpaceDN w:val="0"/>
      <w:adjustRightInd w:val="0"/>
      <w:spacing w:after="240" w:line="360" w:lineRule="auto"/>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pPr>
      <w:overflowPunct w:val="0"/>
      <w:autoSpaceDE w:val="0"/>
      <w:autoSpaceDN w:val="0"/>
      <w:adjustRightInd w:val="0"/>
      <w:spacing w:after="240" w:line="360" w:lineRule="auto"/>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pPr>
      <w:overflowPunct w:val="0"/>
      <w:autoSpaceDE w:val="0"/>
      <w:autoSpaceDN w:val="0"/>
      <w:adjustRightInd w:val="0"/>
      <w:spacing w:after="240" w:line="360" w:lineRule="auto"/>
      <w:jc w:val="both"/>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pPr>
      <w:overflowPunct w:val="0"/>
      <w:autoSpaceDE w:val="0"/>
      <w:autoSpaceDN w:val="0"/>
      <w:adjustRightInd w:val="0"/>
      <w:spacing w:after="240" w:line="360" w:lineRule="auto"/>
      <w:jc w:val="both"/>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pPr>
      <w:overflowPunct w:val="0"/>
      <w:autoSpaceDE w:val="0"/>
      <w:autoSpaceDN w:val="0"/>
      <w:adjustRightInd w:val="0"/>
      <w:spacing w:after="240" w:line="360" w:lineRule="auto"/>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pPr>
      <w:overflowPunct w:val="0"/>
      <w:autoSpaceDE w:val="0"/>
      <w:autoSpaceDN w:val="0"/>
      <w:adjustRightInd w:val="0"/>
      <w:spacing w:after="240" w:line="360" w:lineRule="auto"/>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pPr>
      <w:overflowPunct w:val="0"/>
      <w:autoSpaceDE w:val="0"/>
      <w:autoSpaceDN w:val="0"/>
      <w:adjustRightInd w:val="0"/>
      <w:spacing w:after="240" w:line="360" w:lineRule="auto"/>
      <w:jc w:val="both"/>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pPr>
      <w:overflowPunct w:val="0"/>
      <w:autoSpaceDE w:val="0"/>
      <w:autoSpaceDN w:val="0"/>
      <w:adjustRightInd w:val="0"/>
      <w:spacing w:after="240" w:line="360" w:lineRule="auto"/>
      <w:jc w:val="both"/>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pPr>
      <w:overflowPunct w:val="0"/>
      <w:autoSpaceDE w:val="0"/>
      <w:autoSpaceDN w:val="0"/>
      <w:adjustRightInd w:val="0"/>
      <w:spacing w:after="240" w:line="360" w:lineRule="auto"/>
      <w:jc w:val="both"/>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pPr>
      <w:overflowPunct w:val="0"/>
      <w:autoSpaceDE w:val="0"/>
      <w:autoSpaceDN w:val="0"/>
      <w:adjustRightInd w:val="0"/>
      <w:spacing w:after="240" w:line="360" w:lineRule="auto"/>
      <w:jc w:val="both"/>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pPr>
      <w:overflowPunct w:val="0"/>
      <w:autoSpaceDE w:val="0"/>
      <w:autoSpaceDN w:val="0"/>
      <w:adjustRightInd w:val="0"/>
      <w:spacing w:after="240" w:line="360" w:lineRule="auto"/>
      <w:jc w:val="both"/>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pPr>
      <w:overflowPunct w:val="0"/>
      <w:autoSpaceDE w:val="0"/>
      <w:autoSpaceDN w:val="0"/>
      <w:adjustRightInd w:val="0"/>
      <w:spacing w:after="240" w:line="360" w:lineRule="auto"/>
      <w:jc w:val="both"/>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pPr>
      <w:overflowPunct w:val="0"/>
      <w:autoSpaceDE w:val="0"/>
      <w:autoSpaceDN w:val="0"/>
      <w:adjustRightInd w:val="0"/>
      <w:spacing w:after="240" w:line="360" w:lineRule="auto"/>
      <w:jc w:val="both"/>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pPr>
      <w:overflowPunct w:val="0"/>
      <w:autoSpaceDE w:val="0"/>
      <w:autoSpaceDN w:val="0"/>
      <w:adjustRightInd w:val="0"/>
      <w:spacing w:after="240" w:line="360" w:lineRule="auto"/>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pPr>
      <w:overflowPunct w:val="0"/>
      <w:autoSpaceDE w:val="0"/>
      <w:autoSpaceDN w:val="0"/>
      <w:adjustRightInd w:val="0"/>
      <w:spacing w:after="240" w:line="360" w:lineRule="auto"/>
      <w:jc w:val="both"/>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pPr>
      <w:overflowPunct w:val="0"/>
      <w:autoSpaceDE w:val="0"/>
      <w:autoSpaceDN w:val="0"/>
      <w:adjustRightInd w:val="0"/>
      <w:spacing w:after="240" w:line="360" w:lineRule="auto"/>
      <w:jc w:val="both"/>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pPr>
      <w:overflowPunct w:val="0"/>
      <w:autoSpaceDE w:val="0"/>
      <w:autoSpaceDN w:val="0"/>
      <w:adjustRightInd w:val="0"/>
      <w:spacing w:after="240" w:line="360" w:lineRule="auto"/>
      <w:jc w:val="both"/>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20" w:hanging="220"/>
    </w:pPr>
  </w:style>
  <w:style w:type="paragraph" w:styleId="TableofFigures">
    <w:name w:val="table of figures"/>
    <w:basedOn w:val="Normal"/>
    <w:next w:val="Normal"/>
  </w:style>
  <w:style w:type="table" w:styleId="TableProfessional">
    <w:name w:val="Table Professional"/>
    <w:basedOn w:val="TableNormal"/>
    <w:pPr>
      <w:overflowPunct w:val="0"/>
      <w:autoSpaceDE w:val="0"/>
      <w:autoSpaceDN w:val="0"/>
      <w:adjustRightInd w:val="0"/>
      <w:spacing w:after="240" w:line="360" w:lineRule="auto"/>
      <w:jc w:val="both"/>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pPr>
      <w:overflowPunct w:val="0"/>
      <w:autoSpaceDE w:val="0"/>
      <w:autoSpaceDN w:val="0"/>
      <w:adjustRightInd w:val="0"/>
      <w:spacing w:after="240" w:line="360" w:lineRule="auto"/>
      <w:jc w:val="both"/>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pPr>
      <w:overflowPunct w:val="0"/>
      <w:autoSpaceDE w:val="0"/>
      <w:autoSpaceDN w:val="0"/>
      <w:adjustRightInd w:val="0"/>
      <w:spacing w:after="240" w:line="360" w:lineRule="auto"/>
      <w:jc w:val="both"/>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pPr>
      <w:overflowPunct w:val="0"/>
      <w:autoSpaceDE w:val="0"/>
      <w:autoSpaceDN w:val="0"/>
      <w:adjustRightInd w:val="0"/>
      <w:spacing w:after="240" w:line="360" w:lineRule="auto"/>
      <w:jc w:val="both"/>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pPr>
      <w:overflowPunct w:val="0"/>
      <w:autoSpaceDE w:val="0"/>
      <w:autoSpaceDN w:val="0"/>
      <w:adjustRightInd w:val="0"/>
      <w:spacing w:after="240" w:line="360" w:lineRule="auto"/>
      <w:jc w:val="both"/>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pPr>
      <w:overflowPunct w:val="0"/>
      <w:autoSpaceDE w:val="0"/>
      <w:autoSpaceDN w:val="0"/>
      <w:adjustRightInd w:val="0"/>
      <w:spacing w:after="240" w:line="360" w:lineRule="auto"/>
      <w:jc w:val="both"/>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pPr>
      <w:overflowPunct w:val="0"/>
      <w:autoSpaceDE w:val="0"/>
      <w:autoSpaceDN w:val="0"/>
      <w:adjustRightInd w:val="0"/>
      <w:spacing w:after="240" w:line="360" w:lineRule="auto"/>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overflowPunct w:val="0"/>
      <w:autoSpaceDE w:val="0"/>
      <w:autoSpaceDN w:val="0"/>
      <w:adjustRightInd w:val="0"/>
      <w:spacing w:after="240" w:line="360" w:lineRule="auto"/>
      <w:jc w:val="both"/>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pPr>
      <w:overflowPunct w:val="0"/>
      <w:autoSpaceDE w:val="0"/>
      <w:autoSpaceDN w:val="0"/>
      <w:adjustRightInd w:val="0"/>
      <w:spacing w:after="240" w:line="360" w:lineRule="auto"/>
      <w:jc w:val="both"/>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pPr>
      <w:overflowPunct w:val="0"/>
      <w:autoSpaceDE w:val="0"/>
      <w:autoSpaceDN w:val="0"/>
      <w:adjustRightInd w:val="0"/>
      <w:spacing w:after="240" w:line="360" w:lineRule="auto"/>
      <w:jc w:val="both"/>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pPr>
      <w:keepNext/>
      <w:numPr>
        <w:numId w:val="0"/>
      </w:numPr>
      <w:overflowPunct w:val="0"/>
      <w:autoSpaceDE w:val="0"/>
      <w:autoSpaceDN w:val="0"/>
      <w:spacing w:before="240" w:after="60" w:line="360" w:lineRule="auto"/>
      <w:textAlignment w:val="baseline"/>
      <w:outlineLvl w:val="9"/>
    </w:pPr>
    <w:rPr>
      <w:rFonts w:ascii="Cambria" w:eastAsia="Times New Roman" w:hAnsi="Cambria"/>
      <w:b/>
      <w:bCs/>
      <w:kern w:val="32"/>
      <w:sz w:val="32"/>
      <w:szCs w:val="32"/>
      <w:lang w:eastAsia="en-US"/>
    </w:rPr>
  </w:style>
  <w:style w:type="character" w:customStyle="1" w:styleId="Heading1Char">
    <w:name w:val="Heading 1 Char"/>
    <w:link w:val="Heading1"/>
    <w:uiPriority w:val="9"/>
    <w:rPr>
      <w:rFonts w:eastAsia="STZhongsong"/>
      <w:sz w:val="22"/>
      <w:lang w:eastAsia="zh-CN"/>
    </w:rPr>
  </w:style>
  <w:style w:type="character" w:customStyle="1" w:styleId="Heading2Char">
    <w:name w:val="Heading 2 Char"/>
    <w:link w:val="Heading2"/>
    <w:uiPriority w:val="9"/>
    <w:rPr>
      <w:rFonts w:ascii="Calibri" w:eastAsia="STZhongsong" w:hAnsi="Calibri"/>
      <w:sz w:val="22"/>
      <w:lang w:eastAsia="zh-CN"/>
    </w:rPr>
  </w:style>
  <w:style w:type="character" w:customStyle="1" w:styleId="Heading3Char">
    <w:name w:val="Heading 3 Char"/>
    <w:link w:val="Heading3"/>
    <w:uiPriority w:val="9"/>
    <w:rPr>
      <w:rFonts w:eastAsia="STZhongsong"/>
      <w:sz w:val="22"/>
      <w:lang w:eastAsia="zh-CN"/>
    </w:rPr>
  </w:style>
  <w:style w:type="character" w:customStyle="1" w:styleId="Heading4Char">
    <w:name w:val="Heading 4 Char"/>
    <w:link w:val="Heading4"/>
    <w:uiPriority w:val="9"/>
    <w:rPr>
      <w:rFonts w:eastAsia="STZhongsong"/>
      <w:sz w:val="22"/>
      <w:lang w:eastAsia="zh-CN"/>
    </w:rPr>
  </w:style>
  <w:style w:type="character" w:customStyle="1" w:styleId="Heading5Char">
    <w:name w:val="Heading 5 Char"/>
    <w:link w:val="Heading5"/>
    <w:uiPriority w:val="9"/>
    <w:locked/>
    <w:rPr>
      <w:rFonts w:eastAsia="STZhongsong"/>
      <w:sz w:val="22"/>
      <w:lang w:eastAsia="zh-CN"/>
    </w:rPr>
  </w:style>
  <w:style w:type="character" w:customStyle="1" w:styleId="MarginTextChar">
    <w:name w:val="Margin Text Char"/>
    <w:link w:val="MarginText"/>
    <w:rPr>
      <w:rFonts w:ascii="Calibri" w:eastAsia="STZhongsong" w:hAnsi="Calibri"/>
      <w:sz w:val="22"/>
      <w:lang w:eastAsia="zh-CN"/>
    </w:rPr>
  </w:style>
  <w:style w:type="character" w:customStyle="1" w:styleId="BodyTextIndent2Char">
    <w:name w:val="Body Text Indent 2 Char"/>
    <w:link w:val="BodyTextIndent2"/>
    <w:rPr>
      <w:rFonts w:eastAsia="STZhongsong"/>
      <w:sz w:val="22"/>
      <w:lang w:eastAsia="zh-CN"/>
    </w:rPr>
  </w:style>
  <w:style w:type="paragraph" w:customStyle="1" w:styleId="PartDes">
    <w:name w:val="PartDes"/>
    <w:basedOn w:val="Normal"/>
    <w:qFormat/>
    <w:pPr>
      <w:overflowPunct/>
      <w:autoSpaceDE/>
      <w:autoSpaceDN/>
      <w:adjustRightInd/>
      <w:spacing w:before="120" w:after="120" w:line="240" w:lineRule="auto"/>
      <w:jc w:val="center"/>
      <w:textAlignment w:val="auto"/>
    </w:pPr>
    <w:rPr>
      <w:rFonts w:ascii="Trebuchet MS" w:eastAsia="Trebuchet MS" w:hAnsi="Trebuchet MS"/>
      <w:b/>
      <w:bCs/>
      <w:szCs w:val="22"/>
    </w:rPr>
  </w:style>
  <w:style w:type="paragraph" w:customStyle="1" w:styleId="TableNormal1">
    <w:name w:val="Table Normal1"/>
    <w:basedOn w:val="Normal"/>
    <w:pPr>
      <w:overflowPunct/>
      <w:autoSpaceDE/>
      <w:autoSpaceDN/>
      <w:adjustRightInd/>
      <w:spacing w:before="120" w:after="120" w:line="240" w:lineRule="auto"/>
      <w:ind w:left="34"/>
      <w:jc w:val="left"/>
      <w:textAlignment w:val="auto"/>
    </w:pPr>
    <w:rPr>
      <w:rFonts w:ascii="Trebuchet MS" w:eastAsia="Trebuchet MS" w:hAnsi="Trebuchet MS"/>
      <w:szCs w:val="22"/>
    </w:rPr>
  </w:style>
  <w:style w:type="paragraph" w:customStyle="1" w:styleId="Heading2-NotBoldNotUnderlined">
    <w:name w:val="Heading 2 - Not Bold Not Underlined"/>
    <w:basedOn w:val="Heading2"/>
    <w:uiPriority w:val="3"/>
    <w:qFormat/>
    <w:pPr>
      <w:numPr>
        <w:numId w:val="0"/>
      </w:numPr>
      <w:adjustRightInd/>
      <w:spacing w:after="200"/>
      <w:ind w:left="1582" w:hanging="720"/>
    </w:pPr>
    <w:rPr>
      <w:rFonts w:ascii="Arial" w:eastAsia="Calibri" w:hAnsi="Arial" w:cs="Arial"/>
      <w:sz w:val="20"/>
      <w:lang w:eastAsia="en-US"/>
    </w:rPr>
  </w:style>
  <w:style w:type="paragraph" w:customStyle="1" w:styleId="Body2">
    <w:name w:val="Body2"/>
    <w:basedOn w:val="Normal"/>
    <w:pPr>
      <w:overflowPunct/>
      <w:autoSpaceDE/>
      <w:autoSpaceDN/>
      <w:adjustRightInd/>
      <w:ind w:left="709"/>
      <w:textAlignment w:val="auto"/>
    </w:pPr>
    <w:rPr>
      <w:sz w:val="24"/>
      <w:szCs w:val="24"/>
    </w:rPr>
  </w:style>
  <w:style w:type="paragraph" w:customStyle="1" w:styleId="GPSL1CLAUSEHEADING">
    <w:name w:val="GPS L1 CLAUSE HEADING"/>
    <w:basedOn w:val="Normal"/>
    <w:next w:val="Normal"/>
    <w:qFormat/>
    <w:pPr>
      <w:tabs>
        <w:tab w:val="left" w:pos="142"/>
      </w:tabs>
      <w:overflowPunct/>
      <w:autoSpaceDE/>
      <w:autoSpaceDN/>
      <w:spacing w:before="120" w:line="240" w:lineRule="auto"/>
      <w:textAlignment w:val="auto"/>
      <w:outlineLvl w:val="1"/>
    </w:pPr>
    <w:rPr>
      <w:rFonts w:ascii="Calibri" w:eastAsia="STZhongsong" w:hAnsi="Calibri" w:cs="Arial"/>
      <w:b/>
      <w:caps/>
      <w:szCs w:val="22"/>
      <w:lang w:eastAsia="zh-CN"/>
    </w:rPr>
  </w:style>
  <w:style w:type="paragraph" w:customStyle="1" w:styleId="GPSL3numberedclause">
    <w:name w:val="GPS L3 numbered clause"/>
    <w:basedOn w:val="Normal"/>
    <w:link w:val="GPSL3numberedclauseChar"/>
    <w:qFormat/>
    <w:pPr>
      <w:tabs>
        <w:tab w:val="left" w:pos="1985"/>
      </w:tabs>
      <w:overflowPunct/>
      <w:autoSpaceDE/>
      <w:autoSpaceDN/>
      <w:spacing w:before="120" w:after="120" w:line="240" w:lineRule="auto"/>
      <w:textAlignment w:val="auto"/>
    </w:pPr>
    <w:rPr>
      <w:rFonts w:ascii="Calibri" w:hAnsi="Calibri" w:cs="Arial"/>
      <w:szCs w:val="22"/>
      <w:lang w:eastAsia="zh-CN"/>
    </w:rPr>
  </w:style>
  <w:style w:type="paragraph" w:customStyle="1" w:styleId="GPSL4numberedclause">
    <w:name w:val="GPS L4 numbered clause"/>
    <w:basedOn w:val="GPSL3numberedclause"/>
    <w:qFormat/>
    <w:pPr>
      <w:tabs>
        <w:tab w:val="left" w:pos="2552"/>
      </w:tabs>
    </w:pPr>
  </w:style>
  <w:style w:type="paragraph" w:customStyle="1" w:styleId="GPSL5numberedclause">
    <w:name w:val="GPS L5 numbered clause"/>
    <w:basedOn w:val="GPSL4numberedclause"/>
    <w:qFormat/>
    <w:pPr>
      <w:tabs>
        <w:tab w:val="left" w:pos="3119"/>
      </w:tabs>
    </w:pPr>
  </w:style>
  <w:style w:type="paragraph" w:customStyle="1" w:styleId="GPSL2NumberedBoldHeading">
    <w:name w:val="GPS L2 Numbered Bold Heading"/>
    <w:basedOn w:val="Normal"/>
    <w:qFormat/>
    <w:pPr>
      <w:tabs>
        <w:tab w:val="left" w:pos="1134"/>
      </w:tabs>
      <w:overflowPunct/>
      <w:autoSpaceDE/>
      <w:autoSpaceDN/>
      <w:spacing w:before="120" w:after="120" w:line="240" w:lineRule="auto"/>
      <w:textAlignment w:val="auto"/>
    </w:pPr>
    <w:rPr>
      <w:rFonts w:ascii="Calibri" w:hAnsi="Calibri" w:cs="Arial"/>
      <w:b/>
      <w:szCs w:val="22"/>
      <w:lang w:eastAsia="zh-CN"/>
    </w:rPr>
  </w:style>
  <w:style w:type="paragraph" w:customStyle="1" w:styleId="GPSL6numbered">
    <w:name w:val="GPS L6 numbered"/>
    <w:basedOn w:val="GPSL5numberedclause"/>
    <w:qFormat/>
    <w:pPr>
      <w:tabs>
        <w:tab w:val="left" w:pos="3686"/>
      </w:tabs>
    </w:pPr>
  </w:style>
  <w:style w:type="character" w:customStyle="1" w:styleId="GPSL3numberedclauseChar">
    <w:name w:val="GPS L3 numbered clause Char"/>
    <w:link w:val="GPSL3numberedclause"/>
    <w:locked/>
    <w:rPr>
      <w:rFonts w:ascii="Calibri" w:hAnsi="Calibri" w:cs="Arial"/>
      <w:sz w:val="22"/>
      <w:szCs w:val="22"/>
      <w:lang w:eastAsia="zh-CN"/>
    </w:rPr>
  </w:style>
  <w:style w:type="paragraph" w:customStyle="1" w:styleId="GPSL1SCHEDULEHeading">
    <w:name w:val="GPS L1 SCHEDULE Heading"/>
    <w:basedOn w:val="GPSL1CLAUSEHEADING"/>
    <w:link w:val="GPSL1SCHEDULEHeadingChar"/>
    <w:qFormat/>
    <w:pPr>
      <w:keepNext/>
      <w:tabs>
        <w:tab w:val="clear" w:pos="142"/>
      </w:tabs>
      <w:outlineLvl w:val="9"/>
    </w:pPr>
  </w:style>
  <w:style w:type="paragraph" w:customStyle="1" w:styleId="GPSL2Numbered">
    <w:name w:val="GPS L2 Numbered"/>
    <w:basedOn w:val="GPSL2NumberedBoldHeading"/>
    <w:link w:val="GPSL2NumberedChar"/>
    <w:qFormat/>
    <w:pPr>
      <w:tabs>
        <w:tab w:val="clear" w:pos="1134"/>
      </w:tabs>
    </w:pPr>
    <w:rPr>
      <w:b w:val="0"/>
    </w:rPr>
  </w:style>
  <w:style w:type="character" w:customStyle="1" w:styleId="GPSL2NumberedChar">
    <w:name w:val="GPS L2 Numbered Char"/>
    <w:link w:val="GPSL2Numbered"/>
    <w:locked/>
    <w:rPr>
      <w:rFonts w:ascii="Calibri" w:hAnsi="Calibri" w:cs="Arial"/>
      <w:sz w:val="22"/>
      <w:szCs w:val="22"/>
      <w:lang w:eastAsia="zh-CN"/>
    </w:rPr>
  </w:style>
  <w:style w:type="character" w:customStyle="1" w:styleId="GPSL1SCHEDULEHeadingChar">
    <w:name w:val="GPS L1 SCHEDULE Heading Char"/>
    <w:link w:val="GPSL1SCHEDULEHeading"/>
    <w:locked/>
    <w:rPr>
      <w:rFonts w:ascii="Calibri" w:eastAsia="STZhongsong" w:hAnsi="Calibri" w:cs="Arial"/>
      <w:b/>
      <w:caps/>
      <w:sz w:val="22"/>
      <w:szCs w:val="22"/>
      <w:lang w:eastAsia="zh-CN"/>
    </w:rPr>
  </w:style>
  <w:style w:type="character" w:customStyle="1" w:styleId="FooterChar">
    <w:name w:val="Footer Char"/>
    <w:link w:val="Footer"/>
    <w:uiPriority w:val="99"/>
    <w:rPr>
      <w:sz w:val="22"/>
      <w:lang w:eastAsia="en-US"/>
    </w:rPr>
  </w:style>
  <w:style w:type="paragraph" w:customStyle="1" w:styleId="GPsDefinition">
    <w:name w:val="GPs Definition"/>
    <w:basedOn w:val="Normal"/>
    <w:uiPriority w:val="99"/>
    <w:qFormat/>
    <w:pPr>
      <w:numPr>
        <w:numId w:val="18"/>
      </w:numPr>
      <w:tabs>
        <w:tab w:val="left" w:pos="-9"/>
      </w:tabs>
      <w:spacing w:after="120" w:line="240" w:lineRule="auto"/>
    </w:pPr>
    <w:rPr>
      <w:rFonts w:ascii="Arial" w:hAnsi="Arial" w:cs="Arial"/>
      <w:szCs w:val="22"/>
    </w:rPr>
  </w:style>
  <w:style w:type="paragraph" w:customStyle="1" w:styleId="GPSDefinitionL2">
    <w:name w:val="GPS Definition L2"/>
    <w:basedOn w:val="GPsDefinition"/>
    <w:uiPriority w:val="99"/>
    <w:qFormat/>
    <w:pPr>
      <w:numPr>
        <w:ilvl w:val="1"/>
      </w:numPr>
      <w:tabs>
        <w:tab w:val="clear" w:pos="-9"/>
        <w:tab w:val="left" w:pos="144"/>
      </w:tabs>
      <w:ind w:hanging="545"/>
    </w:pPr>
  </w:style>
  <w:style w:type="paragraph" w:customStyle="1" w:styleId="GPSDefinitionL3">
    <w:name w:val="GPS Definition L3"/>
    <w:basedOn w:val="GPSDefinitionL2"/>
    <w:uiPriority w:val="99"/>
    <w:qFormat/>
    <w:pPr>
      <w:numPr>
        <w:ilvl w:val="2"/>
      </w:numPr>
    </w:pPr>
  </w:style>
  <w:style w:type="paragraph" w:customStyle="1" w:styleId="GPSDefinitionL4">
    <w:name w:val="GPS Definition L4"/>
    <w:basedOn w:val="GPSDefinitionL3"/>
    <w:uiPriority w:val="99"/>
    <w:qFormat/>
    <w:pPr>
      <w:numPr>
        <w:ilvl w:val="3"/>
      </w:numPr>
    </w:pPr>
  </w:style>
  <w:style w:type="paragraph" w:customStyle="1" w:styleId="GPSDefinitionTerm">
    <w:name w:val="GPS Definition Term"/>
    <w:basedOn w:val="Normal"/>
    <w:qFormat/>
    <w:pPr>
      <w:spacing w:after="120" w:line="240" w:lineRule="auto"/>
      <w:ind w:left="-108"/>
      <w:jc w:val="left"/>
    </w:pPr>
    <w:rPr>
      <w:rFonts w:ascii="Arial" w:hAnsi="Arial" w:cs="Arial"/>
      <w:b/>
      <w:szCs w:val="22"/>
    </w:rPr>
  </w:style>
  <w:style w:type="character" w:customStyle="1" w:styleId="HeaderChar">
    <w:name w:val="Header Char"/>
    <w:link w:val="Header"/>
    <w:uiPriority w:val="99"/>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6300">
      <w:bodyDiv w:val="1"/>
      <w:marLeft w:val="0"/>
      <w:marRight w:val="0"/>
      <w:marTop w:val="0"/>
      <w:marBottom w:val="0"/>
      <w:divBdr>
        <w:top w:val="none" w:sz="0" w:space="0" w:color="auto"/>
        <w:left w:val="none" w:sz="0" w:space="0" w:color="auto"/>
        <w:bottom w:val="none" w:sz="0" w:space="0" w:color="auto"/>
        <w:right w:val="none" w:sz="0" w:space="0" w:color="auto"/>
      </w:divBdr>
    </w:div>
    <w:div w:id="86895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GMAA\AppData\Roaming\plato\data\main\template-files\uk-blank-h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9D93-4DD3-4E21-8B8F-167D40678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uk-blank-hs</Template>
  <TotalTime>0</TotalTime>
  <Pages>6</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lpstr>
    </vt:vector>
  </TitlesOfParts>
  <Manager> </Manager>
  <Company>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Robert Bodell</dc:creator>
  <cp:keywords> </cp:keywords>
  <dc:description> </dc:description>
  <cp:lastModifiedBy>Steven Howarth</cp:lastModifiedBy>
  <cp:revision>2</cp:revision>
  <dcterms:created xsi:type="dcterms:W3CDTF">2019-10-10T07:37:00Z</dcterms:created>
  <dcterms:modified xsi:type="dcterms:W3CDTF">2019-10-10T07:37:00Z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lato Template">
    <vt:lpwstr>uk-blank</vt:lpwstr>
  </property>
  <property fmtid="{D5CDD505-2E9C-101B-9397-08002B2CF9AE}" pid="3" name="Plato Template Version">
    <vt:lpwstr>1.1</vt:lpwstr>
  </property>
  <property fmtid="{D5CDD505-2E9C-101B-9397-08002B2CF9AE}" pid="4" name="Plato Language">
    <vt:lpwstr>en_GB</vt:lpwstr>
  </property>
  <property fmtid="{D5CDD505-2E9C-101B-9397-08002B2CF9AE}" pid="5" name="Plato Office">
    <vt:lpwstr>LIVEPL</vt:lpwstr>
  </property>
  <property fmtid="{D5CDD505-2E9C-101B-9397-08002B2CF9AE}" pid="6" name="Plato Jurisdiction">
    <vt:lpwstr>ENW</vt:lpwstr>
  </property>
  <property fmtid="{D5CDD505-2E9C-101B-9397-08002B2CF9AE}" pid="7" name="gCurrentVersion">
    <vt:lpwstr>17 November 2017 D1V5</vt:lpwstr>
  </property>
</Properties>
</file>