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86240" w14:textId="77777777" w:rsidR="0095277F" w:rsidRPr="00F224A6" w:rsidRDefault="0095277F" w:rsidP="0095277F">
      <w:pPr>
        <w:spacing w:before="0" w:after="0" w:line="240" w:lineRule="auto"/>
        <w:jc w:val="center"/>
        <w:rPr>
          <w:rFonts w:ascii="Times New Roman" w:eastAsia="SimSun" w:hAnsi="Times New Roman"/>
          <w:b/>
          <w:sz w:val="28"/>
          <w:lang w:val="fr-FR" w:eastAsia="zh-CN"/>
        </w:rPr>
      </w:pPr>
      <w:bookmarkStart w:id="0" w:name="_GoBack"/>
      <w:bookmarkEnd w:id="0"/>
      <w:r w:rsidRPr="00F224A6">
        <w:rPr>
          <w:rFonts w:ascii="Times New Roman" w:eastAsia="SimSun" w:hAnsi="Times New Roman"/>
          <w:b/>
          <w:sz w:val="28"/>
          <w:lang w:val="fr-FR" w:eastAsia="zh-CN"/>
        </w:rPr>
        <w:t>INTERNATIONAL ORGANISATION FOR STANDARDISATION</w:t>
      </w:r>
    </w:p>
    <w:p w14:paraId="12CE1AE7" w14:textId="77777777" w:rsidR="0095277F" w:rsidRPr="00F224A6" w:rsidRDefault="0095277F" w:rsidP="0095277F">
      <w:pPr>
        <w:spacing w:before="0" w:after="0" w:line="240" w:lineRule="auto"/>
        <w:jc w:val="center"/>
        <w:rPr>
          <w:rFonts w:ascii="Times New Roman" w:eastAsia="SimSun" w:hAnsi="Times New Roman"/>
          <w:b/>
          <w:sz w:val="28"/>
          <w:lang w:val="fr-FR" w:eastAsia="zh-CN"/>
        </w:rPr>
      </w:pPr>
      <w:r w:rsidRPr="00F224A6">
        <w:rPr>
          <w:rFonts w:ascii="Times New Roman" w:eastAsia="SimSun" w:hAnsi="Times New Roman"/>
          <w:b/>
          <w:sz w:val="28"/>
          <w:lang w:val="fr-FR" w:eastAsia="zh-CN"/>
        </w:rPr>
        <w:t>ORGANISATION INTERNATIONALE DE NORMALISATION</w:t>
      </w:r>
    </w:p>
    <w:p w14:paraId="07EAC7E5" w14:textId="77777777" w:rsidR="0095277F" w:rsidRPr="00F224A6" w:rsidRDefault="0095277F" w:rsidP="0095277F">
      <w:pPr>
        <w:spacing w:before="0" w:after="0" w:line="240" w:lineRule="auto"/>
        <w:jc w:val="center"/>
        <w:rPr>
          <w:rFonts w:ascii="Times New Roman" w:eastAsia="SimSun" w:hAnsi="Times New Roman"/>
          <w:b/>
          <w:sz w:val="28"/>
          <w:lang w:val="fr-FR" w:eastAsia="zh-CN"/>
        </w:rPr>
      </w:pPr>
      <w:r w:rsidRPr="00F224A6">
        <w:rPr>
          <w:rFonts w:ascii="Times New Roman" w:eastAsia="SimSun" w:hAnsi="Times New Roman"/>
          <w:b/>
          <w:sz w:val="28"/>
          <w:lang w:val="fr-FR" w:eastAsia="zh-CN"/>
        </w:rPr>
        <w:t xml:space="preserve">ISO/IEC JTC 1/SC 29/WG </w:t>
      </w:r>
      <w:r>
        <w:rPr>
          <w:rFonts w:ascii="Times New Roman" w:eastAsia="SimSun" w:hAnsi="Times New Roman"/>
          <w:b/>
          <w:sz w:val="28"/>
          <w:lang w:val="fr-FR" w:eastAsia="zh-CN"/>
        </w:rPr>
        <w:t>4</w:t>
      </w:r>
    </w:p>
    <w:p w14:paraId="5503439A" w14:textId="77777777" w:rsidR="0095277F" w:rsidRPr="00F224A6" w:rsidRDefault="0095277F" w:rsidP="0095277F">
      <w:pPr>
        <w:spacing w:before="0" w:after="0" w:line="240" w:lineRule="auto"/>
        <w:jc w:val="center"/>
        <w:rPr>
          <w:rFonts w:ascii="Times New Roman" w:eastAsia="SimSun" w:hAnsi="Times New Roman"/>
          <w:b/>
          <w:sz w:val="28"/>
          <w:lang w:val="fr-FR" w:eastAsia="zh-CN"/>
        </w:rPr>
      </w:pPr>
      <w:r>
        <w:rPr>
          <w:rFonts w:ascii="Times New Roman" w:eastAsia="SimSun" w:hAnsi="Times New Roman"/>
          <w:b/>
          <w:sz w:val="28"/>
          <w:lang w:val="fr-FR" w:eastAsia="zh-CN"/>
        </w:rPr>
        <w:t>MPEG VIDEO CODING</w:t>
      </w:r>
    </w:p>
    <w:p w14:paraId="7945599C" w14:textId="77777777" w:rsidR="0095277F" w:rsidRPr="007100EA" w:rsidRDefault="0095277F" w:rsidP="0095277F">
      <w:pPr>
        <w:spacing w:before="0" w:after="0" w:line="240" w:lineRule="auto"/>
        <w:rPr>
          <w:lang w:val="en-GB"/>
        </w:rPr>
      </w:pPr>
    </w:p>
    <w:p w14:paraId="748BC0BC" w14:textId="179B933F" w:rsidR="0095277F" w:rsidRPr="00F224A6" w:rsidRDefault="0095277F" w:rsidP="0095277F">
      <w:pPr>
        <w:spacing w:before="0" w:after="0" w:line="240" w:lineRule="auto"/>
        <w:jc w:val="right"/>
        <w:rPr>
          <w:rFonts w:ascii="Times New Roman" w:eastAsia="SimSun" w:hAnsi="Times New Roman"/>
          <w:b/>
          <w:sz w:val="48"/>
          <w:lang w:val="en-GB" w:eastAsia="zh-CN"/>
        </w:rPr>
      </w:pPr>
      <w:r w:rsidRPr="00F224A6">
        <w:rPr>
          <w:rFonts w:ascii="Times New Roman" w:eastAsia="SimSun" w:hAnsi="Times New Roman"/>
          <w:b/>
          <w:sz w:val="28"/>
          <w:lang w:val="en-GB" w:eastAsia="zh-CN"/>
        </w:rPr>
        <w:t xml:space="preserve">ISO/IEC JTC 1/SC 29/WG </w:t>
      </w:r>
      <w:r>
        <w:rPr>
          <w:rFonts w:ascii="Times New Roman" w:eastAsia="SimSun" w:hAnsi="Times New Roman"/>
          <w:b/>
          <w:sz w:val="28"/>
          <w:lang w:val="en-GB" w:eastAsia="zh-CN"/>
        </w:rPr>
        <w:t>4</w:t>
      </w:r>
      <w:r w:rsidRPr="00F224A6">
        <w:rPr>
          <w:rFonts w:ascii="Times New Roman" w:eastAsia="SimSun" w:hAnsi="Times New Roman"/>
          <w:b/>
          <w:sz w:val="28"/>
          <w:lang w:val="en-GB" w:eastAsia="zh-CN"/>
        </w:rPr>
        <w:t xml:space="preserve"> </w:t>
      </w:r>
      <w:r w:rsidRPr="00F224A6">
        <w:rPr>
          <w:rFonts w:ascii="Times New Roman" w:eastAsia="SimSun" w:hAnsi="Times New Roman"/>
          <w:b/>
          <w:sz w:val="48"/>
          <w:lang w:val="en-GB" w:eastAsia="zh-CN"/>
        </w:rPr>
        <w:t>m</w:t>
      </w:r>
      <w:r w:rsidR="00F76F2F" w:rsidRPr="00F76F2F">
        <w:rPr>
          <w:rFonts w:ascii="Times New Roman" w:eastAsia="SimSun" w:hAnsi="Times New Roman"/>
          <w:b/>
          <w:sz w:val="48"/>
          <w:lang w:val="en-GB" w:eastAsia="zh-CN"/>
        </w:rPr>
        <w:t>65098</w:t>
      </w:r>
    </w:p>
    <w:p w14:paraId="306DF14C" w14:textId="388C0D0C" w:rsidR="0095277F" w:rsidRPr="00F224A6" w:rsidRDefault="0095277F" w:rsidP="0095277F">
      <w:pPr>
        <w:spacing w:before="0" w:after="0" w:line="240" w:lineRule="auto"/>
        <w:jc w:val="right"/>
        <w:rPr>
          <w:rFonts w:ascii="Times New Roman" w:eastAsia="SimSun" w:hAnsi="Times New Roman"/>
          <w:b/>
          <w:sz w:val="28"/>
          <w:lang w:val="en-GB" w:eastAsia="zh-CN"/>
        </w:rPr>
      </w:pPr>
      <w:r w:rsidRPr="00F224A6">
        <w:rPr>
          <w:rFonts w:ascii="Times New Roman" w:eastAsia="SimSun" w:hAnsi="Times New Roman"/>
          <w:b/>
          <w:sz w:val="28"/>
          <w:lang w:val="en-GB" w:eastAsia="zh-CN"/>
        </w:rPr>
        <w:t>October 202</w:t>
      </w:r>
      <w:r w:rsidR="00085503" w:rsidRPr="00BC2606">
        <w:rPr>
          <w:rFonts w:ascii="Times New Roman" w:eastAsia="新細明體" w:hAnsi="Times New Roman"/>
          <w:b/>
          <w:sz w:val="28"/>
          <w:lang w:val="en-GB" w:eastAsia="zh-TW"/>
        </w:rPr>
        <w:t>3</w:t>
      </w:r>
      <w:r>
        <w:rPr>
          <w:rFonts w:ascii="Times New Roman" w:eastAsia="SimSun" w:hAnsi="Times New Roman"/>
          <w:b/>
          <w:sz w:val="28"/>
          <w:lang w:val="en-GB" w:eastAsia="zh-CN"/>
        </w:rPr>
        <w:t xml:space="preserve">, </w:t>
      </w:r>
      <w:r w:rsidR="00085503" w:rsidRPr="00085503">
        <w:rPr>
          <w:rFonts w:ascii="Times New Roman" w:eastAsia="SimSun" w:hAnsi="Times New Roman"/>
          <w:b/>
          <w:sz w:val="28"/>
          <w:lang w:val="en-GB" w:eastAsia="zh-CN"/>
        </w:rPr>
        <w:t>Hannover</w:t>
      </w:r>
    </w:p>
    <w:p w14:paraId="30EE446F" w14:textId="77777777" w:rsidR="0095277F" w:rsidRPr="00971010" w:rsidRDefault="0095277F" w:rsidP="0095277F">
      <w:pPr>
        <w:spacing w:before="0" w:after="0" w:line="240" w:lineRule="auto"/>
        <w:rPr>
          <w:rFonts w:eastAsia="SimSun" w:cs="Arial"/>
          <w:b/>
          <w:sz w:val="28"/>
          <w:lang w:eastAsia="zh-CN"/>
        </w:rPr>
      </w:pPr>
    </w:p>
    <w:p w14:paraId="08DB1640" w14:textId="75AB55A9" w:rsidR="0095277F" w:rsidRPr="00F76F2F" w:rsidRDefault="0095277F" w:rsidP="00F76F2F">
      <w:pPr>
        <w:spacing w:before="0" w:after="0" w:line="240" w:lineRule="auto"/>
        <w:jc w:val="both"/>
        <w:rPr>
          <w:rFonts w:ascii="Times New Roman" w:eastAsia="SimSun" w:hAnsi="Times New Roman"/>
          <w:b/>
          <w:sz w:val="28"/>
          <w:lang w:val="en-GB" w:eastAsia="zh-CN"/>
        </w:rPr>
      </w:pPr>
      <w:r w:rsidRPr="00F76F2F">
        <w:rPr>
          <w:rFonts w:ascii="Times New Roman" w:eastAsia="SimSun" w:hAnsi="Times New Roman"/>
          <w:b/>
          <w:sz w:val="28"/>
          <w:lang w:val="en-GB" w:eastAsia="zh-CN"/>
        </w:rPr>
        <w:t xml:space="preserve">Title: </w:t>
      </w:r>
      <w:r w:rsidR="00D72D6B" w:rsidRPr="00F76F2F">
        <w:rPr>
          <w:rFonts w:ascii="Times New Roman" w:eastAsia="SimSun" w:hAnsi="Times New Roman"/>
          <w:b/>
          <w:sz w:val="28"/>
          <w:lang w:val="en-GB" w:eastAsia="zh-CN"/>
        </w:rPr>
        <w:t>[VCM]</w:t>
      </w:r>
      <w:r w:rsidR="00D90660">
        <w:rPr>
          <w:rFonts w:ascii="Times New Roman" w:eastAsia="SimSun" w:hAnsi="Times New Roman"/>
          <w:b/>
          <w:sz w:val="28"/>
          <w:lang w:val="en-GB" w:eastAsia="zh-CN"/>
        </w:rPr>
        <w:t>[</w:t>
      </w:r>
      <w:r w:rsidR="000B3F09" w:rsidRPr="00F76F2F">
        <w:rPr>
          <w:rFonts w:ascii="Times New Roman" w:eastAsia="SimSun" w:hAnsi="Times New Roman"/>
          <w:b/>
          <w:sz w:val="28"/>
          <w:lang w:val="en-GB" w:eastAsia="zh-CN"/>
        </w:rPr>
        <w:t>CE4-Related</w:t>
      </w:r>
      <w:r w:rsidR="00D90660">
        <w:rPr>
          <w:rFonts w:ascii="Times New Roman" w:eastAsia="SimSun" w:hAnsi="Times New Roman"/>
          <w:b/>
          <w:sz w:val="28"/>
          <w:lang w:val="en-GB" w:eastAsia="zh-CN"/>
        </w:rPr>
        <w:t>]</w:t>
      </w:r>
      <w:r w:rsidR="000B3F09" w:rsidRPr="00F76F2F">
        <w:rPr>
          <w:rFonts w:ascii="Times New Roman" w:eastAsia="SimSun" w:hAnsi="Times New Roman"/>
          <w:b/>
          <w:sz w:val="28"/>
          <w:lang w:val="en-GB" w:eastAsia="zh-CN"/>
        </w:rPr>
        <w:t xml:space="preserve"> </w:t>
      </w:r>
      <w:r w:rsidR="008D3FEE" w:rsidRPr="00F76F2F">
        <w:rPr>
          <w:rFonts w:ascii="Times New Roman" w:eastAsia="SimSun" w:hAnsi="Times New Roman"/>
          <w:b/>
          <w:sz w:val="28"/>
          <w:lang w:val="en-GB" w:eastAsia="zh-CN"/>
        </w:rPr>
        <w:t>The s</w:t>
      </w:r>
      <w:r w:rsidR="00056EC4" w:rsidRPr="00F76F2F">
        <w:rPr>
          <w:rFonts w:ascii="Times New Roman" w:eastAsia="SimSun" w:hAnsi="Times New Roman"/>
          <w:b/>
          <w:sz w:val="28"/>
          <w:lang w:val="en-GB" w:eastAsia="zh-CN"/>
        </w:rPr>
        <w:t>implification</w:t>
      </w:r>
      <w:r w:rsidR="00C3557C" w:rsidRPr="00F76F2F">
        <w:rPr>
          <w:rFonts w:ascii="Times New Roman" w:eastAsia="SimSun" w:hAnsi="Times New Roman"/>
          <w:b/>
          <w:sz w:val="28"/>
          <w:lang w:val="en-GB" w:eastAsia="zh-CN"/>
        </w:rPr>
        <w:t xml:space="preserve"> of </w:t>
      </w:r>
      <w:r w:rsidR="00621068" w:rsidRPr="00F76F2F">
        <w:rPr>
          <w:rFonts w:ascii="Times New Roman" w:eastAsia="SimSun" w:hAnsi="Times New Roman"/>
          <w:b/>
          <w:sz w:val="28"/>
          <w:lang w:val="en-GB" w:eastAsia="zh-CN"/>
        </w:rPr>
        <w:t>temporal up-sampling</w:t>
      </w:r>
      <w:r w:rsidR="008D3FEE" w:rsidRPr="00F76F2F">
        <w:rPr>
          <w:rFonts w:ascii="Times New Roman" w:eastAsia="SimSun" w:hAnsi="Times New Roman"/>
          <w:b/>
          <w:sz w:val="28"/>
          <w:lang w:val="en-GB" w:eastAsia="zh-CN"/>
        </w:rPr>
        <w:t xml:space="preserve"> </w:t>
      </w:r>
      <w:r w:rsidR="00F76F2F" w:rsidRPr="00F76F2F">
        <w:rPr>
          <w:rFonts w:ascii="Times New Roman" w:eastAsia="SimSun" w:hAnsi="Times New Roman"/>
          <w:b/>
          <w:sz w:val="28"/>
          <w:lang w:val="en-GB" w:eastAsia="zh-CN"/>
        </w:rPr>
        <w:t>method</w:t>
      </w:r>
    </w:p>
    <w:p w14:paraId="57F150F7" w14:textId="1890E9FE" w:rsidR="0095277F" w:rsidRPr="00F76F2F" w:rsidRDefault="0095277F" w:rsidP="00F76F2F">
      <w:pPr>
        <w:tabs>
          <w:tab w:val="left" w:pos="720"/>
          <w:tab w:val="left" w:pos="1160"/>
        </w:tabs>
        <w:spacing w:before="0" w:after="0" w:line="240" w:lineRule="auto"/>
        <w:jc w:val="both"/>
        <w:rPr>
          <w:rFonts w:ascii="Times New Roman" w:eastAsia="SimSun" w:hAnsi="Times New Roman"/>
          <w:b/>
          <w:sz w:val="28"/>
          <w:lang w:val="en-GB" w:eastAsia="zh-CN"/>
        </w:rPr>
      </w:pPr>
      <w:r w:rsidRPr="00F76F2F">
        <w:rPr>
          <w:rFonts w:ascii="Times New Roman" w:eastAsia="SimSun" w:hAnsi="Times New Roman"/>
          <w:b/>
          <w:sz w:val="28"/>
          <w:lang w:val="en-GB" w:eastAsia="zh-CN"/>
        </w:rPr>
        <w:t xml:space="preserve">Source: </w:t>
      </w:r>
      <w:r w:rsidRPr="00F76F2F">
        <w:rPr>
          <w:rFonts w:ascii="Times New Roman" w:eastAsia="SimSun" w:hAnsi="Times New Roman"/>
          <w:b/>
          <w:sz w:val="28"/>
          <w:lang w:val="en-GB" w:eastAsia="zh-CN"/>
        </w:rPr>
        <w:tab/>
      </w:r>
      <w:proofErr w:type="spellStart"/>
      <w:r w:rsidR="008005E7" w:rsidRPr="00F76F2F">
        <w:rPr>
          <w:rFonts w:ascii="Times New Roman" w:eastAsia="SimSun" w:hAnsi="Times New Roman"/>
          <w:b/>
          <w:sz w:val="28"/>
          <w:lang w:val="en-GB" w:eastAsia="zh-CN"/>
        </w:rPr>
        <w:t>H</w:t>
      </w:r>
      <w:r w:rsidR="00B529B1" w:rsidRPr="00F76F2F">
        <w:rPr>
          <w:rFonts w:ascii="Times New Roman" w:eastAsia="SimSun" w:hAnsi="Times New Roman"/>
          <w:b/>
          <w:sz w:val="28"/>
          <w:lang w:val="en-GB" w:eastAsia="zh-CN"/>
        </w:rPr>
        <w:t>uei</w:t>
      </w:r>
      <w:r w:rsidR="008005E7" w:rsidRPr="00F76F2F">
        <w:rPr>
          <w:rFonts w:ascii="Times New Roman" w:eastAsia="SimSun" w:hAnsi="Times New Roman"/>
          <w:b/>
          <w:sz w:val="28"/>
          <w:lang w:val="en-GB" w:eastAsia="zh-CN"/>
        </w:rPr>
        <w:t>-J</w:t>
      </w:r>
      <w:r w:rsidR="00B529B1" w:rsidRPr="00F76F2F">
        <w:rPr>
          <w:rFonts w:ascii="Times New Roman" w:eastAsia="SimSun" w:hAnsi="Times New Roman"/>
          <w:b/>
          <w:sz w:val="28"/>
          <w:lang w:val="en-GB" w:eastAsia="zh-CN"/>
        </w:rPr>
        <w:t>iun</w:t>
      </w:r>
      <w:proofErr w:type="spellEnd"/>
      <w:r w:rsidR="008005E7" w:rsidRPr="00F76F2F">
        <w:rPr>
          <w:rFonts w:ascii="Times New Roman" w:eastAsia="SimSun" w:hAnsi="Times New Roman"/>
          <w:b/>
          <w:sz w:val="28"/>
          <w:lang w:val="en-GB" w:eastAsia="zh-CN"/>
        </w:rPr>
        <w:t xml:space="preserve"> Yang</w:t>
      </w:r>
      <w:r w:rsidRPr="00F76F2F">
        <w:rPr>
          <w:rFonts w:ascii="Times New Roman" w:eastAsia="SimSun" w:hAnsi="Times New Roman"/>
          <w:b/>
          <w:sz w:val="28"/>
          <w:lang w:val="en-GB" w:eastAsia="zh-CN"/>
        </w:rPr>
        <w:t>,</w:t>
      </w:r>
      <w:r w:rsidR="00F76F2F" w:rsidRPr="00F76F2F">
        <w:rPr>
          <w:rFonts w:ascii="Times New Roman" w:eastAsia="SimSun" w:hAnsi="Times New Roman" w:hint="eastAsia"/>
          <w:b/>
          <w:sz w:val="28"/>
          <w:lang w:val="en-GB" w:eastAsia="zh-CN"/>
        </w:rPr>
        <w:t xml:space="preserve"> </w:t>
      </w:r>
      <w:proofErr w:type="spellStart"/>
      <w:r w:rsidR="00AC6976" w:rsidRPr="00F76F2F">
        <w:rPr>
          <w:rFonts w:ascii="Times New Roman" w:eastAsia="SimSun" w:hAnsi="Times New Roman"/>
          <w:b/>
          <w:sz w:val="28"/>
          <w:lang w:val="en-GB" w:eastAsia="zh-CN"/>
        </w:rPr>
        <w:t>Kuan</w:t>
      </w:r>
      <w:proofErr w:type="spellEnd"/>
      <w:r w:rsidR="00AC6976" w:rsidRPr="00F76F2F">
        <w:rPr>
          <w:rFonts w:ascii="Times New Roman" w:eastAsia="SimSun" w:hAnsi="Times New Roman"/>
          <w:b/>
          <w:sz w:val="28"/>
          <w:lang w:val="en-GB" w:eastAsia="zh-CN"/>
        </w:rPr>
        <w:t>-Ru Huang</w:t>
      </w:r>
      <w:r w:rsidR="00AC6976">
        <w:rPr>
          <w:rFonts w:ascii="Times New Roman" w:eastAsia="新細明體" w:hAnsi="Times New Roman" w:hint="eastAsia"/>
          <w:b/>
          <w:sz w:val="28"/>
          <w:lang w:val="en-GB" w:eastAsia="zh-TW"/>
        </w:rPr>
        <w:t>,</w:t>
      </w:r>
      <w:r w:rsidR="00AC6976">
        <w:rPr>
          <w:rFonts w:ascii="Times New Roman" w:eastAsia="新細明體" w:hAnsi="Times New Roman"/>
          <w:b/>
          <w:sz w:val="28"/>
          <w:lang w:val="en-GB" w:eastAsia="zh-TW"/>
        </w:rPr>
        <w:t xml:space="preserve"> </w:t>
      </w:r>
      <w:r w:rsidR="00F76F2F" w:rsidRPr="00F76F2F">
        <w:rPr>
          <w:rFonts w:ascii="Times New Roman" w:eastAsia="SimSun" w:hAnsi="Times New Roman"/>
          <w:b/>
          <w:sz w:val="28"/>
          <w:lang w:val="en-GB" w:eastAsia="zh-CN"/>
        </w:rPr>
        <w:t>Sheng-Po Wang</w:t>
      </w:r>
      <w:r w:rsidR="00775BF8" w:rsidRPr="00F76F2F">
        <w:rPr>
          <w:rFonts w:ascii="Times New Roman" w:eastAsia="SimSun" w:hAnsi="Times New Roman" w:hint="eastAsia"/>
          <w:b/>
          <w:sz w:val="28"/>
          <w:lang w:val="en-GB" w:eastAsia="zh-CN"/>
        </w:rPr>
        <w:t>,</w:t>
      </w:r>
      <w:r w:rsidR="00775BF8" w:rsidRPr="00F76F2F">
        <w:rPr>
          <w:rFonts w:ascii="Times New Roman" w:eastAsia="SimSun" w:hAnsi="Times New Roman"/>
          <w:b/>
          <w:sz w:val="28"/>
          <w:lang w:val="en-GB" w:eastAsia="zh-CN"/>
        </w:rPr>
        <w:t xml:space="preserve"> </w:t>
      </w:r>
      <w:r w:rsidR="00A829E8" w:rsidRPr="00F76F2F">
        <w:rPr>
          <w:rFonts w:ascii="Times New Roman" w:eastAsia="SimSun" w:hAnsi="Times New Roman" w:hint="eastAsia"/>
          <w:b/>
          <w:sz w:val="28"/>
          <w:lang w:val="en-GB" w:eastAsia="zh-CN"/>
        </w:rPr>
        <w:t>C</w:t>
      </w:r>
      <w:r w:rsidR="00A829E8" w:rsidRPr="00F76F2F">
        <w:rPr>
          <w:rFonts w:ascii="Times New Roman" w:eastAsia="SimSun" w:hAnsi="Times New Roman"/>
          <w:b/>
          <w:sz w:val="28"/>
          <w:lang w:val="en-GB" w:eastAsia="zh-CN"/>
        </w:rPr>
        <w:t>hing-</w:t>
      </w:r>
      <w:proofErr w:type="spellStart"/>
      <w:r w:rsidR="00A829E8" w:rsidRPr="00F76F2F">
        <w:rPr>
          <w:rFonts w:ascii="Times New Roman" w:eastAsia="SimSun" w:hAnsi="Times New Roman"/>
          <w:b/>
          <w:sz w:val="28"/>
          <w:lang w:val="en-GB" w:eastAsia="zh-CN"/>
        </w:rPr>
        <w:t>Chieh</w:t>
      </w:r>
      <w:proofErr w:type="spellEnd"/>
      <w:r w:rsidR="00A829E8" w:rsidRPr="00F76F2F">
        <w:rPr>
          <w:rFonts w:ascii="Times New Roman" w:eastAsia="SimSun" w:hAnsi="Times New Roman"/>
          <w:b/>
          <w:sz w:val="28"/>
          <w:lang w:val="en-GB" w:eastAsia="zh-CN"/>
        </w:rPr>
        <w:t xml:space="preserve"> Lin</w:t>
      </w:r>
      <w:r w:rsidR="00E34293">
        <w:rPr>
          <w:rFonts w:ascii="Times New Roman" w:eastAsia="SimSun" w:hAnsi="Times New Roman"/>
          <w:b/>
          <w:sz w:val="28"/>
          <w:lang w:eastAsia="zh-CN"/>
        </w:rPr>
        <w:t xml:space="preserve">, </w:t>
      </w:r>
      <w:r w:rsidR="00E34293" w:rsidRPr="00E34293">
        <w:rPr>
          <w:rFonts w:ascii="Times New Roman" w:eastAsia="SimSun" w:hAnsi="Times New Roman"/>
          <w:b/>
          <w:sz w:val="28"/>
          <w:lang w:eastAsia="zh-CN"/>
        </w:rPr>
        <w:t xml:space="preserve">Chun-Lung </w:t>
      </w:r>
      <w:proofErr w:type="gramStart"/>
      <w:r w:rsidR="00E34293" w:rsidRPr="00E34293">
        <w:rPr>
          <w:rFonts w:ascii="Times New Roman" w:eastAsia="SimSun" w:hAnsi="Times New Roman"/>
          <w:b/>
          <w:sz w:val="28"/>
          <w:lang w:eastAsia="zh-CN"/>
        </w:rPr>
        <w:t xml:space="preserve">Lin </w:t>
      </w:r>
      <w:r w:rsidRPr="00F76F2F">
        <w:rPr>
          <w:rFonts w:ascii="Times New Roman" w:eastAsia="SimSun" w:hAnsi="Times New Roman"/>
          <w:b/>
          <w:sz w:val="28"/>
          <w:lang w:val="en-GB" w:eastAsia="zh-CN"/>
        </w:rPr>
        <w:t xml:space="preserve"> (</w:t>
      </w:r>
      <w:proofErr w:type="gramEnd"/>
      <w:r w:rsidR="002145EE" w:rsidRPr="00F76F2F">
        <w:rPr>
          <w:rFonts w:ascii="Times New Roman" w:eastAsia="SimSun" w:hAnsi="Times New Roman"/>
          <w:b/>
          <w:sz w:val="28"/>
          <w:lang w:val="en-GB" w:eastAsia="zh-CN"/>
        </w:rPr>
        <w:t>ITRI</w:t>
      </w:r>
      <w:r w:rsidRPr="00F76F2F">
        <w:rPr>
          <w:rFonts w:ascii="Times New Roman" w:eastAsia="SimSun" w:hAnsi="Times New Roman"/>
          <w:b/>
          <w:sz w:val="28"/>
          <w:lang w:val="en-GB" w:eastAsia="zh-CN"/>
        </w:rPr>
        <w:t>)</w:t>
      </w:r>
    </w:p>
    <w:p w14:paraId="3F48DC70" w14:textId="7DEBBD99" w:rsidR="000F31AE" w:rsidRPr="00421D13" w:rsidRDefault="000F31AE" w:rsidP="0095277F">
      <w:pPr>
        <w:spacing w:before="0" w:after="0" w:line="240" w:lineRule="auto"/>
        <w:rPr>
          <w:rFonts w:eastAsia="SimSun" w:cs="Arial"/>
          <w:b/>
          <w:sz w:val="28"/>
          <w:lang w:val="en-GB" w:eastAsia="zh-CN"/>
        </w:rPr>
      </w:pPr>
    </w:p>
    <w:p w14:paraId="57D58E17" w14:textId="77777777" w:rsidR="00EF7B2B" w:rsidRDefault="00EF7B2B" w:rsidP="0095277F">
      <w:pPr>
        <w:spacing w:before="0" w:after="0" w:line="240" w:lineRule="auto"/>
        <w:rPr>
          <w:rFonts w:eastAsia="SimSun" w:cs="Arial"/>
          <w:b/>
          <w:sz w:val="28"/>
          <w:lang w:eastAsia="zh-CN"/>
        </w:rPr>
      </w:pPr>
    </w:p>
    <w:p w14:paraId="0AE9383D" w14:textId="2C57CC64" w:rsidR="00DB1343" w:rsidRPr="00421D13" w:rsidRDefault="0095277F" w:rsidP="0095277F">
      <w:pPr>
        <w:spacing w:before="0" w:after="0" w:line="240" w:lineRule="auto"/>
        <w:rPr>
          <w:rFonts w:eastAsia="新細明體" w:cs="Arial"/>
          <w:b/>
          <w:sz w:val="28"/>
          <w:lang w:eastAsia="zh-TW"/>
        </w:rPr>
      </w:pPr>
      <w:r w:rsidRPr="0095277F">
        <w:rPr>
          <w:rFonts w:eastAsia="SimSun" w:cs="Arial" w:hint="eastAsia"/>
          <w:b/>
          <w:sz w:val="28"/>
          <w:lang w:eastAsia="zh-CN"/>
        </w:rPr>
        <w:t>A</w:t>
      </w:r>
      <w:r w:rsidRPr="0095277F">
        <w:rPr>
          <w:rFonts w:eastAsia="SimSun" w:cs="Arial"/>
          <w:b/>
          <w:sz w:val="28"/>
          <w:lang w:eastAsia="zh-CN"/>
        </w:rPr>
        <w:t>bstract</w:t>
      </w:r>
    </w:p>
    <w:p w14:paraId="0CB14DF2" w14:textId="3339EE99" w:rsidR="0095277F" w:rsidRPr="005C3C7A" w:rsidRDefault="00200664" w:rsidP="00D540AE">
      <w:pPr>
        <w:jc w:val="both"/>
        <w:rPr>
          <w:rFonts w:ascii="Times New Roman" w:hAnsi="Times New Roman"/>
          <w:lang w:val="en-GB"/>
        </w:rPr>
      </w:pPr>
      <w:r w:rsidRPr="005C3C7A">
        <w:rPr>
          <w:rFonts w:ascii="Times New Roman" w:hAnsi="Times New Roman"/>
          <w:lang w:val="en-GB" w:eastAsia="zh-TW"/>
        </w:rPr>
        <w:t>This document presents</w:t>
      </w:r>
      <w:r w:rsidR="00B85DAF" w:rsidRPr="005C3C7A">
        <w:rPr>
          <w:rFonts w:ascii="Times New Roman" w:hAnsi="Times New Roman"/>
          <w:lang w:val="en-GB"/>
        </w:rPr>
        <w:t xml:space="preserve"> a </w:t>
      </w:r>
      <w:r w:rsidR="00192D64" w:rsidRPr="005C3C7A">
        <w:rPr>
          <w:rFonts w:ascii="Times New Roman" w:hAnsi="Times New Roman"/>
          <w:lang w:val="en-GB"/>
        </w:rPr>
        <w:t xml:space="preserve">modification </w:t>
      </w:r>
      <w:r w:rsidR="00137A1F" w:rsidRPr="005C3C7A">
        <w:rPr>
          <w:rFonts w:ascii="Times New Roman" w:hAnsi="Times New Roman"/>
          <w:lang w:val="en-GB"/>
        </w:rPr>
        <w:t>related to</w:t>
      </w:r>
      <w:r w:rsidR="00192D64" w:rsidRPr="005C3C7A">
        <w:rPr>
          <w:rFonts w:ascii="Times New Roman" w:hAnsi="Times New Roman"/>
          <w:lang w:val="en-GB"/>
        </w:rPr>
        <w:t xml:space="preserve"> </w:t>
      </w:r>
      <w:r w:rsidR="00C7563C">
        <w:rPr>
          <w:rFonts w:ascii="Times New Roman" w:hAnsi="Times New Roman"/>
          <w:lang w:val="en-GB"/>
        </w:rPr>
        <w:t xml:space="preserve">the </w:t>
      </w:r>
      <w:r w:rsidR="00192D64" w:rsidRPr="005C3C7A">
        <w:rPr>
          <w:rFonts w:ascii="Times New Roman" w:hAnsi="Times New Roman"/>
          <w:lang w:val="en-GB"/>
        </w:rPr>
        <w:t>temporal up-sampling</w:t>
      </w:r>
      <w:r w:rsidR="00471198" w:rsidRPr="005C3C7A">
        <w:rPr>
          <w:rFonts w:ascii="Times New Roman" w:hAnsi="Times New Roman"/>
          <w:lang w:val="en-GB"/>
        </w:rPr>
        <w:t xml:space="preserve"> </w:t>
      </w:r>
      <w:r w:rsidR="007E15E8">
        <w:rPr>
          <w:rFonts w:ascii="Times New Roman" w:hAnsi="Times New Roman"/>
          <w:lang w:val="en-GB"/>
        </w:rPr>
        <w:t xml:space="preserve">mothed </w:t>
      </w:r>
      <w:r w:rsidR="00B85DAF" w:rsidRPr="005C3C7A">
        <w:rPr>
          <w:rFonts w:ascii="Times New Roman" w:hAnsi="Times New Roman"/>
          <w:lang w:val="en-GB"/>
        </w:rPr>
        <w:t xml:space="preserve">to </w:t>
      </w:r>
      <w:r w:rsidR="001F3E18" w:rsidRPr="005C3C7A">
        <w:rPr>
          <w:rFonts w:ascii="Times New Roman" w:hAnsi="Times New Roman"/>
          <w:lang w:val="en-GB"/>
        </w:rPr>
        <w:t>simplify</w:t>
      </w:r>
      <w:r w:rsidR="00653A1F" w:rsidRPr="005C3C7A">
        <w:rPr>
          <w:rFonts w:ascii="Times New Roman" w:hAnsi="Times New Roman"/>
          <w:lang w:val="en-GB"/>
        </w:rPr>
        <w:t xml:space="preserve"> the interpolation</w:t>
      </w:r>
      <w:r w:rsidR="00B85DAF" w:rsidRPr="005C3C7A">
        <w:rPr>
          <w:rFonts w:ascii="Times New Roman" w:hAnsi="Times New Roman"/>
          <w:lang w:val="en-GB"/>
        </w:rPr>
        <w:t xml:space="preserve"> </w:t>
      </w:r>
      <w:r w:rsidR="00653A1F" w:rsidRPr="005C3C7A">
        <w:rPr>
          <w:rFonts w:ascii="Times New Roman" w:hAnsi="Times New Roman"/>
          <w:lang w:val="en-GB"/>
        </w:rPr>
        <w:t>pro</w:t>
      </w:r>
      <w:r w:rsidR="00BE6107" w:rsidRPr="005C3C7A">
        <w:rPr>
          <w:rFonts w:ascii="Times New Roman" w:hAnsi="Times New Roman"/>
          <w:lang w:val="en-GB"/>
        </w:rPr>
        <w:t>cedure</w:t>
      </w:r>
      <w:r w:rsidR="00653A1F" w:rsidRPr="005C3C7A">
        <w:rPr>
          <w:rFonts w:ascii="Times New Roman" w:hAnsi="Times New Roman"/>
          <w:lang w:val="en-GB"/>
        </w:rPr>
        <w:t xml:space="preserve"> </w:t>
      </w:r>
      <w:r w:rsidR="009D26CA" w:rsidRPr="005C3C7A">
        <w:rPr>
          <w:rFonts w:ascii="Times New Roman" w:hAnsi="Times New Roman"/>
          <w:lang w:val="en-GB"/>
        </w:rPr>
        <w:t xml:space="preserve">by </w:t>
      </w:r>
      <w:r w:rsidR="00DA7E65" w:rsidRPr="005C3C7A">
        <w:rPr>
          <w:rFonts w:ascii="Times New Roman" w:hAnsi="Times New Roman"/>
          <w:lang w:val="en-GB"/>
        </w:rPr>
        <w:t>skipping</w:t>
      </w:r>
      <w:r w:rsidR="009D26CA" w:rsidRPr="005C3C7A">
        <w:rPr>
          <w:rFonts w:ascii="Times New Roman" w:hAnsi="Times New Roman"/>
          <w:lang w:val="en-GB"/>
        </w:rPr>
        <w:t xml:space="preserve"> </w:t>
      </w:r>
      <w:r w:rsidR="005D7331" w:rsidRPr="005C3C7A">
        <w:rPr>
          <w:rFonts w:ascii="Times New Roman" w:hAnsi="Times New Roman"/>
          <w:lang w:val="en-GB"/>
        </w:rPr>
        <w:t xml:space="preserve">SSIM </w:t>
      </w:r>
      <w:r w:rsidR="009D26CA" w:rsidRPr="005C3C7A">
        <w:rPr>
          <w:rFonts w:ascii="Times New Roman" w:hAnsi="Times New Roman"/>
          <w:lang w:val="en-GB"/>
        </w:rPr>
        <w:t>calculation</w:t>
      </w:r>
      <w:r w:rsidR="00EC1473" w:rsidRPr="005C3C7A">
        <w:rPr>
          <w:rFonts w:ascii="Times New Roman" w:hAnsi="Times New Roman"/>
          <w:lang w:val="en-GB" w:eastAsia="zh-TW"/>
        </w:rPr>
        <w:t xml:space="preserve"> </w:t>
      </w:r>
      <w:r w:rsidR="005D7331" w:rsidRPr="005C3C7A">
        <w:rPr>
          <w:rFonts w:ascii="Times New Roman" w:hAnsi="Times New Roman"/>
          <w:lang w:val="en-GB" w:eastAsia="zh-TW"/>
        </w:rPr>
        <w:t>and subsequent condition selection</w:t>
      </w:r>
      <w:r w:rsidR="009D26CA" w:rsidRPr="005C3C7A">
        <w:rPr>
          <w:rFonts w:ascii="Times New Roman" w:hAnsi="Times New Roman"/>
          <w:lang w:val="en-GB"/>
        </w:rPr>
        <w:t>.</w:t>
      </w:r>
      <w:r w:rsidR="006F63A9" w:rsidRPr="005C3C7A">
        <w:rPr>
          <w:rFonts w:ascii="Times New Roman" w:hAnsi="Times New Roman"/>
          <w:lang w:val="en-GB"/>
        </w:rPr>
        <w:t xml:space="preserve"> </w:t>
      </w:r>
      <w:r w:rsidR="00D24052" w:rsidRPr="005C3C7A">
        <w:rPr>
          <w:rFonts w:ascii="Times New Roman" w:hAnsi="Times New Roman"/>
          <w:lang w:val="en-GB"/>
        </w:rPr>
        <w:t>T</w:t>
      </w:r>
      <w:r w:rsidR="00A32FFB" w:rsidRPr="005C3C7A">
        <w:rPr>
          <w:rFonts w:ascii="Times New Roman" w:hAnsi="Times New Roman"/>
          <w:lang w:val="en-GB"/>
        </w:rPr>
        <w:t>h</w:t>
      </w:r>
      <w:r w:rsidR="00A236A4" w:rsidRPr="005C3C7A">
        <w:rPr>
          <w:rFonts w:ascii="Times New Roman" w:hAnsi="Times New Roman"/>
          <w:lang w:val="en-GB"/>
        </w:rPr>
        <w:t>is</w:t>
      </w:r>
      <w:r w:rsidR="00A32FFB" w:rsidRPr="005C3C7A">
        <w:rPr>
          <w:rFonts w:ascii="Times New Roman" w:hAnsi="Times New Roman"/>
          <w:lang w:val="en-GB"/>
        </w:rPr>
        <w:t xml:space="preserve"> proposed </w:t>
      </w:r>
      <w:r w:rsidR="008B4E54" w:rsidRPr="005C3C7A">
        <w:rPr>
          <w:rFonts w:ascii="Times New Roman" w:hAnsi="Times New Roman"/>
          <w:lang w:val="en-GB"/>
        </w:rPr>
        <w:t>method</w:t>
      </w:r>
      <w:r w:rsidR="00A32FFB" w:rsidRPr="005C3C7A">
        <w:rPr>
          <w:rFonts w:ascii="Times New Roman" w:hAnsi="Times New Roman"/>
          <w:lang w:val="en-GB"/>
        </w:rPr>
        <w:t xml:space="preserve"> </w:t>
      </w:r>
      <w:r w:rsidR="0086133E" w:rsidRPr="005C3C7A">
        <w:rPr>
          <w:rFonts w:ascii="Times New Roman" w:hAnsi="Times New Roman"/>
          <w:lang w:val="en-GB"/>
        </w:rPr>
        <w:t>show</w:t>
      </w:r>
      <w:r w:rsidR="00E92B80" w:rsidRPr="005C3C7A">
        <w:rPr>
          <w:rFonts w:ascii="Times New Roman" w:hAnsi="Times New Roman"/>
          <w:lang w:val="en-GB"/>
        </w:rPr>
        <w:t xml:space="preserve">s </w:t>
      </w:r>
      <w:r w:rsidR="0086133E" w:rsidRPr="005C3C7A">
        <w:rPr>
          <w:rFonts w:ascii="Times New Roman" w:hAnsi="Times New Roman"/>
          <w:lang w:val="en-GB"/>
        </w:rPr>
        <w:t xml:space="preserve">no </w:t>
      </w:r>
      <w:r w:rsidR="00A137C9" w:rsidRPr="005C3C7A">
        <w:rPr>
          <w:rFonts w:ascii="Times New Roman" w:hAnsi="Times New Roman"/>
          <w:lang w:val="en-GB"/>
        </w:rPr>
        <w:t>substantial</w:t>
      </w:r>
      <w:r w:rsidR="00A32FFB" w:rsidRPr="005C3C7A">
        <w:rPr>
          <w:rFonts w:ascii="Times New Roman" w:hAnsi="Times New Roman"/>
          <w:lang w:val="en-GB"/>
        </w:rPr>
        <w:t xml:space="preserve"> performance </w:t>
      </w:r>
      <w:r w:rsidR="00CD1CD1">
        <w:rPr>
          <w:rFonts w:ascii="Times New Roman" w:hAnsi="Times New Roman"/>
          <w:lang w:val="en-GB"/>
        </w:rPr>
        <w:t>change</w:t>
      </w:r>
      <w:r w:rsidR="00CD1CD1" w:rsidRPr="005C3C7A">
        <w:rPr>
          <w:rFonts w:ascii="Times New Roman" w:hAnsi="Times New Roman"/>
          <w:lang w:val="en-GB"/>
        </w:rPr>
        <w:t xml:space="preserve"> </w:t>
      </w:r>
      <w:r w:rsidR="00A32FFB" w:rsidRPr="005C3C7A">
        <w:rPr>
          <w:rFonts w:ascii="Times New Roman" w:hAnsi="Times New Roman"/>
          <w:lang w:val="en-GB"/>
        </w:rPr>
        <w:t xml:space="preserve">in </w:t>
      </w:r>
      <w:r w:rsidR="00FB6C9A">
        <w:rPr>
          <w:rFonts w:ascii="Times New Roman" w:hAnsi="Times New Roman"/>
          <w:lang w:val="en-GB"/>
        </w:rPr>
        <w:t xml:space="preserve">the </w:t>
      </w:r>
      <w:r w:rsidR="00B96422">
        <w:rPr>
          <w:rFonts w:ascii="Times New Roman" w:hAnsi="Times New Roman"/>
          <w:lang w:val="en-GB"/>
        </w:rPr>
        <w:t xml:space="preserve">average </w:t>
      </w:r>
      <w:r w:rsidR="00A32FFB" w:rsidRPr="005C3C7A">
        <w:rPr>
          <w:rFonts w:ascii="Times New Roman" w:hAnsi="Times New Roman"/>
          <w:lang w:val="en-GB"/>
        </w:rPr>
        <w:t>BD-rate</w:t>
      </w:r>
      <w:r w:rsidR="00D24052" w:rsidRPr="005C3C7A">
        <w:rPr>
          <w:rFonts w:ascii="Times New Roman" w:hAnsi="Times New Roman"/>
          <w:lang w:val="en-GB"/>
        </w:rPr>
        <w:t xml:space="preserve"> under</w:t>
      </w:r>
      <w:r w:rsidR="005E48F1">
        <w:rPr>
          <w:rFonts w:ascii="Times New Roman" w:hAnsi="Times New Roman"/>
          <w:lang w:val="en-GB"/>
        </w:rPr>
        <w:t xml:space="preserve"> </w:t>
      </w:r>
      <w:r w:rsidR="009228E4">
        <w:rPr>
          <w:rFonts w:ascii="Times New Roman" w:hAnsi="Times New Roman"/>
          <w:lang w:val="en-GB"/>
        </w:rPr>
        <w:t xml:space="preserve">the </w:t>
      </w:r>
      <w:r w:rsidR="00D24052" w:rsidRPr="005C3C7A">
        <w:rPr>
          <w:rFonts w:ascii="Times New Roman" w:hAnsi="Times New Roman"/>
          <w:lang w:val="en-GB"/>
        </w:rPr>
        <w:t>All-Intra, Random Access, and Low Delay test conditions</w:t>
      </w:r>
      <w:r w:rsidR="00CD713E" w:rsidRPr="005C3C7A">
        <w:rPr>
          <w:rFonts w:ascii="Times New Roman" w:hAnsi="Times New Roman"/>
          <w:lang w:val="en-GB"/>
        </w:rPr>
        <w:t xml:space="preserve">. </w:t>
      </w:r>
      <w:r w:rsidR="00F72C82" w:rsidRPr="005C3C7A">
        <w:rPr>
          <w:rFonts w:ascii="Times New Roman" w:hAnsi="Times New Roman"/>
          <w:lang w:val="en-GB"/>
        </w:rPr>
        <w:t xml:space="preserve"> </w:t>
      </w:r>
    </w:p>
    <w:p w14:paraId="1F45C64F" w14:textId="77777777" w:rsidR="00BB4203" w:rsidRDefault="00BB4203" w:rsidP="0095277F">
      <w:pPr>
        <w:pStyle w:val="af9"/>
        <w:spacing w:after="0" w:line="240" w:lineRule="auto"/>
        <w:rPr>
          <w:szCs w:val="24"/>
          <w:lang w:val="en-GB"/>
        </w:rPr>
      </w:pPr>
    </w:p>
    <w:p w14:paraId="189F668F" w14:textId="3271A309" w:rsidR="006F4021" w:rsidRDefault="00976DDD" w:rsidP="0095277F">
      <w:pPr>
        <w:pStyle w:val="1"/>
        <w:pageBreakBefore w:val="0"/>
        <w:rPr>
          <w:rStyle w:val="Heading1CharChar"/>
        </w:rPr>
      </w:pPr>
      <w:r>
        <w:rPr>
          <w:rStyle w:val="Heading1CharChar"/>
        </w:rPr>
        <w:t>Des</w:t>
      </w:r>
      <w:r w:rsidR="001A1934">
        <w:rPr>
          <w:rStyle w:val="Heading1CharChar"/>
        </w:rPr>
        <w:t xml:space="preserve">cription of </w:t>
      </w:r>
      <w:r w:rsidR="0058188A">
        <w:rPr>
          <w:rStyle w:val="Heading1CharChar"/>
        </w:rPr>
        <w:t xml:space="preserve">the </w:t>
      </w:r>
      <w:r w:rsidR="001A1934">
        <w:rPr>
          <w:rStyle w:val="Heading1CharChar"/>
        </w:rPr>
        <w:t xml:space="preserve">proposed </w:t>
      </w:r>
      <w:r w:rsidR="009673B0">
        <w:rPr>
          <w:rStyle w:val="Heading1CharChar"/>
        </w:rPr>
        <w:t>method</w:t>
      </w:r>
    </w:p>
    <w:p w14:paraId="03FC3212" w14:textId="6788E299" w:rsidR="00906745" w:rsidRPr="005C3C7A" w:rsidRDefault="007E15E8" w:rsidP="00D540AE">
      <w:pPr>
        <w:jc w:val="both"/>
        <w:rPr>
          <w:rFonts w:ascii="Times New Roman" w:eastAsia="新細明體" w:hAnsi="Times New Roman"/>
          <w:lang w:val="en-GB" w:eastAsia="zh-TW"/>
        </w:rPr>
      </w:pPr>
      <w:r>
        <w:rPr>
          <w:rFonts w:ascii="Times New Roman" w:hAnsi="Times New Roman"/>
          <w:lang w:val="en-GB" w:eastAsia="zh-TW"/>
        </w:rPr>
        <w:t>T</w:t>
      </w:r>
      <w:r w:rsidR="00172092" w:rsidRPr="005C3C7A">
        <w:rPr>
          <w:rFonts w:ascii="Times New Roman" w:hAnsi="Times New Roman"/>
          <w:lang w:val="en-GB" w:eastAsia="zh-TW"/>
        </w:rPr>
        <w:t xml:space="preserve">he temporal </w:t>
      </w:r>
      <w:r w:rsidR="00026F06" w:rsidRPr="005C3C7A">
        <w:rPr>
          <w:rFonts w:ascii="Times New Roman" w:hAnsi="Times New Roman"/>
          <w:lang w:val="en-GB"/>
        </w:rPr>
        <w:t>up-sampling</w:t>
      </w:r>
      <w:r w:rsidR="00026F06" w:rsidRPr="005C3C7A" w:rsidDel="00026F06">
        <w:rPr>
          <w:rFonts w:ascii="Times New Roman" w:hAnsi="Times New Roman"/>
          <w:lang w:val="en-GB" w:eastAsia="zh-TW"/>
        </w:rPr>
        <w:t xml:space="preserve"> </w:t>
      </w:r>
      <w:r w:rsidR="00172092" w:rsidRPr="005C3C7A">
        <w:rPr>
          <w:rFonts w:ascii="Times New Roman" w:hAnsi="Times New Roman"/>
          <w:lang w:val="en-GB" w:eastAsia="zh-TW"/>
        </w:rPr>
        <w:t xml:space="preserve">tool </w:t>
      </w:r>
      <w:r w:rsidR="00336008" w:rsidRPr="005C3C7A">
        <w:rPr>
          <w:rFonts w:ascii="Times New Roman" w:hAnsi="Times New Roman"/>
          <w:lang w:val="en-GB" w:eastAsia="zh-TW"/>
        </w:rPr>
        <w:t>[1]</w:t>
      </w:r>
      <w:r w:rsidR="00336008">
        <w:rPr>
          <w:rFonts w:ascii="Times New Roman" w:hAnsi="Times New Roman"/>
          <w:lang w:val="en-GB" w:eastAsia="zh-TW"/>
        </w:rPr>
        <w:t xml:space="preserve"> </w:t>
      </w:r>
      <w:r>
        <w:rPr>
          <w:rFonts w:ascii="Times New Roman" w:hAnsi="Times New Roman"/>
          <w:lang w:val="en-GB" w:eastAsia="zh-TW"/>
        </w:rPr>
        <w:t xml:space="preserve">was adopted </w:t>
      </w:r>
      <w:r w:rsidR="00172092" w:rsidRPr="005C3C7A">
        <w:rPr>
          <w:rFonts w:ascii="Times New Roman" w:hAnsi="Times New Roman"/>
          <w:lang w:val="en-GB" w:eastAsia="zh-TW"/>
        </w:rPr>
        <w:t>for VCM-RS and included it in the Common Test Conditions (CTC) [</w:t>
      </w:r>
      <w:r w:rsidR="00AF126D" w:rsidRPr="005C3C7A">
        <w:rPr>
          <w:rFonts w:ascii="Times New Roman" w:hAnsi="Times New Roman"/>
          <w:lang w:val="en-GB" w:eastAsia="zh-TW"/>
        </w:rPr>
        <w:t>2</w:t>
      </w:r>
      <w:r w:rsidR="00172092" w:rsidRPr="005C3C7A">
        <w:rPr>
          <w:rFonts w:ascii="Times New Roman" w:hAnsi="Times New Roman"/>
          <w:lang w:val="en-GB" w:eastAsia="zh-TW"/>
        </w:rPr>
        <w:t>]</w:t>
      </w:r>
      <w:r w:rsidRPr="007E15E8">
        <w:rPr>
          <w:rFonts w:ascii="Times New Roman" w:hAnsi="Times New Roman"/>
          <w:lang w:val="en-GB" w:eastAsia="zh-TW"/>
        </w:rPr>
        <w:t xml:space="preserve"> </w:t>
      </w:r>
      <w:r>
        <w:rPr>
          <w:rFonts w:ascii="Times New Roman" w:hAnsi="Times New Roman"/>
          <w:lang w:val="en-GB" w:eastAsia="zh-TW"/>
        </w:rPr>
        <w:t>during the 142</w:t>
      </w:r>
      <w:r w:rsidRPr="00421D13">
        <w:rPr>
          <w:rFonts w:ascii="Times New Roman" w:hAnsi="Times New Roman"/>
          <w:vertAlign w:val="superscript"/>
          <w:lang w:val="en-GB" w:eastAsia="zh-TW"/>
        </w:rPr>
        <w:t>nd</w:t>
      </w:r>
      <w:r>
        <w:rPr>
          <w:rFonts w:ascii="Times New Roman" w:hAnsi="Times New Roman"/>
          <w:lang w:val="en-GB" w:eastAsia="zh-TW"/>
        </w:rPr>
        <w:t xml:space="preserve"> MPEG meeting</w:t>
      </w:r>
      <w:r w:rsidR="00172092" w:rsidRPr="005C3C7A">
        <w:rPr>
          <w:rFonts w:ascii="Times New Roman" w:hAnsi="Times New Roman"/>
          <w:lang w:val="en-GB" w:eastAsia="zh-TW"/>
        </w:rPr>
        <w:t xml:space="preserve">. </w:t>
      </w:r>
      <w:r w:rsidRPr="005C3C7A">
        <w:rPr>
          <w:rFonts w:ascii="Times New Roman" w:hAnsi="Times New Roman"/>
          <w:lang w:val="en-GB" w:eastAsia="zh-TW"/>
        </w:rPr>
        <w:t xml:space="preserve">The major goal of </w:t>
      </w:r>
      <w:r w:rsidR="00725C7E">
        <w:rPr>
          <w:rFonts w:ascii="Times New Roman" w:hAnsi="Times New Roman"/>
          <w:lang w:val="en-GB" w:eastAsia="zh-TW"/>
        </w:rPr>
        <w:t xml:space="preserve">the </w:t>
      </w:r>
      <w:r w:rsidR="00026F06" w:rsidRPr="005C3C7A">
        <w:rPr>
          <w:rFonts w:ascii="Times New Roman" w:hAnsi="Times New Roman"/>
          <w:lang w:val="en-GB" w:eastAsia="zh-TW"/>
        </w:rPr>
        <w:t xml:space="preserve">temporal </w:t>
      </w:r>
      <w:r w:rsidR="00026F06" w:rsidRPr="005C3C7A">
        <w:rPr>
          <w:rFonts w:ascii="Times New Roman" w:hAnsi="Times New Roman"/>
          <w:lang w:val="en-GB"/>
        </w:rPr>
        <w:t>up-sampling</w:t>
      </w:r>
      <w:r w:rsidR="00026F06" w:rsidRPr="005C3C7A" w:rsidDel="00026F06">
        <w:rPr>
          <w:rFonts w:ascii="Times New Roman" w:hAnsi="Times New Roman"/>
          <w:lang w:val="en-GB" w:eastAsia="zh-TW"/>
        </w:rPr>
        <w:t xml:space="preserve"> </w:t>
      </w:r>
      <w:r w:rsidRPr="005C3C7A">
        <w:rPr>
          <w:rFonts w:ascii="Times New Roman" w:hAnsi="Times New Roman"/>
          <w:lang w:val="en-GB" w:eastAsia="zh-TW"/>
        </w:rPr>
        <w:t xml:space="preserve">is to achieve smooth transitions. </w:t>
      </w:r>
      <w:r>
        <w:rPr>
          <w:rFonts w:ascii="Times New Roman" w:hAnsi="Times New Roman"/>
          <w:lang w:val="en-GB" w:eastAsia="zh-TW"/>
        </w:rPr>
        <w:t xml:space="preserve">In the adopted </w:t>
      </w:r>
      <w:r w:rsidR="009A2A68" w:rsidRPr="005C3C7A">
        <w:rPr>
          <w:rFonts w:ascii="Times New Roman" w:hAnsi="Times New Roman"/>
          <w:lang w:val="en-GB" w:eastAsia="zh-TW"/>
        </w:rPr>
        <w:t xml:space="preserve">temporal </w:t>
      </w:r>
      <w:r w:rsidR="00026F06" w:rsidRPr="005C3C7A">
        <w:rPr>
          <w:rFonts w:ascii="Times New Roman" w:hAnsi="Times New Roman"/>
          <w:lang w:val="en-GB"/>
        </w:rPr>
        <w:t>up-sampling</w:t>
      </w:r>
      <w:r w:rsidR="00026F06" w:rsidRPr="005C3C7A" w:rsidDel="00026F06">
        <w:rPr>
          <w:rFonts w:ascii="Times New Roman" w:hAnsi="Times New Roman"/>
          <w:lang w:val="en-GB" w:eastAsia="zh-TW"/>
        </w:rPr>
        <w:t xml:space="preserve"> </w:t>
      </w:r>
      <w:r>
        <w:rPr>
          <w:rFonts w:ascii="Times New Roman" w:hAnsi="Times New Roman"/>
          <w:lang w:val="en-GB" w:eastAsia="zh-TW"/>
        </w:rPr>
        <w:t>tool in CE4, p</w:t>
      </w:r>
      <w:r w:rsidRPr="005C3C7A">
        <w:rPr>
          <w:rFonts w:ascii="Times New Roman" w:hAnsi="Times New Roman"/>
          <w:lang w:val="en-GB" w:eastAsia="zh-TW"/>
        </w:rPr>
        <w:t xml:space="preserve">rior </w:t>
      </w:r>
      <w:r w:rsidR="00172092" w:rsidRPr="005C3C7A">
        <w:rPr>
          <w:rFonts w:ascii="Times New Roman" w:hAnsi="Times New Roman"/>
          <w:lang w:val="en-GB" w:eastAsia="zh-TW"/>
        </w:rPr>
        <w:t xml:space="preserve">to </w:t>
      </w:r>
      <w:r w:rsidR="00026F06">
        <w:rPr>
          <w:rFonts w:ascii="Times New Roman" w:hAnsi="Times New Roman"/>
          <w:lang w:val="en-GB" w:eastAsia="zh-TW"/>
        </w:rPr>
        <w:t xml:space="preserve">the </w:t>
      </w:r>
      <w:r w:rsidR="00172092" w:rsidRPr="005C3C7A">
        <w:rPr>
          <w:rFonts w:ascii="Times New Roman" w:hAnsi="Times New Roman"/>
          <w:lang w:val="en-GB" w:eastAsia="zh-TW"/>
        </w:rPr>
        <w:t xml:space="preserve">temporal up-sampling, SSIM </w:t>
      </w:r>
      <w:r>
        <w:rPr>
          <w:rFonts w:ascii="Times New Roman" w:hAnsi="Times New Roman"/>
          <w:lang w:val="en-GB" w:eastAsia="zh-TW"/>
        </w:rPr>
        <w:t>between</w:t>
      </w:r>
      <w:r w:rsidRPr="005C3C7A">
        <w:rPr>
          <w:rFonts w:ascii="Times New Roman" w:hAnsi="Times New Roman"/>
          <w:lang w:val="en-GB" w:eastAsia="zh-TW"/>
        </w:rPr>
        <w:t xml:space="preserve"> </w:t>
      </w:r>
      <w:r w:rsidR="00172092" w:rsidRPr="005C3C7A">
        <w:rPr>
          <w:rFonts w:ascii="Times New Roman" w:hAnsi="Times New Roman"/>
          <w:lang w:val="en-GB" w:eastAsia="zh-TW"/>
        </w:rPr>
        <w:t>frames I</w:t>
      </w:r>
      <w:r w:rsidR="00172092" w:rsidRPr="005C3C7A">
        <w:rPr>
          <w:rFonts w:ascii="Times New Roman" w:hAnsi="Times New Roman"/>
          <w:vertAlign w:val="subscript"/>
          <w:lang w:val="en-GB" w:eastAsia="zh-TW"/>
        </w:rPr>
        <w:t>0</w:t>
      </w:r>
      <w:r w:rsidR="00172092" w:rsidRPr="005C3C7A">
        <w:rPr>
          <w:rFonts w:ascii="Times New Roman" w:hAnsi="Times New Roman"/>
          <w:lang w:val="en-GB" w:eastAsia="zh-TW"/>
        </w:rPr>
        <w:t xml:space="preserve"> and I</w:t>
      </w:r>
      <w:r w:rsidR="00172092" w:rsidRPr="005C3C7A">
        <w:rPr>
          <w:rFonts w:ascii="Times New Roman" w:hAnsi="Times New Roman"/>
          <w:vertAlign w:val="subscript"/>
          <w:lang w:val="en-GB" w:eastAsia="zh-TW"/>
        </w:rPr>
        <w:t>1</w:t>
      </w:r>
      <w:r w:rsidR="00172092" w:rsidRPr="005C3C7A">
        <w:rPr>
          <w:rFonts w:ascii="Times New Roman" w:hAnsi="Times New Roman"/>
          <w:lang w:val="en-GB" w:eastAsia="zh-TW"/>
        </w:rPr>
        <w:t xml:space="preserve"> </w:t>
      </w:r>
      <w:r>
        <w:rPr>
          <w:rFonts w:ascii="Times New Roman" w:hAnsi="Times New Roman"/>
          <w:lang w:val="en-GB" w:eastAsia="zh-TW"/>
        </w:rPr>
        <w:t>is</w:t>
      </w:r>
      <w:r w:rsidR="00172092" w:rsidRPr="005C3C7A">
        <w:rPr>
          <w:rFonts w:ascii="Times New Roman" w:hAnsi="Times New Roman"/>
          <w:lang w:val="en-GB" w:eastAsia="zh-TW"/>
        </w:rPr>
        <w:t xml:space="preserve"> </w:t>
      </w:r>
      <w:r>
        <w:rPr>
          <w:rFonts w:ascii="Times New Roman" w:hAnsi="Times New Roman"/>
          <w:lang w:val="en-GB" w:eastAsia="zh-TW"/>
        </w:rPr>
        <w:t xml:space="preserve">utilized to determine which method is selected to generate the intermediate frames between </w:t>
      </w:r>
      <w:r w:rsidRPr="005C3C7A">
        <w:rPr>
          <w:rFonts w:ascii="Times New Roman" w:hAnsi="Times New Roman"/>
          <w:lang w:val="en-GB" w:eastAsia="zh-TW"/>
        </w:rPr>
        <w:t>frames I</w:t>
      </w:r>
      <w:r w:rsidRPr="005C3C7A">
        <w:rPr>
          <w:rFonts w:ascii="Times New Roman" w:hAnsi="Times New Roman"/>
          <w:vertAlign w:val="subscript"/>
          <w:lang w:val="en-GB" w:eastAsia="zh-TW"/>
        </w:rPr>
        <w:t>0</w:t>
      </w:r>
      <w:r w:rsidRPr="005C3C7A">
        <w:rPr>
          <w:rFonts w:ascii="Times New Roman" w:hAnsi="Times New Roman"/>
          <w:lang w:val="en-GB" w:eastAsia="zh-TW"/>
        </w:rPr>
        <w:t xml:space="preserve"> and I</w:t>
      </w:r>
      <w:r w:rsidRPr="005C3C7A">
        <w:rPr>
          <w:rFonts w:ascii="Times New Roman" w:hAnsi="Times New Roman"/>
          <w:vertAlign w:val="subscript"/>
          <w:lang w:val="en-GB" w:eastAsia="zh-TW"/>
        </w:rPr>
        <w:t>1</w:t>
      </w:r>
      <w:r w:rsidR="00172092" w:rsidRPr="005C3C7A">
        <w:rPr>
          <w:rFonts w:ascii="Times New Roman" w:hAnsi="Times New Roman"/>
          <w:lang w:val="en-GB" w:eastAsia="zh-TW"/>
        </w:rPr>
        <w:t xml:space="preserve">. </w:t>
      </w:r>
      <w:r w:rsidR="007412E2" w:rsidRPr="005C3C7A">
        <w:rPr>
          <w:rFonts w:ascii="Times New Roman" w:hAnsi="Times New Roman"/>
          <w:lang w:val="en-GB" w:eastAsia="zh-TW"/>
        </w:rPr>
        <w:t>I</w:t>
      </w:r>
      <w:r w:rsidR="00172092" w:rsidRPr="005C3C7A">
        <w:rPr>
          <w:rFonts w:ascii="Times New Roman" w:hAnsi="Times New Roman"/>
          <w:lang w:val="en-GB" w:eastAsia="zh-TW"/>
        </w:rPr>
        <w:t xml:space="preserve">f SSIM is larger than 0.996, </w:t>
      </w:r>
      <w:r w:rsidRPr="005C3C7A">
        <w:rPr>
          <w:rFonts w:ascii="Times New Roman" w:hAnsi="Times New Roman"/>
          <w:lang w:val="en-GB" w:eastAsia="zh-TW"/>
        </w:rPr>
        <w:t>frame I</w:t>
      </w:r>
      <w:r>
        <w:rPr>
          <w:rFonts w:ascii="Times New Roman" w:hAnsi="Times New Roman"/>
          <w:vertAlign w:val="subscript"/>
          <w:lang w:val="en-GB" w:eastAsia="zh-TW"/>
        </w:rPr>
        <w:t xml:space="preserve">0 </w:t>
      </w:r>
      <w:r>
        <w:rPr>
          <w:rFonts w:ascii="Times New Roman" w:hAnsi="Times New Roman"/>
          <w:lang w:val="en-GB" w:eastAsia="zh-TW"/>
        </w:rPr>
        <w:t>and t</w:t>
      </w:r>
      <w:r w:rsidR="00172092" w:rsidRPr="005C3C7A">
        <w:rPr>
          <w:rFonts w:ascii="Times New Roman" w:hAnsi="Times New Roman"/>
          <w:lang w:val="en-GB" w:eastAsia="zh-TW"/>
        </w:rPr>
        <w:t>he following frame I</w:t>
      </w:r>
      <w:r w:rsidR="00172092" w:rsidRPr="005C3C7A">
        <w:rPr>
          <w:rFonts w:ascii="Times New Roman" w:hAnsi="Times New Roman"/>
          <w:vertAlign w:val="subscript"/>
          <w:lang w:val="en-GB" w:eastAsia="zh-TW"/>
        </w:rPr>
        <w:t>2</w:t>
      </w:r>
      <w:r w:rsidR="00172092" w:rsidRPr="005C3C7A">
        <w:rPr>
          <w:rFonts w:ascii="Times New Roman" w:hAnsi="Times New Roman"/>
          <w:lang w:val="en-GB" w:eastAsia="zh-TW"/>
        </w:rPr>
        <w:t xml:space="preserve"> </w:t>
      </w:r>
      <w:r w:rsidR="0043117F">
        <w:rPr>
          <w:rFonts w:ascii="Times New Roman" w:hAnsi="Times New Roman"/>
          <w:lang w:val="en-GB" w:eastAsia="zh-TW"/>
        </w:rPr>
        <w:t>are</w:t>
      </w:r>
      <w:r w:rsidR="00C716D4" w:rsidRPr="005C3C7A">
        <w:rPr>
          <w:rFonts w:ascii="Times New Roman" w:hAnsi="Times New Roman"/>
          <w:lang w:val="en-GB" w:eastAsia="zh-TW"/>
        </w:rPr>
        <w:t xml:space="preserve"> </w:t>
      </w:r>
      <w:r w:rsidR="0023264A" w:rsidRPr="005C3C7A">
        <w:rPr>
          <w:rFonts w:ascii="Times New Roman" w:hAnsi="Times New Roman"/>
          <w:lang w:val="en-GB" w:eastAsia="zh-TW"/>
        </w:rPr>
        <w:t>utilized</w:t>
      </w:r>
      <w:r w:rsidR="00172092" w:rsidRPr="005C3C7A">
        <w:rPr>
          <w:rFonts w:ascii="Times New Roman" w:hAnsi="Times New Roman"/>
          <w:lang w:val="en-GB" w:eastAsia="zh-TW"/>
        </w:rPr>
        <w:t xml:space="preserve"> </w:t>
      </w:r>
      <w:r w:rsidR="00157172" w:rsidRPr="005C3C7A">
        <w:rPr>
          <w:rFonts w:ascii="Times New Roman" w:hAnsi="Times New Roman"/>
          <w:lang w:val="en-GB" w:eastAsia="zh-TW"/>
        </w:rPr>
        <w:t xml:space="preserve">to </w:t>
      </w:r>
      <w:r>
        <w:rPr>
          <w:rFonts w:ascii="Times New Roman" w:hAnsi="Times New Roman"/>
          <w:lang w:val="en-GB" w:eastAsia="zh-TW"/>
        </w:rPr>
        <w:t xml:space="preserve">estimate </w:t>
      </w:r>
      <w:r w:rsidR="00172092" w:rsidRPr="005C3C7A">
        <w:rPr>
          <w:rFonts w:ascii="Times New Roman" w:hAnsi="Times New Roman"/>
          <w:lang w:val="en-GB" w:eastAsia="zh-TW"/>
        </w:rPr>
        <w:t>a new frame I</w:t>
      </w:r>
      <w:proofErr w:type="gramStart"/>
      <w:r w:rsidR="00172092" w:rsidRPr="005C3C7A">
        <w:rPr>
          <w:rFonts w:ascii="Times New Roman" w:hAnsi="Times New Roman"/>
          <w:vertAlign w:val="subscript"/>
          <w:lang w:val="en-GB" w:eastAsia="zh-TW"/>
        </w:rPr>
        <w:t>1</w:t>
      </w:r>
      <w:r w:rsidR="00026F06">
        <w:rPr>
          <w:rFonts w:ascii="Times New Roman" w:hAnsi="Times New Roman"/>
          <w:lang w:val="en-GB" w:eastAsia="zh-TW"/>
        </w:rPr>
        <w:t xml:space="preserve">‘ </w:t>
      </w:r>
      <w:r>
        <w:rPr>
          <w:rFonts w:ascii="Times New Roman" w:hAnsi="Times New Roman"/>
          <w:lang w:val="en-GB" w:eastAsia="zh-TW"/>
        </w:rPr>
        <w:t>using</w:t>
      </w:r>
      <w:proofErr w:type="gramEnd"/>
      <w:r>
        <w:rPr>
          <w:rFonts w:ascii="Times New Roman" w:hAnsi="Times New Roman"/>
          <w:lang w:val="en-GB" w:eastAsia="zh-TW"/>
        </w:rPr>
        <w:t xml:space="preserve"> IFNET</w:t>
      </w:r>
      <w:r w:rsidR="00026F06">
        <w:rPr>
          <w:rFonts w:ascii="Times New Roman" w:hAnsi="Times New Roman"/>
          <w:lang w:val="en-GB" w:eastAsia="zh-TW"/>
        </w:rPr>
        <w:t>.</w:t>
      </w:r>
      <w:r>
        <w:rPr>
          <w:rFonts w:ascii="Times New Roman" w:hAnsi="Times New Roman"/>
          <w:lang w:val="en-GB" w:eastAsia="zh-TW"/>
        </w:rPr>
        <w:t xml:space="preserve"> </w:t>
      </w:r>
      <w:r w:rsidR="00026F06">
        <w:rPr>
          <w:rFonts w:ascii="Times New Roman" w:hAnsi="Times New Roman"/>
          <w:lang w:val="en-GB" w:eastAsia="zh-TW"/>
        </w:rPr>
        <w:t xml:space="preserve">Then the </w:t>
      </w:r>
      <w:r w:rsidR="00026F06" w:rsidRPr="005C3C7A">
        <w:rPr>
          <w:rFonts w:ascii="Times New Roman" w:hAnsi="Times New Roman"/>
          <w:lang w:val="en-GB" w:eastAsia="zh-TW"/>
        </w:rPr>
        <w:t xml:space="preserve">new frame </w:t>
      </w:r>
      <w:r w:rsidR="00026F06">
        <w:rPr>
          <w:rFonts w:ascii="Times New Roman" w:hAnsi="Times New Roman"/>
          <w:lang w:val="en-GB" w:eastAsia="zh-TW"/>
        </w:rPr>
        <w:t xml:space="preserve">generated </w:t>
      </w:r>
      <w:r w:rsidR="00026F06" w:rsidRPr="005C3C7A">
        <w:rPr>
          <w:rFonts w:ascii="Times New Roman" w:hAnsi="Times New Roman"/>
          <w:lang w:val="en-GB" w:eastAsia="zh-TW"/>
        </w:rPr>
        <w:t>I</w:t>
      </w:r>
      <w:proofErr w:type="gramStart"/>
      <w:r w:rsidR="00026F06" w:rsidRPr="005C3C7A">
        <w:rPr>
          <w:rFonts w:ascii="Times New Roman" w:hAnsi="Times New Roman"/>
          <w:vertAlign w:val="subscript"/>
          <w:lang w:val="en-GB" w:eastAsia="zh-TW"/>
        </w:rPr>
        <w:t>1</w:t>
      </w:r>
      <w:r w:rsidR="00026F06">
        <w:rPr>
          <w:rFonts w:ascii="Times New Roman" w:hAnsi="Times New Roman"/>
          <w:lang w:val="en-GB" w:eastAsia="zh-TW"/>
        </w:rPr>
        <w:t>‘ is</w:t>
      </w:r>
      <w:proofErr w:type="gramEnd"/>
      <w:r w:rsidR="00026F06">
        <w:rPr>
          <w:rFonts w:ascii="Times New Roman" w:hAnsi="Times New Roman"/>
          <w:lang w:val="en-GB" w:eastAsia="zh-TW"/>
        </w:rPr>
        <w:t xml:space="preserve"> used </w:t>
      </w:r>
      <w:r>
        <w:rPr>
          <w:rFonts w:ascii="Times New Roman" w:hAnsi="Times New Roman"/>
          <w:lang w:val="en-GB" w:eastAsia="zh-TW"/>
        </w:rPr>
        <w:t xml:space="preserve">to replace the original </w:t>
      </w:r>
      <w:r w:rsidRPr="005C3C7A">
        <w:rPr>
          <w:rFonts w:ascii="Times New Roman" w:hAnsi="Times New Roman"/>
          <w:lang w:val="en-GB" w:eastAsia="zh-TW"/>
        </w:rPr>
        <w:t>frame I</w:t>
      </w:r>
      <w:r w:rsidRPr="005C3C7A">
        <w:rPr>
          <w:rFonts w:ascii="Times New Roman" w:hAnsi="Times New Roman"/>
          <w:vertAlign w:val="subscript"/>
          <w:lang w:val="en-GB" w:eastAsia="zh-TW"/>
        </w:rPr>
        <w:t>1</w:t>
      </w:r>
      <w:r w:rsidR="00172092" w:rsidRPr="005C3C7A">
        <w:rPr>
          <w:rFonts w:ascii="Times New Roman" w:hAnsi="Times New Roman"/>
          <w:lang w:val="en-GB" w:eastAsia="zh-TW"/>
        </w:rPr>
        <w:t xml:space="preserve">. </w:t>
      </w:r>
      <w:r w:rsidR="002C07E2">
        <w:rPr>
          <w:rFonts w:ascii="Times New Roman" w:hAnsi="Times New Roman"/>
          <w:lang w:val="en-GB" w:eastAsia="zh-TW"/>
        </w:rPr>
        <w:t>In contrast</w:t>
      </w:r>
      <w:r w:rsidR="007412E2" w:rsidRPr="005C3C7A">
        <w:rPr>
          <w:rFonts w:ascii="Times New Roman" w:hAnsi="Times New Roman"/>
          <w:lang w:val="en-GB" w:eastAsia="zh-TW"/>
        </w:rPr>
        <w:t>, i</w:t>
      </w:r>
      <w:r w:rsidR="00172092" w:rsidRPr="005C3C7A">
        <w:rPr>
          <w:rFonts w:ascii="Times New Roman" w:hAnsi="Times New Roman"/>
          <w:lang w:val="en-GB" w:eastAsia="zh-TW"/>
        </w:rPr>
        <w:t xml:space="preserve">f SSIM </w:t>
      </w:r>
      <w:r w:rsidR="009139FD" w:rsidRPr="005C3C7A">
        <w:rPr>
          <w:rFonts w:ascii="Times New Roman" w:hAnsi="Times New Roman"/>
          <w:lang w:val="en-GB" w:eastAsia="zh-TW"/>
        </w:rPr>
        <w:t>is</w:t>
      </w:r>
      <w:r w:rsidR="00172092" w:rsidRPr="005C3C7A">
        <w:rPr>
          <w:rFonts w:ascii="Times New Roman" w:hAnsi="Times New Roman"/>
          <w:lang w:val="en-GB" w:eastAsia="zh-TW"/>
        </w:rPr>
        <w:t xml:space="preserve"> less than 0.2, </w:t>
      </w:r>
      <w:r>
        <w:rPr>
          <w:rFonts w:ascii="Times New Roman" w:hAnsi="Times New Roman"/>
          <w:lang w:val="en-GB" w:eastAsia="zh-TW"/>
        </w:rPr>
        <w:t xml:space="preserve">the intermediate frames are generated by duplicating </w:t>
      </w:r>
      <w:r w:rsidR="00172092" w:rsidRPr="005C3C7A">
        <w:rPr>
          <w:rFonts w:ascii="Times New Roman" w:hAnsi="Times New Roman"/>
          <w:lang w:val="en-GB" w:eastAsia="zh-TW"/>
        </w:rPr>
        <w:t>frame I</w:t>
      </w:r>
      <w:r w:rsidR="00172092" w:rsidRPr="005C3C7A">
        <w:rPr>
          <w:rFonts w:ascii="Times New Roman" w:hAnsi="Times New Roman"/>
          <w:vertAlign w:val="subscript"/>
          <w:lang w:val="en-GB" w:eastAsia="zh-TW"/>
        </w:rPr>
        <w:t>0</w:t>
      </w:r>
      <w:r w:rsidR="00172092" w:rsidRPr="005C3C7A">
        <w:rPr>
          <w:rFonts w:ascii="Times New Roman" w:hAnsi="Times New Roman"/>
          <w:lang w:val="en-GB" w:eastAsia="zh-TW"/>
        </w:rPr>
        <w:t>.</w:t>
      </w:r>
      <w:r w:rsidR="00415189" w:rsidRPr="005C3C7A">
        <w:rPr>
          <w:rFonts w:ascii="Times New Roman" w:hAnsi="Times New Roman"/>
          <w:lang w:val="en-GB" w:eastAsia="zh-TW"/>
        </w:rPr>
        <w:t xml:space="preserve"> </w:t>
      </w:r>
      <w:r w:rsidR="00F2386F" w:rsidRPr="005C3C7A">
        <w:rPr>
          <w:rFonts w:ascii="Times New Roman" w:hAnsi="Times New Roman"/>
          <w:lang w:val="en-GB" w:eastAsia="zh-TW"/>
        </w:rPr>
        <w:t xml:space="preserve">If </w:t>
      </w:r>
      <w:r w:rsidR="00B206F3" w:rsidRPr="005C3C7A">
        <w:rPr>
          <w:rFonts w:ascii="Times New Roman" w:hAnsi="Times New Roman"/>
          <w:lang w:val="en-GB" w:eastAsia="zh-TW"/>
        </w:rPr>
        <w:t>SSIM</w:t>
      </w:r>
      <w:r w:rsidR="00F2386F" w:rsidRPr="005C3C7A">
        <w:rPr>
          <w:rFonts w:ascii="Times New Roman" w:hAnsi="Times New Roman"/>
          <w:lang w:val="en-GB" w:eastAsia="zh-TW"/>
        </w:rPr>
        <w:t xml:space="preserve"> falls within the range of 0.2 </w:t>
      </w:r>
      <w:r w:rsidR="00DD5025" w:rsidRPr="005C3C7A">
        <w:rPr>
          <w:rFonts w:ascii="Times New Roman" w:hAnsi="Times New Roman"/>
          <w:lang w:val="en-GB" w:eastAsia="zh-TW"/>
        </w:rPr>
        <w:t>and</w:t>
      </w:r>
      <w:r w:rsidR="00B206F3" w:rsidRPr="005C3C7A">
        <w:rPr>
          <w:rFonts w:ascii="Times New Roman" w:hAnsi="Times New Roman"/>
          <w:lang w:val="en-GB" w:eastAsia="zh-TW"/>
        </w:rPr>
        <w:t xml:space="preserve"> </w:t>
      </w:r>
      <w:r w:rsidR="00F2386F" w:rsidRPr="005C3C7A">
        <w:rPr>
          <w:rFonts w:ascii="Times New Roman" w:hAnsi="Times New Roman"/>
          <w:lang w:val="en-GB" w:eastAsia="zh-TW"/>
        </w:rPr>
        <w:t xml:space="preserve">0.996, </w:t>
      </w:r>
      <w:r w:rsidR="00C452A4" w:rsidRPr="005C3C7A">
        <w:rPr>
          <w:rFonts w:ascii="Times New Roman" w:hAnsi="Times New Roman"/>
          <w:lang w:val="en-GB" w:eastAsia="zh-TW"/>
        </w:rPr>
        <w:t xml:space="preserve">IFNET </w:t>
      </w:r>
      <w:r w:rsidR="00F2386F" w:rsidRPr="005C3C7A">
        <w:rPr>
          <w:rFonts w:ascii="Times New Roman" w:hAnsi="Times New Roman"/>
          <w:lang w:val="en-GB" w:eastAsia="zh-TW"/>
        </w:rPr>
        <w:t>interpolation is then carried out</w:t>
      </w:r>
      <w:r>
        <w:rPr>
          <w:rFonts w:ascii="Times New Roman" w:hAnsi="Times New Roman"/>
          <w:lang w:val="en-GB" w:eastAsia="zh-TW"/>
        </w:rPr>
        <w:t xml:space="preserve"> to estimate the intermediate frames between </w:t>
      </w:r>
      <w:r w:rsidRPr="005C3C7A">
        <w:rPr>
          <w:rFonts w:ascii="Times New Roman" w:hAnsi="Times New Roman"/>
          <w:lang w:val="en-GB" w:eastAsia="zh-TW"/>
        </w:rPr>
        <w:t>frames I</w:t>
      </w:r>
      <w:r w:rsidRPr="005C3C7A">
        <w:rPr>
          <w:rFonts w:ascii="Times New Roman" w:hAnsi="Times New Roman"/>
          <w:vertAlign w:val="subscript"/>
          <w:lang w:val="en-GB" w:eastAsia="zh-TW"/>
        </w:rPr>
        <w:t>0</w:t>
      </w:r>
      <w:r w:rsidRPr="005C3C7A">
        <w:rPr>
          <w:rFonts w:ascii="Times New Roman" w:hAnsi="Times New Roman"/>
          <w:lang w:val="en-GB" w:eastAsia="zh-TW"/>
        </w:rPr>
        <w:t xml:space="preserve"> and I</w:t>
      </w:r>
      <w:r w:rsidRPr="005C3C7A">
        <w:rPr>
          <w:rFonts w:ascii="Times New Roman" w:hAnsi="Times New Roman"/>
          <w:vertAlign w:val="subscript"/>
          <w:lang w:val="en-GB" w:eastAsia="zh-TW"/>
        </w:rPr>
        <w:t>1</w:t>
      </w:r>
      <w:r w:rsidR="00F2386F" w:rsidRPr="005C3C7A">
        <w:rPr>
          <w:rFonts w:ascii="Times New Roman" w:hAnsi="Times New Roman"/>
          <w:lang w:val="en-GB" w:eastAsia="zh-TW"/>
        </w:rPr>
        <w:t>.</w:t>
      </w:r>
    </w:p>
    <w:p w14:paraId="7EA17310" w14:textId="63C9051F" w:rsidR="00301D7A" w:rsidRDefault="00906745" w:rsidP="00D540AE">
      <w:pPr>
        <w:jc w:val="both"/>
        <w:rPr>
          <w:lang w:val="en-GB" w:eastAsia="zh-TW"/>
        </w:rPr>
      </w:pPr>
      <w:r w:rsidRPr="005C3C7A">
        <w:rPr>
          <w:rFonts w:ascii="Times New Roman" w:hAnsi="Times New Roman"/>
          <w:lang w:val="en-GB" w:eastAsia="zh-TW"/>
        </w:rPr>
        <w:t>SSIM</w:t>
      </w:r>
      <w:r w:rsidR="00823599" w:rsidRPr="005C3C7A">
        <w:rPr>
          <w:rFonts w:ascii="Times New Roman" w:hAnsi="Times New Roman"/>
          <w:lang w:val="en-GB" w:eastAsia="zh-TW"/>
        </w:rPr>
        <w:t xml:space="preserve"> </w:t>
      </w:r>
      <w:r w:rsidRPr="005C3C7A">
        <w:rPr>
          <w:rFonts w:ascii="Times New Roman" w:hAnsi="Times New Roman"/>
          <w:lang w:val="en-GB" w:eastAsia="zh-TW"/>
        </w:rPr>
        <w:t xml:space="preserve">is a metric used to compare the similarity between two </w:t>
      </w:r>
      <w:r w:rsidR="00D20143" w:rsidRPr="005C3C7A">
        <w:rPr>
          <w:rFonts w:ascii="Times New Roman" w:hAnsi="Times New Roman"/>
          <w:lang w:val="en-GB" w:eastAsia="zh-TW"/>
        </w:rPr>
        <w:t>decoded frames</w:t>
      </w:r>
      <w:r w:rsidRPr="005C3C7A">
        <w:rPr>
          <w:rFonts w:ascii="Times New Roman" w:hAnsi="Times New Roman"/>
          <w:lang w:val="en-GB" w:eastAsia="zh-TW"/>
        </w:rPr>
        <w:t>.</w:t>
      </w:r>
      <w:r w:rsidR="00690BCA" w:rsidRPr="005C3C7A">
        <w:rPr>
          <w:rFonts w:ascii="Times New Roman" w:hAnsi="Times New Roman"/>
          <w:lang w:val="en-GB" w:eastAsia="zh-TW"/>
        </w:rPr>
        <w:t xml:space="preserve"> However, the SSIM </w:t>
      </w:r>
      <w:r w:rsidR="00323FCD" w:rsidRPr="005C3C7A">
        <w:rPr>
          <w:rFonts w:ascii="Times New Roman" w:hAnsi="Times New Roman"/>
          <w:lang w:val="en-GB" w:eastAsia="zh-TW"/>
        </w:rPr>
        <w:t xml:space="preserve">evaluation </w:t>
      </w:r>
      <w:r w:rsidR="002B5579" w:rsidRPr="005C3C7A">
        <w:rPr>
          <w:rFonts w:ascii="Times New Roman" w:hAnsi="Times New Roman"/>
          <w:lang w:val="en-GB" w:eastAsia="zh-TW"/>
        </w:rPr>
        <w:t>may be</w:t>
      </w:r>
      <w:r w:rsidR="00690BCA" w:rsidRPr="005C3C7A">
        <w:rPr>
          <w:rFonts w:ascii="Times New Roman" w:hAnsi="Times New Roman"/>
          <w:lang w:val="en-GB" w:eastAsia="zh-TW"/>
        </w:rPr>
        <w:t xml:space="preserve"> affected by </w:t>
      </w:r>
      <w:r w:rsidR="00F3022D" w:rsidRPr="005C3C7A">
        <w:rPr>
          <w:rFonts w:ascii="Times New Roman" w:hAnsi="Times New Roman"/>
          <w:lang w:val="en-GB" w:eastAsia="zh-TW"/>
        </w:rPr>
        <w:t xml:space="preserve">static </w:t>
      </w:r>
      <w:r w:rsidR="00690BCA" w:rsidRPr="005C3C7A">
        <w:rPr>
          <w:rFonts w:ascii="Times New Roman" w:hAnsi="Times New Roman"/>
          <w:lang w:val="en-GB" w:eastAsia="zh-TW"/>
        </w:rPr>
        <w:t>background</w:t>
      </w:r>
      <w:r w:rsidR="00F3022D" w:rsidRPr="005C3C7A">
        <w:rPr>
          <w:rFonts w:ascii="Times New Roman" w:hAnsi="Times New Roman"/>
          <w:lang w:val="en-GB" w:eastAsia="zh-TW"/>
        </w:rPr>
        <w:t xml:space="preserve"> region</w:t>
      </w:r>
      <w:r w:rsidR="007E15E8">
        <w:rPr>
          <w:rFonts w:ascii="Times New Roman" w:hAnsi="Times New Roman"/>
          <w:lang w:val="en-GB" w:eastAsia="zh-TW"/>
        </w:rPr>
        <w:t>s</w:t>
      </w:r>
      <w:r w:rsidR="00A91F7E" w:rsidRPr="005C3C7A">
        <w:rPr>
          <w:rFonts w:ascii="Times New Roman" w:hAnsi="Times New Roman"/>
          <w:lang w:val="en-GB" w:eastAsia="zh-TW"/>
        </w:rPr>
        <w:t xml:space="preserve"> </w:t>
      </w:r>
      <w:r w:rsidR="00026F06">
        <w:rPr>
          <w:rFonts w:ascii="Times New Roman" w:hAnsi="Times New Roman"/>
          <w:lang w:val="en-GB" w:eastAsia="zh-TW"/>
        </w:rPr>
        <w:t>when the total area of the regions of interest is relatively small</w:t>
      </w:r>
      <w:r w:rsidR="00690BCA" w:rsidRPr="005C3C7A">
        <w:rPr>
          <w:rFonts w:ascii="Times New Roman" w:hAnsi="Times New Roman"/>
          <w:lang w:val="en-GB" w:eastAsia="zh-TW"/>
        </w:rPr>
        <w:t>.</w:t>
      </w:r>
      <w:r w:rsidR="00034870" w:rsidRPr="005C3C7A">
        <w:rPr>
          <w:rFonts w:ascii="Times New Roman" w:hAnsi="Times New Roman"/>
          <w:lang w:val="en-GB"/>
        </w:rPr>
        <w:t xml:space="preserve"> </w:t>
      </w:r>
      <w:r w:rsidR="007E15E8">
        <w:rPr>
          <w:rFonts w:ascii="Times New Roman" w:hAnsi="Times New Roman"/>
          <w:lang w:val="en-GB"/>
        </w:rPr>
        <w:t>T</w:t>
      </w:r>
      <w:r w:rsidR="007E15E8" w:rsidRPr="005C3C7A">
        <w:rPr>
          <w:rFonts w:ascii="Times New Roman" w:hAnsi="Times New Roman"/>
          <w:lang w:val="en-GB"/>
        </w:rPr>
        <w:t xml:space="preserve">his </w:t>
      </w:r>
      <w:r w:rsidR="00034870" w:rsidRPr="005C3C7A">
        <w:rPr>
          <w:rFonts w:ascii="Times New Roman" w:hAnsi="Times New Roman"/>
          <w:lang w:val="en-GB"/>
        </w:rPr>
        <w:t xml:space="preserve">document </w:t>
      </w:r>
      <w:r w:rsidR="00F45F47" w:rsidRPr="005C3C7A">
        <w:rPr>
          <w:rFonts w:ascii="Times New Roman" w:hAnsi="Times New Roman"/>
          <w:lang w:val="en-GB" w:eastAsia="zh-TW"/>
        </w:rPr>
        <w:t>presents</w:t>
      </w:r>
      <w:r w:rsidR="00F45F47" w:rsidRPr="005C3C7A">
        <w:rPr>
          <w:rFonts w:ascii="Times New Roman" w:hAnsi="Times New Roman"/>
          <w:lang w:val="en-GB"/>
        </w:rPr>
        <w:t xml:space="preserve"> </w:t>
      </w:r>
      <w:r w:rsidR="00034870" w:rsidRPr="005C3C7A">
        <w:rPr>
          <w:rFonts w:ascii="Times New Roman" w:hAnsi="Times New Roman"/>
          <w:lang w:val="en-GB"/>
        </w:rPr>
        <w:t>to</w:t>
      </w:r>
      <w:r w:rsidR="00C1744F" w:rsidRPr="005C3C7A">
        <w:rPr>
          <w:rFonts w:ascii="Times New Roman" w:hAnsi="Times New Roman"/>
          <w:lang w:val="en-GB" w:eastAsia="zh-TW"/>
        </w:rPr>
        <w:t xml:space="preserve"> </w:t>
      </w:r>
      <w:r w:rsidR="0024079B" w:rsidRPr="005C3C7A">
        <w:rPr>
          <w:rFonts w:ascii="Times New Roman" w:hAnsi="Times New Roman"/>
          <w:lang w:val="en-GB" w:eastAsia="zh-TW"/>
        </w:rPr>
        <w:t xml:space="preserve">simplify </w:t>
      </w:r>
      <w:r w:rsidR="003C6C59" w:rsidRPr="005C3C7A">
        <w:rPr>
          <w:rFonts w:ascii="Times New Roman" w:hAnsi="Times New Roman"/>
          <w:lang w:val="en-GB" w:eastAsia="zh-TW"/>
        </w:rPr>
        <w:t xml:space="preserve">the </w:t>
      </w:r>
      <w:r w:rsidR="00C1744F" w:rsidRPr="005C3C7A">
        <w:rPr>
          <w:rFonts w:ascii="Times New Roman" w:hAnsi="Times New Roman"/>
          <w:lang w:val="en-GB" w:eastAsia="zh-TW"/>
        </w:rPr>
        <w:t>temporal up-sampling</w:t>
      </w:r>
      <w:r w:rsidR="003C6C59" w:rsidRPr="005C3C7A">
        <w:rPr>
          <w:rFonts w:ascii="Times New Roman" w:hAnsi="Times New Roman"/>
          <w:lang w:val="en-GB" w:eastAsia="zh-TW"/>
        </w:rPr>
        <w:t xml:space="preserve"> procedure</w:t>
      </w:r>
      <w:r w:rsidR="00C1744F" w:rsidRPr="005C3C7A">
        <w:rPr>
          <w:rFonts w:ascii="Times New Roman" w:hAnsi="Times New Roman"/>
          <w:lang w:val="en-GB" w:eastAsia="zh-TW"/>
        </w:rPr>
        <w:t xml:space="preserve"> </w:t>
      </w:r>
      <w:r w:rsidR="00985A4B" w:rsidRPr="005C3C7A">
        <w:rPr>
          <w:rFonts w:ascii="Times New Roman" w:hAnsi="Times New Roman"/>
          <w:lang w:val="en-GB" w:eastAsia="zh-TW"/>
        </w:rPr>
        <w:t xml:space="preserve">by </w:t>
      </w:r>
      <w:r w:rsidR="00C1744F" w:rsidRPr="005C3C7A">
        <w:rPr>
          <w:rFonts w:ascii="Times New Roman" w:hAnsi="Times New Roman"/>
          <w:lang w:val="en-GB" w:eastAsia="zh-TW"/>
        </w:rPr>
        <w:t>remov</w:t>
      </w:r>
      <w:r w:rsidRPr="005C3C7A">
        <w:rPr>
          <w:rFonts w:ascii="Times New Roman" w:hAnsi="Times New Roman"/>
          <w:lang w:val="en-GB" w:eastAsia="zh-TW"/>
        </w:rPr>
        <w:t>ing</w:t>
      </w:r>
      <w:r w:rsidR="00C1744F" w:rsidRPr="005C3C7A">
        <w:rPr>
          <w:rFonts w:ascii="Times New Roman" w:hAnsi="Times New Roman"/>
          <w:lang w:val="en-GB" w:eastAsia="zh-TW"/>
        </w:rPr>
        <w:t xml:space="preserve"> </w:t>
      </w:r>
      <w:r w:rsidR="00BD77F2" w:rsidRPr="005C3C7A">
        <w:rPr>
          <w:rFonts w:ascii="Times New Roman" w:hAnsi="Times New Roman"/>
          <w:lang w:val="en-GB" w:eastAsia="zh-TW"/>
        </w:rPr>
        <w:t xml:space="preserve">the additional </w:t>
      </w:r>
      <w:r w:rsidR="007E15E8">
        <w:rPr>
          <w:rFonts w:ascii="Times New Roman" w:hAnsi="Times New Roman"/>
          <w:lang w:val="en-GB" w:eastAsia="zh-TW"/>
        </w:rPr>
        <w:t xml:space="preserve">candidate </w:t>
      </w:r>
      <w:r w:rsidR="00335D94" w:rsidRPr="005C3C7A">
        <w:rPr>
          <w:rFonts w:ascii="Times New Roman" w:hAnsi="Times New Roman"/>
          <w:lang w:val="en-GB" w:eastAsia="zh-TW"/>
        </w:rPr>
        <w:t>method</w:t>
      </w:r>
      <w:r w:rsidR="00026F06">
        <w:rPr>
          <w:rFonts w:ascii="Times New Roman" w:hAnsi="Times New Roman"/>
          <w:lang w:val="en-GB" w:eastAsia="zh-TW"/>
        </w:rPr>
        <w:t>s</w:t>
      </w:r>
      <w:r w:rsidR="00335D94" w:rsidRPr="005C3C7A">
        <w:rPr>
          <w:rFonts w:ascii="Times New Roman" w:hAnsi="Times New Roman"/>
          <w:lang w:val="en-GB" w:eastAsia="zh-TW"/>
        </w:rPr>
        <w:t xml:space="preserve"> </w:t>
      </w:r>
      <w:r w:rsidR="007E15E8">
        <w:rPr>
          <w:rFonts w:ascii="Times New Roman" w:hAnsi="Times New Roman"/>
          <w:lang w:val="en-GB" w:eastAsia="zh-TW"/>
        </w:rPr>
        <w:t xml:space="preserve">determined </w:t>
      </w:r>
      <w:r w:rsidR="00335D94" w:rsidRPr="005C3C7A">
        <w:rPr>
          <w:rFonts w:ascii="Times New Roman" w:hAnsi="Times New Roman"/>
          <w:lang w:val="en-GB" w:eastAsia="zh-TW"/>
        </w:rPr>
        <w:t xml:space="preserve">by </w:t>
      </w:r>
      <w:r w:rsidR="00C1744F" w:rsidRPr="005C3C7A">
        <w:rPr>
          <w:rFonts w:ascii="Times New Roman" w:hAnsi="Times New Roman"/>
          <w:lang w:val="en-GB" w:eastAsia="zh-TW"/>
        </w:rPr>
        <w:t xml:space="preserve">SSIM </w:t>
      </w:r>
      <w:r w:rsidR="00335D94" w:rsidRPr="005C3C7A">
        <w:rPr>
          <w:rFonts w:ascii="Times New Roman" w:hAnsi="Times New Roman"/>
          <w:lang w:val="en-GB" w:eastAsia="zh-TW"/>
        </w:rPr>
        <w:t>evaluation</w:t>
      </w:r>
      <w:r w:rsidR="00C1744F" w:rsidRPr="005C3C7A">
        <w:rPr>
          <w:rFonts w:ascii="Times New Roman" w:hAnsi="Times New Roman"/>
          <w:lang w:val="en-GB" w:eastAsia="zh-TW"/>
        </w:rPr>
        <w:t xml:space="preserve"> and directly </w:t>
      </w:r>
      <w:r w:rsidR="007E15E8">
        <w:rPr>
          <w:rFonts w:ascii="Times New Roman" w:hAnsi="Times New Roman"/>
          <w:lang w:val="en-GB" w:eastAsia="zh-TW"/>
        </w:rPr>
        <w:t>use</w:t>
      </w:r>
      <w:r w:rsidR="007E15E8" w:rsidRPr="005C3C7A">
        <w:rPr>
          <w:rFonts w:ascii="Times New Roman" w:hAnsi="Times New Roman"/>
          <w:lang w:val="en-GB" w:eastAsia="zh-TW"/>
        </w:rPr>
        <w:t xml:space="preserve"> </w:t>
      </w:r>
      <w:r w:rsidR="00CD5DB7" w:rsidRPr="005C3C7A">
        <w:rPr>
          <w:rFonts w:ascii="Times New Roman" w:hAnsi="Times New Roman"/>
          <w:lang w:val="en-GB" w:eastAsia="zh-TW"/>
        </w:rPr>
        <w:t>IFNET</w:t>
      </w:r>
      <w:r w:rsidR="00C1744F" w:rsidRPr="005C3C7A">
        <w:rPr>
          <w:rFonts w:ascii="Times New Roman" w:hAnsi="Times New Roman"/>
          <w:lang w:val="en-GB" w:eastAsia="zh-TW"/>
        </w:rPr>
        <w:t>.</w:t>
      </w:r>
    </w:p>
    <w:p w14:paraId="34A08F09" w14:textId="434F289D" w:rsidR="00714596" w:rsidRPr="00004984" w:rsidRDefault="00714596" w:rsidP="001669BE">
      <w:pPr>
        <w:pStyle w:val="af9"/>
        <w:spacing w:after="0" w:line="240" w:lineRule="auto"/>
        <w:rPr>
          <w:szCs w:val="24"/>
          <w:lang w:val="en-GB" w:eastAsia="zh-TW"/>
        </w:rPr>
      </w:pPr>
    </w:p>
    <w:p w14:paraId="4D5DF4A7" w14:textId="77777777" w:rsidR="00792F35" w:rsidRPr="0095277F" w:rsidRDefault="00792F35" w:rsidP="001669BE">
      <w:pPr>
        <w:pStyle w:val="af9"/>
        <w:spacing w:after="0" w:line="240" w:lineRule="auto"/>
        <w:rPr>
          <w:sz w:val="20"/>
          <w:lang w:val="en-GB"/>
        </w:rPr>
      </w:pPr>
    </w:p>
    <w:p w14:paraId="51A51D1D" w14:textId="0A6931F8" w:rsidR="000240A0" w:rsidRDefault="004D61AD" w:rsidP="000240A0">
      <w:pPr>
        <w:pStyle w:val="1"/>
        <w:pageBreakBefore w:val="0"/>
        <w:rPr>
          <w:rStyle w:val="Heading1CharChar"/>
          <w:rFonts w:eastAsia="新細明體"/>
          <w:lang w:eastAsia="zh-TW"/>
        </w:rPr>
      </w:pPr>
      <w:r>
        <w:rPr>
          <w:rStyle w:val="Heading1CharChar"/>
          <w:rFonts w:eastAsia="新細明體"/>
          <w:lang w:eastAsia="zh-TW"/>
        </w:rPr>
        <w:lastRenderedPageBreak/>
        <w:t xml:space="preserve">Experimental </w:t>
      </w:r>
      <w:r w:rsidR="006D741F">
        <w:rPr>
          <w:rStyle w:val="Heading1CharChar"/>
          <w:rFonts w:eastAsia="新細明體"/>
          <w:lang w:eastAsia="zh-TW"/>
        </w:rPr>
        <w:t>Results</w:t>
      </w:r>
    </w:p>
    <w:p w14:paraId="7BD44D13" w14:textId="4F13A095" w:rsidR="00431D67" w:rsidRPr="00431D67" w:rsidRDefault="00431D67" w:rsidP="002A2650">
      <w:pPr>
        <w:jc w:val="both"/>
        <w:rPr>
          <w:rFonts w:eastAsia="新細明體"/>
          <w:lang w:eastAsia="zh-TW"/>
        </w:rPr>
      </w:pPr>
      <w:r w:rsidRPr="005D7538">
        <w:rPr>
          <w:rFonts w:ascii="Times New Roman" w:hAnsi="Times New Roman"/>
          <w:color w:val="000000" w:themeColor="text1"/>
          <w:lang w:eastAsia="zh-CN"/>
        </w:rPr>
        <w:t xml:space="preserve">The performance of the proposed </w:t>
      </w:r>
      <w:r w:rsidR="009E66D6">
        <w:rPr>
          <w:rFonts w:ascii="Times New Roman" w:hAnsi="Times New Roman"/>
          <w:color w:val="000000" w:themeColor="text1"/>
          <w:lang w:eastAsia="zh-CN"/>
        </w:rPr>
        <w:t>method</w:t>
      </w:r>
      <w:r w:rsidRPr="005D7538">
        <w:rPr>
          <w:rFonts w:ascii="Times New Roman" w:hAnsi="Times New Roman"/>
          <w:color w:val="000000" w:themeColor="text1"/>
          <w:lang w:eastAsia="zh-CN"/>
        </w:rPr>
        <w:t xml:space="preserve"> is </w:t>
      </w:r>
      <w:r w:rsidR="00AB6408">
        <w:rPr>
          <w:rFonts w:ascii="Times New Roman" w:hAnsi="Times New Roman"/>
          <w:color w:val="000000" w:themeColor="text1"/>
          <w:lang w:eastAsia="zh-CN"/>
        </w:rPr>
        <w:t>conducted</w:t>
      </w:r>
      <w:r w:rsidRPr="005D7538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A67BDF">
        <w:rPr>
          <w:rFonts w:ascii="Times New Roman" w:hAnsi="Times New Roman"/>
          <w:color w:val="000000" w:themeColor="text1"/>
          <w:lang w:eastAsia="zh-CN"/>
        </w:rPr>
        <w:t xml:space="preserve">on VCM-RS v0.6 </w:t>
      </w:r>
      <w:r w:rsidRPr="005D7538">
        <w:rPr>
          <w:rFonts w:ascii="Times New Roman" w:hAnsi="Times New Roman"/>
          <w:color w:val="000000" w:themeColor="text1"/>
          <w:lang w:eastAsia="zh-CN"/>
        </w:rPr>
        <w:t xml:space="preserve">according to the Common Test </w:t>
      </w:r>
      <w:r w:rsidRPr="001951C6">
        <w:rPr>
          <w:rFonts w:ascii="Times New Roman" w:hAnsi="Times New Roman"/>
          <w:color w:val="000000" w:themeColor="text1"/>
          <w:lang w:eastAsia="zh-CN"/>
        </w:rPr>
        <w:t>Condition (CTC) document [</w:t>
      </w:r>
      <w:r w:rsidR="00AF126D">
        <w:rPr>
          <w:rFonts w:ascii="Times New Roman" w:hAnsi="Times New Roman"/>
          <w:color w:val="000000" w:themeColor="text1"/>
          <w:lang w:eastAsia="zh-CN"/>
        </w:rPr>
        <w:t>3</w:t>
      </w:r>
      <w:r w:rsidRPr="001951C6">
        <w:rPr>
          <w:rFonts w:ascii="Times New Roman" w:hAnsi="Times New Roman"/>
          <w:color w:val="000000" w:themeColor="text1"/>
          <w:lang w:eastAsia="zh-CN"/>
        </w:rPr>
        <w:t>].</w:t>
      </w:r>
      <w:r w:rsidR="008869A6" w:rsidRPr="001951C6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FF4432" w:rsidRPr="001951C6">
        <w:rPr>
          <w:rFonts w:ascii="Times New Roman" w:hAnsi="Times New Roman"/>
          <w:color w:val="000000" w:themeColor="text1"/>
          <w:lang w:eastAsia="zh-CN"/>
        </w:rPr>
        <w:t xml:space="preserve">SFU-HW and TVD dataset are used as </w:t>
      </w:r>
      <w:r w:rsidR="001951C6" w:rsidRPr="001951C6">
        <w:rPr>
          <w:rFonts w:ascii="Times New Roman" w:hAnsi="Times New Roman"/>
          <w:color w:val="000000" w:themeColor="text1"/>
          <w:lang w:eastAsia="zh-CN"/>
        </w:rPr>
        <w:t xml:space="preserve">the </w:t>
      </w:r>
      <w:r w:rsidR="00FF4432" w:rsidRPr="001951C6">
        <w:rPr>
          <w:rFonts w:ascii="Times New Roman" w:hAnsi="Times New Roman"/>
          <w:color w:val="000000" w:themeColor="text1"/>
          <w:lang w:eastAsia="zh-CN"/>
        </w:rPr>
        <w:t>test sequences</w:t>
      </w:r>
      <w:r w:rsidR="001951C6" w:rsidRPr="001951C6">
        <w:rPr>
          <w:rFonts w:ascii="Times New Roman" w:hAnsi="Times New Roman"/>
          <w:color w:val="000000" w:themeColor="text1"/>
          <w:lang w:eastAsia="zh-CN"/>
        </w:rPr>
        <w:t xml:space="preserve"> for </w:t>
      </w:r>
      <w:r w:rsidR="00645E2E">
        <w:rPr>
          <w:rFonts w:ascii="Times New Roman" w:hAnsi="Times New Roman"/>
          <w:color w:val="000000" w:themeColor="text1"/>
          <w:lang w:eastAsia="zh-CN"/>
        </w:rPr>
        <w:t xml:space="preserve">the </w:t>
      </w:r>
      <w:r w:rsidR="001951C6">
        <w:rPr>
          <w:rFonts w:ascii="Times New Roman" w:hAnsi="Times New Roman"/>
          <w:color w:val="000000" w:themeColor="text1"/>
          <w:lang w:eastAsia="zh-CN"/>
        </w:rPr>
        <w:t>AI, RA, and LD</w:t>
      </w:r>
      <w:r w:rsidR="00645E2E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645E2E">
        <w:rPr>
          <w:rFonts w:ascii="Times New Roman" w:hAnsi="Times New Roman"/>
          <w:color w:val="000000"/>
          <w:szCs w:val="20"/>
        </w:rPr>
        <w:t>modes</w:t>
      </w:r>
      <w:r w:rsidR="000E2AF7">
        <w:rPr>
          <w:rFonts w:ascii="Times New Roman" w:hAnsi="Times New Roman"/>
          <w:color w:val="000000" w:themeColor="text1"/>
          <w:lang w:eastAsia="zh-CN"/>
        </w:rPr>
        <w:t>.</w:t>
      </w:r>
      <w:r w:rsidR="001951C6">
        <w:rPr>
          <w:rFonts w:ascii="Times New Roman" w:hAnsi="Times New Roman"/>
          <w:color w:val="000000" w:themeColor="text1"/>
          <w:lang w:eastAsia="zh-CN"/>
        </w:rPr>
        <w:t xml:space="preserve"> </w:t>
      </w:r>
    </w:p>
    <w:p w14:paraId="564423E6" w14:textId="56366472" w:rsidR="000101BE" w:rsidRDefault="00593685" w:rsidP="00E21B0A">
      <w:pPr>
        <w:jc w:val="both"/>
        <w:rPr>
          <w:rFonts w:ascii="Times New Roman" w:hAnsi="Times New Roman"/>
          <w:color w:val="000000" w:themeColor="text1"/>
          <w:sz w:val="20"/>
        </w:rPr>
      </w:pPr>
      <w:r w:rsidRPr="00593685">
        <w:rPr>
          <w:rFonts w:ascii="Times New Roman" w:eastAsia="新細明體" w:hAnsi="Times New Roman"/>
          <w:lang w:val="en-GB" w:eastAsia="zh-TW"/>
        </w:rPr>
        <w:t>Table 1 and 2 show the experimental results of the AI mode for the video object detection and tracking tasks, respectively.</w:t>
      </w:r>
      <w:r>
        <w:rPr>
          <w:rFonts w:ascii="Times New Roman" w:eastAsia="新細明體" w:hAnsi="Times New Roman"/>
          <w:lang w:val="en-GB" w:eastAsia="zh-TW"/>
        </w:rPr>
        <w:t xml:space="preserve"> </w:t>
      </w:r>
      <w:r w:rsidR="00F81D61">
        <w:rPr>
          <w:rFonts w:ascii="Times New Roman" w:eastAsia="新細明體" w:hAnsi="Times New Roman"/>
          <w:lang w:val="en-GB" w:eastAsia="zh-TW"/>
        </w:rPr>
        <w:t>In comparison</w:t>
      </w:r>
      <w:r w:rsidR="006E6C4C">
        <w:rPr>
          <w:rFonts w:ascii="Times New Roman" w:eastAsia="新細明體" w:hAnsi="Times New Roman"/>
          <w:lang w:val="en-GB" w:eastAsia="zh-TW"/>
        </w:rPr>
        <w:t xml:space="preserve"> to the anchors, t</w:t>
      </w:r>
      <w:r w:rsidR="001F618B">
        <w:rPr>
          <w:rFonts w:ascii="Times New Roman" w:eastAsia="新細明體" w:hAnsi="Times New Roman"/>
          <w:lang w:val="en-GB" w:eastAsia="zh-TW"/>
        </w:rPr>
        <w:t xml:space="preserve">he </w:t>
      </w:r>
      <w:r w:rsidR="001F618B" w:rsidRPr="001F618B">
        <w:rPr>
          <w:rFonts w:ascii="Times New Roman" w:eastAsia="新細明體" w:hAnsi="Times New Roman"/>
          <w:lang w:val="en-GB" w:eastAsia="zh-TW"/>
        </w:rPr>
        <w:t>BD-rate for SFU-HW</w:t>
      </w:r>
      <w:r w:rsidR="001F618B" w:rsidRPr="001121F1">
        <w:rPr>
          <w:rFonts w:ascii="Times New Roman" w:eastAsia="新細明體" w:hAnsi="Times New Roman"/>
          <w:lang w:val="en-GB" w:eastAsia="zh-TW"/>
        </w:rPr>
        <w:t xml:space="preserve"> </w:t>
      </w:r>
      <w:r w:rsidR="001121F1" w:rsidRPr="001121F1">
        <w:rPr>
          <w:rFonts w:ascii="Times New Roman" w:eastAsia="新細明體" w:hAnsi="Times New Roman"/>
          <w:lang w:val="en-GB" w:eastAsia="zh-TW"/>
        </w:rPr>
        <w:t>(</w:t>
      </w:r>
      <w:r w:rsidR="001121F1" w:rsidRPr="001121F1">
        <w:rPr>
          <w:rFonts w:ascii="Times New Roman" w:hAnsi="Times New Roman"/>
          <w:color w:val="000000"/>
        </w:rPr>
        <w:t>-0.30%</w:t>
      </w:r>
      <w:r w:rsidR="001121F1" w:rsidRPr="001121F1">
        <w:rPr>
          <w:rFonts w:ascii="Times New Roman" w:eastAsia="新細明體" w:hAnsi="Times New Roman"/>
          <w:lang w:val="en-GB" w:eastAsia="zh-TW"/>
        </w:rPr>
        <w:t>)</w:t>
      </w:r>
      <w:r w:rsidR="001121F1">
        <w:rPr>
          <w:rFonts w:ascii="Times New Roman" w:eastAsia="新細明體" w:hAnsi="Times New Roman"/>
          <w:lang w:val="en-GB" w:eastAsia="zh-TW"/>
        </w:rPr>
        <w:t xml:space="preserve"> </w:t>
      </w:r>
      <w:r w:rsidR="001F618B" w:rsidRPr="001F618B">
        <w:rPr>
          <w:rFonts w:ascii="Times New Roman" w:eastAsia="新細明體" w:hAnsi="Times New Roman"/>
          <w:lang w:val="en-GB" w:eastAsia="zh-TW"/>
        </w:rPr>
        <w:t xml:space="preserve">and TVD </w:t>
      </w:r>
      <w:r w:rsidR="00175626" w:rsidRPr="00175626">
        <w:rPr>
          <w:rFonts w:ascii="Times New Roman" w:eastAsia="新細明體" w:hAnsi="Times New Roman"/>
          <w:lang w:val="en-GB" w:eastAsia="zh-TW"/>
        </w:rPr>
        <w:t>dataset</w:t>
      </w:r>
      <w:r w:rsidR="00175626">
        <w:rPr>
          <w:rFonts w:ascii="Times New Roman" w:eastAsia="新細明體" w:hAnsi="Times New Roman"/>
          <w:lang w:val="en-GB" w:eastAsia="zh-TW"/>
        </w:rPr>
        <w:t xml:space="preserve">s </w:t>
      </w:r>
      <w:r w:rsidR="001121F1">
        <w:rPr>
          <w:rFonts w:ascii="Times New Roman" w:eastAsia="新細明體" w:hAnsi="Times New Roman"/>
          <w:lang w:val="en-GB" w:eastAsia="zh-TW"/>
        </w:rPr>
        <w:t>(</w:t>
      </w:r>
      <w:r w:rsidR="001121F1" w:rsidRPr="001121F1">
        <w:rPr>
          <w:rFonts w:ascii="Times New Roman" w:eastAsia="新細明體" w:hAnsi="Times New Roman"/>
          <w:lang w:val="en-GB" w:eastAsia="zh-TW"/>
        </w:rPr>
        <w:t>0.15%</w:t>
      </w:r>
      <w:r w:rsidR="001121F1">
        <w:rPr>
          <w:rFonts w:ascii="Times New Roman" w:eastAsia="新細明體" w:hAnsi="Times New Roman"/>
          <w:lang w:val="en-GB" w:eastAsia="zh-TW"/>
        </w:rPr>
        <w:t>)</w:t>
      </w:r>
      <w:r w:rsidR="00175626">
        <w:rPr>
          <w:rFonts w:ascii="Times New Roman" w:eastAsia="新細明體" w:hAnsi="Times New Roman"/>
          <w:lang w:val="en-GB" w:eastAsia="zh-TW"/>
        </w:rPr>
        <w:t xml:space="preserve"> </w:t>
      </w:r>
      <w:r w:rsidR="00FB2F98" w:rsidRPr="00FB2F98">
        <w:rPr>
          <w:rFonts w:ascii="Times New Roman" w:eastAsia="新細明體" w:hAnsi="Times New Roman"/>
          <w:lang w:val="en-GB" w:eastAsia="zh-TW"/>
        </w:rPr>
        <w:t>with</w:t>
      </w:r>
      <w:r w:rsidR="005D62FB">
        <w:rPr>
          <w:rFonts w:ascii="Times New Roman" w:eastAsia="新細明體" w:hAnsi="Times New Roman"/>
          <w:lang w:val="en-GB" w:eastAsia="zh-TW"/>
        </w:rPr>
        <w:t>out</w:t>
      </w:r>
      <w:r w:rsidR="00FB2F98" w:rsidRPr="00FB2F98">
        <w:rPr>
          <w:rFonts w:ascii="Times New Roman" w:eastAsia="新細明體" w:hAnsi="Times New Roman"/>
          <w:lang w:val="en-GB" w:eastAsia="zh-TW"/>
        </w:rPr>
        <w:t xml:space="preserve"> SSIM </w:t>
      </w:r>
      <w:r w:rsidR="00F25AB9">
        <w:rPr>
          <w:rFonts w:ascii="Times New Roman" w:eastAsia="新細明體" w:hAnsi="Times New Roman"/>
          <w:lang w:val="en-GB" w:eastAsia="zh-TW"/>
        </w:rPr>
        <w:t>evaluation</w:t>
      </w:r>
      <w:r w:rsidR="00FB2F98" w:rsidRPr="00FB2F98">
        <w:rPr>
          <w:rFonts w:ascii="Times New Roman" w:eastAsia="新細明體" w:hAnsi="Times New Roman"/>
          <w:lang w:val="en-GB" w:eastAsia="zh-TW"/>
        </w:rPr>
        <w:t xml:space="preserve"> show no substantial performance loss.</w:t>
      </w:r>
    </w:p>
    <w:p w14:paraId="1AF87390" w14:textId="77777777" w:rsidR="00DD0C87" w:rsidRDefault="00DD0C87" w:rsidP="000C348E">
      <w:pPr>
        <w:pStyle w:val="af0"/>
        <w:suppressAutoHyphens/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</w:p>
    <w:p w14:paraId="184D00A0" w14:textId="7D4A003F" w:rsidR="000C348E" w:rsidRPr="00E90A97" w:rsidRDefault="000C348E" w:rsidP="000C348E">
      <w:pPr>
        <w:pStyle w:val="af0"/>
        <w:suppressAutoHyphens/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 w:rsidRPr="00E90A97">
        <w:rPr>
          <w:rFonts w:ascii="Times New Roman" w:hAnsi="Times New Roman"/>
          <w:color w:val="000000" w:themeColor="text1"/>
          <w:sz w:val="20"/>
        </w:rPr>
        <w:t xml:space="preserve">Table </w:t>
      </w:r>
      <w:r w:rsidRPr="00E90A97">
        <w:rPr>
          <w:rFonts w:ascii="Times New Roman" w:hAnsi="Times New Roman"/>
          <w:color w:val="000000" w:themeColor="text1"/>
          <w:sz w:val="20"/>
        </w:rPr>
        <w:fldChar w:fldCharType="begin"/>
      </w:r>
      <w:r w:rsidRPr="00E90A97">
        <w:rPr>
          <w:rFonts w:ascii="Times New Roman" w:hAnsi="Times New Roman"/>
          <w:color w:val="000000" w:themeColor="text1"/>
          <w:sz w:val="20"/>
        </w:rPr>
        <w:instrText xml:space="preserve"> SEQ Table \* ARABIC </w:instrText>
      </w:r>
      <w:r w:rsidRPr="00E90A97">
        <w:rPr>
          <w:rFonts w:ascii="Times New Roman" w:hAnsi="Times New Roman"/>
          <w:color w:val="000000" w:themeColor="text1"/>
          <w:sz w:val="20"/>
        </w:rPr>
        <w:fldChar w:fldCharType="separate"/>
      </w:r>
      <w:r w:rsidRPr="00E90A97">
        <w:rPr>
          <w:rFonts w:ascii="Times New Roman" w:hAnsi="Times New Roman"/>
          <w:noProof/>
          <w:color w:val="000000" w:themeColor="text1"/>
          <w:sz w:val="20"/>
        </w:rPr>
        <w:t>1</w:t>
      </w:r>
      <w:r w:rsidRPr="00E90A97">
        <w:rPr>
          <w:rFonts w:ascii="Times New Roman" w:hAnsi="Times New Roman"/>
          <w:color w:val="000000" w:themeColor="text1"/>
          <w:sz w:val="20"/>
        </w:rPr>
        <w:fldChar w:fldCharType="end"/>
      </w:r>
      <w:r w:rsidRPr="00E90A97">
        <w:rPr>
          <w:rFonts w:ascii="Times New Roman" w:hAnsi="Times New Roman"/>
          <w:color w:val="000000" w:themeColor="text1"/>
          <w:sz w:val="20"/>
        </w:rPr>
        <w:t>. Summarized results for video object detection task in the AI mode</w:t>
      </w:r>
    </w:p>
    <w:tbl>
      <w:tblPr>
        <w:tblW w:w="8065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1"/>
        <w:gridCol w:w="1417"/>
        <w:gridCol w:w="1417"/>
        <w:gridCol w:w="1417"/>
        <w:gridCol w:w="2113"/>
      </w:tblGrid>
      <w:tr w:rsidR="000C348E" w:rsidRPr="00E90A97" w14:paraId="0718CAD4" w14:textId="77777777" w:rsidTr="00FF3242">
        <w:trPr>
          <w:trHeight w:val="283"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D1DB1F2" w14:textId="77777777" w:rsidR="000C348E" w:rsidRPr="00E90A97" w:rsidRDefault="000C348E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Object</w:t>
            </w:r>
          </w:p>
          <w:p w14:paraId="5740771D" w14:textId="77777777" w:rsidR="000C348E" w:rsidRPr="00E90A97" w:rsidRDefault="000C348E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Detection</w:t>
            </w:r>
          </w:p>
        </w:tc>
        <w:tc>
          <w:tcPr>
            <w:tcW w:w="4251" w:type="dxa"/>
            <w:gridSpan w:val="3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F268A72" w14:textId="77777777" w:rsidR="000C348E" w:rsidRPr="00E90A97" w:rsidRDefault="000C348E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End-to-End BD-Rate [%]</w:t>
            </w:r>
          </w:p>
        </w:tc>
        <w:tc>
          <w:tcPr>
            <w:tcW w:w="2113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49A1B5E" w14:textId="77777777" w:rsidR="000C348E" w:rsidRPr="00E90A97" w:rsidRDefault="000C348E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End-to-End BD-</w:t>
            </w:r>
            <w:proofErr w:type="spellStart"/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mAP</w:t>
            </w:r>
            <w:proofErr w:type="spellEnd"/>
          </w:p>
        </w:tc>
      </w:tr>
      <w:tr w:rsidR="000C348E" w:rsidRPr="00E90A97" w14:paraId="44AAD75B" w14:textId="77777777" w:rsidTr="00FF3242">
        <w:trPr>
          <w:trHeight w:val="283"/>
          <w:jc w:val="center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29ED26" w14:textId="77777777" w:rsidR="000C348E" w:rsidRPr="00E90A97" w:rsidRDefault="000C348E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C7BA53F" w14:textId="77777777" w:rsidR="000C348E" w:rsidRPr="00E90A97" w:rsidRDefault="000C348E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proofErr w:type="spellStart"/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mAP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E7F1E95" w14:textId="77777777" w:rsidR="000C348E" w:rsidRPr="00E90A97" w:rsidRDefault="000C348E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proofErr w:type="spellStart"/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mAP</w:t>
            </w:r>
            <w:proofErr w:type="spellEnd"/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 (low4)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DC4F28E" w14:textId="77777777" w:rsidR="000C348E" w:rsidRPr="00E90A97" w:rsidRDefault="000C348E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Pareto </w:t>
            </w:r>
            <w:proofErr w:type="spellStart"/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mAP</w:t>
            </w:r>
            <w:proofErr w:type="spellEnd"/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9DC72" w14:textId="77777777" w:rsidR="000C348E" w:rsidRPr="00E90A97" w:rsidRDefault="000C348E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</w:p>
        </w:tc>
      </w:tr>
      <w:tr w:rsidR="00C944C0" w:rsidRPr="00E90A97" w14:paraId="6735398F" w14:textId="77777777" w:rsidTr="00FF3242">
        <w:trPr>
          <w:trHeight w:val="283"/>
          <w:jc w:val="center"/>
        </w:trPr>
        <w:tc>
          <w:tcPr>
            <w:tcW w:w="1701" w:type="dxa"/>
            <w:tcBorders>
              <w:top w:val="single" w:sz="8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914A502" w14:textId="77777777" w:rsidR="00C944C0" w:rsidRPr="00E90A9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Class 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580B2D98" w14:textId="0FE13497" w:rsidR="00C944C0" w:rsidRPr="00EF37E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F37E7">
              <w:rPr>
                <w:rFonts w:ascii="Times New Roman" w:hAnsi="Times New Roman"/>
                <w:color w:val="000000"/>
                <w:sz w:val="20"/>
              </w:rPr>
              <w:t>############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3FE10153" w14:textId="3BD0CFBC" w:rsidR="00C944C0" w:rsidRPr="00EF37E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F37E7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35FCB694" w14:textId="1E6C7EDE" w:rsidR="00C944C0" w:rsidRPr="00EF37E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F37E7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3AF5150C" w14:textId="1724E3B4" w:rsidR="00C944C0" w:rsidRPr="00C944C0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C944C0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C944C0" w:rsidRPr="00E90A97" w14:paraId="1C318A36" w14:textId="77777777" w:rsidTr="00FF3242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FEE18BC" w14:textId="77777777" w:rsidR="00C944C0" w:rsidRPr="00E90A9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Class B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6C37D2D0" w14:textId="4CA6F957" w:rsidR="00C944C0" w:rsidRPr="00EF37E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F37E7">
              <w:rPr>
                <w:rFonts w:ascii="Times New Roman" w:hAnsi="Times New Roman"/>
                <w:color w:val="000000"/>
                <w:sz w:val="20"/>
              </w:rPr>
              <w:t>############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349F72C5" w14:textId="058511D8" w:rsidR="00C944C0" w:rsidRPr="00EF37E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F37E7">
              <w:rPr>
                <w:rFonts w:ascii="Times New Roman" w:hAnsi="Times New Roman"/>
                <w:color w:val="000000"/>
                <w:sz w:val="20"/>
              </w:rPr>
              <w:t>############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6402B71F" w14:textId="6A9C986C" w:rsidR="00C944C0" w:rsidRPr="00EF37E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F37E7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57380C02" w14:textId="21760445" w:rsidR="00C944C0" w:rsidRPr="00C944C0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C944C0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C944C0" w:rsidRPr="00E90A97" w14:paraId="1258282A" w14:textId="77777777" w:rsidTr="00FF3242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38FF928" w14:textId="77777777" w:rsidR="00C944C0" w:rsidRPr="00E90A9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Class C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35564E92" w14:textId="0289A91D" w:rsidR="00C944C0" w:rsidRPr="00EF37E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F37E7">
              <w:rPr>
                <w:rFonts w:ascii="Times New Roman" w:hAnsi="Times New Roman"/>
                <w:color w:val="000000"/>
                <w:sz w:val="20"/>
              </w:rPr>
              <w:t>-0.97%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4B11051D" w14:textId="2F79AAE9" w:rsidR="00C944C0" w:rsidRPr="00EF37E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F37E7">
              <w:rPr>
                <w:rFonts w:ascii="Times New Roman" w:hAnsi="Times New Roman"/>
                <w:color w:val="000000"/>
                <w:sz w:val="20"/>
              </w:rPr>
              <w:t>-0.69%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66FE0DB6" w14:textId="00FEDBB5" w:rsidR="00C944C0" w:rsidRPr="00EF37E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F37E7">
              <w:rPr>
                <w:rFonts w:ascii="Times New Roman" w:hAnsi="Times New Roman"/>
                <w:color w:val="000000"/>
                <w:sz w:val="20"/>
              </w:rPr>
              <w:t>-0.97%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3B60F9B3" w14:textId="434B4D21" w:rsidR="00C944C0" w:rsidRPr="00C944C0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C944C0">
              <w:rPr>
                <w:rFonts w:ascii="Times New Roman" w:hAnsi="Times New Roman"/>
                <w:color w:val="000000"/>
                <w:sz w:val="20"/>
              </w:rPr>
              <w:t xml:space="preserve">0.12 </w:t>
            </w:r>
          </w:p>
        </w:tc>
      </w:tr>
      <w:tr w:rsidR="00C944C0" w:rsidRPr="00E90A97" w14:paraId="751AA3C4" w14:textId="77777777" w:rsidTr="00FF3242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B098875" w14:textId="77777777" w:rsidR="00C944C0" w:rsidRPr="00E90A9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Class 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17C4C8FF" w14:textId="3571D113" w:rsidR="00C944C0" w:rsidRPr="00EF37E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F37E7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735FA5F7" w14:textId="304F3511" w:rsidR="00C944C0" w:rsidRPr="00EF37E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F37E7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376EF1F0" w14:textId="2CBEEEC1" w:rsidR="00C944C0" w:rsidRPr="00EF37E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F37E7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36444BBF" w14:textId="76EE7CFA" w:rsidR="00C944C0" w:rsidRPr="00C944C0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C944C0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FF3242" w:rsidRPr="00E90A97" w14:paraId="04C01344" w14:textId="77777777" w:rsidTr="00FF3242">
        <w:trPr>
          <w:trHeight w:val="283"/>
          <w:jc w:val="center"/>
        </w:trPr>
        <w:tc>
          <w:tcPr>
            <w:tcW w:w="17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A099E0D" w14:textId="77777777" w:rsidR="00C944C0" w:rsidRPr="00E90A9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Average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7E011855" w14:textId="55747A3C" w:rsidR="00C944C0" w:rsidRPr="00EF37E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F37E7">
              <w:rPr>
                <w:rFonts w:ascii="Times New Roman" w:hAnsi="Times New Roman"/>
                <w:color w:val="000000"/>
                <w:sz w:val="20"/>
              </w:rPr>
              <w:t>#NUM!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0B0F7D40" w14:textId="4ED16960" w:rsidR="00C944C0" w:rsidRPr="00EF37E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F37E7">
              <w:rPr>
                <w:rFonts w:ascii="Times New Roman" w:hAnsi="Times New Roman"/>
                <w:color w:val="000000"/>
                <w:sz w:val="20"/>
              </w:rPr>
              <w:t>############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6C44CA34" w14:textId="52B77D39" w:rsidR="00C944C0" w:rsidRPr="00B951E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color w:val="000000" w:themeColor="text1"/>
                <w:sz w:val="20"/>
                <w:szCs w:val="20"/>
                <w:lang w:eastAsia="ko-KR"/>
              </w:rPr>
            </w:pPr>
            <w:r w:rsidRPr="00B951E7">
              <w:rPr>
                <w:rFonts w:ascii="Times New Roman" w:hAnsi="Times New Roman"/>
                <w:b/>
                <w:color w:val="000000"/>
                <w:sz w:val="20"/>
              </w:rPr>
              <w:t>-0.30%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260E1172" w14:textId="6E8DE94E" w:rsidR="00C944C0" w:rsidRPr="00C944C0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C944C0">
              <w:rPr>
                <w:rFonts w:ascii="Times New Roman" w:hAnsi="Times New Roman"/>
                <w:color w:val="000000"/>
                <w:sz w:val="20"/>
              </w:rPr>
              <w:t xml:space="preserve">0.04 </w:t>
            </w:r>
          </w:p>
        </w:tc>
      </w:tr>
      <w:tr w:rsidR="00C944C0" w:rsidRPr="00E90A97" w14:paraId="7D032B40" w14:textId="77777777" w:rsidTr="00FF3242">
        <w:trPr>
          <w:trHeight w:val="283"/>
          <w:jc w:val="center"/>
        </w:trPr>
        <w:tc>
          <w:tcPr>
            <w:tcW w:w="170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1FD98C3F" w14:textId="445DF470" w:rsidR="00C944C0" w:rsidRPr="0053033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530337">
              <w:rPr>
                <w:rFonts w:ascii="Times New Roman" w:eastAsia="新細明體" w:hAnsi="Times New Roman"/>
                <w:b/>
                <w:bCs/>
                <w:color w:val="000000"/>
                <w:sz w:val="18"/>
                <w:szCs w:val="18"/>
                <w:lang w:eastAsia="zh-TW"/>
              </w:rPr>
              <w:t>Class A+B+C+D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77E61497" w14:textId="2F66EB6D" w:rsidR="00C944C0" w:rsidRPr="00EF37E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F37E7">
              <w:rPr>
                <w:rFonts w:ascii="Times New Roman" w:hAnsi="Times New Roman"/>
                <w:color w:val="000000"/>
                <w:sz w:val="20"/>
              </w:rPr>
              <w:t>-0.27%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50B0DE8A" w14:textId="506702B9" w:rsidR="00C944C0" w:rsidRPr="00EF37E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F37E7">
              <w:rPr>
                <w:rFonts w:ascii="Times New Roman" w:hAnsi="Times New Roman"/>
                <w:color w:val="000000"/>
                <w:sz w:val="20"/>
              </w:rPr>
              <w:t>-0.19%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2C562D60" w14:textId="2B5D06FF" w:rsidR="00C944C0" w:rsidRPr="00EF37E7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F37E7">
              <w:rPr>
                <w:rFonts w:ascii="Times New Roman" w:hAnsi="Times New Roman"/>
                <w:color w:val="000000"/>
                <w:sz w:val="20"/>
              </w:rPr>
              <w:t>-0.27%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01177C2B" w14:textId="064B03CD" w:rsidR="00C944C0" w:rsidRPr="00C944C0" w:rsidRDefault="00C944C0" w:rsidP="00C944C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C944C0">
              <w:rPr>
                <w:rFonts w:ascii="Times New Roman" w:hAnsi="Times New Roman"/>
                <w:color w:val="000000"/>
                <w:sz w:val="20"/>
              </w:rPr>
              <w:t xml:space="preserve">0.03 </w:t>
            </w:r>
          </w:p>
        </w:tc>
      </w:tr>
    </w:tbl>
    <w:p w14:paraId="6F98C9D7" w14:textId="77777777" w:rsidR="007E15E8" w:rsidRDefault="007E15E8" w:rsidP="00BF4DBA">
      <w:pPr>
        <w:pStyle w:val="af0"/>
        <w:suppressAutoHyphens/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</w:p>
    <w:p w14:paraId="101A54F0" w14:textId="77777777" w:rsidR="007E15E8" w:rsidRDefault="007E15E8" w:rsidP="00BF4DBA">
      <w:pPr>
        <w:pStyle w:val="af0"/>
        <w:suppressAutoHyphens/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</w:p>
    <w:p w14:paraId="2B9982BF" w14:textId="538428B4" w:rsidR="00BF4DBA" w:rsidRPr="00E90A97" w:rsidRDefault="00BF4DBA" w:rsidP="00BF4DBA">
      <w:pPr>
        <w:pStyle w:val="af0"/>
        <w:suppressAutoHyphens/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 w:rsidRPr="00E90A97">
        <w:rPr>
          <w:rFonts w:ascii="Times New Roman" w:hAnsi="Times New Roman"/>
          <w:color w:val="000000" w:themeColor="text1"/>
          <w:sz w:val="20"/>
        </w:rPr>
        <w:t xml:space="preserve">Table </w:t>
      </w:r>
      <w:r w:rsidRPr="00E90A97">
        <w:rPr>
          <w:rFonts w:ascii="Times New Roman" w:hAnsi="Times New Roman"/>
          <w:color w:val="000000" w:themeColor="text1"/>
          <w:sz w:val="20"/>
        </w:rPr>
        <w:fldChar w:fldCharType="begin"/>
      </w:r>
      <w:r w:rsidRPr="00E90A97">
        <w:rPr>
          <w:rFonts w:ascii="Times New Roman" w:hAnsi="Times New Roman"/>
          <w:color w:val="000000" w:themeColor="text1"/>
          <w:sz w:val="20"/>
        </w:rPr>
        <w:instrText xml:space="preserve"> SEQ Table \* ARABIC </w:instrText>
      </w:r>
      <w:r w:rsidRPr="00E90A97">
        <w:rPr>
          <w:rFonts w:ascii="Times New Roman" w:hAnsi="Times New Roman"/>
          <w:color w:val="000000" w:themeColor="text1"/>
          <w:sz w:val="20"/>
        </w:rPr>
        <w:fldChar w:fldCharType="separate"/>
      </w:r>
      <w:r w:rsidRPr="00E90A97">
        <w:rPr>
          <w:rFonts w:ascii="Times New Roman" w:hAnsi="Times New Roman"/>
          <w:noProof/>
          <w:color w:val="000000" w:themeColor="text1"/>
          <w:sz w:val="20"/>
        </w:rPr>
        <w:t>2</w:t>
      </w:r>
      <w:r w:rsidRPr="00E90A97">
        <w:rPr>
          <w:rFonts w:ascii="Times New Roman" w:hAnsi="Times New Roman"/>
          <w:color w:val="000000" w:themeColor="text1"/>
          <w:sz w:val="20"/>
        </w:rPr>
        <w:fldChar w:fldCharType="end"/>
      </w:r>
      <w:r w:rsidRPr="00E90A97">
        <w:rPr>
          <w:rFonts w:ascii="Times New Roman" w:eastAsia="Malgun Gothic" w:hAnsi="Times New Roman"/>
          <w:color w:val="000000" w:themeColor="text1"/>
          <w:sz w:val="20"/>
          <w:lang w:eastAsia="ko-KR"/>
        </w:rPr>
        <w:t>.</w:t>
      </w:r>
      <w:r w:rsidRPr="00E90A97">
        <w:rPr>
          <w:rFonts w:ascii="Times New Roman" w:hAnsi="Times New Roman"/>
          <w:color w:val="000000" w:themeColor="text1"/>
          <w:sz w:val="20"/>
        </w:rPr>
        <w:t xml:space="preserve"> Summarized results for video object tracking task in the AI mode</w:t>
      </w:r>
    </w:p>
    <w:tbl>
      <w:tblPr>
        <w:tblW w:w="807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1"/>
        <w:gridCol w:w="1417"/>
        <w:gridCol w:w="1417"/>
        <w:gridCol w:w="1417"/>
        <w:gridCol w:w="2126"/>
      </w:tblGrid>
      <w:tr w:rsidR="00BF4DBA" w:rsidRPr="00E90A97" w14:paraId="1881CE18" w14:textId="77777777" w:rsidTr="00390266">
        <w:trPr>
          <w:trHeight w:val="283"/>
          <w:jc w:val="center"/>
        </w:trPr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99C73" w14:textId="77777777" w:rsidR="00BF4DBA" w:rsidRPr="00E90A97" w:rsidRDefault="00BF4DBA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Object Tracking</w:t>
            </w:r>
          </w:p>
        </w:tc>
        <w:tc>
          <w:tcPr>
            <w:tcW w:w="4251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3B10F" w14:textId="77777777" w:rsidR="00BF4DBA" w:rsidRPr="00E90A97" w:rsidRDefault="00BF4DBA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End-to-End BD-Rate [%]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C58A6" w14:textId="77777777" w:rsidR="00BF4DBA" w:rsidRPr="00E90A97" w:rsidRDefault="00BF4DBA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End-to-End BD-MOTA</w:t>
            </w:r>
          </w:p>
        </w:tc>
      </w:tr>
      <w:tr w:rsidR="00BF4DBA" w:rsidRPr="00E90A97" w14:paraId="4FB08E79" w14:textId="77777777" w:rsidTr="00390266">
        <w:trPr>
          <w:trHeight w:val="283"/>
          <w:jc w:val="center"/>
        </w:trPr>
        <w:tc>
          <w:tcPr>
            <w:tcW w:w="1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CC36E0" w14:textId="77777777" w:rsidR="00BF4DBA" w:rsidRPr="00E90A97" w:rsidRDefault="00BF4DBA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20625" w14:textId="77777777" w:rsidR="00BF4DBA" w:rsidRPr="00E90A97" w:rsidRDefault="00BF4DBA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MOTA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279F5" w14:textId="77777777" w:rsidR="00BF4DBA" w:rsidRPr="00E90A97" w:rsidRDefault="00BF4DBA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MOTA (low4)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D6E8A" w14:textId="77777777" w:rsidR="00BF4DBA" w:rsidRPr="00E90A97" w:rsidRDefault="00BF4DBA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Pareto MOTA</w:t>
            </w:r>
          </w:p>
        </w:tc>
        <w:tc>
          <w:tcPr>
            <w:tcW w:w="21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66895D" w14:textId="77777777" w:rsidR="00BF4DBA" w:rsidRPr="00E90A97" w:rsidRDefault="00BF4DBA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</w:p>
        </w:tc>
      </w:tr>
      <w:tr w:rsidR="00D052B0" w:rsidRPr="00E90A97" w14:paraId="67764957" w14:textId="77777777" w:rsidTr="00F8276E">
        <w:trPr>
          <w:trHeight w:val="283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6A20E" w14:textId="77777777" w:rsidR="00D052B0" w:rsidRPr="00E90A97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TVD-01-1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93D4B7" w14:textId="098CD27A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-2.49%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546451" w14:textId="7A733A8E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-1.80%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9970BC" w14:textId="319A482E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-2.49%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86B90F" w14:textId="10D1F2AE" w:rsidR="00D052B0" w:rsidRPr="00D052B0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D052B0">
              <w:rPr>
                <w:rFonts w:ascii="Times New Roman" w:hAnsi="Times New Roman"/>
                <w:color w:val="000000"/>
                <w:sz w:val="20"/>
              </w:rPr>
              <w:t xml:space="preserve">0.23 </w:t>
            </w:r>
          </w:p>
        </w:tc>
      </w:tr>
      <w:tr w:rsidR="00D052B0" w:rsidRPr="00E90A97" w14:paraId="4F182326" w14:textId="77777777" w:rsidTr="00F8276E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88717" w14:textId="77777777" w:rsidR="00D052B0" w:rsidRPr="00E90A97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TVD-01-2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935A31" w14:textId="06CFEA73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3.26%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F7E5A9" w14:textId="7161FA2B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1.67%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3278C2" w14:textId="56C72CE5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3.26%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4F87C3" w14:textId="6157B2A2" w:rsidR="00D052B0" w:rsidRPr="00D052B0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D052B0">
              <w:rPr>
                <w:rFonts w:ascii="Times New Roman" w:hAnsi="Times New Roman"/>
                <w:color w:val="000000"/>
                <w:sz w:val="20"/>
              </w:rPr>
              <w:t xml:space="preserve">-0.19 </w:t>
            </w:r>
          </w:p>
        </w:tc>
      </w:tr>
      <w:tr w:rsidR="00D052B0" w:rsidRPr="00E90A97" w14:paraId="3034B9EC" w14:textId="77777777" w:rsidTr="00F8276E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94471" w14:textId="77777777" w:rsidR="00D052B0" w:rsidRPr="00E90A97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TVD-01-3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938283" w14:textId="32122EF9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-0.89%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029EF3" w14:textId="7EA0E1DE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0.24%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98B56F" w14:textId="7D05F290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-0.89%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751F0B" w14:textId="7C6CDE3E" w:rsidR="00D052B0" w:rsidRPr="00D052B0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D052B0">
              <w:rPr>
                <w:rFonts w:ascii="Times New Roman" w:hAnsi="Times New Roman"/>
                <w:color w:val="000000"/>
                <w:sz w:val="20"/>
              </w:rPr>
              <w:t xml:space="preserve">-0.02 </w:t>
            </w:r>
          </w:p>
        </w:tc>
      </w:tr>
      <w:tr w:rsidR="00D052B0" w:rsidRPr="00E90A97" w14:paraId="3EAFA736" w14:textId="77777777" w:rsidTr="00F8276E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D4CCD" w14:textId="77777777" w:rsidR="00D052B0" w:rsidRPr="00E90A97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TVD-02-1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084BE8" w14:textId="68377453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1.14%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54F1CE" w14:textId="3276714A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CD1C50" w14:textId="04E4F542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1.14%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C416E9" w14:textId="7796F837" w:rsidR="00D052B0" w:rsidRPr="00D052B0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D052B0">
              <w:rPr>
                <w:rFonts w:ascii="Times New Roman" w:hAnsi="Times New Roman"/>
                <w:color w:val="000000"/>
                <w:sz w:val="20"/>
              </w:rPr>
              <w:t xml:space="preserve">-0.12 </w:t>
            </w:r>
          </w:p>
        </w:tc>
      </w:tr>
      <w:tr w:rsidR="00D052B0" w:rsidRPr="00E90A97" w14:paraId="7538DE55" w14:textId="77777777" w:rsidTr="00F8276E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E8FCA" w14:textId="77777777" w:rsidR="00D052B0" w:rsidRPr="00E90A97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TVD-03-1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CF3C09" w14:textId="5EA1A27E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3EDE4A" w14:textId="79E39A7B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E29F7D" w14:textId="2BAA514D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0D59C0" w14:textId="75BD5462" w:rsidR="00D052B0" w:rsidRPr="00D052B0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D052B0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D052B0" w:rsidRPr="00E90A97" w14:paraId="0721645D" w14:textId="77777777" w:rsidTr="00F8276E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65CF0" w14:textId="77777777" w:rsidR="00D052B0" w:rsidRPr="00E90A97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TVD-03-2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1838FA" w14:textId="3FFDD11D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4ECE32" w14:textId="074C0CB9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494C47" w14:textId="0B90B7C1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FFF9DD" w14:textId="7B5B1DEC" w:rsidR="00D052B0" w:rsidRPr="00D052B0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D052B0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D052B0" w:rsidRPr="00E90A97" w14:paraId="4A871A93" w14:textId="77777777" w:rsidTr="00F8276E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3FC6F" w14:textId="77777777" w:rsidR="00D052B0" w:rsidRPr="00E90A97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TVD-03-3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C7EE17" w14:textId="49E61079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05B1EF" w14:textId="1A12D5FD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8805E7" w14:textId="5FA81131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572DDC" w14:textId="7197DD58" w:rsidR="00D052B0" w:rsidRPr="00D052B0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D052B0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D052B0" w:rsidRPr="00E90A97" w14:paraId="079463CD" w14:textId="77777777" w:rsidTr="006E7A1A">
        <w:trPr>
          <w:trHeight w:val="283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36872" w14:textId="77777777" w:rsidR="00D052B0" w:rsidRPr="00E90A97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Average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9ABE98" w14:textId="4DA86D2D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0.15%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8EBD9C" w14:textId="51713229" w:rsidR="00D052B0" w:rsidRPr="00476232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76232">
              <w:rPr>
                <w:rFonts w:ascii="Times New Roman" w:hAnsi="Times New Roman"/>
                <w:color w:val="000000"/>
                <w:sz w:val="20"/>
              </w:rPr>
              <w:t>0.02%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0CF532" w14:textId="7E9E2E6D" w:rsidR="00D052B0" w:rsidRPr="00B951E7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B951E7">
              <w:rPr>
                <w:rFonts w:ascii="Times New Roman" w:hAnsi="Times New Roman"/>
                <w:b/>
                <w:color w:val="000000"/>
                <w:sz w:val="20"/>
              </w:rPr>
              <w:t>0.15%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274BD1" w14:textId="6A13677C" w:rsidR="00D052B0" w:rsidRPr="00D052B0" w:rsidRDefault="00D052B0" w:rsidP="00D052B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D052B0">
              <w:rPr>
                <w:rFonts w:ascii="Times New Roman" w:hAnsi="Times New Roman"/>
                <w:color w:val="000000"/>
                <w:sz w:val="20"/>
              </w:rPr>
              <w:t xml:space="preserve">-0.01 </w:t>
            </w:r>
          </w:p>
        </w:tc>
      </w:tr>
    </w:tbl>
    <w:p w14:paraId="18B02166" w14:textId="2EFFEE96" w:rsidR="006E73C2" w:rsidRDefault="006E73C2" w:rsidP="00421D13">
      <w:pPr>
        <w:spacing w:after="240"/>
        <w:jc w:val="both"/>
        <w:rPr>
          <w:rFonts w:ascii="Times New Roman" w:eastAsia="新細明體" w:hAnsi="Times New Roman"/>
          <w:lang w:val="en-GB" w:eastAsia="zh-TW"/>
        </w:rPr>
      </w:pPr>
      <w:r w:rsidRPr="00593685">
        <w:rPr>
          <w:rFonts w:ascii="Times New Roman" w:eastAsia="新細明體" w:hAnsi="Times New Roman"/>
          <w:lang w:val="en-GB" w:eastAsia="zh-TW"/>
        </w:rPr>
        <w:t xml:space="preserve">Table </w:t>
      </w:r>
      <w:r w:rsidR="003B6F47">
        <w:rPr>
          <w:rFonts w:ascii="Times New Roman" w:eastAsia="新細明體" w:hAnsi="Times New Roman"/>
          <w:lang w:val="en-GB" w:eastAsia="zh-TW"/>
        </w:rPr>
        <w:t>3</w:t>
      </w:r>
      <w:r w:rsidRPr="00593685">
        <w:rPr>
          <w:rFonts w:ascii="Times New Roman" w:eastAsia="新細明體" w:hAnsi="Times New Roman"/>
          <w:lang w:val="en-GB" w:eastAsia="zh-TW"/>
        </w:rPr>
        <w:t xml:space="preserve"> and </w:t>
      </w:r>
      <w:r w:rsidR="003B6F47">
        <w:rPr>
          <w:rFonts w:ascii="Times New Roman" w:eastAsia="新細明體" w:hAnsi="Times New Roman"/>
          <w:lang w:val="en-GB" w:eastAsia="zh-TW"/>
        </w:rPr>
        <w:t>4</w:t>
      </w:r>
      <w:r w:rsidRPr="00593685">
        <w:rPr>
          <w:rFonts w:ascii="Times New Roman" w:eastAsia="新細明體" w:hAnsi="Times New Roman"/>
          <w:lang w:val="en-GB" w:eastAsia="zh-TW"/>
        </w:rPr>
        <w:t xml:space="preserve"> show the experimental results of the </w:t>
      </w:r>
      <w:r w:rsidR="003B6F47">
        <w:rPr>
          <w:rFonts w:ascii="Times New Roman" w:eastAsia="新細明體" w:hAnsi="Times New Roman"/>
          <w:lang w:val="en-GB" w:eastAsia="zh-TW"/>
        </w:rPr>
        <w:t>R</w:t>
      </w:r>
      <w:r w:rsidRPr="00593685">
        <w:rPr>
          <w:rFonts w:ascii="Times New Roman" w:eastAsia="新細明體" w:hAnsi="Times New Roman"/>
          <w:lang w:val="en-GB" w:eastAsia="zh-TW"/>
        </w:rPr>
        <w:t>A mode for the video object detection and tracking tasks, respectively.</w:t>
      </w:r>
      <w:r>
        <w:rPr>
          <w:rFonts w:ascii="Times New Roman" w:eastAsia="新細明體" w:hAnsi="Times New Roman"/>
          <w:lang w:val="en-GB" w:eastAsia="zh-TW"/>
        </w:rPr>
        <w:t xml:space="preserve"> </w:t>
      </w:r>
      <w:r w:rsidR="00DC5441">
        <w:rPr>
          <w:rFonts w:ascii="Times New Roman" w:eastAsia="新細明體" w:hAnsi="Times New Roman"/>
          <w:lang w:val="en-GB" w:eastAsia="zh-TW"/>
        </w:rPr>
        <w:t>T</w:t>
      </w:r>
      <w:r>
        <w:rPr>
          <w:rFonts w:ascii="Times New Roman" w:eastAsia="新細明體" w:hAnsi="Times New Roman"/>
          <w:lang w:val="en-GB" w:eastAsia="zh-TW"/>
        </w:rPr>
        <w:t xml:space="preserve">he </w:t>
      </w:r>
      <w:r w:rsidRPr="001F618B">
        <w:rPr>
          <w:rFonts w:ascii="Times New Roman" w:eastAsia="新細明體" w:hAnsi="Times New Roman"/>
          <w:lang w:val="en-GB" w:eastAsia="zh-TW"/>
        </w:rPr>
        <w:t>BD-rate for SFU-HW</w:t>
      </w:r>
      <w:r w:rsidRPr="001121F1">
        <w:rPr>
          <w:rFonts w:ascii="Times New Roman" w:eastAsia="新細明體" w:hAnsi="Times New Roman"/>
          <w:lang w:val="en-GB" w:eastAsia="zh-TW"/>
        </w:rPr>
        <w:t xml:space="preserve"> (</w:t>
      </w:r>
      <w:r w:rsidR="00BC035E">
        <w:rPr>
          <w:rFonts w:ascii="Times New Roman" w:hAnsi="Times New Roman"/>
          <w:color w:val="000000"/>
          <w:lang w:val="en-GB"/>
        </w:rPr>
        <w:t>0.0</w:t>
      </w:r>
      <w:r w:rsidRPr="001121F1">
        <w:rPr>
          <w:rFonts w:ascii="Times New Roman" w:hAnsi="Times New Roman"/>
          <w:color w:val="000000"/>
        </w:rPr>
        <w:t>0%</w:t>
      </w:r>
      <w:r w:rsidRPr="001121F1">
        <w:rPr>
          <w:rFonts w:ascii="Times New Roman" w:eastAsia="新細明體" w:hAnsi="Times New Roman"/>
          <w:lang w:val="en-GB" w:eastAsia="zh-TW"/>
        </w:rPr>
        <w:t>)</w:t>
      </w:r>
      <w:r>
        <w:rPr>
          <w:rFonts w:ascii="Times New Roman" w:eastAsia="新細明體" w:hAnsi="Times New Roman"/>
          <w:lang w:val="en-GB" w:eastAsia="zh-TW"/>
        </w:rPr>
        <w:t xml:space="preserve"> </w:t>
      </w:r>
      <w:r w:rsidRPr="001F618B">
        <w:rPr>
          <w:rFonts w:ascii="Times New Roman" w:eastAsia="新細明體" w:hAnsi="Times New Roman"/>
          <w:lang w:val="en-GB" w:eastAsia="zh-TW"/>
        </w:rPr>
        <w:t xml:space="preserve">and TVD </w:t>
      </w:r>
      <w:r w:rsidRPr="00175626">
        <w:rPr>
          <w:rFonts w:ascii="Times New Roman" w:eastAsia="新細明體" w:hAnsi="Times New Roman"/>
          <w:lang w:val="en-GB" w:eastAsia="zh-TW"/>
        </w:rPr>
        <w:t>dataset</w:t>
      </w:r>
      <w:r>
        <w:rPr>
          <w:rFonts w:ascii="Times New Roman" w:eastAsia="新細明體" w:hAnsi="Times New Roman"/>
          <w:lang w:val="en-GB" w:eastAsia="zh-TW"/>
        </w:rPr>
        <w:t>s (</w:t>
      </w:r>
      <w:r w:rsidR="00BC035E">
        <w:rPr>
          <w:rFonts w:ascii="Times New Roman" w:eastAsia="新細明體" w:hAnsi="Times New Roman"/>
          <w:lang w:val="en-GB" w:eastAsia="zh-TW"/>
        </w:rPr>
        <w:t>-0.73</w:t>
      </w:r>
      <w:r w:rsidRPr="001121F1">
        <w:rPr>
          <w:rFonts w:ascii="Times New Roman" w:eastAsia="新細明體" w:hAnsi="Times New Roman"/>
          <w:lang w:val="en-GB" w:eastAsia="zh-TW"/>
        </w:rPr>
        <w:t>%</w:t>
      </w:r>
      <w:r>
        <w:rPr>
          <w:rFonts w:ascii="Times New Roman" w:eastAsia="新細明體" w:hAnsi="Times New Roman"/>
          <w:lang w:val="en-GB" w:eastAsia="zh-TW"/>
        </w:rPr>
        <w:t xml:space="preserve">) </w:t>
      </w:r>
      <w:r w:rsidR="007B5756" w:rsidRPr="00FB2F98">
        <w:rPr>
          <w:rFonts w:ascii="Times New Roman" w:eastAsia="新細明體" w:hAnsi="Times New Roman"/>
          <w:lang w:val="en-GB" w:eastAsia="zh-TW"/>
        </w:rPr>
        <w:t>with</w:t>
      </w:r>
      <w:r w:rsidR="007B5756">
        <w:rPr>
          <w:rFonts w:ascii="Times New Roman" w:eastAsia="新細明體" w:hAnsi="Times New Roman"/>
          <w:lang w:val="en-GB" w:eastAsia="zh-TW"/>
        </w:rPr>
        <w:t>out</w:t>
      </w:r>
      <w:r w:rsidR="007B5756" w:rsidRPr="00FB2F98">
        <w:rPr>
          <w:rFonts w:ascii="Times New Roman" w:eastAsia="新細明體" w:hAnsi="Times New Roman"/>
          <w:lang w:val="en-GB" w:eastAsia="zh-TW"/>
        </w:rPr>
        <w:t xml:space="preserve"> SSIM </w:t>
      </w:r>
      <w:r w:rsidR="007B5756">
        <w:rPr>
          <w:rFonts w:ascii="Times New Roman" w:eastAsia="新細明體" w:hAnsi="Times New Roman"/>
          <w:lang w:val="en-GB" w:eastAsia="zh-TW"/>
        </w:rPr>
        <w:t>evaluation</w:t>
      </w:r>
      <w:r w:rsidR="00C46ADB" w:rsidRPr="00C46ADB">
        <w:rPr>
          <w:rFonts w:ascii="Times New Roman" w:eastAsia="新細明體" w:hAnsi="Times New Roman"/>
          <w:lang w:val="en-GB" w:eastAsia="zh-TW"/>
        </w:rPr>
        <w:t xml:space="preserve"> </w:t>
      </w:r>
      <w:r w:rsidR="00561724" w:rsidRPr="00FB2F98">
        <w:rPr>
          <w:rFonts w:ascii="Times New Roman" w:eastAsia="新細明體" w:hAnsi="Times New Roman"/>
          <w:lang w:val="en-GB" w:eastAsia="zh-TW"/>
        </w:rPr>
        <w:t>show no substantial</w:t>
      </w:r>
      <w:r w:rsidR="00DC5441" w:rsidRPr="00DC5441">
        <w:rPr>
          <w:rFonts w:ascii="Times New Roman" w:eastAsia="新細明體" w:hAnsi="Times New Roman"/>
          <w:lang w:val="en-GB" w:eastAsia="zh-TW"/>
        </w:rPr>
        <w:t xml:space="preserve"> performance loss when compared to the anchors.</w:t>
      </w:r>
    </w:p>
    <w:p w14:paraId="4C1248C8" w14:textId="7B50F306" w:rsidR="00530905" w:rsidRPr="003428F0" w:rsidRDefault="00530905" w:rsidP="00421D13">
      <w:pPr>
        <w:spacing w:before="360"/>
        <w:ind w:leftChars="600" w:left="1440"/>
        <w:rPr>
          <w:rFonts w:eastAsia="新細明體"/>
          <w:b/>
          <w:lang w:val="en-GB" w:eastAsia="zh-TW"/>
        </w:rPr>
      </w:pPr>
      <w:r w:rsidRPr="003428F0">
        <w:rPr>
          <w:rFonts w:ascii="Times New Roman" w:hAnsi="Times New Roman"/>
          <w:b/>
          <w:color w:val="000000" w:themeColor="text1"/>
          <w:sz w:val="20"/>
        </w:rPr>
        <w:t>Table 3. Summarized results for video object detection task in the RA mode</w:t>
      </w:r>
    </w:p>
    <w:tbl>
      <w:tblPr>
        <w:tblW w:w="8065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1"/>
        <w:gridCol w:w="1417"/>
        <w:gridCol w:w="1417"/>
        <w:gridCol w:w="1417"/>
        <w:gridCol w:w="2113"/>
      </w:tblGrid>
      <w:tr w:rsidR="005B32F0" w:rsidRPr="00E90A97" w14:paraId="1EF70B26" w14:textId="77777777" w:rsidTr="00390266">
        <w:trPr>
          <w:trHeight w:val="283"/>
          <w:jc w:val="center"/>
        </w:trPr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FE3B14C" w14:textId="77777777" w:rsidR="005B32F0" w:rsidRPr="00E90A97" w:rsidRDefault="005B32F0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Object</w:t>
            </w:r>
          </w:p>
          <w:p w14:paraId="3D159D68" w14:textId="77777777" w:rsidR="005B32F0" w:rsidRPr="00E90A97" w:rsidRDefault="005B32F0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Detection</w:t>
            </w:r>
          </w:p>
        </w:tc>
        <w:tc>
          <w:tcPr>
            <w:tcW w:w="4251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1446EBC" w14:textId="77777777" w:rsidR="005B32F0" w:rsidRPr="00E90A97" w:rsidRDefault="005B32F0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End-to-End BD-Rate [%]</w:t>
            </w:r>
          </w:p>
        </w:tc>
        <w:tc>
          <w:tcPr>
            <w:tcW w:w="21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958CE81" w14:textId="77777777" w:rsidR="005B32F0" w:rsidRPr="00E90A97" w:rsidRDefault="005B32F0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End-to-End BD-</w:t>
            </w:r>
            <w:proofErr w:type="spellStart"/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mAP</w:t>
            </w:r>
            <w:proofErr w:type="spellEnd"/>
          </w:p>
        </w:tc>
      </w:tr>
      <w:tr w:rsidR="005B32F0" w:rsidRPr="00E90A97" w14:paraId="655F47CA" w14:textId="77777777" w:rsidTr="00AE36CE">
        <w:trPr>
          <w:trHeight w:val="283"/>
          <w:jc w:val="center"/>
        </w:trPr>
        <w:tc>
          <w:tcPr>
            <w:tcW w:w="1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737F69" w14:textId="77777777" w:rsidR="005B32F0" w:rsidRPr="00E90A97" w:rsidRDefault="005B32F0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7EB8104" w14:textId="77777777" w:rsidR="005B32F0" w:rsidRPr="00E90A97" w:rsidRDefault="005B32F0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proofErr w:type="spellStart"/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mAP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0C12DD3" w14:textId="77777777" w:rsidR="005B32F0" w:rsidRPr="00E90A97" w:rsidRDefault="005B32F0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proofErr w:type="spellStart"/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mAP</w:t>
            </w:r>
            <w:proofErr w:type="spellEnd"/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 (low4)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E07DA68" w14:textId="77777777" w:rsidR="005B32F0" w:rsidRPr="00E90A97" w:rsidRDefault="005B32F0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Pareto </w:t>
            </w:r>
            <w:proofErr w:type="spellStart"/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mAP</w:t>
            </w:r>
            <w:proofErr w:type="spellEnd"/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E52B10F" w14:textId="77777777" w:rsidR="005B32F0" w:rsidRPr="00E90A97" w:rsidRDefault="005B32F0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</w:p>
        </w:tc>
      </w:tr>
      <w:tr w:rsidR="00AE36CE" w:rsidRPr="00E90A97" w14:paraId="03B4A69D" w14:textId="77777777" w:rsidTr="00AE36CE">
        <w:trPr>
          <w:trHeight w:val="283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3520B31" w14:textId="77777777" w:rsidR="00AE36CE" w:rsidRPr="00E90A97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Class A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4D84257A" w14:textId="0A171C6A" w:rsidR="00AE36CE" w:rsidRPr="00065FA0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065FA0">
              <w:rPr>
                <w:rFonts w:ascii="Times New Roman" w:hAnsi="Times New Roman"/>
                <w:color w:val="000000"/>
                <w:sz w:val="20"/>
              </w:rPr>
              <w:t>############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619E8885" w14:textId="12419532" w:rsidR="00AE36CE" w:rsidRPr="00065FA0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065FA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19E82FEF" w14:textId="5EE3B0DB" w:rsidR="00AE36CE" w:rsidRPr="00065FA0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065FA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7B83A096" w14:textId="471F4306" w:rsidR="00AE36CE" w:rsidRPr="00AE36CE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AE36CE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AE36CE" w:rsidRPr="00E90A97" w14:paraId="6D970BE3" w14:textId="77777777" w:rsidTr="00AE36CE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4687BEC" w14:textId="77777777" w:rsidR="00AE36CE" w:rsidRPr="00E90A97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Class B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7766F0FC" w14:textId="30147853" w:rsidR="00AE36CE" w:rsidRPr="00065FA0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065FA0">
              <w:rPr>
                <w:rFonts w:ascii="Times New Roman" w:hAnsi="Times New Roman"/>
                <w:color w:val="000000"/>
                <w:sz w:val="20"/>
              </w:rPr>
              <w:t>#NUM!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4337F519" w14:textId="189DA20D" w:rsidR="00AE36CE" w:rsidRPr="00065FA0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065FA0">
              <w:rPr>
                <w:rFonts w:ascii="Times New Roman" w:hAnsi="Times New Roman"/>
                <w:color w:val="000000"/>
                <w:sz w:val="20"/>
              </w:rPr>
              <w:t>#NUM!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54C29C2B" w14:textId="31AA90B2" w:rsidR="00AE36CE" w:rsidRPr="00065FA0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065FA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48EE0087" w14:textId="5FF9CA3B" w:rsidR="00AE36CE" w:rsidRPr="00AE36CE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AE36CE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AE36CE" w:rsidRPr="00E90A97" w14:paraId="6D7D4E84" w14:textId="77777777" w:rsidTr="00AE36CE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6B0034B" w14:textId="77777777" w:rsidR="00AE36CE" w:rsidRPr="00E90A97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Class C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397B2997" w14:textId="30A96F66" w:rsidR="00AE36CE" w:rsidRPr="00065FA0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065FA0">
              <w:rPr>
                <w:rFonts w:ascii="Times New Roman" w:hAnsi="Times New Roman"/>
                <w:color w:val="000000"/>
                <w:sz w:val="20"/>
              </w:rPr>
              <w:t>0.01%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44F75B6C" w14:textId="3E85A2D4" w:rsidR="00AE36CE" w:rsidRPr="00065FA0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065FA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607B28B5" w14:textId="3820B270" w:rsidR="00AE36CE" w:rsidRPr="00065FA0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065FA0">
              <w:rPr>
                <w:rFonts w:ascii="Times New Roman" w:hAnsi="Times New Roman"/>
                <w:color w:val="000000"/>
                <w:sz w:val="20"/>
              </w:rPr>
              <w:t>0.01%</w:t>
            </w:r>
          </w:p>
        </w:tc>
        <w:tc>
          <w:tcPr>
            <w:tcW w:w="2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6FD585DC" w14:textId="297F8810" w:rsidR="00AE36CE" w:rsidRPr="00AE36CE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AE36CE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AE36CE" w:rsidRPr="00E90A97" w14:paraId="048BEBCF" w14:textId="77777777" w:rsidTr="00AE36CE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B3A190F" w14:textId="77777777" w:rsidR="00AE36CE" w:rsidRPr="00E90A97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Class D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7EE03F12" w14:textId="5C34FDAA" w:rsidR="00AE36CE" w:rsidRPr="00065FA0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065FA0">
              <w:rPr>
                <w:rFonts w:ascii="Times New Roman" w:hAnsi="Times New Roman"/>
                <w:color w:val="000000"/>
                <w:sz w:val="20"/>
              </w:rPr>
              <w:t>############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7BE081A8" w14:textId="72047163" w:rsidR="00AE36CE" w:rsidRPr="00065FA0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065FA0">
              <w:rPr>
                <w:rFonts w:ascii="Times New Roman" w:hAnsi="Times New Roman"/>
                <w:color w:val="000000"/>
                <w:sz w:val="20"/>
              </w:rPr>
              <w:t>############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6EDB0E6D" w14:textId="2F095AF6" w:rsidR="00AE36CE" w:rsidRPr="00065FA0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065FA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64C56A4D" w14:textId="661DD426" w:rsidR="00AE36CE" w:rsidRPr="00AE36CE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AE36CE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AE36CE" w:rsidRPr="00E90A97" w14:paraId="63C185EA" w14:textId="77777777" w:rsidTr="00AE36CE">
        <w:trPr>
          <w:trHeight w:val="283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6E223E4" w14:textId="77777777" w:rsidR="00AE36CE" w:rsidRPr="00E90A97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Average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2C87A471" w14:textId="54B9BA3C" w:rsidR="00AE36CE" w:rsidRPr="00065FA0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065FA0">
              <w:rPr>
                <w:rFonts w:ascii="Times New Roman" w:hAnsi="Times New Roman"/>
                <w:color w:val="000000"/>
                <w:sz w:val="20"/>
              </w:rPr>
              <w:t>#NUM!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6ABC48E2" w14:textId="18D8D2C3" w:rsidR="00AE36CE" w:rsidRPr="00065FA0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065FA0">
              <w:rPr>
                <w:rFonts w:ascii="Times New Roman" w:hAnsi="Times New Roman"/>
                <w:color w:val="000000"/>
                <w:sz w:val="20"/>
              </w:rPr>
              <w:t>#NUM!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5444EB07" w14:textId="779C7C55" w:rsidR="00AE36CE" w:rsidRPr="00BC035E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color w:val="000000" w:themeColor="text1"/>
                <w:sz w:val="20"/>
                <w:szCs w:val="20"/>
                <w:lang w:eastAsia="ko-KR"/>
              </w:rPr>
            </w:pPr>
            <w:r w:rsidRPr="00BC035E">
              <w:rPr>
                <w:rFonts w:ascii="Times New Roman" w:hAnsi="Times New Roman"/>
                <w:b/>
                <w:color w:val="000000"/>
                <w:sz w:val="20"/>
              </w:rPr>
              <w:t>0.00%</w:t>
            </w:r>
          </w:p>
        </w:tc>
        <w:tc>
          <w:tcPr>
            <w:tcW w:w="21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72F95F14" w14:textId="15EE3F81" w:rsidR="00AE36CE" w:rsidRPr="00AE36CE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AE36CE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AE36CE" w:rsidRPr="00E90A97" w14:paraId="0FD0B7C8" w14:textId="77777777" w:rsidTr="00E12A48">
        <w:trPr>
          <w:trHeight w:val="283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2BFB9BBE" w14:textId="77777777" w:rsidR="00AE36CE" w:rsidRPr="00530337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530337">
              <w:rPr>
                <w:rFonts w:ascii="Times New Roman" w:eastAsia="新細明體" w:hAnsi="Times New Roman"/>
                <w:b/>
                <w:bCs/>
                <w:color w:val="000000"/>
                <w:sz w:val="18"/>
                <w:szCs w:val="18"/>
                <w:lang w:eastAsia="zh-TW"/>
              </w:rPr>
              <w:t>Class A+B+C+D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6E928A7B" w14:textId="18E39642" w:rsidR="00AE36CE" w:rsidRPr="00065FA0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065FA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06D7954F" w14:textId="4A50B09A" w:rsidR="00AE36CE" w:rsidRPr="00065FA0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065FA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1787BEA9" w14:textId="0731BF63" w:rsidR="00AE36CE" w:rsidRPr="00065FA0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065FA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4DAA0D65" w14:textId="3753A71A" w:rsidR="00AE36CE" w:rsidRPr="00AE36CE" w:rsidRDefault="00AE36CE" w:rsidP="00AE36CE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AE36CE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</w:tbl>
    <w:p w14:paraId="5B19D5BE" w14:textId="77777777" w:rsidR="007E15E8" w:rsidRPr="007E15E8" w:rsidRDefault="007E15E8">
      <w:pPr>
        <w:rPr>
          <w:rFonts w:eastAsia="新細明體"/>
          <w:lang w:val="en-GB" w:eastAsia="zh-TW"/>
        </w:rPr>
      </w:pPr>
    </w:p>
    <w:p w14:paraId="6E098501" w14:textId="0C3D9370" w:rsidR="00831686" w:rsidRPr="00E90A97" w:rsidRDefault="00831686" w:rsidP="00831686">
      <w:pPr>
        <w:pStyle w:val="af0"/>
        <w:suppressAutoHyphens/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 w:rsidRPr="00E90A97">
        <w:rPr>
          <w:rFonts w:ascii="Times New Roman" w:hAnsi="Times New Roman"/>
          <w:color w:val="000000" w:themeColor="text1"/>
          <w:sz w:val="20"/>
        </w:rPr>
        <w:t xml:space="preserve">Table </w:t>
      </w:r>
      <w:r>
        <w:rPr>
          <w:rFonts w:ascii="Times New Roman" w:hAnsi="Times New Roman"/>
          <w:color w:val="000000" w:themeColor="text1"/>
          <w:sz w:val="20"/>
        </w:rPr>
        <w:t>4</w:t>
      </w:r>
      <w:r w:rsidRPr="00E90A97">
        <w:rPr>
          <w:rFonts w:ascii="Times New Roman" w:eastAsia="Malgun Gothic" w:hAnsi="Times New Roman"/>
          <w:color w:val="000000" w:themeColor="text1"/>
          <w:sz w:val="20"/>
          <w:lang w:eastAsia="ko-KR"/>
        </w:rPr>
        <w:t>.</w:t>
      </w:r>
      <w:r w:rsidRPr="00E90A97">
        <w:rPr>
          <w:rFonts w:ascii="Times New Roman" w:hAnsi="Times New Roman"/>
          <w:color w:val="000000" w:themeColor="text1"/>
          <w:sz w:val="20"/>
        </w:rPr>
        <w:t xml:space="preserve"> Summarized results for video object tracking task in the </w:t>
      </w:r>
      <w:r>
        <w:rPr>
          <w:rFonts w:ascii="Times New Roman" w:hAnsi="Times New Roman"/>
          <w:color w:val="000000" w:themeColor="text1"/>
          <w:sz w:val="20"/>
        </w:rPr>
        <w:t>RA</w:t>
      </w:r>
      <w:r w:rsidRPr="00E90A97">
        <w:rPr>
          <w:rFonts w:ascii="Times New Roman" w:hAnsi="Times New Roman"/>
          <w:color w:val="000000" w:themeColor="text1"/>
          <w:sz w:val="20"/>
        </w:rPr>
        <w:t xml:space="preserve"> mode</w:t>
      </w:r>
    </w:p>
    <w:tbl>
      <w:tblPr>
        <w:tblW w:w="807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1"/>
        <w:gridCol w:w="1417"/>
        <w:gridCol w:w="1417"/>
        <w:gridCol w:w="1417"/>
        <w:gridCol w:w="2126"/>
      </w:tblGrid>
      <w:tr w:rsidR="00831686" w:rsidRPr="00E90A97" w14:paraId="5631D523" w14:textId="77777777" w:rsidTr="00390266">
        <w:trPr>
          <w:trHeight w:val="283"/>
          <w:jc w:val="center"/>
        </w:trPr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068CD" w14:textId="77777777" w:rsidR="00831686" w:rsidRPr="00E90A97" w:rsidRDefault="00831686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Object Tracking</w:t>
            </w:r>
          </w:p>
        </w:tc>
        <w:tc>
          <w:tcPr>
            <w:tcW w:w="4251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180FA" w14:textId="77777777" w:rsidR="00831686" w:rsidRPr="00E90A97" w:rsidRDefault="00831686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End-to-End BD-Rate [%]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DBE14" w14:textId="77777777" w:rsidR="00831686" w:rsidRPr="00E90A97" w:rsidRDefault="00831686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End-to-End BD-MOTA</w:t>
            </w:r>
          </w:p>
        </w:tc>
      </w:tr>
      <w:tr w:rsidR="00831686" w:rsidRPr="00E90A97" w14:paraId="173CAD15" w14:textId="77777777" w:rsidTr="00390266">
        <w:trPr>
          <w:trHeight w:val="283"/>
          <w:jc w:val="center"/>
        </w:trPr>
        <w:tc>
          <w:tcPr>
            <w:tcW w:w="1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CA91AE" w14:textId="77777777" w:rsidR="00831686" w:rsidRPr="00E90A97" w:rsidRDefault="00831686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3A49E" w14:textId="77777777" w:rsidR="00831686" w:rsidRPr="00E90A97" w:rsidRDefault="00831686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MOTA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F0428" w14:textId="77777777" w:rsidR="00831686" w:rsidRPr="00E90A97" w:rsidRDefault="00831686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MOTA (low4)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F6CAB" w14:textId="77777777" w:rsidR="00831686" w:rsidRPr="00E90A97" w:rsidRDefault="00831686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Pareto MOTA</w:t>
            </w:r>
          </w:p>
        </w:tc>
        <w:tc>
          <w:tcPr>
            <w:tcW w:w="21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989298" w14:textId="77777777" w:rsidR="00831686" w:rsidRPr="00E90A97" w:rsidRDefault="00831686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</w:p>
        </w:tc>
      </w:tr>
      <w:tr w:rsidR="00A325FD" w:rsidRPr="00E90A97" w14:paraId="77FD9AC5" w14:textId="77777777" w:rsidTr="00A53833">
        <w:trPr>
          <w:trHeight w:val="283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8CCA2" w14:textId="77777777" w:rsidR="00A325FD" w:rsidRPr="00E90A97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TVD-01-1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5F19B2" w14:textId="78D04E24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-2.39%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69C05E" w14:textId="6A52BE20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-1.36%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05B5FC" w14:textId="0354C5FE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-2.39%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23443D" w14:textId="4E961FF7" w:rsidR="00A325FD" w:rsidRPr="00A325FD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A325FD">
              <w:rPr>
                <w:rFonts w:ascii="Times New Roman" w:hAnsi="Times New Roman"/>
                <w:color w:val="000000"/>
                <w:sz w:val="20"/>
              </w:rPr>
              <w:t xml:space="preserve">0.34 </w:t>
            </w:r>
          </w:p>
        </w:tc>
      </w:tr>
      <w:tr w:rsidR="00A325FD" w:rsidRPr="00E90A97" w14:paraId="7318BA5C" w14:textId="77777777" w:rsidTr="00A53833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763C3" w14:textId="77777777" w:rsidR="00A325FD" w:rsidRPr="00E90A97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TVD-01-2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B14C5" w14:textId="663C581E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############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C896BF" w14:textId="340D759B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0.03%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4BD44F" w14:textId="03658BB6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0.08%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1CBA03" w14:textId="70552E6E" w:rsidR="00A325FD" w:rsidRPr="00A325FD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A325FD">
              <w:rPr>
                <w:rFonts w:ascii="Times New Roman" w:hAnsi="Times New Roman"/>
                <w:color w:val="000000"/>
                <w:sz w:val="20"/>
              </w:rPr>
              <w:t xml:space="preserve">-0.07 </w:t>
            </w:r>
          </w:p>
        </w:tc>
      </w:tr>
      <w:tr w:rsidR="00A325FD" w:rsidRPr="00E90A97" w14:paraId="05BB90DB" w14:textId="77777777" w:rsidTr="00A53833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2613F" w14:textId="77777777" w:rsidR="00A325FD" w:rsidRPr="00E90A97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TVD-01-3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49713F" w14:textId="69AD74C5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-1.55%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8A630B" w14:textId="3E65977D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-2.51%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0658B6" w14:textId="5A715BCB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-1.55%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863568" w14:textId="0EE31ACA" w:rsidR="00A325FD" w:rsidRPr="00A325FD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A325FD">
              <w:rPr>
                <w:rFonts w:ascii="Times New Roman" w:hAnsi="Times New Roman"/>
                <w:color w:val="000000"/>
                <w:sz w:val="20"/>
              </w:rPr>
              <w:t xml:space="preserve">0.15 </w:t>
            </w:r>
          </w:p>
        </w:tc>
      </w:tr>
      <w:tr w:rsidR="00A325FD" w:rsidRPr="00E90A97" w14:paraId="56E53648" w14:textId="77777777" w:rsidTr="00A53833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0CC46" w14:textId="77777777" w:rsidR="00A325FD" w:rsidRPr="00E90A97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TVD-02-1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993B13" w14:textId="49DB5C3A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############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7C10BC" w14:textId="7F6E02F8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4.09%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9AC50E" w14:textId="3A74E57F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-1.61%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866BE1" w14:textId="39876F5B" w:rsidR="00A325FD" w:rsidRPr="00A325FD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A325FD">
              <w:rPr>
                <w:rFonts w:ascii="Times New Roman" w:hAnsi="Times New Roman"/>
                <w:color w:val="000000"/>
                <w:sz w:val="20"/>
              </w:rPr>
              <w:t xml:space="preserve">-0.23 </w:t>
            </w:r>
          </w:p>
        </w:tc>
      </w:tr>
      <w:tr w:rsidR="00A325FD" w:rsidRPr="00E90A97" w14:paraId="738A2E79" w14:textId="77777777" w:rsidTr="00A53833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0540E" w14:textId="77777777" w:rsidR="00A325FD" w:rsidRPr="00E90A97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TVD-03-1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856624" w14:textId="3195074A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AC50BC" w14:textId="3D4566AB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A23E72" w14:textId="2A807E39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4288E2" w14:textId="1BC7C3D6" w:rsidR="00A325FD" w:rsidRPr="00A325FD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A325FD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A325FD" w:rsidRPr="00E90A97" w14:paraId="183294C0" w14:textId="77777777" w:rsidTr="00A53833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5D923" w14:textId="77777777" w:rsidR="00A325FD" w:rsidRPr="00E90A97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TVD-03-2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07CCE3" w14:textId="1E770ADB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4BEAA5" w14:textId="57E8253C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758F0A" w14:textId="7FE9590B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FD36F9" w14:textId="59B0B10C" w:rsidR="00A325FD" w:rsidRPr="00A325FD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A325FD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A325FD" w:rsidRPr="00E90A97" w14:paraId="233DED67" w14:textId="77777777" w:rsidTr="00A53833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13641" w14:textId="77777777" w:rsidR="00A325FD" w:rsidRPr="00E90A97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TVD-03-3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0B57C5" w14:textId="3609EA91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0.35%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32F995" w14:textId="357881FC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0.32%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9D9AE0" w14:textId="6B1F7B0F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0.35%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4B63BB" w14:textId="6A84FE10" w:rsidR="00A325FD" w:rsidRPr="00A325FD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A325FD">
              <w:rPr>
                <w:rFonts w:ascii="Times New Roman" w:hAnsi="Times New Roman"/>
                <w:color w:val="000000"/>
                <w:sz w:val="20"/>
              </w:rPr>
              <w:t xml:space="preserve">-0.03 </w:t>
            </w:r>
          </w:p>
        </w:tc>
      </w:tr>
      <w:tr w:rsidR="00A325FD" w:rsidRPr="00E90A97" w14:paraId="332292E0" w14:textId="77777777" w:rsidTr="00A53833">
        <w:trPr>
          <w:trHeight w:val="283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9549F" w14:textId="77777777" w:rsidR="00A325FD" w:rsidRPr="00E90A97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Average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C0272F" w14:textId="31C0D879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#NUM!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AC2497" w14:textId="4E3D74B2" w:rsidR="00A325FD" w:rsidRPr="00406D31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406D31">
              <w:rPr>
                <w:rFonts w:ascii="Times New Roman" w:hAnsi="Times New Roman"/>
                <w:color w:val="000000"/>
                <w:sz w:val="20"/>
              </w:rPr>
              <w:t>0.08%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04B1FC" w14:textId="26B2A93B" w:rsidR="00A325FD" w:rsidRPr="00BC035E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BC035E">
              <w:rPr>
                <w:rFonts w:ascii="Times New Roman" w:hAnsi="Times New Roman"/>
                <w:b/>
                <w:color w:val="000000"/>
                <w:sz w:val="20"/>
              </w:rPr>
              <w:t>-0.73%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2CF793" w14:textId="0B138A73" w:rsidR="00A325FD" w:rsidRPr="00A325FD" w:rsidRDefault="00A325FD" w:rsidP="00A325FD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A325FD">
              <w:rPr>
                <w:rFonts w:ascii="Times New Roman" w:hAnsi="Times New Roman"/>
                <w:color w:val="000000"/>
                <w:sz w:val="20"/>
              </w:rPr>
              <w:t xml:space="preserve">0.02 </w:t>
            </w:r>
          </w:p>
        </w:tc>
      </w:tr>
    </w:tbl>
    <w:p w14:paraId="2FD8D355" w14:textId="5DAC847C" w:rsidR="00DB7E12" w:rsidRDefault="00C67B7D" w:rsidP="00FC1B42">
      <w:pPr>
        <w:jc w:val="both"/>
        <w:rPr>
          <w:rFonts w:ascii="Times New Roman" w:eastAsia="新細明體" w:hAnsi="Times New Roman"/>
          <w:lang w:val="en-GB" w:eastAsia="zh-TW"/>
        </w:rPr>
      </w:pPr>
      <w:r w:rsidRPr="00593685">
        <w:rPr>
          <w:rFonts w:ascii="Times New Roman" w:eastAsia="新細明體" w:hAnsi="Times New Roman"/>
          <w:lang w:val="en-GB" w:eastAsia="zh-TW"/>
        </w:rPr>
        <w:t xml:space="preserve">Table </w:t>
      </w:r>
      <w:r w:rsidR="009F25CB">
        <w:rPr>
          <w:rFonts w:ascii="Times New Roman" w:eastAsia="新細明體" w:hAnsi="Times New Roman"/>
          <w:lang w:val="en-GB" w:eastAsia="zh-TW"/>
        </w:rPr>
        <w:t>5</w:t>
      </w:r>
      <w:r w:rsidRPr="00593685">
        <w:rPr>
          <w:rFonts w:ascii="Times New Roman" w:eastAsia="新細明體" w:hAnsi="Times New Roman"/>
          <w:lang w:val="en-GB" w:eastAsia="zh-TW"/>
        </w:rPr>
        <w:t xml:space="preserve"> and </w:t>
      </w:r>
      <w:r w:rsidR="009F25CB">
        <w:rPr>
          <w:rFonts w:ascii="Times New Roman" w:eastAsia="新細明體" w:hAnsi="Times New Roman"/>
          <w:lang w:val="en-GB" w:eastAsia="zh-TW"/>
        </w:rPr>
        <w:t>6</w:t>
      </w:r>
      <w:r w:rsidRPr="00593685">
        <w:rPr>
          <w:rFonts w:ascii="Times New Roman" w:eastAsia="新細明體" w:hAnsi="Times New Roman"/>
          <w:lang w:val="en-GB" w:eastAsia="zh-TW"/>
        </w:rPr>
        <w:t xml:space="preserve"> show the experimental results of the </w:t>
      </w:r>
      <w:r>
        <w:rPr>
          <w:rFonts w:ascii="Times New Roman" w:eastAsia="新細明體" w:hAnsi="Times New Roman"/>
          <w:lang w:val="en-GB" w:eastAsia="zh-TW"/>
        </w:rPr>
        <w:t>LD</w:t>
      </w:r>
      <w:r w:rsidRPr="00593685">
        <w:rPr>
          <w:rFonts w:ascii="Times New Roman" w:eastAsia="新細明體" w:hAnsi="Times New Roman"/>
          <w:lang w:val="en-GB" w:eastAsia="zh-TW"/>
        </w:rPr>
        <w:t xml:space="preserve"> mode for the video object detection and tracking tasks, respectively.</w:t>
      </w:r>
      <w:r>
        <w:rPr>
          <w:rFonts w:ascii="Times New Roman" w:eastAsia="新細明體" w:hAnsi="Times New Roman"/>
          <w:lang w:val="en-GB" w:eastAsia="zh-TW"/>
        </w:rPr>
        <w:t xml:space="preserve"> When compared to the anchors, the </w:t>
      </w:r>
      <w:r w:rsidRPr="001F618B">
        <w:rPr>
          <w:rFonts w:ascii="Times New Roman" w:eastAsia="新細明體" w:hAnsi="Times New Roman"/>
          <w:lang w:val="en-GB" w:eastAsia="zh-TW"/>
        </w:rPr>
        <w:t>BD-rate for SFU-HW</w:t>
      </w:r>
      <w:r w:rsidRPr="001121F1">
        <w:rPr>
          <w:rFonts w:ascii="Times New Roman" w:eastAsia="新細明體" w:hAnsi="Times New Roman"/>
          <w:lang w:val="en-GB" w:eastAsia="zh-TW"/>
        </w:rPr>
        <w:t xml:space="preserve"> (</w:t>
      </w:r>
      <w:r>
        <w:rPr>
          <w:rFonts w:ascii="Times New Roman" w:hAnsi="Times New Roman"/>
          <w:color w:val="000000"/>
          <w:lang w:val="en-GB"/>
        </w:rPr>
        <w:t>0.0</w:t>
      </w:r>
      <w:r w:rsidRPr="001121F1">
        <w:rPr>
          <w:rFonts w:ascii="Times New Roman" w:hAnsi="Times New Roman"/>
          <w:color w:val="000000"/>
        </w:rPr>
        <w:t>0%</w:t>
      </w:r>
      <w:r w:rsidRPr="001121F1">
        <w:rPr>
          <w:rFonts w:ascii="Times New Roman" w:eastAsia="新細明體" w:hAnsi="Times New Roman"/>
          <w:lang w:val="en-GB" w:eastAsia="zh-TW"/>
        </w:rPr>
        <w:t>)</w:t>
      </w:r>
      <w:r>
        <w:rPr>
          <w:rFonts w:ascii="Times New Roman" w:eastAsia="新細明體" w:hAnsi="Times New Roman"/>
          <w:lang w:val="en-GB" w:eastAsia="zh-TW"/>
        </w:rPr>
        <w:t xml:space="preserve"> </w:t>
      </w:r>
      <w:r w:rsidRPr="001F618B">
        <w:rPr>
          <w:rFonts w:ascii="Times New Roman" w:eastAsia="新細明體" w:hAnsi="Times New Roman"/>
          <w:lang w:val="en-GB" w:eastAsia="zh-TW"/>
        </w:rPr>
        <w:t xml:space="preserve">and TVD </w:t>
      </w:r>
      <w:r w:rsidRPr="00175626">
        <w:rPr>
          <w:rFonts w:ascii="Times New Roman" w:eastAsia="新細明體" w:hAnsi="Times New Roman"/>
          <w:lang w:val="en-GB" w:eastAsia="zh-TW"/>
        </w:rPr>
        <w:t>dataset</w:t>
      </w:r>
      <w:r>
        <w:rPr>
          <w:rFonts w:ascii="Times New Roman" w:eastAsia="新細明體" w:hAnsi="Times New Roman"/>
          <w:lang w:val="en-GB" w:eastAsia="zh-TW"/>
        </w:rPr>
        <w:t>s (</w:t>
      </w:r>
      <w:r w:rsidR="0012504B">
        <w:rPr>
          <w:rFonts w:ascii="Times New Roman" w:eastAsia="新細明體" w:hAnsi="Times New Roman"/>
          <w:lang w:val="en-GB" w:eastAsia="zh-TW"/>
        </w:rPr>
        <w:t>0.12</w:t>
      </w:r>
      <w:r w:rsidRPr="001121F1">
        <w:rPr>
          <w:rFonts w:ascii="Times New Roman" w:eastAsia="新細明體" w:hAnsi="Times New Roman"/>
          <w:lang w:val="en-GB" w:eastAsia="zh-TW"/>
        </w:rPr>
        <w:t>%</w:t>
      </w:r>
      <w:r>
        <w:rPr>
          <w:rFonts w:ascii="Times New Roman" w:eastAsia="新細明體" w:hAnsi="Times New Roman"/>
          <w:lang w:val="en-GB" w:eastAsia="zh-TW"/>
        </w:rPr>
        <w:t xml:space="preserve">) </w:t>
      </w:r>
      <w:r w:rsidR="00AF6E38" w:rsidRPr="00FB2F98">
        <w:rPr>
          <w:rFonts w:ascii="Times New Roman" w:eastAsia="新細明體" w:hAnsi="Times New Roman"/>
          <w:lang w:val="en-GB" w:eastAsia="zh-TW"/>
        </w:rPr>
        <w:t>with</w:t>
      </w:r>
      <w:r w:rsidR="00AF6E38">
        <w:rPr>
          <w:rFonts w:ascii="Times New Roman" w:eastAsia="新細明體" w:hAnsi="Times New Roman"/>
          <w:lang w:val="en-GB" w:eastAsia="zh-TW"/>
        </w:rPr>
        <w:t>out</w:t>
      </w:r>
      <w:r w:rsidR="00AF6E38" w:rsidRPr="00FB2F98">
        <w:rPr>
          <w:rFonts w:ascii="Times New Roman" w:eastAsia="新細明體" w:hAnsi="Times New Roman"/>
          <w:lang w:val="en-GB" w:eastAsia="zh-TW"/>
        </w:rPr>
        <w:t xml:space="preserve"> SSIM </w:t>
      </w:r>
      <w:r w:rsidR="00AF6E38">
        <w:rPr>
          <w:rFonts w:ascii="Times New Roman" w:eastAsia="新細明體" w:hAnsi="Times New Roman"/>
          <w:lang w:val="en-GB" w:eastAsia="zh-TW"/>
        </w:rPr>
        <w:t>evaluation</w:t>
      </w:r>
      <w:r w:rsidR="00DB7E12" w:rsidRPr="00FB2F98">
        <w:rPr>
          <w:rFonts w:ascii="Times New Roman" w:eastAsia="新細明體" w:hAnsi="Times New Roman"/>
          <w:lang w:val="en-GB" w:eastAsia="zh-TW"/>
        </w:rPr>
        <w:t xml:space="preserve"> show no substantial performance loss.</w:t>
      </w:r>
    </w:p>
    <w:p w14:paraId="367ABEA5" w14:textId="01DDAA3F" w:rsidR="003428F0" w:rsidRPr="003428F0" w:rsidRDefault="003428F0" w:rsidP="005E7933">
      <w:pPr>
        <w:ind w:left="720" w:firstLine="720"/>
        <w:rPr>
          <w:rFonts w:eastAsia="新細明體"/>
          <w:lang w:val="en-GB" w:eastAsia="zh-TW"/>
        </w:rPr>
      </w:pPr>
      <w:r w:rsidRPr="003428F0">
        <w:rPr>
          <w:rFonts w:ascii="Times New Roman" w:hAnsi="Times New Roman"/>
          <w:b/>
          <w:color w:val="000000" w:themeColor="text1"/>
          <w:sz w:val="20"/>
        </w:rPr>
        <w:t xml:space="preserve">Table </w:t>
      </w:r>
      <w:r>
        <w:rPr>
          <w:rFonts w:ascii="Times New Roman" w:hAnsi="Times New Roman"/>
          <w:b/>
          <w:color w:val="000000" w:themeColor="text1"/>
          <w:sz w:val="20"/>
        </w:rPr>
        <w:t>5</w:t>
      </w:r>
      <w:r w:rsidRPr="003428F0">
        <w:rPr>
          <w:rFonts w:ascii="Times New Roman" w:hAnsi="Times New Roman"/>
          <w:b/>
          <w:color w:val="000000" w:themeColor="text1"/>
          <w:sz w:val="20"/>
        </w:rPr>
        <w:t xml:space="preserve">. Summarized results for video object detection task in the </w:t>
      </w:r>
      <w:r>
        <w:rPr>
          <w:rFonts w:ascii="Times New Roman" w:hAnsi="Times New Roman"/>
          <w:b/>
          <w:color w:val="000000" w:themeColor="text1"/>
          <w:sz w:val="20"/>
        </w:rPr>
        <w:t>LD</w:t>
      </w:r>
      <w:r w:rsidRPr="003428F0">
        <w:rPr>
          <w:rFonts w:ascii="Times New Roman" w:hAnsi="Times New Roman"/>
          <w:b/>
          <w:color w:val="000000" w:themeColor="text1"/>
          <w:sz w:val="20"/>
        </w:rPr>
        <w:t xml:space="preserve"> mode</w:t>
      </w:r>
    </w:p>
    <w:tbl>
      <w:tblPr>
        <w:tblW w:w="8065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1"/>
        <w:gridCol w:w="1417"/>
        <w:gridCol w:w="1417"/>
        <w:gridCol w:w="1417"/>
        <w:gridCol w:w="2113"/>
      </w:tblGrid>
      <w:tr w:rsidR="00D53320" w:rsidRPr="00E90A97" w14:paraId="045FD394" w14:textId="77777777" w:rsidTr="00390266">
        <w:trPr>
          <w:trHeight w:val="283"/>
          <w:jc w:val="center"/>
        </w:trPr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B2ADEBA" w14:textId="77777777" w:rsidR="00D53320" w:rsidRPr="00E90A97" w:rsidRDefault="00D53320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Object</w:t>
            </w:r>
          </w:p>
          <w:p w14:paraId="66AF8638" w14:textId="77777777" w:rsidR="00D53320" w:rsidRPr="00E90A97" w:rsidRDefault="00D53320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Detection</w:t>
            </w:r>
          </w:p>
        </w:tc>
        <w:tc>
          <w:tcPr>
            <w:tcW w:w="4251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6BD0DE6" w14:textId="77777777" w:rsidR="00D53320" w:rsidRPr="00E90A97" w:rsidRDefault="00D53320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End-to-End BD-Rate [%]</w:t>
            </w:r>
          </w:p>
        </w:tc>
        <w:tc>
          <w:tcPr>
            <w:tcW w:w="21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DCB1E8D" w14:textId="77777777" w:rsidR="00D53320" w:rsidRPr="00E90A97" w:rsidRDefault="00D53320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End-to-End BD-</w:t>
            </w:r>
            <w:proofErr w:type="spellStart"/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mAP</w:t>
            </w:r>
            <w:proofErr w:type="spellEnd"/>
          </w:p>
        </w:tc>
      </w:tr>
      <w:tr w:rsidR="00D53320" w:rsidRPr="00E90A97" w14:paraId="26123736" w14:textId="77777777" w:rsidTr="00BE3E0E">
        <w:trPr>
          <w:trHeight w:val="283"/>
          <w:jc w:val="center"/>
        </w:trPr>
        <w:tc>
          <w:tcPr>
            <w:tcW w:w="1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448BC3" w14:textId="77777777" w:rsidR="00D53320" w:rsidRPr="00E90A97" w:rsidRDefault="00D53320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FB29E1E" w14:textId="77777777" w:rsidR="00D53320" w:rsidRPr="00E90A97" w:rsidRDefault="00D53320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proofErr w:type="spellStart"/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mAP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268BC7D" w14:textId="77777777" w:rsidR="00D53320" w:rsidRPr="00E90A97" w:rsidRDefault="00D53320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proofErr w:type="spellStart"/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mAP</w:t>
            </w:r>
            <w:proofErr w:type="spellEnd"/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 (low4)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713EE36" w14:textId="77777777" w:rsidR="00D53320" w:rsidRPr="00E90A97" w:rsidRDefault="00D53320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 xml:space="preserve">Pareto </w:t>
            </w:r>
            <w:proofErr w:type="spellStart"/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mAP</w:t>
            </w:r>
            <w:proofErr w:type="spellEnd"/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2A66F8C" w14:textId="77777777" w:rsidR="00D53320" w:rsidRPr="00E90A97" w:rsidRDefault="00D53320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</w:p>
        </w:tc>
      </w:tr>
      <w:tr w:rsidR="00943B13" w:rsidRPr="00E90A97" w14:paraId="6DA0B8C5" w14:textId="77777777" w:rsidTr="00BE3E0E">
        <w:trPr>
          <w:trHeight w:val="283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3DCD4EE" w14:textId="77777777" w:rsidR="00943B13" w:rsidRPr="00E90A97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Class A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69E17EC8" w14:textId="207B7F49" w:rsidR="00943B13" w:rsidRPr="002C10E0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2C10E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0AC9B413" w14:textId="65BD3EE6" w:rsidR="00943B13" w:rsidRPr="002C10E0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2C10E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770DE237" w14:textId="5ED00B48" w:rsidR="00943B13" w:rsidRPr="002C10E0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2C10E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6AAC435A" w14:textId="674D3FB0" w:rsidR="00943B13" w:rsidRPr="00943B13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943B13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943B13" w:rsidRPr="00E90A97" w14:paraId="5FD8E1CB" w14:textId="77777777" w:rsidTr="00BE3E0E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9DD5F0B" w14:textId="77777777" w:rsidR="00943B13" w:rsidRPr="00E90A97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Class B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4C93FE0A" w14:textId="338CC125" w:rsidR="00943B13" w:rsidRPr="002C10E0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2C10E0">
              <w:rPr>
                <w:rFonts w:ascii="Times New Roman" w:hAnsi="Times New Roman"/>
                <w:color w:val="000000"/>
                <w:sz w:val="20"/>
              </w:rPr>
              <w:t>############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6485A5B0" w14:textId="0EE75448" w:rsidR="00943B13" w:rsidRPr="002C10E0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2C10E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76324BE4" w14:textId="1625C971" w:rsidR="00943B13" w:rsidRPr="002C10E0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2C10E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02966CCF" w14:textId="7034C283" w:rsidR="00943B13" w:rsidRPr="00943B13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943B13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943B13" w:rsidRPr="00E90A97" w14:paraId="13259C80" w14:textId="77777777" w:rsidTr="00BE3E0E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E5B031D" w14:textId="77777777" w:rsidR="00943B13" w:rsidRPr="00E90A97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Class C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24933C44" w14:textId="1E0E948A" w:rsidR="00943B13" w:rsidRPr="002C10E0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2C10E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3F7BB02E" w14:textId="37CD3064" w:rsidR="00943B13" w:rsidRPr="002C10E0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2C10E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0722A663" w14:textId="3090478A" w:rsidR="00943B13" w:rsidRPr="002C10E0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2C10E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5755D6FD" w14:textId="1783D8A7" w:rsidR="00943B13" w:rsidRPr="00943B13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943B13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943B13" w:rsidRPr="00E90A97" w14:paraId="1098AB24" w14:textId="77777777" w:rsidTr="00BE3E0E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4F1A641" w14:textId="77777777" w:rsidR="00943B13" w:rsidRPr="00E90A97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Class D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6583D797" w14:textId="0C094F91" w:rsidR="00943B13" w:rsidRPr="002C10E0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2C10E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0DF29CBE" w14:textId="58F78AE7" w:rsidR="00943B13" w:rsidRPr="002C10E0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2C10E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2F73D32E" w14:textId="1CD30529" w:rsidR="00943B13" w:rsidRPr="002C10E0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2C10E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0979615C" w14:textId="07E95566" w:rsidR="00943B13" w:rsidRPr="00943B13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943B13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943B13" w:rsidRPr="00E90A97" w14:paraId="75977B09" w14:textId="77777777" w:rsidTr="00BE3E0E">
        <w:trPr>
          <w:trHeight w:val="283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BEA37B4" w14:textId="77777777" w:rsidR="00943B13" w:rsidRPr="00E90A97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Average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7367D3FF" w14:textId="6903BDE6" w:rsidR="00943B13" w:rsidRPr="002C10E0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2C10E0">
              <w:rPr>
                <w:rFonts w:ascii="Times New Roman" w:hAnsi="Times New Roman"/>
                <w:color w:val="000000"/>
                <w:sz w:val="20"/>
              </w:rPr>
              <w:t>############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713CD525" w14:textId="3EFDD5FF" w:rsidR="00943B13" w:rsidRPr="002C10E0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2C10E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45C9E1DB" w14:textId="56853368" w:rsidR="00943B13" w:rsidRPr="0012504B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color w:val="000000" w:themeColor="text1"/>
                <w:sz w:val="20"/>
                <w:szCs w:val="20"/>
                <w:lang w:eastAsia="ko-KR"/>
              </w:rPr>
            </w:pPr>
            <w:r w:rsidRPr="0012504B">
              <w:rPr>
                <w:rFonts w:ascii="Times New Roman" w:hAnsi="Times New Roman"/>
                <w:b/>
                <w:color w:val="000000"/>
                <w:sz w:val="20"/>
              </w:rPr>
              <w:t>0.00%</w:t>
            </w:r>
          </w:p>
        </w:tc>
        <w:tc>
          <w:tcPr>
            <w:tcW w:w="21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6CEA5A4F" w14:textId="02380A1B" w:rsidR="00943B13" w:rsidRPr="00943B13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943B13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943B13" w:rsidRPr="00E90A97" w14:paraId="27E14372" w14:textId="77777777" w:rsidTr="00BE3E0E">
        <w:trPr>
          <w:trHeight w:val="283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6A28E8E0" w14:textId="77777777" w:rsidR="00943B13" w:rsidRPr="00530337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530337">
              <w:rPr>
                <w:rFonts w:ascii="Times New Roman" w:eastAsia="新細明體" w:hAnsi="Times New Roman"/>
                <w:b/>
                <w:bCs/>
                <w:color w:val="000000"/>
                <w:sz w:val="18"/>
                <w:szCs w:val="18"/>
                <w:lang w:eastAsia="zh-TW"/>
              </w:rPr>
              <w:t>Class A+B+C+D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3E7AD5E8" w14:textId="09B606AC" w:rsidR="00943B13" w:rsidRPr="002C10E0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2C10E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096CFAC7" w14:textId="28976FC4" w:rsidR="00943B13" w:rsidRPr="002C10E0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2C10E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34DD616F" w14:textId="3AE81157" w:rsidR="00943B13" w:rsidRPr="002C10E0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2C10E0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14:paraId="2BEFC18F" w14:textId="06FAB835" w:rsidR="00943B13" w:rsidRPr="00943B13" w:rsidRDefault="00943B13" w:rsidP="00943B13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943B13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</w:tbl>
    <w:p w14:paraId="546877CF" w14:textId="77777777" w:rsidR="000240A0" w:rsidRPr="000240A0" w:rsidRDefault="000240A0" w:rsidP="000240A0">
      <w:pPr>
        <w:rPr>
          <w:rFonts w:eastAsia="新細明體"/>
          <w:lang w:eastAsia="zh-TW"/>
        </w:rPr>
      </w:pPr>
    </w:p>
    <w:p w14:paraId="408CBCE3" w14:textId="4B67E1DD" w:rsidR="00CD1478" w:rsidRPr="00E90A97" w:rsidRDefault="00CD1478" w:rsidP="00CD1478">
      <w:pPr>
        <w:pStyle w:val="af0"/>
        <w:suppressAutoHyphens/>
        <w:spacing w:before="0"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 w:rsidRPr="00E90A97">
        <w:rPr>
          <w:rFonts w:ascii="Times New Roman" w:hAnsi="Times New Roman"/>
          <w:color w:val="000000" w:themeColor="text1"/>
          <w:sz w:val="20"/>
        </w:rPr>
        <w:t xml:space="preserve">Table </w:t>
      </w:r>
      <w:r>
        <w:rPr>
          <w:rFonts w:ascii="Times New Roman" w:hAnsi="Times New Roman"/>
          <w:color w:val="000000" w:themeColor="text1"/>
          <w:sz w:val="20"/>
        </w:rPr>
        <w:t>6</w:t>
      </w:r>
      <w:r w:rsidRPr="00E90A97">
        <w:rPr>
          <w:rFonts w:ascii="Times New Roman" w:eastAsia="Malgun Gothic" w:hAnsi="Times New Roman"/>
          <w:color w:val="000000" w:themeColor="text1"/>
          <w:sz w:val="20"/>
          <w:lang w:eastAsia="ko-KR"/>
        </w:rPr>
        <w:t>.</w:t>
      </w:r>
      <w:r w:rsidRPr="00E90A97">
        <w:rPr>
          <w:rFonts w:ascii="Times New Roman" w:hAnsi="Times New Roman"/>
          <w:color w:val="000000" w:themeColor="text1"/>
          <w:sz w:val="20"/>
        </w:rPr>
        <w:t xml:space="preserve"> Summarized results for video object tracking task in the </w:t>
      </w:r>
      <w:r w:rsidR="005B32F0">
        <w:rPr>
          <w:rFonts w:ascii="Times New Roman" w:hAnsi="Times New Roman"/>
          <w:color w:val="000000" w:themeColor="text1"/>
          <w:sz w:val="20"/>
        </w:rPr>
        <w:t>LD</w:t>
      </w:r>
      <w:r w:rsidRPr="00E90A97">
        <w:rPr>
          <w:rFonts w:ascii="Times New Roman" w:hAnsi="Times New Roman"/>
          <w:color w:val="000000" w:themeColor="text1"/>
          <w:sz w:val="20"/>
        </w:rPr>
        <w:t xml:space="preserve"> mode</w:t>
      </w:r>
    </w:p>
    <w:tbl>
      <w:tblPr>
        <w:tblW w:w="807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1"/>
        <w:gridCol w:w="1417"/>
        <w:gridCol w:w="1417"/>
        <w:gridCol w:w="1417"/>
        <w:gridCol w:w="2126"/>
      </w:tblGrid>
      <w:tr w:rsidR="00CD1478" w:rsidRPr="00E90A97" w14:paraId="24D82689" w14:textId="77777777" w:rsidTr="00390266">
        <w:trPr>
          <w:trHeight w:val="283"/>
          <w:jc w:val="center"/>
        </w:trPr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7214F" w14:textId="77777777" w:rsidR="00CD1478" w:rsidRPr="00E90A97" w:rsidRDefault="00CD1478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Object Tracking</w:t>
            </w:r>
          </w:p>
        </w:tc>
        <w:tc>
          <w:tcPr>
            <w:tcW w:w="4251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5D387" w14:textId="77777777" w:rsidR="00CD1478" w:rsidRPr="00E90A97" w:rsidRDefault="00CD1478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End-to-End BD-Rate [%]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0B763" w14:textId="77777777" w:rsidR="00CD1478" w:rsidRPr="00E90A97" w:rsidRDefault="00CD1478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End-to-End BD-MOTA</w:t>
            </w:r>
          </w:p>
        </w:tc>
      </w:tr>
      <w:tr w:rsidR="00CD1478" w:rsidRPr="00E90A97" w14:paraId="651DCD8F" w14:textId="77777777" w:rsidTr="00390266">
        <w:trPr>
          <w:trHeight w:val="283"/>
          <w:jc w:val="center"/>
        </w:trPr>
        <w:tc>
          <w:tcPr>
            <w:tcW w:w="1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4B19E2" w14:textId="77777777" w:rsidR="00CD1478" w:rsidRPr="00E90A97" w:rsidRDefault="00CD1478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CAAD9" w14:textId="77777777" w:rsidR="00CD1478" w:rsidRPr="00E90A97" w:rsidRDefault="00CD1478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MOTA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32611" w14:textId="77777777" w:rsidR="00CD1478" w:rsidRPr="00E90A97" w:rsidRDefault="00CD1478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MOTA (low4)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82ED8" w14:textId="77777777" w:rsidR="00CD1478" w:rsidRPr="00E90A97" w:rsidRDefault="00CD1478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Pareto MOTA</w:t>
            </w:r>
          </w:p>
        </w:tc>
        <w:tc>
          <w:tcPr>
            <w:tcW w:w="21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29F80D" w14:textId="77777777" w:rsidR="00CD1478" w:rsidRPr="00E90A97" w:rsidRDefault="00CD1478" w:rsidP="00390266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</w:p>
        </w:tc>
      </w:tr>
      <w:tr w:rsidR="00125D00" w:rsidRPr="00E90A97" w14:paraId="330271BD" w14:textId="77777777" w:rsidTr="00780992">
        <w:trPr>
          <w:trHeight w:val="283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3C1B0" w14:textId="77777777" w:rsidR="00125D00" w:rsidRPr="00E90A97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TVD-01-1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0A63E3" w14:textId="22483E3D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############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A6EB55" w14:textId="48886009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-1.48%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9EFCFC" w14:textId="32D903C0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-1.45%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5C38F8" w14:textId="45D174E9" w:rsidR="00125D00" w:rsidRPr="00125D00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25D00">
              <w:rPr>
                <w:rFonts w:ascii="Times New Roman" w:hAnsi="Times New Roman"/>
                <w:color w:val="000000"/>
                <w:sz w:val="20"/>
              </w:rPr>
              <w:t xml:space="preserve">0.24 </w:t>
            </w:r>
          </w:p>
        </w:tc>
      </w:tr>
      <w:tr w:rsidR="00125D00" w:rsidRPr="00E90A97" w14:paraId="48E6C5C0" w14:textId="77777777" w:rsidTr="00780992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22C02" w14:textId="77777777" w:rsidR="00125D00" w:rsidRPr="00E90A97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TVD-01-2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EF4C73" w14:textId="4A71A55B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############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54BE34" w14:textId="04E16E47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0.14%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11B658" w14:textId="57504194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-0.20%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8D2590" w14:textId="0F7EDED2" w:rsidR="00125D00" w:rsidRPr="00125D00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25D00">
              <w:rPr>
                <w:rFonts w:ascii="Times New Roman" w:hAnsi="Times New Roman"/>
                <w:color w:val="000000"/>
                <w:sz w:val="20"/>
              </w:rPr>
              <w:t xml:space="preserve">0.03 </w:t>
            </w:r>
          </w:p>
        </w:tc>
      </w:tr>
      <w:tr w:rsidR="00125D00" w:rsidRPr="00E90A97" w14:paraId="66770EB1" w14:textId="77777777" w:rsidTr="00780992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D38AE" w14:textId="77777777" w:rsidR="00125D00" w:rsidRPr="00E90A97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TVD-01-3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B4548F" w14:textId="3CF0B5EA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0.07%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1CDAA1" w14:textId="797FA21A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0.56%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FBFC72" w14:textId="307AC651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0.07%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1096D4" w14:textId="1136DF68" w:rsidR="00125D00" w:rsidRPr="00125D00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25D00">
              <w:rPr>
                <w:rFonts w:ascii="Times New Roman" w:hAnsi="Times New Roman"/>
                <w:color w:val="000000"/>
                <w:sz w:val="20"/>
              </w:rPr>
              <w:t xml:space="preserve">0.02 </w:t>
            </w:r>
          </w:p>
        </w:tc>
      </w:tr>
      <w:tr w:rsidR="00125D00" w:rsidRPr="00E90A97" w14:paraId="3794819F" w14:textId="77777777" w:rsidTr="00780992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B87AD" w14:textId="77777777" w:rsidR="00125D00" w:rsidRPr="00E90A97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TVD-02-1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10B67D" w14:textId="7116E977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2.26%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35AD8F" w14:textId="1707647B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2.89%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500540" w14:textId="11A68C0B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2.26%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E65695" w14:textId="01254658" w:rsidR="00125D00" w:rsidRPr="00125D00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25D00">
              <w:rPr>
                <w:rFonts w:ascii="Times New Roman" w:hAnsi="Times New Roman"/>
                <w:color w:val="000000"/>
                <w:sz w:val="20"/>
              </w:rPr>
              <w:t xml:space="preserve">-0.20 </w:t>
            </w:r>
          </w:p>
        </w:tc>
      </w:tr>
      <w:tr w:rsidR="00125D00" w:rsidRPr="00E90A97" w14:paraId="499669FE" w14:textId="77777777" w:rsidTr="00780992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D9564" w14:textId="77777777" w:rsidR="00125D00" w:rsidRPr="00E90A97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TVD-03-1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98F4FE" w14:textId="3D572ECE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FBA20B" w14:textId="54AB6023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845DE1" w14:textId="4D940D9C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12716E" w14:textId="0E083BDE" w:rsidR="00125D00" w:rsidRPr="00125D00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25D00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125D00" w:rsidRPr="00E90A97" w14:paraId="64124D17" w14:textId="77777777" w:rsidTr="00780992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D17BB" w14:textId="77777777" w:rsidR="00125D00" w:rsidRPr="00E90A97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TVD-03-2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342E56" w14:textId="43DAECEB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E26513" w14:textId="40BFC5A5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4C367D" w14:textId="180E0F5B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0.00%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D30FCF" w14:textId="6CED7955" w:rsidR="00125D00" w:rsidRPr="00125D00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25D00">
              <w:rPr>
                <w:rFonts w:ascii="Times New Roman" w:hAnsi="Times New Roman"/>
                <w:color w:val="000000"/>
                <w:sz w:val="20"/>
              </w:rPr>
              <w:t xml:space="preserve">0.00 </w:t>
            </w:r>
          </w:p>
        </w:tc>
      </w:tr>
      <w:tr w:rsidR="00125D00" w:rsidRPr="00E90A97" w14:paraId="301DA107" w14:textId="77777777" w:rsidTr="00780992">
        <w:trPr>
          <w:trHeight w:val="283"/>
          <w:jc w:val="center"/>
        </w:trPr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463D7" w14:textId="77777777" w:rsidR="00125D00" w:rsidRPr="00E90A97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TVD-03-3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170BF1" w14:textId="6E6FC350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0.16%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31F869" w14:textId="50A4C92D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-0.08%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13C882" w14:textId="5CC69997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0.16%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000071" w14:textId="6D54945F" w:rsidR="00125D00" w:rsidRPr="00125D00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25D00">
              <w:rPr>
                <w:rFonts w:ascii="Times New Roman" w:hAnsi="Times New Roman"/>
                <w:color w:val="000000"/>
                <w:sz w:val="20"/>
              </w:rPr>
              <w:t xml:space="preserve">-0.01 </w:t>
            </w:r>
          </w:p>
        </w:tc>
      </w:tr>
      <w:tr w:rsidR="00125D00" w:rsidRPr="00E90A97" w14:paraId="5C95E48B" w14:textId="77777777" w:rsidTr="00780992">
        <w:trPr>
          <w:trHeight w:val="283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7694C" w14:textId="77777777" w:rsidR="00125D00" w:rsidRPr="00E90A97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E90A97"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  <w:t>Average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4F8E0E" w14:textId="49FF1251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#NUM!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099C41" w14:textId="596E8CCF" w:rsidR="00125D00" w:rsidRPr="001D5B61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  <w:szCs w:val="20"/>
                <w:lang w:eastAsia="ko-KR"/>
              </w:rPr>
            </w:pPr>
            <w:r w:rsidRPr="001D5B61">
              <w:rPr>
                <w:rFonts w:ascii="Times New Roman" w:hAnsi="Times New Roman"/>
                <w:color w:val="000000"/>
                <w:sz w:val="20"/>
              </w:rPr>
              <w:t>0.29%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BC5C68" w14:textId="011CC3CF" w:rsidR="00125D00" w:rsidRPr="0012504B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12504B">
              <w:rPr>
                <w:rFonts w:ascii="Times New Roman" w:hAnsi="Times New Roman"/>
                <w:b/>
                <w:color w:val="000000"/>
                <w:sz w:val="20"/>
              </w:rPr>
              <w:t>0.12%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31BFC0" w14:textId="60CCE4B0" w:rsidR="00125D00" w:rsidRPr="00125D00" w:rsidRDefault="00125D00" w:rsidP="00125D00">
            <w:pPr>
              <w:spacing w:before="0" w:after="0" w:line="240" w:lineRule="auto"/>
              <w:jc w:val="center"/>
              <w:rPr>
                <w:rFonts w:ascii="Times New Roman" w:eastAsia="Malgun Gothic" w:hAnsi="Times New Roman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125D00">
              <w:rPr>
                <w:rFonts w:ascii="Times New Roman" w:hAnsi="Times New Roman"/>
                <w:color w:val="000000"/>
                <w:sz w:val="20"/>
              </w:rPr>
              <w:t xml:space="preserve">0.01 </w:t>
            </w:r>
          </w:p>
        </w:tc>
      </w:tr>
    </w:tbl>
    <w:sdt>
      <w:sdtPr>
        <w:rPr>
          <w:rStyle w:val="Heading1CharChar"/>
        </w:rPr>
        <w:id w:val="-425809864"/>
        <w:docPartObj>
          <w:docPartGallery w:val="Bibliographies"/>
          <w:docPartUnique/>
        </w:docPartObj>
      </w:sdtPr>
      <w:sdtEndPr>
        <w:rPr>
          <w:rStyle w:val="Heading1CharChar"/>
        </w:rPr>
      </w:sdtEndPr>
      <w:sdtContent>
        <w:p w14:paraId="12040814" w14:textId="77777777" w:rsidR="004B12EA" w:rsidRDefault="004B12EA">
          <w:pPr>
            <w:pStyle w:val="1"/>
            <w:pageBreakBefore w:val="0"/>
            <w:numPr>
              <w:ilvl w:val="0"/>
              <w:numId w:val="0"/>
            </w:numPr>
            <w:rPr>
              <w:rStyle w:val="Heading1CharChar"/>
              <w:rFonts w:cs="Times New Roman"/>
              <w:b w:val="0"/>
              <w:bCs w:val="0"/>
              <w:kern w:val="0"/>
            </w:rPr>
          </w:pPr>
        </w:p>
        <w:p w14:paraId="60DCA9E6" w14:textId="347CAE35" w:rsidR="004B12EA" w:rsidRPr="00792F35" w:rsidRDefault="00982864" w:rsidP="00792F35">
          <w:pPr>
            <w:pStyle w:val="1"/>
            <w:pageBreakBefore w:val="0"/>
            <w:rPr>
              <w:sz w:val="28"/>
              <w:szCs w:val="28"/>
            </w:rPr>
          </w:pPr>
          <w:r>
            <w:rPr>
              <w:rStyle w:val="Heading1CharChar"/>
            </w:rPr>
            <w:t>Conclusion</w:t>
          </w:r>
        </w:p>
      </w:sdtContent>
    </w:sdt>
    <w:p w14:paraId="6BB9626A" w14:textId="3B213C20" w:rsidR="006D741F" w:rsidRDefault="00982864">
      <w:pPr>
        <w:jc w:val="both"/>
        <w:rPr>
          <w:rFonts w:ascii="Times New Roman" w:eastAsia="新細明體" w:hAnsi="Times New Roman"/>
          <w:lang w:eastAsia="zh-TW"/>
        </w:rPr>
      </w:pPr>
      <w:r w:rsidRPr="005C3C7A">
        <w:rPr>
          <w:rFonts w:ascii="Times New Roman" w:hAnsi="Times New Roman"/>
          <w:lang w:val="en-GB" w:eastAsia="zh-TW"/>
        </w:rPr>
        <w:t xml:space="preserve">This </w:t>
      </w:r>
      <w:r>
        <w:rPr>
          <w:rFonts w:ascii="Times New Roman" w:hAnsi="Times New Roman"/>
          <w:lang w:val="en-GB" w:eastAsia="zh-TW"/>
        </w:rPr>
        <w:t xml:space="preserve">document reports the experimental results </w:t>
      </w:r>
      <w:r>
        <w:rPr>
          <w:rFonts w:ascii="Times New Roman" w:hAnsi="Times New Roman"/>
          <w:lang w:val="en-GB"/>
        </w:rPr>
        <w:t>of</w:t>
      </w:r>
      <w:r w:rsidRPr="005C3C7A">
        <w:rPr>
          <w:rFonts w:ascii="Times New Roman" w:hAnsi="Times New Roman"/>
          <w:lang w:val="en-GB"/>
        </w:rPr>
        <w:t xml:space="preserve"> simplif</w:t>
      </w:r>
      <w:r>
        <w:rPr>
          <w:rFonts w:ascii="Times New Roman" w:hAnsi="Times New Roman"/>
          <w:lang w:val="en-GB"/>
        </w:rPr>
        <w:t>ying</w:t>
      </w:r>
      <w:r w:rsidRPr="005C3C7A">
        <w:rPr>
          <w:rFonts w:ascii="Times New Roman" w:hAnsi="Times New Roman"/>
          <w:lang w:val="en-GB"/>
        </w:rPr>
        <w:t xml:space="preserve"> the interpolation procedure by skipping SSIM calculation</w:t>
      </w:r>
      <w:r w:rsidRPr="005C3C7A">
        <w:rPr>
          <w:rFonts w:ascii="Times New Roman" w:hAnsi="Times New Roman"/>
          <w:lang w:val="en-GB" w:eastAsia="zh-TW"/>
        </w:rPr>
        <w:t xml:space="preserve"> and subsequent condition selection</w:t>
      </w:r>
      <w:r w:rsidR="00F709F1">
        <w:rPr>
          <w:rFonts w:ascii="Times New Roman" w:hAnsi="Times New Roman"/>
          <w:lang w:val="en-GB" w:eastAsia="zh-TW"/>
        </w:rPr>
        <w:t>. The results</w:t>
      </w:r>
      <w:r w:rsidR="00C20077" w:rsidRPr="00C20077">
        <w:rPr>
          <w:rFonts w:ascii="Times New Roman" w:eastAsia="新細明體" w:hAnsi="Times New Roman"/>
          <w:lang w:eastAsia="zh-TW"/>
        </w:rPr>
        <w:t xml:space="preserve"> show that </w:t>
      </w:r>
      <w:r w:rsidR="007E15E8">
        <w:rPr>
          <w:rFonts w:ascii="Times New Roman" w:eastAsia="新細明體" w:hAnsi="Times New Roman"/>
          <w:lang w:eastAsia="zh-TW"/>
        </w:rPr>
        <w:t xml:space="preserve">the simplification of </w:t>
      </w:r>
      <w:r w:rsidR="00C20077" w:rsidRPr="00C20077">
        <w:rPr>
          <w:rFonts w:ascii="Times New Roman" w:eastAsia="新細明體" w:hAnsi="Times New Roman"/>
          <w:lang w:eastAsia="zh-TW"/>
        </w:rPr>
        <w:t xml:space="preserve">temporal up-sampling </w:t>
      </w:r>
      <w:r w:rsidR="0077497C">
        <w:rPr>
          <w:rFonts w:ascii="Times New Roman" w:eastAsia="新細明體" w:hAnsi="Times New Roman"/>
          <w:lang w:eastAsia="zh-TW"/>
        </w:rPr>
        <w:t>results in</w:t>
      </w:r>
      <w:r w:rsidR="00C20077" w:rsidRPr="00C20077">
        <w:rPr>
          <w:rFonts w:ascii="Times New Roman" w:eastAsia="新細明體" w:hAnsi="Times New Roman"/>
          <w:lang w:eastAsia="zh-TW"/>
        </w:rPr>
        <w:t xml:space="preserve"> no </w:t>
      </w:r>
      <w:r w:rsidR="007E15E8">
        <w:rPr>
          <w:rFonts w:ascii="Times New Roman" w:eastAsia="新細明體" w:hAnsi="Times New Roman"/>
          <w:lang w:eastAsia="zh-TW"/>
        </w:rPr>
        <w:t>significant</w:t>
      </w:r>
      <w:r w:rsidR="007E15E8" w:rsidRPr="00C20077">
        <w:rPr>
          <w:rFonts w:ascii="Times New Roman" w:eastAsia="新細明體" w:hAnsi="Times New Roman"/>
          <w:lang w:eastAsia="zh-TW"/>
        </w:rPr>
        <w:t xml:space="preserve"> </w:t>
      </w:r>
      <w:r w:rsidR="00C20077" w:rsidRPr="00C20077">
        <w:rPr>
          <w:rFonts w:ascii="Times New Roman" w:eastAsia="新細明體" w:hAnsi="Times New Roman"/>
          <w:lang w:eastAsia="zh-TW"/>
        </w:rPr>
        <w:t>performance loss</w:t>
      </w:r>
      <w:r w:rsidR="00F508F2">
        <w:rPr>
          <w:rFonts w:ascii="Times New Roman" w:eastAsia="新細明體" w:hAnsi="Times New Roman"/>
          <w:lang w:eastAsia="zh-TW"/>
        </w:rPr>
        <w:t xml:space="preserve"> </w:t>
      </w:r>
      <w:r w:rsidR="00F508F2" w:rsidRPr="00F508F2">
        <w:rPr>
          <w:rFonts w:ascii="Times New Roman" w:eastAsia="新細明體" w:hAnsi="Times New Roman"/>
          <w:lang w:eastAsia="zh-TW"/>
        </w:rPr>
        <w:t>from the perspective of average BD-rate</w:t>
      </w:r>
      <w:r w:rsidR="007E15E8">
        <w:rPr>
          <w:rFonts w:ascii="Times New Roman" w:eastAsia="新細明體" w:hAnsi="Times New Roman"/>
          <w:lang w:eastAsia="zh-TW"/>
        </w:rPr>
        <w:t xml:space="preserve"> under AI, RA and LD test conditions</w:t>
      </w:r>
      <w:r w:rsidR="00C20077" w:rsidRPr="00C20077">
        <w:rPr>
          <w:rFonts w:ascii="Times New Roman" w:eastAsia="新細明體" w:hAnsi="Times New Roman"/>
          <w:lang w:eastAsia="zh-TW"/>
        </w:rPr>
        <w:t xml:space="preserve">. </w:t>
      </w:r>
      <w:r w:rsidR="00F709F1">
        <w:rPr>
          <w:rFonts w:ascii="Times New Roman" w:eastAsia="新細明體" w:hAnsi="Times New Roman"/>
          <w:lang w:eastAsia="zh-TW"/>
        </w:rPr>
        <w:t xml:space="preserve">However, the interpolation algorithm still </w:t>
      </w:r>
      <w:proofErr w:type="gramStart"/>
      <w:r w:rsidR="00F709F1">
        <w:rPr>
          <w:rFonts w:ascii="Times New Roman" w:eastAsia="新細明體" w:hAnsi="Times New Roman"/>
          <w:lang w:eastAsia="zh-TW"/>
        </w:rPr>
        <w:t>need</w:t>
      </w:r>
      <w:proofErr w:type="gramEnd"/>
      <w:r w:rsidR="00F709F1">
        <w:rPr>
          <w:rFonts w:ascii="Times New Roman" w:eastAsia="新細明體" w:hAnsi="Times New Roman"/>
          <w:lang w:eastAsia="zh-TW"/>
        </w:rPr>
        <w:t xml:space="preserve"> to be enhanced</w:t>
      </w:r>
      <w:r w:rsidR="00F709F1" w:rsidRPr="00F709F1">
        <w:rPr>
          <w:rFonts w:ascii="Times New Roman" w:eastAsia="新細明體" w:hAnsi="Times New Roman"/>
          <w:lang w:eastAsia="zh-TW"/>
        </w:rPr>
        <w:t xml:space="preserve"> </w:t>
      </w:r>
      <w:r w:rsidR="00F709F1">
        <w:rPr>
          <w:rFonts w:ascii="Times New Roman" w:eastAsia="新細明體" w:hAnsi="Times New Roman"/>
          <w:lang w:eastAsia="zh-TW"/>
        </w:rPr>
        <w:t>in order to eliminate losses happened in the results with some specific test sequences</w:t>
      </w:r>
      <w:r w:rsidR="007E15E8">
        <w:rPr>
          <w:rFonts w:ascii="Times New Roman" w:eastAsia="新細明體" w:hAnsi="Times New Roman"/>
          <w:lang w:eastAsia="zh-TW"/>
        </w:rPr>
        <w:t>. W</w:t>
      </w:r>
      <w:r w:rsidR="00B65454" w:rsidRPr="00792F35">
        <w:rPr>
          <w:rFonts w:ascii="Times New Roman" w:eastAsia="新細明體" w:hAnsi="Times New Roman"/>
          <w:lang w:eastAsia="zh-TW"/>
        </w:rPr>
        <w:t>e</w:t>
      </w:r>
      <w:r w:rsidR="007E15E8">
        <w:rPr>
          <w:rFonts w:ascii="Times New Roman" w:eastAsia="新細明體" w:hAnsi="Times New Roman"/>
          <w:lang w:eastAsia="zh-TW"/>
        </w:rPr>
        <w:t xml:space="preserve"> recommend </w:t>
      </w:r>
      <w:r w:rsidR="0087507C">
        <w:rPr>
          <w:rFonts w:ascii="Times New Roman" w:eastAsia="新細明體" w:hAnsi="Times New Roman"/>
          <w:lang w:eastAsia="zh-TW"/>
        </w:rPr>
        <w:t xml:space="preserve">further </w:t>
      </w:r>
      <w:r w:rsidR="00404F93">
        <w:rPr>
          <w:rFonts w:ascii="Times New Roman" w:eastAsia="新細明體" w:hAnsi="Times New Roman"/>
          <w:lang w:eastAsia="zh-TW"/>
        </w:rPr>
        <w:t>investigation</w:t>
      </w:r>
      <w:r w:rsidR="0087507C">
        <w:rPr>
          <w:rFonts w:ascii="Times New Roman" w:eastAsia="新細明體" w:hAnsi="Times New Roman"/>
          <w:lang w:eastAsia="zh-TW"/>
        </w:rPr>
        <w:t xml:space="preserve"> of</w:t>
      </w:r>
      <w:r w:rsidR="00B65454" w:rsidRPr="00792F35">
        <w:rPr>
          <w:rFonts w:ascii="Times New Roman" w:eastAsia="新細明體" w:hAnsi="Times New Roman"/>
          <w:lang w:eastAsia="zh-TW"/>
        </w:rPr>
        <w:t xml:space="preserve"> </w:t>
      </w:r>
      <w:r w:rsidR="007E15E8">
        <w:rPr>
          <w:rFonts w:ascii="Times New Roman" w:eastAsia="新細明體" w:hAnsi="Times New Roman"/>
          <w:lang w:eastAsia="zh-TW"/>
        </w:rPr>
        <w:t xml:space="preserve">interpolation algorithm to achieve better </w:t>
      </w:r>
      <w:r w:rsidR="00A76C32">
        <w:rPr>
          <w:rFonts w:ascii="Times New Roman" w:eastAsia="新細明體" w:hAnsi="Times New Roman"/>
          <w:lang w:eastAsia="zh-TW"/>
        </w:rPr>
        <w:t>performance</w:t>
      </w:r>
      <w:r w:rsidR="00B65454" w:rsidRPr="00B65454">
        <w:rPr>
          <w:rFonts w:ascii="Times New Roman" w:eastAsia="新細明體" w:hAnsi="Times New Roman"/>
          <w:lang w:eastAsia="zh-TW"/>
        </w:rPr>
        <w:t>.</w:t>
      </w:r>
    </w:p>
    <w:p w14:paraId="63EE05B5" w14:textId="77777777" w:rsidR="00792F35" w:rsidRPr="00792F35" w:rsidRDefault="00792F35" w:rsidP="000240A0">
      <w:pPr>
        <w:rPr>
          <w:lang w:val="en-GB"/>
        </w:rPr>
      </w:pPr>
    </w:p>
    <w:sdt>
      <w:sdtPr>
        <w:rPr>
          <w:rStyle w:val="Heading1CharChar"/>
        </w:rPr>
        <w:id w:val="1586873161"/>
        <w:docPartObj>
          <w:docPartGallery w:val="Bibliographies"/>
          <w:docPartUnique/>
        </w:docPartObj>
      </w:sdtPr>
      <w:sdtEndPr>
        <w:rPr>
          <w:rStyle w:val="Heading1CharChar"/>
        </w:rPr>
      </w:sdtEndPr>
      <w:sdtContent>
        <w:p w14:paraId="1FA522E2" w14:textId="4199BD61" w:rsidR="006F4021" w:rsidRPr="0095277F" w:rsidRDefault="006F4021" w:rsidP="0095277F">
          <w:pPr>
            <w:pStyle w:val="1"/>
            <w:pageBreakBefore w:val="0"/>
            <w:rPr>
              <w:rStyle w:val="Heading1CharChar"/>
            </w:rPr>
          </w:pPr>
          <w:r w:rsidRPr="0095277F">
            <w:rPr>
              <w:rStyle w:val="Heading1CharChar"/>
            </w:rPr>
            <w:t>References</w:t>
          </w:r>
        </w:p>
      </w:sdtContent>
    </w:sdt>
    <w:p w14:paraId="054CC129" w14:textId="038A48F8" w:rsidR="00A37AE1" w:rsidRPr="00E40C7C" w:rsidRDefault="00A37AE1" w:rsidP="001F779C">
      <w:pPr>
        <w:jc w:val="both"/>
        <w:rPr>
          <w:rFonts w:ascii="Times New Roman" w:hAnsi="Times New Roman"/>
          <w:lang w:val="en-GB" w:eastAsia="zh-TW"/>
        </w:rPr>
      </w:pPr>
      <w:r w:rsidRPr="00E40C7C">
        <w:rPr>
          <w:rFonts w:ascii="Times New Roman" w:hAnsi="Times New Roman"/>
          <w:lang w:val="en-GB" w:eastAsia="zh-TW"/>
        </w:rPr>
        <w:t>[1] m63086, “</w:t>
      </w:r>
      <w:r w:rsidR="005B216F" w:rsidRPr="00E40C7C">
        <w:rPr>
          <w:rFonts w:ascii="Times New Roman" w:hAnsi="Times New Roman"/>
          <w:lang w:val="en-GB" w:eastAsia="zh-TW"/>
        </w:rPr>
        <w:t>[VCM] CE4.2 - Temporal Resample Coding from China Telecom</w:t>
      </w:r>
      <w:r w:rsidRPr="00E40C7C">
        <w:rPr>
          <w:rFonts w:ascii="Times New Roman" w:hAnsi="Times New Roman"/>
          <w:lang w:val="en-GB" w:eastAsia="zh-TW"/>
        </w:rPr>
        <w:t>”</w:t>
      </w:r>
      <w:r w:rsidR="00B447BC" w:rsidRPr="00E40C7C">
        <w:rPr>
          <w:rFonts w:ascii="Times New Roman" w:hAnsi="Times New Roman"/>
          <w:lang w:val="en-GB" w:eastAsia="zh-TW"/>
        </w:rPr>
        <w:t xml:space="preserve">, ISO/IEC JTC 1/SC 29/WG 4, </w:t>
      </w:r>
      <w:r w:rsidR="00060686" w:rsidRPr="00E40C7C">
        <w:rPr>
          <w:rFonts w:ascii="Times New Roman" w:hAnsi="Times New Roman"/>
          <w:lang w:val="en-GB" w:eastAsia="zh-TW"/>
        </w:rPr>
        <w:t>Apr. 2023.</w:t>
      </w:r>
    </w:p>
    <w:p w14:paraId="46BBFB1A" w14:textId="5B7DD477" w:rsidR="00FD66CF" w:rsidRPr="00E40C7C" w:rsidRDefault="00FD66CF" w:rsidP="001F779C">
      <w:pPr>
        <w:jc w:val="both"/>
        <w:rPr>
          <w:rFonts w:ascii="Times New Roman" w:hAnsi="Times New Roman"/>
          <w:lang w:val="en-GB" w:eastAsia="zh-TW"/>
        </w:rPr>
      </w:pPr>
      <w:r w:rsidRPr="00E40C7C">
        <w:rPr>
          <w:rFonts w:ascii="Times New Roman" w:hAnsi="Times New Roman"/>
          <w:lang w:val="en-GB" w:eastAsia="zh-TW"/>
        </w:rPr>
        <w:t>[</w:t>
      </w:r>
      <w:r w:rsidR="00A37AE1" w:rsidRPr="00E40C7C">
        <w:rPr>
          <w:rFonts w:ascii="Times New Roman" w:hAnsi="Times New Roman"/>
          <w:lang w:val="en-GB" w:eastAsia="zh-TW"/>
        </w:rPr>
        <w:t>2</w:t>
      </w:r>
      <w:r w:rsidRPr="00E40C7C">
        <w:rPr>
          <w:rFonts w:ascii="Times New Roman" w:hAnsi="Times New Roman"/>
          <w:lang w:val="en-GB" w:eastAsia="zh-TW"/>
        </w:rPr>
        <w:t xml:space="preserve">] N332, </w:t>
      </w:r>
      <w:r w:rsidR="0078104C" w:rsidRPr="00E40C7C">
        <w:rPr>
          <w:rFonts w:ascii="Times New Roman" w:hAnsi="Times New Roman"/>
          <w:lang w:val="en-GB" w:eastAsia="zh-TW"/>
        </w:rPr>
        <w:t xml:space="preserve">“Common test conditions for video coding for machines”, </w:t>
      </w:r>
      <w:r w:rsidRPr="00E40C7C">
        <w:rPr>
          <w:rFonts w:ascii="Times New Roman" w:hAnsi="Times New Roman"/>
          <w:lang w:val="en-GB" w:eastAsia="zh-TW"/>
        </w:rPr>
        <w:t>ISO/IEC JTC 1/SC 29/WG 04</w:t>
      </w:r>
      <w:r w:rsidR="0078104C" w:rsidRPr="00E40C7C">
        <w:rPr>
          <w:rFonts w:ascii="Times New Roman" w:hAnsi="Times New Roman"/>
          <w:lang w:val="en-GB" w:eastAsia="zh-TW"/>
        </w:rPr>
        <w:t xml:space="preserve">, </w:t>
      </w:r>
      <w:r w:rsidR="00030350" w:rsidRPr="00E40C7C">
        <w:rPr>
          <w:rFonts w:ascii="Times New Roman" w:hAnsi="Times New Roman"/>
          <w:lang w:val="en-GB" w:eastAsia="zh-TW"/>
        </w:rPr>
        <w:t>May 2023.</w:t>
      </w:r>
      <w:r w:rsidRPr="00E40C7C">
        <w:rPr>
          <w:rFonts w:ascii="Times New Roman" w:hAnsi="Times New Roman"/>
          <w:lang w:val="en-GB" w:eastAsia="zh-TW"/>
        </w:rPr>
        <w:t xml:space="preserve"> </w:t>
      </w:r>
    </w:p>
    <w:p w14:paraId="42030555" w14:textId="26C48061" w:rsidR="0095277F" w:rsidRPr="00E40C7C" w:rsidRDefault="00431D67" w:rsidP="001F779C">
      <w:pPr>
        <w:jc w:val="both"/>
        <w:rPr>
          <w:rFonts w:ascii="Times New Roman" w:hAnsi="Times New Roman"/>
          <w:lang w:val="en-GB"/>
        </w:rPr>
      </w:pPr>
      <w:r w:rsidRPr="00E40C7C">
        <w:rPr>
          <w:rFonts w:ascii="Times New Roman" w:hAnsi="Times New Roman"/>
          <w:lang w:val="en-GB"/>
        </w:rPr>
        <w:t>[</w:t>
      </w:r>
      <w:r w:rsidR="00A37AE1" w:rsidRPr="00E40C7C">
        <w:rPr>
          <w:rFonts w:ascii="Times New Roman" w:hAnsi="Times New Roman"/>
          <w:lang w:val="en-GB"/>
        </w:rPr>
        <w:t>3</w:t>
      </w:r>
      <w:r w:rsidRPr="00E40C7C">
        <w:rPr>
          <w:rFonts w:ascii="Times New Roman" w:hAnsi="Times New Roman"/>
          <w:lang w:val="en-GB"/>
        </w:rPr>
        <w:t xml:space="preserve">] </w:t>
      </w:r>
      <w:r w:rsidR="0030777D" w:rsidRPr="00E40C7C">
        <w:rPr>
          <w:rFonts w:ascii="Times New Roman" w:hAnsi="Times New Roman"/>
          <w:lang w:val="en-GB"/>
        </w:rPr>
        <w:t xml:space="preserve">N379, </w:t>
      </w:r>
      <w:r w:rsidR="00DB6AFC" w:rsidRPr="00E40C7C">
        <w:rPr>
          <w:rFonts w:ascii="Times New Roman" w:hAnsi="Times New Roman"/>
          <w:lang w:val="en-GB"/>
        </w:rPr>
        <w:t>“Common test conditions for video coding for machines”, ISO/IEC JTC 1/SC 29/WG 04</w:t>
      </w:r>
      <w:r w:rsidR="007D2080" w:rsidRPr="00E40C7C">
        <w:rPr>
          <w:rFonts w:ascii="Times New Roman" w:hAnsi="Times New Roman"/>
          <w:lang w:val="en-GB"/>
        </w:rPr>
        <w:t xml:space="preserve">, </w:t>
      </w:r>
      <w:r w:rsidR="00B8679F" w:rsidRPr="00E40C7C">
        <w:rPr>
          <w:rFonts w:ascii="Times New Roman" w:hAnsi="Times New Roman"/>
          <w:lang w:val="en-GB"/>
        </w:rPr>
        <w:t>Aug.</w:t>
      </w:r>
      <w:r w:rsidR="007D2080" w:rsidRPr="00E40C7C">
        <w:rPr>
          <w:rFonts w:ascii="Times New Roman" w:hAnsi="Times New Roman"/>
          <w:lang w:val="en-GB"/>
        </w:rPr>
        <w:t xml:space="preserve"> 2023.</w:t>
      </w:r>
      <w:r w:rsidR="00DB6AFC" w:rsidRPr="00E40C7C">
        <w:rPr>
          <w:rFonts w:ascii="Times New Roman" w:hAnsi="Times New Roman"/>
          <w:lang w:val="en-GB"/>
        </w:rPr>
        <w:t xml:space="preserve"> </w:t>
      </w:r>
    </w:p>
    <w:p w14:paraId="20868FF0" w14:textId="75319B0A" w:rsidR="00F06D3B" w:rsidRDefault="00F06D3B" w:rsidP="0095277F">
      <w:pPr>
        <w:pStyle w:val="af9"/>
        <w:spacing w:after="0" w:line="240" w:lineRule="auto"/>
        <w:rPr>
          <w:sz w:val="20"/>
          <w:highlight w:val="cyan"/>
          <w:lang w:val="en-GB" w:eastAsia="zh-TW"/>
        </w:rPr>
      </w:pPr>
    </w:p>
    <w:sdt>
      <w:sdtPr>
        <w:rPr>
          <w:rStyle w:val="Heading1CharChar"/>
        </w:rPr>
        <w:id w:val="-388651808"/>
        <w:docPartObj>
          <w:docPartGallery w:val="Bibliographies"/>
          <w:docPartUnique/>
        </w:docPartObj>
      </w:sdtPr>
      <w:sdtEndPr>
        <w:rPr>
          <w:rStyle w:val="Heading1CharChar"/>
        </w:rPr>
      </w:sdtEndPr>
      <w:sdtContent>
        <w:p w14:paraId="04770635" w14:textId="359126BF" w:rsidR="00A2499C" w:rsidRPr="00A2499C" w:rsidRDefault="00A2499C" w:rsidP="00A2499C">
          <w:pPr>
            <w:pStyle w:val="1"/>
            <w:pageBreakBefore w:val="0"/>
            <w:rPr>
              <w:sz w:val="28"/>
              <w:szCs w:val="28"/>
            </w:rPr>
          </w:pPr>
          <w:r w:rsidRPr="00A2499C">
            <w:rPr>
              <w:rStyle w:val="Heading1CharChar"/>
            </w:rPr>
            <w:t>Patent rights declaration(s)</w:t>
          </w:r>
        </w:p>
      </w:sdtContent>
    </w:sdt>
    <w:p w14:paraId="0AF3D103" w14:textId="3EC54E05" w:rsidR="009121CA" w:rsidRDefault="00A2499C" w:rsidP="00EB27E5">
      <w:pPr>
        <w:pStyle w:val="af9"/>
        <w:spacing w:after="0" w:line="240" w:lineRule="auto"/>
        <w:rPr>
          <w:lang w:val="en-GB" w:eastAsia="zh-TW"/>
        </w:rPr>
      </w:pPr>
      <w:r w:rsidRPr="0012191E">
        <w:rPr>
          <w:lang w:val="en-GB" w:eastAsia="zh-TW"/>
        </w:rPr>
        <w:t>ITRI may have patent claims relating to the technology described in this contribution and, conditioned on reciprocity, is prepared to grant licenses under reasonable and non-discriminatory terms for such patent claims required to implement the resulting ITU-T Recommendation | ISO/IEC International Standard (per box 2 of the ITU-T/ITU-R/ISO/IEC patent statement and licensing declaration form).</w:t>
      </w:r>
    </w:p>
    <w:p w14:paraId="324EF427" w14:textId="77777777" w:rsidR="00834EF9" w:rsidRPr="00834EF9" w:rsidRDefault="00834EF9" w:rsidP="00EB27E5">
      <w:pPr>
        <w:pStyle w:val="af9"/>
        <w:spacing w:after="0" w:line="240" w:lineRule="auto"/>
        <w:rPr>
          <w:lang w:val="en-CA" w:eastAsia="zh-TW"/>
        </w:rPr>
      </w:pPr>
    </w:p>
    <w:sectPr w:rsidR="00834EF9" w:rsidRPr="00834EF9">
      <w:footerReference w:type="default" r:id="rId9"/>
      <w:pgSz w:w="11907" w:h="16840"/>
      <w:pgMar w:top="1418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2986B" w14:textId="77777777" w:rsidR="002C2784" w:rsidRDefault="002C2784" w:rsidP="008E59C7">
      <w:pPr>
        <w:spacing w:before="0" w:after="0" w:line="240" w:lineRule="auto"/>
      </w:pPr>
      <w:r>
        <w:separator/>
      </w:r>
    </w:p>
  </w:endnote>
  <w:endnote w:type="continuationSeparator" w:id="0">
    <w:p w14:paraId="0C9F2A62" w14:textId="77777777" w:rsidR="002C2784" w:rsidRDefault="002C2784" w:rsidP="008E59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altName w:val="Palatino Linotype"/>
    <w:charset w:val="00"/>
    <w:family w:val="auto"/>
    <w:pitch w:val="variable"/>
    <w:sig w:usb0="A00002FF" w:usb1="7800205A" w:usb2="14600000" w:usb3="00000000" w:csb0="00000193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6447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4C81B" w14:textId="0FEF8DCF" w:rsidR="008E59C7" w:rsidRDefault="008E59C7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22187D" w14:textId="77777777" w:rsidR="008E59C7" w:rsidRDefault="008E59C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56518" w14:textId="77777777" w:rsidR="002C2784" w:rsidRDefault="002C2784" w:rsidP="008E59C7">
      <w:pPr>
        <w:spacing w:before="0" w:after="0" w:line="240" w:lineRule="auto"/>
      </w:pPr>
      <w:r>
        <w:separator/>
      </w:r>
    </w:p>
  </w:footnote>
  <w:footnote w:type="continuationSeparator" w:id="0">
    <w:p w14:paraId="4ACCFEE6" w14:textId="77777777" w:rsidR="002C2784" w:rsidRDefault="002C2784" w:rsidP="008E59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9760AC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40"/>
        <w:szCs w:val="4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2"/>
      <w:numFmt w:val="decimal"/>
      <w:isLgl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B254961"/>
    <w:multiLevelType w:val="hybridMultilevel"/>
    <w:tmpl w:val="8B4E9E6A"/>
    <w:lvl w:ilvl="0" w:tplc="5DF05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5741E"/>
    <w:multiLevelType w:val="hybridMultilevel"/>
    <w:tmpl w:val="08DE9F1C"/>
    <w:lvl w:ilvl="0" w:tplc="5CD02A6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3C408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34F98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5D2A25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23606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5002A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B6C21B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47009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EA12E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12788"/>
    <w:multiLevelType w:val="hybridMultilevel"/>
    <w:tmpl w:val="C5D4C7AA"/>
    <w:lvl w:ilvl="0" w:tplc="DE16A99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472C4" w:themeColor="accent1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97898"/>
    <w:multiLevelType w:val="hybridMultilevel"/>
    <w:tmpl w:val="11566ED4"/>
    <w:lvl w:ilvl="0" w:tplc="F11EB602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4472C4" w:themeColor="accent1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1D6C58"/>
    <w:multiLevelType w:val="hybridMultilevel"/>
    <w:tmpl w:val="535669B2"/>
    <w:lvl w:ilvl="0" w:tplc="36222FB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E1AF5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606C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F64693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4DE8C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12224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CD6331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63AF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C0509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F0C05"/>
    <w:multiLevelType w:val="multilevel"/>
    <w:tmpl w:val="82742E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07E8D"/>
    <w:multiLevelType w:val="hybridMultilevel"/>
    <w:tmpl w:val="247AD6C4"/>
    <w:lvl w:ilvl="0" w:tplc="28CC642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4472C4" w:themeColor="accent1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E13E46"/>
    <w:multiLevelType w:val="hybridMultilevel"/>
    <w:tmpl w:val="9D88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26488"/>
    <w:multiLevelType w:val="multilevel"/>
    <w:tmpl w:val="2F226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6F19"/>
    <w:multiLevelType w:val="multilevel"/>
    <w:tmpl w:val="32226F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E0A2E"/>
    <w:multiLevelType w:val="multilevel"/>
    <w:tmpl w:val="364E0A2E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DE1229"/>
    <w:multiLevelType w:val="hybridMultilevel"/>
    <w:tmpl w:val="C7384118"/>
    <w:lvl w:ilvl="0" w:tplc="AFDAF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C0879A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E68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360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4C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5A9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6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A1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9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8CE78DE"/>
    <w:multiLevelType w:val="hybridMultilevel"/>
    <w:tmpl w:val="5AAAA46A"/>
    <w:lvl w:ilvl="0" w:tplc="E252188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8084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C0B61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8967E9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78CFF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7267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EBA465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04493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68A8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F601AB"/>
    <w:multiLevelType w:val="multilevel"/>
    <w:tmpl w:val="4D4A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E528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03E4A51"/>
    <w:multiLevelType w:val="hybridMultilevel"/>
    <w:tmpl w:val="871CD77A"/>
    <w:lvl w:ilvl="0" w:tplc="D258F8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76D21"/>
    <w:multiLevelType w:val="hybridMultilevel"/>
    <w:tmpl w:val="8F98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C05E8"/>
    <w:multiLevelType w:val="hybridMultilevel"/>
    <w:tmpl w:val="AE3CBC6E"/>
    <w:lvl w:ilvl="0" w:tplc="4FE8CAF8">
      <w:start w:val="1"/>
      <w:numFmt w:val="decimal"/>
      <w:pStyle w:val="FigureTitle"/>
      <w:lvlText w:val="Figure %1: "/>
      <w:lvlJc w:val="left"/>
      <w:pPr>
        <w:tabs>
          <w:tab w:val="num" w:pos="3870"/>
        </w:tabs>
        <w:ind w:left="2790" w:hanging="360"/>
      </w:pPr>
      <w:rPr>
        <w:b/>
        <w:i w:val="0"/>
      </w:rPr>
    </w:lvl>
    <w:lvl w:ilvl="1" w:tplc="4C909B6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76706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FCCFF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2A331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EEDC5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226F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C599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264D2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F44E23"/>
    <w:multiLevelType w:val="hybridMultilevel"/>
    <w:tmpl w:val="CF08E9FA"/>
    <w:lvl w:ilvl="0" w:tplc="D49E3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8AD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381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505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B0D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49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3EC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48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CE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1F7F46"/>
    <w:multiLevelType w:val="multilevel"/>
    <w:tmpl w:val="53DED78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CF473D2"/>
    <w:multiLevelType w:val="hybridMultilevel"/>
    <w:tmpl w:val="31642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1484E"/>
    <w:multiLevelType w:val="multilevel"/>
    <w:tmpl w:val="DC4E253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581C04B5"/>
    <w:multiLevelType w:val="multilevel"/>
    <w:tmpl w:val="07268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A0497B"/>
    <w:multiLevelType w:val="multilevel"/>
    <w:tmpl w:val="7364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D78F8"/>
    <w:multiLevelType w:val="hybridMultilevel"/>
    <w:tmpl w:val="D8409D9E"/>
    <w:lvl w:ilvl="0" w:tplc="61CEAC6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color w:val="2F5496" w:themeColor="accent1" w:themeShade="BF"/>
      </w:rPr>
    </w:lvl>
    <w:lvl w:ilvl="1" w:tplc="47D05C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4CEE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6E4422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C9EFB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9802D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F042FA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A10A4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80D3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0123E3"/>
    <w:multiLevelType w:val="multilevel"/>
    <w:tmpl w:val="650123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B585C"/>
    <w:multiLevelType w:val="hybridMultilevel"/>
    <w:tmpl w:val="2348D80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8" w15:restartNumberingAfterBreak="0">
    <w:nsid w:val="689F7544"/>
    <w:multiLevelType w:val="multilevel"/>
    <w:tmpl w:val="689F7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352B30"/>
    <w:multiLevelType w:val="hybridMultilevel"/>
    <w:tmpl w:val="FC2A7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882C41"/>
    <w:multiLevelType w:val="hybridMultilevel"/>
    <w:tmpl w:val="0C546E02"/>
    <w:lvl w:ilvl="0" w:tplc="ADECA3B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4472C4" w:themeColor="accent1"/>
        <w:sz w:val="1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312B0A"/>
    <w:multiLevelType w:val="hybridMultilevel"/>
    <w:tmpl w:val="ED4E790C"/>
    <w:lvl w:ilvl="0" w:tplc="868C2E4E">
      <w:start w:val="1"/>
      <w:numFmt w:val="decimal"/>
      <w:pStyle w:val="Table"/>
      <w:lvlText w:val="Table %1."/>
      <w:lvlJc w:val="left"/>
      <w:pPr>
        <w:tabs>
          <w:tab w:val="num" w:pos="1008"/>
        </w:tabs>
        <w:ind w:left="1008" w:hanging="1008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14826C2"/>
    <w:multiLevelType w:val="hybridMultilevel"/>
    <w:tmpl w:val="40F6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34068"/>
    <w:multiLevelType w:val="multilevel"/>
    <w:tmpl w:val="75A34068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4" w15:restartNumberingAfterBreak="0">
    <w:nsid w:val="7A3E0202"/>
    <w:multiLevelType w:val="hybridMultilevel"/>
    <w:tmpl w:val="7E18DE1E"/>
    <w:lvl w:ilvl="0" w:tplc="ADEE13A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BF256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1E91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AF0ECF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526A3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CC5D6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37EF8A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5A8F9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983F4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77527B"/>
    <w:multiLevelType w:val="multilevel"/>
    <w:tmpl w:val="7B7752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C1023"/>
    <w:multiLevelType w:val="hybridMultilevel"/>
    <w:tmpl w:val="0B0AD904"/>
    <w:lvl w:ilvl="0" w:tplc="F886DBBA">
      <w:start w:val="1"/>
      <w:numFmt w:val="decimal"/>
      <w:pStyle w:val="Reference"/>
      <w:lvlText w:val="[%1]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6"/>
  </w:num>
  <w:num w:numId="3">
    <w:abstractNumId w:val="10"/>
  </w:num>
  <w:num w:numId="4">
    <w:abstractNumId w:val="35"/>
  </w:num>
  <w:num w:numId="5">
    <w:abstractNumId w:val="28"/>
  </w:num>
  <w:num w:numId="6">
    <w:abstractNumId w:val="9"/>
  </w:num>
  <w:num w:numId="7">
    <w:abstractNumId w:val="23"/>
  </w:num>
  <w:num w:numId="8">
    <w:abstractNumId w:val="11"/>
  </w:num>
  <w:num w:numId="9">
    <w:abstractNumId w:val="2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1"/>
  </w:num>
  <w:num w:numId="13">
    <w:abstractNumId w:val="12"/>
  </w:num>
  <w:num w:numId="14">
    <w:abstractNumId w:val="1"/>
  </w:num>
  <w:num w:numId="15">
    <w:abstractNumId w:val="19"/>
  </w:num>
  <w:num w:numId="16">
    <w:abstractNumId w:val="21"/>
  </w:num>
  <w:num w:numId="17">
    <w:abstractNumId w:val="16"/>
  </w:num>
  <w:num w:numId="18">
    <w:abstractNumId w:val="29"/>
  </w:num>
  <w:num w:numId="19">
    <w:abstractNumId w:val="24"/>
  </w:num>
  <w:num w:numId="20">
    <w:abstractNumId w:val="6"/>
  </w:num>
  <w:num w:numId="21">
    <w:abstractNumId w:val="14"/>
  </w:num>
  <w:num w:numId="22">
    <w:abstractNumId w:val="32"/>
  </w:num>
  <w:num w:numId="23">
    <w:abstractNumId w:val="8"/>
  </w:num>
  <w:num w:numId="24">
    <w:abstractNumId w:val="27"/>
  </w:num>
  <w:num w:numId="25">
    <w:abstractNumId w:val="17"/>
  </w:num>
  <w:num w:numId="26">
    <w:abstractNumId w:val="36"/>
  </w:num>
  <w:num w:numId="27">
    <w:abstractNumId w:val="25"/>
  </w:num>
  <w:num w:numId="28">
    <w:abstractNumId w:val="4"/>
  </w:num>
  <w:num w:numId="29">
    <w:abstractNumId w:val="3"/>
  </w:num>
  <w:num w:numId="30">
    <w:abstractNumId w:val="7"/>
  </w:num>
  <w:num w:numId="31">
    <w:abstractNumId w:val="30"/>
  </w:num>
  <w:num w:numId="32">
    <w:abstractNumId w:val="13"/>
  </w:num>
  <w:num w:numId="33">
    <w:abstractNumId w:val="5"/>
  </w:num>
  <w:num w:numId="34">
    <w:abstractNumId w:val="2"/>
  </w:num>
  <w:num w:numId="35">
    <w:abstractNumId w:val="34"/>
  </w:num>
  <w:num w:numId="36">
    <w:abstractNumId w:val="20"/>
  </w:num>
  <w:num w:numId="37">
    <w:abstractNumId w:val="20"/>
  </w:num>
  <w:num w:numId="38">
    <w:abstractNumId w:val="20"/>
  </w:num>
  <w:num w:numId="39">
    <w:abstractNumId w:val="20"/>
  </w:num>
  <w:num w:numId="40">
    <w:abstractNumId w:val="15"/>
  </w:num>
  <w:num w:numId="41">
    <w:abstractNumId w:val="22"/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linkStyles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wMTUztDAxNDY2MTdR0lEKTi0uzszPAykwrwUAyGaITywAAAA="/>
  </w:docVars>
  <w:rsids>
    <w:rsidRoot w:val="00DF4094"/>
    <w:rsid w:val="00000277"/>
    <w:rsid w:val="00004984"/>
    <w:rsid w:val="000101BE"/>
    <w:rsid w:val="000158AB"/>
    <w:rsid w:val="0001794E"/>
    <w:rsid w:val="0002016D"/>
    <w:rsid w:val="00020803"/>
    <w:rsid w:val="000240A0"/>
    <w:rsid w:val="00026572"/>
    <w:rsid w:val="00026F06"/>
    <w:rsid w:val="00030350"/>
    <w:rsid w:val="00034870"/>
    <w:rsid w:val="00055AB9"/>
    <w:rsid w:val="00056EC4"/>
    <w:rsid w:val="00060686"/>
    <w:rsid w:val="00065FA0"/>
    <w:rsid w:val="00072F2B"/>
    <w:rsid w:val="000827A2"/>
    <w:rsid w:val="00085503"/>
    <w:rsid w:val="000918DB"/>
    <w:rsid w:val="00097A98"/>
    <w:rsid w:val="000A1377"/>
    <w:rsid w:val="000A4935"/>
    <w:rsid w:val="000B3F09"/>
    <w:rsid w:val="000C00D3"/>
    <w:rsid w:val="000C2FCF"/>
    <w:rsid w:val="000C348E"/>
    <w:rsid w:val="000D1187"/>
    <w:rsid w:val="000E0151"/>
    <w:rsid w:val="000E2047"/>
    <w:rsid w:val="000E2AF7"/>
    <w:rsid w:val="000E2E85"/>
    <w:rsid w:val="000F07A2"/>
    <w:rsid w:val="000F31AE"/>
    <w:rsid w:val="000F69A5"/>
    <w:rsid w:val="001025A8"/>
    <w:rsid w:val="001121F1"/>
    <w:rsid w:val="0012191E"/>
    <w:rsid w:val="0012504B"/>
    <w:rsid w:val="00125D00"/>
    <w:rsid w:val="00137A1F"/>
    <w:rsid w:val="00141FB5"/>
    <w:rsid w:val="001427BF"/>
    <w:rsid w:val="00145A37"/>
    <w:rsid w:val="00145AE9"/>
    <w:rsid w:val="00152C66"/>
    <w:rsid w:val="00155C97"/>
    <w:rsid w:val="00157172"/>
    <w:rsid w:val="001613E3"/>
    <w:rsid w:val="00165972"/>
    <w:rsid w:val="001669BE"/>
    <w:rsid w:val="00172092"/>
    <w:rsid w:val="001732FB"/>
    <w:rsid w:val="0017354D"/>
    <w:rsid w:val="00174ABF"/>
    <w:rsid w:val="00175626"/>
    <w:rsid w:val="0018616A"/>
    <w:rsid w:val="00192D64"/>
    <w:rsid w:val="001951C6"/>
    <w:rsid w:val="001A1934"/>
    <w:rsid w:val="001B26B6"/>
    <w:rsid w:val="001D5B61"/>
    <w:rsid w:val="001E407B"/>
    <w:rsid w:val="001E6CA6"/>
    <w:rsid w:val="001F3DE5"/>
    <w:rsid w:val="001F3E18"/>
    <w:rsid w:val="001F618B"/>
    <w:rsid w:val="001F779C"/>
    <w:rsid w:val="00200664"/>
    <w:rsid w:val="00207BAE"/>
    <w:rsid w:val="002134B2"/>
    <w:rsid w:val="002145EE"/>
    <w:rsid w:val="00214839"/>
    <w:rsid w:val="00222E30"/>
    <w:rsid w:val="0022342C"/>
    <w:rsid w:val="00225D22"/>
    <w:rsid w:val="002275D5"/>
    <w:rsid w:val="0023264A"/>
    <w:rsid w:val="00232904"/>
    <w:rsid w:val="002342F0"/>
    <w:rsid w:val="0024079B"/>
    <w:rsid w:val="002423C3"/>
    <w:rsid w:val="00244750"/>
    <w:rsid w:val="00252B58"/>
    <w:rsid w:val="002A2650"/>
    <w:rsid w:val="002B2DC3"/>
    <w:rsid w:val="002B4136"/>
    <w:rsid w:val="002B46F7"/>
    <w:rsid w:val="002B5579"/>
    <w:rsid w:val="002C07E2"/>
    <w:rsid w:val="002C10E0"/>
    <w:rsid w:val="002C163F"/>
    <w:rsid w:val="002C1827"/>
    <w:rsid w:val="002C1B98"/>
    <w:rsid w:val="002C2784"/>
    <w:rsid w:val="002C34AF"/>
    <w:rsid w:val="002D025F"/>
    <w:rsid w:val="002D256B"/>
    <w:rsid w:val="002D4565"/>
    <w:rsid w:val="002D4FD9"/>
    <w:rsid w:val="00301D7A"/>
    <w:rsid w:val="0030777D"/>
    <w:rsid w:val="003129C7"/>
    <w:rsid w:val="00317BC3"/>
    <w:rsid w:val="00323FCD"/>
    <w:rsid w:val="003244B2"/>
    <w:rsid w:val="00325415"/>
    <w:rsid w:val="00327D0E"/>
    <w:rsid w:val="00335D94"/>
    <w:rsid w:val="00336008"/>
    <w:rsid w:val="00342075"/>
    <w:rsid w:val="003428F0"/>
    <w:rsid w:val="0034471C"/>
    <w:rsid w:val="00380542"/>
    <w:rsid w:val="00384D4E"/>
    <w:rsid w:val="003942F7"/>
    <w:rsid w:val="003A6E27"/>
    <w:rsid w:val="003B4DA9"/>
    <w:rsid w:val="003B6F47"/>
    <w:rsid w:val="003C6A7B"/>
    <w:rsid w:val="003C6C59"/>
    <w:rsid w:val="003D6AF2"/>
    <w:rsid w:val="003E1980"/>
    <w:rsid w:val="003E52EF"/>
    <w:rsid w:val="003E7F5F"/>
    <w:rsid w:val="003F18A1"/>
    <w:rsid w:val="004007F2"/>
    <w:rsid w:val="00404F93"/>
    <w:rsid w:val="00406D31"/>
    <w:rsid w:val="00407646"/>
    <w:rsid w:val="00411DF5"/>
    <w:rsid w:val="00415189"/>
    <w:rsid w:val="0041559C"/>
    <w:rsid w:val="00421D13"/>
    <w:rsid w:val="00425560"/>
    <w:rsid w:val="0043117F"/>
    <w:rsid w:val="00431D67"/>
    <w:rsid w:val="0043716B"/>
    <w:rsid w:val="0044255A"/>
    <w:rsid w:val="00443550"/>
    <w:rsid w:val="00456CF6"/>
    <w:rsid w:val="0046675E"/>
    <w:rsid w:val="00471198"/>
    <w:rsid w:val="00476232"/>
    <w:rsid w:val="00476D26"/>
    <w:rsid w:val="00477E41"/>
    <w:rsid w:val="00481B8F"/>
    <w:rsid w:val="004911C8"/>
    <w:rsid w:val="00495AD7"/>
    <w:rsid w:val="00496D60"/>
    <w:rsid w:val="004A14F7"/>
    <w:rsid w:val="004B12EA"/>
    <w:rsid w:val="004C3286"/>
    <w:rsid w:val="004D006D"/>
    <w:rsid w:val="004D1026"/>
    <w:rsid w:val="004D1695"/>
    <w:rsid w:val="004D3FCF"/>
    <w:rsid w:val="004D61AD"/>
    <w:rsid w:val="004E7C4A"/>
    <w:rsid w:val="00510BB1"/>
    <w:rsid w:val="00521CAE"/>
    <w:rsid w:val="005262CF"/>
    <w:rsid w:val="005272A7"/>
    <w:rsid w:val="00530337"/>
    <w:rsid w:val="00530905"/>
    <w:rsid w:val="00545AFA"/>
    <w:rsid w:val="00547BFC"/>
    <w:rsid w:val="005566E0"/>
    <w:rsid w:val="00560480"/>
    <w:rsid w:val="00560926"/>
    <w:rsid w:val="00561724"/>
    <w:rsid w:val="00562AA2"/>
    <w:rsid w:val="005704C3"/>
    <w:rsid w:val="00571282"/>
    <w:rsid w:val="005732BA"/>
    <w:rsid w:val="005771B5"/>
    <w:rsid w:val="00577479"/>
    <w:rsid w:val="005808A2"/>
    <w:rsid w:val="0058188A"/>
    <w:rsid w:val="005856A4"/>
    <w:rsid w:val="00587F70"/>
    <w:rsid w:val="00593685"/>
    <w:rsid w:val="005A71E6"/>
    <w:rsid w:val="005B216F"/>
    <w:rsid w:val="005B2B88"/>
    <w:rsid w:val="005B32F0"/>
    <w:rsid w:val="005B3B8C"/>
    <w:rsid w:val="005C2CAA"/>
    <w:rsid w:val="005C3C7A"/>
    <w:rsid w:val="005C5931"/>
    <w:rsid w:val="005D3F04"/>
    <w:rsid w:val="005D4679"/>
    <w:rsid w:val="005D5B91"/>
    <w:rsid w:val="005D62FB"/>
    <w:rsid w:val="005D7331"/>
    <w:rsid w:val="005E1DDA"/>
    <w:rsid w:val="005E1F7B"/>
    <w:rsid w:val="005E39B6"/>
    <w:rsid w:val="005E48F1"/>
    <w:rsid w:val="005E5B52"/>
    <w:rsid w:val="005E7933"/>
    <w:rsid w:val="00600DBC"/>
    <w:rsid w:val="00603B7A"/>
    <w:rsid w:val="00607E6C"/>
    <w:rsid w:val="00614A4D"/>
    <w:rsid w:val="00621068"/>
    <w:rsid w:val="0062163D"/>
    <w:rsid w:val="006258BF"/>
    <w:rsid w:val="00625C78"/>
    <w:rsid w:val="00643F7E"/>
    <w:rsid w:val="00645E2E"/>
    <w:rsid w:val="00646AE9"/>
    <w:rsid w:val="00653197"/>
    <w:rsid w:val="00653A1F"/>
    <w:rsid w:val="006540F6"/>
    <w:rsid w:val="00665046"/>
    <w:rsid w:val="00665870"/>
    <w:rsid w:val="00670983"/>
    <w:rsid w:val="0067151B"/>
    <w:rsid w:val="00687E07"/>
    <w:rsid w:val="00690BCA"/>
    <w:rsid w:val="0069183E"/>
    <w:rsid w:val="006945B9"/>
    <w:rsid w:val="00695827"/>
    <w:rsid w:val="00696DD8"/>
    <w:rsid w:val="006B0D32"/>
    <w:rsid w:val="006C242A"/>
    <w:rsid w:val="006D741F"/>
    <w:rsid w:val="006E6C4C"/>
    <w:rsid w:val="006E73C2"/>
    <w:rsid w:val="006F4021"/>
    <w:rsid w:val="006F623C"/>
    <w:rsid w:val="006F63A9"/>
    <w:rsid w:val="00714596"/>
    <w:rsid w:val="00715EAA"/>
    <w:rsid w:val="00716631"/>
    <w:rsid w:val="00724B94"/>
    <w:rsid w:val="00725466"/>
    <w:rsid w:val="00725C7E"/>
    <w:rsid w:val="007272E3"/>
    <w:rsid w:val="007332E1"/>
    <w:rsid w:val="007412E2"/>
    <w:rsid w:val="00741CD2"/>
    <w:rsid w:val="00771F59"/>
    <w:rsid w:val="0077497C"/>
    <w:rsid w:val="00775A8E"/>
    <w:rsid w:val="00775BF8"/>
    <w:rsid w:val="0078104C"/>
    <w:rsid w:val="00792526"/>
    <w:rsid w:val="00792F35"/>
    <w:rsid w:val="007B4CA1"/>
    <w:rsid w:val="007B5756"/>
    <w:rsid w:val="007B76D4"/>
    <w:rsid w:val="007C1997"/>
    <w:rsid w:val="007C1DFD"/>
    <w:rsid w:val="007C229E"/>
    <w:rsid w:val="007C53D2"/>
    <w:rsid w:val="007D2080"/>
    <w:rsid w:val="007D2838"/>
    <w:rsid w:val="007D4A04"/>
    <w:rsid w:val="007D75C8"/>
    <w:rsid w:val="007D7A0F"/>
    <w:rsid w:val="007E15E8"/>
    <w:rsid w:val="007F0AA2"/>
    <w:rsid w:val="007F1B1D"/>
    <w:rsid w:val="007F5F4F"/>
    <w:rsid w:val="008005E7"/>
    <w:rsid w:val="0080450E"/>
    <w:rsid w:val="00810756"/>
    <w:rsid w:val="00814381"/>
    <w:rsid w:val="00823599"/>
    <w:rsid w:val="00825A1C"/>
    <w:rsid w:val="008268EF"/>
    <w:rsid w:val="00831686"/>
    <w:rsid w:val="008336C4"/>
    <w:rsid w:val="00834EF9"/>
    <w:rsid w:val="00836EFF"/>
    <w:rsid w:val="00842FEE"/>
    <w:rsid w:val="00850C92"/>
    <w:rsid w:val="00851B1A"/>
    <w:rsid w:val="0086133E"/>
    <w:rsid w:val="0087507C"/>
    <w:rsid w:val="008869A6"/>
    <w:rsid w:val="008924F3"/>
    <w:rsid w:val="008B4E54"/>
    <w:rsid w:val="008C0CA5"/>
    <w:rsid w:val="008C448F"/>
    <w:rsid w:val="008D0C41"/>
    <w:rsid w:val="008D1F7D"/>
    <w:rsid w:val="008D3FEE"/>
    <w:rsid w:val="008E39B0"/>
    <w:rsid w:val="008E59C7"/>
    <w:rsid w:val="008F06A7"/>
    <w:rsid w:val="008F1E4A"/>
    <w:rsid w:val="008F36B8"/>
    <w:rsid w:val="008F7EEE"/>
    <w:rsid w:val="00906745"/>
    <w:rsid w:val="009121CA"/>
    <w:rsid w:val="009139FD"/>
    <w:rsid w:val="009228E4"/>
    <w:rsid w:val="00927FB2"/>
    <w:rsid w:val="00931346"/>
    <w:rsid w:val="009379D8"/>
    <w:rsid w:val="00940EFB"/>
    <w:rsid w:val="00943B13"/>
    <w:rsid w:val="0095277F"/>
    <w:rsid w:val="00957ABE"/>
    <w:rsid w:val="009617D5"/>
    <w:rsid w:val="009673B0"/>
    <w:rsid w:val="00975543"/>
    <w:rsid w:val="00976DDD"/>
    <w:rsid w:val="00982864"/>
    <w:rsid w:val="00985A4B"/>
    <w:rsid w:val="00991F8A"/>
    <w:rsid w:val="00994984"/>
    <w:rsid w:val="009A2A68"/>
    <w:rsid w:val="009B6A4C"/>
    <w:rsid w:val="009C474A"/>
    <w:rsid w:val="009C5B34"/>
    <w:rsid w:val="009D26CA"/>
    <w:rsid w:val="009D2B2A"/>
    <w:rsid w:val="009E24C8"/>
    <w:rsid w:val="009E66D6"/>
    <w:rsid w:val="009F25CB"/>
    <w:rsid w:val="009F41A4"/>
    <w:rsid w:val="00A0414D"/>
    <w:rsid w:val="00A06E45"/>
    <w:rsid w:val="00A07CBE"/>
    <w:rsid w:val="00A115F3"/>
    <w:rsid w:val="00A137C9"/>
    <w:rsid w:val="00A143C9"/>
    <w:rsid w:val="00A2251A"/>
    <w:rsid w:val="00A236A4"/>
    <w:rsid w:val="00A2499C"/>
    <w:rsid w:val="00A325FD"/>
    <w:rsid w:val="00A32FFB"/>
    <w:rsid w:val="00A346A6"/>
    <w:rsid w:val="00A34FE8"/>
    <w:rsid w:val="00A36522"/>
    <w:rsid w:val="00A36548"/>
    <w:rsid w:val="00A37AE1"/>
    <w:rsid w:val="00A521ED"/>
    <w:rsid w:val="00A61558"/>
    <w:rsid w:val="00A61E27"/>
    <w:rsid w:val="00A62A7F"/>
    <w:rsid w:val="00A67BDF"/>
    <w:rsid w:val="00A76C32"/>
    <w:rsid w:val="00A829E8"/>
    <w:rsid w:val="00A8759D"/>
    <w:rsid w:val="00A91F7E"/>
    <w:rsid w:val="00A94505"/>
    <w:rsid w:val="00AA6D58"/>
    <w:rsid w:val="00AB43E9"/>
    <w:rsid w:val="00AB4E1B"/>
    <w:rsid w:val="00AB6408"/>
    <w:rsid w:val="00AC617C"/>
    <w:rsid w:val="00AC6976"/>
    <w:rsid w:val="00AD4833"/>
    <w:rsid w:val="00AE111B"/>
    <w:rsid w:val="00AE36CE"/>
    <w:rsid w:val="00AE389E"/>
    <w:rsid w:val="00AF1172"/>
    <w:rsid w:val="00AF126D"/>
    <w:rsid w:val="00AF5188"/>
    <w:rsid w:val="00AF6E38"/>
    <w:rsid w:val="00B01ECF"/>
    <w:rsid w:val="00B138FB"/>
    <w:rsid w:val="00B206F3"/>
    <w:rsid w:val="00B2230C"/>
    <w:rsid w:val="00B26492"/>
    <w:rsid w:val="00B4341B"/>
    <w:rsid w:val="00B447BC"/>
    <w:rsid w:val="00B500D8"/>
    <w:rsid w:val="00B529B1"/>
    <w:rsid w:val="00B5527A"/>
    <w:rsid w:val="00B605B3"/>
    <w:rsid w:val="00B62016"/>
    <w:rsid w:val="00B65454"/>
    <w:rsid w:val="00B82A62"/>
    <w:rsid w:val="00B85DAF"/>
    <w:rsid w:val="00B8679F"/>
    <w:rsid w:val="00B87153"/>
    <w:rsid w:val="00B872C9"/>
    <w:rsid w:val="00B9512D"/>
    <w:rsid w:val="00B951E7"/>
    <w:rsid w:val="00B96422"/>
    <w:rsid w:val="00B9700B"/>
    <w:rsid w:val="00BA1651"/>
    <w:rsid w:val="00BA6F44"/>
    <w:rsid w:val="00BB29A9"/>
    <w:rsid w:val="00BB4203"/>
    <w:rsid w:val="00BB5F59"/>
    <w:rsid w:val="00BC035E"/>
    <w:rsid w:val="00BC2606"/>
    <w:rsid w:val="00BC39D7"/>
    <w:rsid w:val="00BC3FFD"/>
    <w:rsid w:val="00BD067A"/>
    <w:rsid w:val="00BD77F2"/>
    <w:rsid w:val="00BE3E0E"/>
    <w:rsid w:val="00BE6107"/>
    <w:rsid w:val="00BF4DBA"/>
    <w:rsid w:val="00BF790B"/>
    <w:rsid w:val="00C158FB"/>
    <w:rsid w:val="00C15EEE"/>
    <w:rsid w:val="00C1742C"/>
    <w:rsid w:val="00C1744F"/>
    <w:rsid w:val="00C20077"/>
    <w:rsid w:val="00C27ED7"/>
    <w:rsid w:val="00C3557C"/>
    <w:rsid w:val="00C42A4C"/>
    <w:rsid w:val="00C43AC4"/>
    <w:rsid w:val="00C44A7A"/>
    <w:rsid w:val="00C452A4"/>
    <w:rsid w:val="00C4561B"/>
    <w:rsid w:val="00C46528"/>
    <w:rsid w:val="00C46ADB"/>
    <w:rsid w:val="00C501A1"/>
    <w:rsid w:val="00C62682"/>
    <w:rsid w:val="00C67B7D"/>
    <w:rsid w:val="00C70928"/>
    <w:rsid w:val="00C716D4"/>
    <w:rsid w:val="00C71CD2"/>
    <w:rsid w:val="00C743E8"/>
    <w:rsid w:val="00C7563C"/>
    <w:rsid w:val="00C76CC8"/>
    <w:rsid w:val="00C82B67"/>
    <w:rsid w:val="00C944C0"/>
    <w:rsid w:val="00CA2680"/>
    <w:rsid w:val="00CA78C4"/>
    <w:rsid w:val="00CA7EC4"/>
    <w:rsid w:val="00CB6303"/>
    <w:rsid w:val="00CC2A2E"/>
    <w:rsid w:val="00CC33BA"/>
    <w:rsid w:val="00CC6321"/>
    <w:rsid w:val="00CD1478"/>
    <w:rsid w:val="00CD1CD1"/>
    <w:rsid w:val="00CD5DB7"/>
    <w:rsid w:val="00CD6DE1"/>
    <w:rsid w:val="00CD713E"/>
    <w:rsid w:val="00CE17FD"/>
    <w:rsid w:val="00CE3D1F"/>
    <w:rsid w:val="00CE4342"/>
    <w:rsid w:val="00CF46FD"/>
    <w:rsid w:val="00CF7A16"/>
    <w:rsid w:val="00D052B0"/>
    <w:rsid w:val="00D20143"/>
    <w:rsid w:val="00D24052"/>
    <w:rsid w:val="00D31118"/>
    <w:rsid w:val="00D333E6"/>
    <w:rsid w:val="00D35DFF"/>
    <w:rsid w:val="00D44A86"/>
    <w:rsid w:val="00D53320"/>
    <w:rsid w:val="00D5342C"/>
    <w:rsid w:val="00D5362F"/>
    <w:rsid w:val="00D540AE"/>
    <w:rsid w:val="00D56718"/>
    <w:rsid w:val="00D61887"/>
    <w:rsid w:val="00D67A55"/>
    <w:rsid w:val="00D72D6B"/>
    <w:rsid w:val="00D77094"/>
    <w:rsid w:val="00D77CC9"/>
    <w:rsid w:val="00D80B73"/>
    <w:rsid w:val="00D86DDB"/>
    <w:rsid w:val="00D87869"/>
    <w:rsid w:val="00D90660"/>
    <w:rsid w:val="00DA4380"/>
    <w:rsid w:val="00DA7E65"/>
    <w:rsid w:val="00DB06DE"/>
    <w:rsid w:val="00DB09BE"/>
    <w:rsid w:val="00DB1075"/>
    <w:rsid w:val="00DB1343"/>
    <w:rsid w:val="00DB3C9B"/>
    <w:rsid w:val="00DB6AFC"/>
    <w:rsid w:val="00DB7D8B"/>
    <w:rsid w:val="00DB7E12"/>
    <w:rsid w:val="00DC5441"/>
    <w:rsid w:val="00DD0C87"/>
    <w:rsid w:val="00DD28E4"/>
    <w:rsid w:val="00DD4240"/>
    <w:rsid w:val="00DD5025"/>
    <w:rsid w:val="00DD5AE2"/>
    <w:rsid w:val="00DF026E"/>
    <w:rsid w:val="00DF2134"/>
    <w:rsid w:val="00DF4094"/>
    <w:rsid w:val="00E01D12"/>
    <w:rsid w:val="00E1093C"/>
    <w:rsid w:val="00E11E05"/>
    <w:rsid w:val="00E125FC"/>
    <w:rsid w:val="00E12A48"/>
    <w:rsid w:val="00E15B4F"/>
    <w:rsid w:val="00E21B0A"/>
    <w:rsid w:val="00E226EA"/>
    <w:rsid w:val="00E34293"/>
    <w:rsid w:val="00E3528D"/>
    <w:rsid w:val="00E40C7C"/>
    <w:rsid w:val="00E629CA"/>
    <w:rsid w:val="00E670E8"/>
    <w:rsid w:val="00E707F8"/>
    <w:rsid w:val="00E70EEA"/>
    <w:rsid w:val="00E77B83"/>
    <w:rsid w:val="00E87A2B"/>
    <w:rsid w:val="00E92B80"/>
    <w:rsid w:val="00EA2BB7"/>
    <w:rsid w:val="00EA3A4D"/>
    <w:rsid w:val="00EA701B"/>
    <w:rsid w:val="00EB27E5"/>
    <w:rsid w:val="00EB27F3"/>
    <w:rsid w:val="00EC1473"/>
    <w:rsid w:val="00EC33F0"/>
    <w:rsid w:val="00EC4BED"/>
    <w:rsid w:val="00EC78FD"/>
    <w:rsid w:val="00ED580D"/>
    <w:rsid w:val="00ED7540"/>
    <w:rsid w:val="00EE39FA"/>
    <w:rsid w:val="00EF37E7"/>
    <w:rsid w:val="00EF7B2B"/>
    <w:rsid w:val="00F004E9"/>
    <w:rsid w:val="00F06560"/>
    <w:rsid w:val="00F06D3B"/>
    <w:rsid w:val="00F12026"/>
    <w:rsid w:val="00F1637E"/>
    <w:rsid w:val="00F1708B"/>
    <w:rsid w:val="00F2386F"/>
    <w:rsid w:val="00F25AB9"/>
    <w:rsid w:val="00F3022D"/>
    <w:rsid w:val="00F348AA"/>
    <w:rsid w:val="00F375E4"/>
    <w:rsid w:val="00F45F47"/>
    <w:rsid w:val="00F508F2"/>
    <w:rsid w:val="00F5110C"/>
    <w:rsid w:val="00F55C6E"/>
    <w:rsid w:val="00F63810"/>
    <w:rsid w:val="00F641AD"/>
    <w:rsid w:val="00F709F1"/>
    <w:rsid w:val="00F72C82"/>
    <w:rsid w:val="00F76F2F"/>
    <w:rsid w:val="00F77CFA"/>
    <w:rsid w:val="00F81D61"/>
    <w:rsid w:val="00FA69F2"/>
    <w:rsid w:val="00FB12D4"/>
    <w:rsid w:val="00FB2F98"/>
    <w:rsid w:val="00FB3B40"/>
    <w:rsid w:val="00FB6C9A"/>
    <w:rsid w:val="00FC1B42"/>
    <w:rsid w:val="00FD39A0"/>
    <w:rsid w:val="00FD4468"/>
    <w:rsid w:val="00FD66CF"/>
    <w:rsid w:val="00FF05AF"/>
    <w:rsid w:val="00FF3242"/>
    <w:rsid w:val="00FF4242"/>
    <w:rsid w:val="00FF4432"/>
    <w:rsid w:val="00FF7346"/>
    <w:rsid w:val="04A648C2"/>
    <w:rsid w:val="0874288F"/>
    <w:rsid w:val="2BB23230"/>
    <w:rsid w:val="3AF72F9C"/>
    <w:rsid w:val="52FD2C78"/>
    <w:rsid w:val="6D78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9A67E2"/>
  <w15:docId w15:val="{3C114C68-F5DD-4BA3-8149-46123E04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B7E12"/>
    <w:pPr>
      <w:spacing w:before="240" w:after="60" w:line="252" w:lineRule="auto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Heading 1 (H1),Heading,1,H1"/>
    <w:basedOn w:val="a0"/>
    <w:next w:val="a0"/>
    <w:link w:val="10"/>
    <w:uiPriority w:val="9"/>
    <w:qFormat/>
    <w:rsid w:val="00E1093C"/>
    <w:pPr>
      <w:keepNext/>
      <w:keepLines/>
      <w:pageBreakBefore/>
      <w:numPr>
        <w:numId w:val="9"/>
      </w:numPr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Heading 2 (H2),H2"/>
    <w:basedOn w:val="1"/>
    <w:next w:val="a0"/>
    <w:link w:val="20"/>
    <w:qFormat/>
    <w:rsid w:val="001669BE"/>
    <w:pPr>
      <w:pageBreakBefore w:val="0"/>
      <w:numPr>
        <w:ilvl w:val="1"/>
      </w:numPr>
      <w:tabs>
        <w:tab w:val="left" w:pos="756"/>
        <w:tab w:val="left" w:pos="864"/>
      </w:tabs>
      <w:ind w:left="567"/>
      <w:outlineLvl w:val="1"/>
    </w:pPr>
    <w:rPr>
      <w:bCs w:val="0"/>
      <w:iCs/>
      <w:sz w:val="24"/>
      <w:szCs w:val="24"/>
      <w:lang w:val="en-GB"/>
    </w:rPr>
  </w:style>
  <w:style w:type="paragraph" w:styleId="3">
    <w:name w:val="heading 3"/>
    <w:aliases w:val="Heading 3 (H3),H3,l3,L3,h3,level 3,1.1.1 Heading 3"/>
    <w:basedOn w:val="2"/>
    <w:next w:val="a0"/>
    <w:link w:val="30"/>
    <w:qFormat/>
    <w:rsid w:val="008F06A7"/>
    <w:pPr>
      <w:numPr>
        <w:ilvl w:val="2"/>
      </w:numPr>
      <w:outlineLvl w:val="2"/>
    </w:pPr>
    <w:rPr>
      <w:bCs/>
      <w:sz w:val="22"/>
      <w:szCs w:val="22"/>
    </w:rPr>
  </w:style>
  <w:style w:type="paragraph" w:styleId="4">
    <w:name w:val="heading 4"/>
    <w:aliases w:val="Heading 4 (H4),H4,l4,L4,h4,level 4"/>
    <w:basedOn w:val="3"/>
    <w:next w:val="a0"/>
    <w:link w:val="40"/>
    <w:qFormat/>
    <w:rsid w:val="00E1093C"/>
    <w:pPr>
      <w:numPr>
        <w:ilvl w:val="3"/>
      </w:numPr>
      <w:tabs>
        <w:tab w:val="clear" w:pos="756"/>
        <w:tab w:val="clear" w:pos="864"/>
        <w:tab w:val="left" w:pos="1152"/>
      </w:tabs>
      <w:outlineLvl w:val="3"/>
    </w:pPr>
    <w:rPr>
      <w:bCs w:val="0"/>
    </w:rPr>
  </w:style>
  <w:style w:type="paragraph" w:styleId="5">
    <w:name w:val="heading 5"/>
    <w:aliases w:val="(Appendix),H5,Heading 5 (H5)"/>
    <w:basedOn w:val="4"/>
    <w:next w:val="a0"/>
    <w:link w:val="50"/>
    <w:qFormat/>
    <w:rsid w:val="00E1093C"/>
    <w:pPr>
      <w:numPr>
        <w:ilvl w:val="4"/>
      </w:numPr>
      <w:tabs>
        <w:tab w:val="clear" w:pos="1008"/>
        <w:tab w:val="clear" w:pos="1152"/>
        <w:tab w:val="left" w:pos="1296"/>
      </w:tabs>
      <w:outlineLvl w:val="4"/>
    </w:pPr>
    <w:rPr>
      <w:bCs/>
      <w:iCs w:val="0"/>
      <w:szCs w:val="24"/>
    </w:rPr>
  </w:style>
  <w:style w:type="paragraph" w:styleId="6">
    <w:name w:val="heading 6"/>
    <w:aliases w:val="H6"/>
    <w:basedOn w:val="5"/>
    <w:next w:val="a0"/>
    <w:link w:val="60"/>
    <w:qFormat/>
    <w:rsid w:val="00E1093C"/>
    <w:pPr>
      <w:numPr>
        <w:ilvl w:val="5"/>
      </w:numPr>
      <w:tabs>
        <w:tab w:val="clear" w:pos="1152"/>
      </w:tabs>
      <w:outlineLvl w:val="5"/>
    </w:pPr>
    <w:rPr>
      <w:b w:val="0"/>
      <w:bCs w:val="0"/>
    </w:rPr>
  </w:style>
  <w:style w:type="paragraph" w:styleId="7">
    <w:name w:val="heading 7"/>
    <w:basedOn w:val="a0"/>
    <w:next w:val="a0"/>
    <w:link w:val="70"/>
    <w:uiPriority w:val="9"/>
    <w:qFormat/>
    <w:rsid w:val="00E1093C"/>
    <w:pPr>
      <w:numPr>
        <w:ilvl w:val="6"/>
        <w:numId w:val="9"/>
      </w:numPr>
      <w:outlineLvl w:val="6"/>
    </w:pPr>
    <w:rPr>
      <w:rFonts w:ascii="Times New Roman" w:hAnsi="Times New Roman"/>
    </w:rPr>
  </w:style>
  <w:style w:type="paragraph" w:styleId="8">
    <w:name w:val="heading 8"/>
    <w:basedOn w:val="a0"/>
    <w:next w:val="a0"/>
    <w:link w:val="80"/>
    <w:uiPriority w:val="9"/>
    <w:qFormat/>
    <w:rsid w:val="00E1093C"/>
    <w:pPr>
      <w:numPr>
        <w:ilvl w:val="7"/>
        <w:numId w:val="9"/>
      </w:numPr>
      <w:outlineLvl w:val="7"/>
    </w:pPr>
    <w:rPr>
      <w:rFonts w:ascii="Times New Roman" w:hAnsi="Times New Roman"/>
      <w:i/>
      <w:iCs/>
    </w:rPr>
  </w:style>
  <w:style w:type="paragraph" w:styleId="9">
    <w:name w:val="heading 9"/>
    <w:basedOn w:val="a0"/>
    <w:next w:val="a0"/>
    <w:link w:val="90"/>
    <w:uiPriority w:val="9"/>
    <w:qFormat/>
    <w:rsid w:val="00E1093C"/>
    <w:pPr>
      <w:numPr>
        <w:ilvl w:val="8"/>
        <w:numId w:val="9"/>
      </w:numPr>
      <w:outlineLvl w:val="8"/>
    </w:pPr>
    <w:rPr>
      <w:rFonts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rsid w:val="00E1093C"/>
    <w:pPr>
      <w:spacing w:before="0" w:after="0"/>
    </w:pPr>
    <w:rPr>
      <w:rFonts w:ascii="Tahoma" w:hAnsi="Tahoma" w:cs="Tahoma"/>
      <w:sz w:val="16"/>
      <w:szCs w:val="16"/>
    </w:rPr>
  </w:style>
  <w:style w:type="table" w:styleId="a6">
    <w:name w:val="Table Grid"/>
    <w:basedOn w:val="a2"/>
    <w:rsid w:val="00E1093C"/>
    <w:pPr>
      <w:keepLines/>
      <w:spacing w:before="120" w:after="12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1"/>
    <w:uiPriority w:val="99"/>
    <w:rsid w:val="00E1093C"/>
    <w:rPr>
      <w:color w:val="0000FF"/>
      <w:u w:val="single"/>
    </w:rPr>
  </w:style>
  <w:style w:type="character" w:customStyle="1" w:styleId="10">
    <w:name w:val="標題 1 字元"/>
    <w:aliases w:val="Heading 1 (H1) 字元,Heading 字元,1 字元,H1 字元"/>
    <w:basedOn w:val="a1"/>
    <w:link w:val="1"/>
    <w:uiPriority w:val="9"/>
    <w:rsid w:val="00E1093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標題 2 字元"/>
    <w:aliases w:val="Heading 2 (H2) 字元,H2 字元"/>
    <w:basedOn w:val="a1"/>
    <w:link w:val="2"/>
    <w:rsid w:val="001669BE"/>
    <w:rPr>
      <w:rFonts w:ascii="Arial" w:eastAsia="Times New Roman" w:hAnsi="Arial" w:cs="Arial"/>
      <w:b/>
      <w:iCs/>
      <w:kern w:val="32"/>
      <w:sz w:val="24"/>
      <w:szCs w:val="24"/>
      <w:lang w:val="en-GB"/>
    </w:rPr>
  </w:style>
  <w:style w:type="character" w:customStyle="1" w:styleId="30">
    <w:name w:val="標題 3 字元"/>
    <w:aliases w:val="Heading 3 (H3) 字元,H3 字元,l3 字元,L3 字元,h3 字元,level 3 字元,1.1.1 Heading 3 字元"/>
    <w:basedOn w:val="a1"/>
    <w:link w:val="3"/>
    <w:rsid w:val="008F06A7"/>
    <w:rPr>
      <w:rFonts w:ascii="Arial" w:eastAsia="Times New Roman" w:hAnsi="Arial" w:cs="Arial"/>
      <w:b/>
      <w:bCs/>
      <w:iCs/>
      <w:kern w:val="32"/>
      <w:sz w:val="22"/>
      <w:szCs w:val="22"/>
      <w:lang w:val="en-GB"/>
    </w:rPr>
  </w:style>
  <w:style w:type="character" w:customStyle="1" w:styleId="40">
    <w:name w:val="標題 4 字元"/>
    <w:aliases w:val="Heading 4 (H4) 字元,H4 字元,l4 字元,L4 字元,h4 字元,level 4 字元"/>
    <w:basedOn w:val="a1"/>
    <w:link w:val="4"/>
    <w:rsid w:val="00E1093C"/>
    <w:rPr>
      <w:rFonts w:ascii="Arial" w:eastAsia="Times New Roman" w:hAnsi="Arial" w:cs="Arial"/>
      <w:b/>
      <w:iCs/>
      <w:kern w:val="32"/>
      <w:sz w:val="24"/>
      <w:szCs w:val="28"/>
    </w:rPr>
  </w:style>
  <w:style w:type="character" w:customStyle="1" w:styleId="50">
    <w:name w:val="標題 5 字元"/>
    <w:aliases w:val="(Appendix) 字元,H5 字元,Heading 5 (H5) 字元"/>
    <w:basedOn w:val="a1"/>
    <w:link w:val="5"/>
    <w:rsid w:val="00E1093C"/>
    <w:rPr>
      <w:rFonts w:ascii="Arial" w:eastAsia="Times New Roman" w:hAnsi="Arial" w:cs="Arial"/>
      <w:b/>
      <w:bCs/>
      <w:kern w:val="32"/>
      <w:sz w:val="24"/>
      <w:szCs w:val="24"/>
    </w:rPr>
  </w:style>
  <w:style w:type="character" w:customStyle="1" w:styleId="60">
    <w:name w:val="標題 6 字元"/>
    <w:aliases w:val="H6 字元"/>
    <w:basedOn w:val="a1"/>
    <w:link w:val="6"/>
    <w:rsid w:val="00E1093C"/>
    <w:rPr>
      <w:rFonts w:ascii="Arial" w:eastAsia="Times New Roman" w:hAnsi="Arial" w:cs="Arial"/>
      <w:kern w:val="32"/>
      <w:sz w:val="24"/>
      <w:szCs w:val="24"/>
    </w:rPr>
  </w:style>
  <w:style w:type="character" w:customStyle="1" w:styleId="70">
    <w:name w:val="標題 7 字元"/>
    <w:basedOn w:val="a1"/>
    <w:link w:val="7"/>
    <w:uiPriority w:val="9"/>
    <w:rsid w:val="00E1093C"/>
    <w:rPr>
      <w:rFonts w:eastAsia="Times New Roman"/>
      <w:sz w:val="24"/>
      <w:szCs w:val="24"/>
    </w:rPr>
  </w:style>
  <w:style w:type="character" w:customStyle="1" w:styleId="80">
    <w:name w:val="標題 8 字元"/>
    <w:basedOn w:val="a1"/>
    <w:link w:val="8"/>
    <w:uiPriority w:val="9"/>
    <w:rsid w:val="00E1093C"/>
    <w:rPr>
      <w:rFonts w:eastAsia="Times New Roman"/>
      <w:i/>
      <w:iCs/>
      <w:sz w:val="24"/>
      <w:szCs w:val="24"/>
    </w:rPr>
  </w:style>
  <w:style w:type="character" w:customStyle="1" w:styleId="90">
    <w:name w:val="標題 9 字元"/>
    <w:basedOn w:val="a1"/>
    <w:link w:val="9"/>
    <w:uiPriority w:val="9"/>
    <w:rsid w:val="00E1093C"/>
    <w:rPr>
      <w:rFonts w:ascii="Arial" w:eastAsia="Times New Roman" w:hAnsi="Arial" w:cs="Arial"/>
      <w:sz w:val="22"/>
      <w:szCs w:val="22"/>
    </w:rPr>
  </w:style>
  <w:style w:type="paragraph" w:styleId="a8">
    <w:name w:val="List Paragraph"/>
    <w:basedOn w:val="a0"/>
    <w:link w:val="a9"/>
    <w:uiPriority w:val="34"/>
    <w:qFormat/>
    <w:rsid w:val="00E1093C"/>
    <w:pPr>
      <w:ind w:left="720"/>
      <w:contextualSpacing/>
    </w:pPr>
  </w:style>
  <w:style w:type="character" w:customStyle="1" w:styleId="a5">
    <w:name w:val="註解方塊文字 字元"/>
    <w:basedOn w:val="a1"/>
    <w:link w:val="a4"/>
    <w:rsid w:val="00E1093C"/>
    <w:rPr>
      <w:rFonts w:ascii="Tahoma" w:eastAsia="Times New Roman" w:hAnsi="Tahoma" w:cs="Tahoma"/>
      <w:sz w:val="16"/>
      <w:szCs w:val="16"/>
    </w:rPr>
  </w:style>
  <w:style w:type="paragraph" w:styleId="aa">
    <w:name w:val="Title"/>
    <w:basedOn w:val="a0"/>
    <w:link w:val="ab"/>
    <w:qFormat/>
    <w:rsid w:val="00E1093C"/>
    <w:pPr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ab">
    <w:name w:val="標題 字元"/>
    <w:basedOn w:val="a1"/>
    <w:link w:val="aa"/>
    <w:rsid w:val="00E1093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11">
    <w:name w:val="toc 1"/>
    <w:basedOn w:val="a0"/>
    <w:next w:val="a0"/>
    <w:autoRedefine/>
    <w:uiPriority w:val="39"/>
    <w:rsid w:val="00E1093C"/>
    <w:pPr>
      <w:tabs>
        <w:tab w:val="left" w:pos="480"/>
        <w:tab w:val="right" w:leader="dot" w:pos="9350"/>
      </w:tabs>
      <w:spacing w:before="60"/>
    </w:pPr>
  </w:style>
  <w:style w:type="paragraph" w:styleId="21">
    <w:name w:val="toc 2"/>
    <w:basedOn w:val="a0"/>
    <w:next w:val="a0"/>
    <w:autoRedefine/>
    <w:uiPriority w:val="39"/>
    <w:rsid w:val="00E1093C"/>
    <w:pPr>
      <w:tabs>
        <w:tab w:val="left" w:pos="880"/>
        <w:tab w:val="left" w:pos="1890"/>
        <w:tab w:val="right" w:leader="dot" w:pos="9350"/>
      </w:tabs>
      <w:spacing w:before="60"/>
      <w:ind w:left="245"/>
    </w:pPr>
  </w:style>
  <w:style w:type="paragraph" w:styleId="ac">
    <w:name w:val="header"/>
    <w:aliases w:val="머리글="/>
    <w:basedOn w:val="a0"/>
    <w:link w:val="ad"/>
    <w:uiPriority w:val="99"/>
    <w:rsid w:val="00E1093C"/>
    <w:pPr>
      <w:tabs>
        <w:tab w:val="center" w:pos="4320"/>
        <w:tab w:val="right" w:pos="8640"/>
      </w:tabs>
    </w:pPr>
  </w:style>
  <w:style w:type="character" w:customStyle="1" w:styleId="ad">
    <w:name w:val="頁首 字元"/>
    <w:aliases w:val="머리글= 字元"/>
    <w:basedOn w:val="a1"/>
    <w:link w:val="ac"/>
    <w:uiPriority w:val="99"/>
    <w:rsid w:val="00E1093C"/>
    <w:rPr>
      <w:rFonts w:ascii="Arial" w:eastAsia="Times New Roman" w:hAnsi="Arial"/>
      <w:sz w:val="24"/>
      <w:szCs w:val="24"/>
    </w:rPr>
  </w:style>
  <w:style w:type="paragraph" w:styleId="ae">
    <w:name w:val="footer"/>
    <w:basedOn w:val="a0"/>
    <w:link w:val="af"/>
    <w:uiPriority w:val="99"/>
    <w:rsid w:val="00E1093C"/>
    <w:pPr>
      <w:tabs>
        <w:tab w:val="center" w:pos="4320"/>
        <w:tab w:val="right" w:pos="8640"/>
      </w:tabs>
    </w:pPr>
  </w:style>
  <w:style w:type="character" w:customStyle="1" w:styleId="af">
    <w:name w:val="頁尾 字元"/>
    <w:basedOn w:val="a1"/>
    <w:link w:val="ae"/>
    <w:uiPriority w:val="99"/>
    <w:rsid w:val="00E1093C"/>
    <w:rPr>
      <w:rFonts w:ascii="Arial" w:eastAsia="Times New Roman" w:hAnsi="Arial"/>
      <w:sz w:val="24"/>
      <w:szCs w:val="24"/>
    </w:rPr>
  </w:style>
  <w:style w:type="paragraph" w:styleId="af0">
    <w:name w:val="caption"/>
    <w:basedOn w:val="a0"/>
    <w:next w:val="a0"/>
    <w:qFormat/>
    <w:rsid w:val="00E1093C"/>
    <w:rPr>
      <w:b/>
      <w:bCs/>
      <w:szCs w:val="20"/>
    </w:rPr>
  </w:style>
  <w:style w:type="paragraph" w:styleId="31">
    <w:name w:val="toc 3"/>
    <w:basedOn w:val="a0"/>
    <w:next w:val="a0"/>
    <w:autoRedefine/>
    <w:uiPriority w:val="39"/>
    <w:rsid w:val="00E1093C"/>
    <w:pPr>
      <w:spacing w:before="60"/>
      <w:ind w:left="403"/>
    </w:pPr>
  </w:style>
  <w:style w:type="paragraph" w:customStyle="1" w:styleId="StyleCaptionCentered">
    <w:name w:val="Style Caption + Centered"/>
    <w:basedOn w:val="af0"/>
    <w:rsid w:val="00E1093C"/>
    <w:pPr>
      <w:jc w:val="center"/>
    </w:pPr>
    <w:rPr>
      <w:noProof/>
    </w:rPr>
  </w:style>
  <w:style w:type="paragraph" w:customStyle="1" w:styleId="Default">
    <w:name w:val="Default"/>
    <w:rsid w:val="00E1093C"/>
    <w:pPr>
      <w:autoSpaceDE w:val="0"/>
      <w:autoSpaceDN w:val="0"/>
      <w:adjustRightInd w:val="0"/>
      <w:spacing w:before="240"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af1">
    <w:name w:val="Bibliography"/>
    <w:basedOn w:val="a0"/>
    <w:next w:val="a0"/>
    <w:uiPriority w:val="37"/>
    <w:unhideWhenUsed/>
    <w:rsid w:val="00E1093C"/>
  </w:style>
  <w:style w:type="paragraph" w:styleId="41">
    <w:name w:val="toc 4"/>
    <w:basedOn w:val="a0"/>
    <w:next w:val="a0"/>
    <w:autoRedefine/>
    <w:uiPriority w:val="39"/>
    <w:unhideWhenUsed/>
    <w:rsid w:val="00E1093C"/>
    <w:pPr>
      <w:spacing w:before="0"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E1093C"/>
    <w:pPr>
      <w:spacing w:before="0"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E1093C"/>
    <w:pPr>
      <w:spacing w:before="0"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E1093C"/>
    <w:pPr>
      <w:spacing w:before="0"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E1093C"/>
    <w:pPr>
      <w:spacing w:before="0"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E1093C"/>
    <w:pPr>
      <w:spacing w:before="0"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af2">
    <w:name w:val="Strong"/>
    <w:basedOn w:val="a1"/>
    <w:uiPriority w:val="22"/>
    <w:qFormat/>
    <w:rsid w:val="00E1093C"/>
    <w:rPr>
      <w:b/>
      <w:bCs/>
    </w:rPr>
  </w:style>
  <w:style w:type="character" w:styleId="af3">
    <w:name w:val="FollowedHyperlink"/>
    <w:basedOn w:val="a1"/>
    <w:uiPriority w:val="99"/>
    <w:semiHidden/>
    <w:unhideWhenUsed/>
    <w:rsid w:val="00E1093C"/>
    <w:rPr>
      <w:color w:val="954F72" w:themeColor="followedHyperlink"/>
      <w:u w:val="single"/>
    </w:rPr>
  </w:style>
  <w:style w:type="table" w:styleId="-5">
    <w:name w:val="Light Shading Accent 5"/>
    <w:basedOn w:val="a2"/>
    <w:uiPriority w:val="60"/>
    <w:rsid w:val="00E1093C"/>
    <w:pPr>
      <w:spacing w:before="240" w:after="0" w:line="240" w:lineRule="auto"/>
    </w:pPr>
    <w:rPr>
      <w:rFonts w:asciiTheme="minorHAnsi" w:eastAsiaTheme="minorHAnsi" w:hAnsiTheme="minorHAnsi" w:cstheme="minorBidi"/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50">
    <w:name w:val="Light List Accent 5"/>
    <w:basedOn w:val="a2"/>
    <w:uiPriority w:val="61"/>
    <w:rsid w:val="00E1093C"/>
    <w:pPr>
      <w:spacing w:before="240"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1-5">
    <w:name w:val="Medium Shading 1 Accent 5"/>
    <w:basedOn w:val="a2"/>
    <w:uiPriority w:val="63"/>
    <w:rsid w:val="00E1093C"/>
    <w:pPr>
      <w:spacing w:before="240"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4">
    <w:name w:val="annotation reference"/>
    <w:basedOn w:val="a1"/>
    <w:unhideWhenUsed/>
    <w:rsid w:val="00E1093C"/>
    <w:rPr>
      <w:sz w:val="16"/>
      <w:szCs w:val="16"/>
    </w:rPr>
  </w:style>
  <w:style w:type="paragraph" w:styleId="af5">
    <w:name w:val="annotation text"/>
    <w:basedOn w:val="a0"/>
    <w:link w:val="af6"/>
    <w:unhideWhenUsed/>
    <w:rsid w:val="00E1093C"/>
    <w:rPr>
      <w:szCs w:val="20"/>
    </w:rPr>
  </w:style>
  <w:style w:type="character" w:customStyle="1" w:styleId="af6">
    <w:name w:val="註解文字 字元"/>
    <w:basedOn w:val="a1"/>
    <w:link w:val="af5"/>
    <w:rsid w:val="00E1093C"/>
    <w:rPr>
      <w:rFonts w:ascii="Arial" w:eastAsia="Times New Roman" w:hAnsi="Arial"/>
      <w:sz w:val="24"/>
    </w:rPr>
  </w:style>
  <w:style w:type="paragraph" w:styleId="af7">
    <w:name w:val="annotation subject"/>
    <w:basedOn w:val="af5"/>
    <w:next w:val="af5"/>
    <w:link w:val="af8"/>
    <w:unhideWhenUsed/>
    <w:rsid w:val="00E1093C"/>
    <w:rPr>
      <w:b/>
      <w:bCs/>
    </w:rPr>
  </w:style>
  <w:style w:type="character" w:customStyle="1" w:styleId="af8">
    <w:name w:val="註解主旨 字元"/>
    <w:basedOn w:val="af6"/>
    <w:link w:val="af7"/>
    <w:rsid w:val="00E1093C"/>
    <w:rPr>
      <w:rFonts w:ascii="Arial" w:eastAsia="Times New Roman" w:hAnsi="Arial"/>
      <w:b/>
      <w:bCs/>
      <w:sz w:val="24"/>
    </w:rPr>
  </w:style>
  <w:style w:type="paragraph" w:styleId="Web">
    <w:name w:val="Normal (Web)"/>
    <w:basedOn w:val="a0"/>
    <w:uiPriority w:val="99"/>
    <w:unhideWhenUsed/>
    <w:rsid w:val="00E1093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customStyle="1" w:styleId="Body">
    <w:name w:val="Body"/>
    <w:link w:val="BodyChar"/>
    <w:rsid w:val="00E1093C"/>
    <w:pPr>
      <w:spacing w:before="240" w:after="240" w:line="240" w:lineRule="auto"/>
      <w:ind w:left="1304"/>
    </w:pPr>
    <w:rPr>
      <w:rFonts w:ascii="Palatino" w:eastAsia="Times New Roman" w:hAnsi="Palatino"/>
      <w:lang w:val="en-GB"/>
    </w:rPr>
  </w:style>
  <w:style w:type="character" w:customStyle="1" w:styleId="BodyChar">
    <w:name w:val="Body Char"/>
    <w:basedOn w:val="a1"/>
    <w:link w:val="Body"/>
    <w:locked/>
    <w:rsid w:val="00E1093C"/>
    <w:rPr>
      <w:rFonts w:ascii="Palatino" w:eastAsia="Times New Roman" w:hAnsi="Palatino"/>
      <w:lang w:val="en-GB"/>
    </w:rPr>
  </w:style>
  <w:style w:type="character" w:customStyle="1" w:styleId="FigureTitleChar">
    <w:name w:val="Figure Title Char"/>
    <w:link w:val="FigureTitle"/>
    <w:locked/>
    <w:rsid w:val="00E1093C"/>
    <w:rPr>
      <w:b/>
      <w:sz w:val="24"/>
    </w:rPr>
  </w:style>
  <w:style w:type="paragraph" w:customStyle="1" w:styleId="FigureTitle">
    <w:name w:val="Figure Title"/>
    <w:basedOn w:val="a0"/>
    <w:link w:val="FigureTitleChar"/>
    <w:qFormat/>
    <w:rsid w:val="00E1093C"/>
    <w:pPr>
      <w:numPr>
        <w:numId w:val="10"/>
      </w:numPr>
      <w:spacing w:after="0"/>
      <w:jc w:val="center"/>
    </w:pPr>
    <w:rPr>
      <w:rFonts w:ascii="Times New Roman" w:eastAsia="MS Mincho" w:hAnsi="Times New Roman"/>
      <w:b/>
      <w:szCs w:val="20"/>
    </w:rPr>
  </w:style>
  <w:style w:type="numbering" w:customStyle="1" w:styleId="NoList1">
    <w:name w:val="No List1"/>
    <w:next w:val="a3"/>
    <w:uiPriority w:val="99"/>
    <w:semiHidden/>
    <w:rsid w:val="00E1093C"/>
  </w:style>
  <w:style w:type="paragraph" w:customStyle="1" w:styleId="CellBody">
    <w:name w:val="CellBody"/>
    <w:basedOn w:val="a0"/>
    <w:rsid w:val="00E1093C"/>
    <w:pPr>
      <w:overflowPunct w:val="0"/>
      <w:autoSpaceDE w:val="0"/>
      <w:autoSpaceDN w:val="0"/>
      <w:adjustRightInd w:val="0"/>
      <w:spacing w:before="60"/>
      <w:textAlignment w:val="baseline"/>
    </w:pPr>
    <w:rPr>
      <w:noProof/>
      <w:color w:val="000000"/>
      <w:szCs w:val="20"/>
    </w:rPr>
  </w:style>
  <w:style w:type="paragraph" w:styleId="af9">
    <w:name w:val="Body Text"/>
    <w:basedOn w:val="a0"/>
    <w:link w:val="afa"/>
    <w:rsid w:val="00E1093C"/>
    <w:pPr>
      <w:spacing w:before="0" w:after="240" w:line="240" w:lineRule="atLeast"/>
      <w:jc w:val="both"/>
    </w:pPr>
    <w:rPr>
      <w:rFonts w:ascii="Times New Roman" w:eastAsia="新細明體" w:hAnsi="Times New Roman"/>
      <w:spacing w:val="-5"/>
      <w:szCs w:val="20"/>
    </w:rPr>
  </w:style>
  <w:style w:type="character" w:customStyle="1" w:styleId="afa">
    <w:name w:val="本文 字元"/>
    <w:basedOn w:val="a1"/>
    <w:link w:val="af9"/>
    <w:rsid w:val="00E1093C"/>
    <w:rPr>
      <w:rFonts w:eastAsia="新細明體"/>
      <w:spacing w:val="-5"/>
      <w:sz w:val="24"/>
    </w:rPr>
  </w:style>
  <w:style w:type="paragraph" w:styleId="afb">
    <w:name w:val="footnote text"/>
    <w:basedOn w:val="a0"/>
    <w:link w:val="afc"/>
    <w:semiHidden/>
    <w:rsid w:val="00E1093C"/>
    <w:pPr>
      <w:spacing w:before="0" w:after="0"/>
    </w:pPr>
    <w:rPr>
      <w:rFonts w:ascii="Times New Roman" w:hAnsi="Times New Roman"/>
      <w:szCs w:val="20"/>
    </w:rPr>
  </w:style>
  <w:style w:type="character" w:customStyle="1" w:styleId="afc">
    <w:name w:val="註腳文字 字元"/>
    <w:basedOn w:val="a1"/>
    <w:link w:val="afb"/>
    <w:semiHidden/>
    <w:rsid w:val="00E1093C"/>
    <w:rPr>
      <w:rFonts w:eastAsia="Times New Roman"/>
      <w:sz w:val="24"/>
    </w:rPr>
  </w:style>
  <w:style w:type="paragraph" w:styleId="a">
    <w:name w:val="List Number"/>
    <w:basedOn w:val="a0"/>
    <w:rsid w:val="00E1093C"/>
    <w:pPr>
      <w:numPr>
        <w:numId w:val="11"/>
      </w:numPr>
      <w:spacing w:before="0" w:after="0"/>
    </w:pPr>
  </w:style>
  <w:style w:type="character" w:customStyle="1" w:styleId="Heading1CharChar">
    <w:name w:val="Heading 1 Char Char"/>
    <w:rsid w:val="0095277F"/>
    <w:rPr>
      <w:sz w:val="28"/>
      <w:szCs w:val="28"/>
    </w:rPr>
  </w:style>
  <w:style w:type="paragraph" w:customStyle="1" w:styleId="Table">
    <w:name w:val="Table"/>
    <w:basedOn w:val="a0"/>
    <w:next w:val="a0"/>
    <w:rsid w:val="00E1093C"/>
    <w:pPr>
      <w:numPr>
        <w:numId w:val="12"/>
      </w:numPr>
      <w:spacing w:before="0" w:after="0"/>
    </w:pPr>
  </w:style>
  <w:style w:type="paragraph" w:styleId="afd">
    <w:name w:val="Document Map"/>
    <w:basedOn w:val="a0"/>
    <w:link w:val="afe"/>
    <w:semiHidden/>
    <w:rsid w:val="00E1093C"/>
    <w:pPr>
      <w:shd w:val="clear" w:color="auto" w:fill="000080"/>
      <w:spacing w:before="0" w:after="0"/>
    </w:pPr>
    <w:rPr>
      <w:rFonts w:ascii="Tahoma" w:hAnsi="Tahoma"/>
      <w:szCs w:val="20"/>
    </w:rPr>
  </w:style>
  <w:style w:type="character" w:customStyle="1" w:styleId="afe">
    <w:name w:val="文件引導模式 字元"/>
    <w:basedOn w:val="a1"/>
    <w:link w:val="afd"/>
    <w:semiHidden/>
    <w:rsid w:val="00E1093C"/>
    <w:rPr>
      <w:rFonts w:ascii="Tahoma" w:eastAsia="Times New Roman" w:hAnsi="Tahoma"/>
      <w:sz w:val="24"/>
      <w:shd w:val="clear" w:color="auto" w:fill="000080"/>
    </w:rPr>
  </w:style>
  <w:style w:type="character" w:styleId="aff">
    <w:name w:val="footnote reference"/>
    <w:semiHidden/>
    <w:rsid w:val="00E1093C"/>
    <w:rPr>
      <w:vertAlign w:val="superscript"/>
    </w:rPr>
  </w:style>
  <w:style w:type="table" w:customStyle="1" w:styleId="TableGrid1">
    <w:name w:val="Table Grid1"/>
    <w:basedOn w:val="a2"/>
    <w:next w:val="a6"/>
    <w:rsid w:val="00E1093C"/>
    <w:pPr>
      <w:spacing w:before="24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body">
    <w:name w:val="mybody"/>
    <w:basedOn w:val="a0"/>
    <w:link w:val="mybodyChar"/>
    <w:qFormat/>
    <w:rsid w:val="00E1093C"/>
    <w:pPr>
      <w:spacing w:before="0" w:after="0"/>
    </w:pPr>
    <w:rPr>
      <w:rFonts w:ascii="Times New Roman" w:hAnsi="Times New Roman"/>
    </w:rPr>
  </w:style>
  <w:style w:type="character" w:customStyle="1" w:styleId="mybodyChar">
    <w:name w:val="mybody Char"/>
    <w:link w:val="mybody"/>
    <w:rsid w:val="00E1093C"/>
    <w:rPr>
      <w:rFonts w:eastAsia="Times New Roman"/>
      <w:sz w:val="24"/>
      <w:szCs w:val="24"/>
    </w:rPr>
  </w:style>
  <w:style w:type="paragraph" w:styleId="aff0">
    <w:name w:val="Revision"/>
    <w:hidden/>
    <w:uiPriority w:val="99"/>
    <w:semiHidden/>
    <w:rsid w:val="00E1093C"/>
    <w:pPr>
      <w:spacing w:before="240" w:after="0" w:line="240" w:lineRule="auto"/>
    </w:pPr>
    <w:rPr>
      <w:rFonts w:ascii="Arial" w:eastAsia="Times New Roman" w:hAnsi="Arial"/>
      <w:szCs w:val="24"/>
    </w:rPr>
  </w:style>
  <w:style w:type="table" w:styleId="-1">
    <w:name w:val="Light Shading Accent 1"/>
    <w:basedOn w:val="a2"/>
    <w:uiPriority w:val="60"/>
    <w:rsid w:val="00E1093C"/>
    <w:pPr>
      <w:spacing w:before="240"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2-1">
    <w:name w:val="Medium List 2 Accent 1"/>
    <w:basedOn w:val="a2"/>
    <w:uiPriority w:val="66"/>
    <w:rsid w:val="00E1093C"/>
    <w:pPr>
      <w:spacing w:before="240" w:after="0" w:line="240" w:lineRule="auto"/>
    </w:pPr>
    <w:rPr>
      <w:rFonts w:ascii="Cambria" w:eastAsia="MS Gothic" w:hAnsi="Cambria"/>
      <w:color w:val="000000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10">
    <w:name w:val="Light Grid Accent 1"/>
    <w:basedOn w:val="a2"/>
    <w:uiPriority w:val="62"/>
    <w:rsid w:val="00E1093C"/>
    <w:pPr>
      <w:spacing w:before="240"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f1">
    <w:name w:val="table of figures"/>
    <w:basedOn w:val="a0"/>
    <w:next w:val="a0"/>
    <w:uiPriority w:val="99"/>
    <w:rsid w:val="00E1093C"/>
    <w:pPr>
      <w:spacing w:before="0" w:after="0"/>
    </w:pPr>
    <w:rPr>
      <w:color w:val="44546A" w:themeColor="text2"/>
    </w:rPr>
  </w:style>
  <w:style w:type="table" w:styleId="1-1">
    <w:name w:val="Medium Shading 1 Accent 1"/>
    <w:basedOn w:val="a2"/>
    <w:uiPriority w:val="63"/>
    <w:rsid w:val="00E1093C"/>
    <w:pPr>
      <w:spacing w:before="240"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f2">
    <w:name w:val="endnote text"/>
    <w:basedOn w:val="a0"/>
    <w:link w:val="aff3"/>
    <w:rsid w:val="00E1093C"/>
    <w:pPr>
      <w:spacing w:before="0" w:after="0"/>
    </w:pPr>
    <w:rPr>
      <w:szCs w:val="20"/>
    </w:rPr>
  </w:style>
  <w:style w:type="character" w:customStyle="1" w:styleId="aff3">
    <w:name w:val="章節附註文字 字元"/>
    <w:basedOn w:val="a1"/>
    <w:link w:val="aff2"/>
    <w:rsid w:val="00E1093C"/>
    <w:rPr>
      <w:rFonts w:ascii="Arial" w:eastAsia="Times New Roman" w:hAnsi="Arial"/>
      <w:sz w:val="24"/>
    </w:rPr>
  </w:style>
  <w:style w:type="character" w:styleId="aff4">
    <w:name w:val="endnote reference"/>
    <w:rsid w:val="00E1093C"/>
    <w:rPr>
      <w:vertAlign w:val="superscript"/>
    </w:rPr>
  </w:style>
  <w:style w:type="table" w:styleId="1-10">
    <w:name w:val="Medium Grid 1 Accent 1"/>
    <w:basedOn w:val="a2"/>
    <w:uiPriority w:val="67"/>
    <w:rsid w:val="00E1093C"/>
    <w:pPr>
      <w:spacing w:before="240"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3-1">
    <w:name w:val="Medium Grid 3 Accent 1"/>
    <w:basedOn w:val="a2"/>
    <w:uiPriority w:val="69"/>
    <w:rsid w:val="00E1093C"/>
    <w:pPr>
      <w:spacing w:before="240"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-11">
    <w:name w:val="Colorful Grid Accent 1"/>
    <w:basedOn w:val="a2"/>
    <w:uiPriority w:val="73"/>
    <w:rsid w:val="00E1093C"/>
    <w:pPr>
      <w:spacing w:before="24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-10">
    <w:name w:val="Medium Grid 2 Accent 1"/>
    <w:basedOn w:val="a2"/>
    <w:uiPriority w:val="68"/>
    <w:rsid w:val="00E1093C"/>
    <w:pPr>
      <w:spacing w:before="240" w:after="0" w:line="240" w:lineRule="auto"/>
    </w:pPr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3">
    <w:name w:val="Medium Shading 2 Accent 3"/>
    <w:basedOn w:val="a2"/>
    <w:uiPriority w:val="64"/>
    <w:rsid w:val="00E1093C"/>
    <w:pPr>
      <w:spacing w:before="24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">
    <w:name w:val="Table Classic 2"/>
    <w:basedOn w:val="a2"/>
    <w:rsid w:val="00E1093C"/>
    <w:pPr>
      <w:spacing w:before="240"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">
    <w:name w:val="Table Grid2"/>
    <w:basedOn w:val="a2"/>
    <w:next w:val="a6"/>
    <w:uiPriority w:val="59"/>
    <w:rsid w:val="00E1093C"/>
    <w:pPr>
      <w:keepLines/>
      <w:spacing w:before="120" w:after="12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2"/>
    <w:uiPriority w:val="49"/>
    <w:rsid w:val="00E1093C"/>
    <w:pPr>
      <w:spacing w:before="240" w:after="0" w:line="240" w:lineRule="auto"/>
    </w:pPr>
    <w:rPr>
      <w:rFonts w:asciiTheme="minorHAnsi" w:eastAsiaTheme="minorHAnsi" w:hAnsiTheme="minorHAnsi" w:cstheme="minorBidi"/>
      <w:sz w:val="18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cPr>
      <w:shd w:val="clear" w:color="auto" w:fill="FDFCFE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f5">
    <w:name w:val="Placeholder Text"/>
    <w:basedOn w:val="a1"/>
    <w:uiPriority w:val="99"/>
    <w:semiHidden/>
    <w:rsid w:val="00E1093C"/>
    <w:rPr>
      <w:color w:val="808080"/>
    </w:rPr>
  </w:style>
  <w:style w:type="paragraph" w:customStyle="1" w:styleId="font0">
    <w:name w:val="font0"/>
    <w:basedOn w:val="a0"/>
    <w:rsid w:val="00E1093C"/>
    <w:pPr>
      <w:spacing w:before="100" w:beforeAutospacing="1" w:after="100" w:afterAutospacing="1"/>
    </w:pPr>
    <w:rPr>
      <w:rFonts w:ascii="Calibri" w:hAnsi="Calibri" w:cs="Calibri"/>
      <w:color w:val="000000"/>
      <w:sz w:val="22"/>
      <w:szCs w:val="22"/>
    </w:rPr>
  </w:style>
  <w:style w:type="paragraph" w:customStyle="1" w:styleId="font5">
    <w:name w:val="font5"/>
    <w:basedOn w:val="a0"/>
    <w:rsid w:val="00E1093C"/>
    <w:pPr>
      <w:spacing w:before="100" w:beforeAutospacing="1" w:after="100" w:afterAutospacing="1"/>
    </w:pPr>
    <w:rPr>
      <w:rFonts w:cs="Arial"/>
      <w:color w:val="000000"/>
      <w:sz w:val="28"/>
      <w:szCs w:val="28"/>
    </w:rPr>
  </w:style>
  <w:style w:type="paragraph" w:customStyle="1" w:styleId="font6">
    <w:name w:val="font6"/>
    <w:basedOn w:val="a0"/>
    <w:rsid w:val="00E1093C"/>
    <w:pPr>
      <w:spacing w:before="100" w:beforeAutospacing="1" w:after="100" w:afterAutospacing="1"/>
    </w:pPr>
    <w:rPr>
      <w:rFonts w:ascii="Symbol" w:hAnsi="Symbol"/>
      <w:color w:val="000000"/>
      <w:sz w:val="28"/>
      <w:szCs w:val="28"/>
    </w:rPr>
  </w:style>
  <w:style w:type="paragraph" w:customStyle="1" w:styleId="font7">
    <w:name w:val="font7"/>
    <w:basedOn w:val="a0"/>
    <w:rsid w:val="00E1093C"/>
    <w:pPr>
      <w:spacing w:before="100" w:beforeAutospacing="1" w:after="100" w:afterAutospacing="1"/>
    </w:pPr>
    <w:rPr>
      <w:rFonts w:ascii="Symbol" w:hAnsi="Symbol"/>
      <w:color w:val="000000"/>
      <w:sz w:val="22"/>
      <w:szCs w:val="22"/>
    </w:rPr>
  </w:style>
  <w:style w:type="paragraph" w:customStyle="1" w:styleId="xl65">
    <w:name w:val="xl65"/>
    <w:basedOn w:val="a0"/>
    <w:rsid w:val="00E10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</w:rPr>
  </w:style>
  <w:style w:type="paragraph" w:customStyle="1" w:styleId="xl66">
    <w:name w:val="xl66"/>
    <w:basedOn w:val="a0"/>
    <w:rsid w:val="00E1093C"/>
    <w:pPr>
      <w:spacing w:before="100" w:beforeAutospacing="1" w:after="100" w:afterAutospacing="1"/>
      <w:textAlignment w:val="top"/>
    </w:pPr>
    <w:rPr>
      <w:rFonts w:ascii="Times New Roman" w:hAnsi="Times New Roman"/>
    </w:rPr>
  </w:style>
  <w:style w:type="paragraph" w:customStyle="1" w:styleId="xl67">
    <w:name w:val="xl67"/>
    <w:basedOn w:val="a0"/>
    <w:rsid w:val="00E1093C"/>
    <w:pPr>
      <w:spacing w:before="100" w:beforeAutospacing="1" w:after="100" w:afterAutospacing="1"/>
      <w:jc w:val="center"/>
      <w:textAlignment w:val="top"/>
    </w:pPr>
    <w:rPr>
      <w:rFonts w:ascii="Times New Roman" w:hAnsi="Times New Roman"/>
    </w:rPr>
  </w:style>
  <w:style w:type="paragraph" w:customStyle="1" w:styleId="xl68">
    <w:name w:val="xl68"/>
    <w:basedOn w:val="a0"/>
    <w:rsid w:val="00E1093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</w:rPr>
  </w:style>
  <w:style w:type="paragraph" w:customStyle="1" w:styleId="xl69">
    <w:name w:val="xl69"/>
    <w:basedOn w:val="a0"/>
    <w:rsid w:val="00E1093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</w:rPr>
  </w:style>
  <w:style w:type="paragraph" w:customStyle="1" w:styleId="xl70">
    <w:name w:val="xl70"/>
    <w:basedOn w:val="a0"/>
    <w:rsid w:val="00E1093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</w:rPr>
  </w:style>
  <w:style w:type="paragraph" w:customStyle="1" w:styleId="xl71">
    <w:name w:val="xl71"/>
    <w:basedOn w:val="a0"/>
    <w:rsid w:val="00E10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</w:rPr>
  </w:style>
  <w:style w:type="paragraph" w:customStyle="1" w:styleId="xl72">
    <w:name w:val="xl72"/>
    <w:basedOn w:val="a0"/>
    <w:rsid w:val="00E10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</w:rPr>
  </w:style>
  <w:style w:type="paragraph" w:customStyle="1" w:styleId="xl73">
    <w:name w:val="xl73"/>
    <w:basedOn w:val="a0"/>
    <w:rsid w:val="00E1093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</w:rPr>
  </w:style>
  <w:style w:type="paragraph" w:customStyle="1" w:styleId="xl74">
    <w:name w:val="xl74"/>
    <w:basedOn w:val="a0"/>
    <w:rsid w:val="00E10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</w:rPr>
  </w:style>
  <w:style w:type="paragraph" w:customStyle="1" w:styleId="xl75">
    <w:name w:val="xl75"/>
    <w:basedOn w:val="a0"/>
    <w:rsid w:val="00E10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</w:rPr>
  </w:style>
  <w:style w:type="paragraph" w:customStyle="1" w:styleId="xl76">
    <w:name w:val="xl76"/>
    <w:basedOn w:val="a0"/>
    <w:rsid w:val="00E1093C"/>
    <w:pPr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000000" w:fill="EAE4F0"/>
      <w:spacing w:before="100" w:beforeAutospacing="1" w:after="100" w:afterAutospacing="1"/>
      <w:jc w:val="center"/>
      <w:textAlignment w:val="center"/>
    </w:pPr>
    <w:rPr>
      <w:rFonts w:cs="Arial"/>
      <w:sz w:val="36"/>
      <w:szCs w:val="36"/>
    </w:rPr>
  </w:style>
  <w:style w:type="paragraph" w:customStyle="1" w:styleId="xl77">
    <w:name w:val="xl77"/>
    <w:basedOn w:val="a0"/>
    <w:rsid w:val="00E1093C"/>
    <w:pPr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000000" w:fill="EAE4F0"/>
      <w:spacing w:before="100" w:beforeAutospacing="1" w:after="100" w:afterAutospacing="1"/>
      <w:jc w:val="center"/>
      <w:textAlignment w:val="center"/>
    </w:pPr>
    <w:rPr>
      <w:rFonts w:cs="Arial"/>
      <w:color w:val="000000"/>
      <w:sz w:val="28"/>
      <w:szCs w:val="28"/>
    </w:rPr>
  </w:style>
  <w:style w:type="paragraph" w:customStyle="1" w:styleId="xl78">
    <w:name w:val="xl78"/>
    <w:basedOn w:val="a0"/>
    <w:rsid w:val="00E1093C"/>
    <w:pPr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000000" w:fill="F1F4F9"/>
      <w:spacing w:before="100" w:beforeAutospacing="1" w:after="100" w:afterAutospacing="1"/>
      <w:jc w:val="center"/>
      <w:textAlignment w:val="center"/>
    </w:pPr>
    <w:rPr>
      <w:rFonts w:cs="Arial"/>
      <w:color w:val="000000"/>
      <w:sz w:val="28"/>
      <w:szCs w:val="28"/>
    </w:rPr>
  </w:style>
  <w:style w:type="paragraph" w:customStyle="1" w:styleId="xl79">
    <w:name w:val="xl79"/>
    <w:basedOn w:val="a0"/>
    <w:rsid w:val="00E1093C"/>
    <w:pPr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000000" w:fill="EAE4F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00"/>
      <w:sz w:val="28"/>
      <w:szCs w:val="28"/>
    </w:rPr>
  </w:style>
  <w:style w:type="paragraph" w:customStyle="1" w:styleId="xl80">
    <w:name w:val="xl80"/>
    <w:basedOn w:val="a0"/>
    <w:rsid w:val="00E1093C"/>
    <w:pPr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000000" w:fill="F1F4F9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00"/>
      <w:sz w:val="28"/>
      <w:szCs w:val="28"/>
    </w:rPr>
  </w:style>
  <w:style w:type="paragraph" w:customStyle="1" w:styleId="xl81">
    <w:name w:val="xl81"/>
    <w:basedOn w:val="a0"/>
    <w:rsid w:val="00E1093C"/>
    <w:pPr>
      <w:pBdr>
        <w:top w:val="single" w:sz="12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000000" w:fill="EAE4F0"/>
      <w:spacing w:before="100" w:beforeAutospacing="1" w:after="100" w:afterAutospacing="1"/>
      <w:jc w:val="center"/>
      <w:textAlignment w:val="center"/>
    </w:pPr>
    <w:rPr>
      <w:rFonts w:cs="Arial"/>
      <w:sz w:val="36"/>
      <w:szCs w:val="36"/>
    </w:rPr>
  </w:style>
  <w:style w:type="paragraph" w:customStyle="1" w:styleId="xl82">
    <w:name w:val="xl82"/>
    <w:basedOn w:val="a0"/>
    <w:rsid w:val="00E1093C"/>
    <w:pPr>
      <w:pBdr>
        <w:top w:val="single" w:sz="12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000000" w:fill="EAE4F0"/>
      <w:spacing w:before="100" w:beforeAutospacing="1" w:after="100" w:afterAutospacing="1"/>
      <w:jc w:val="center"/>
      <w:textAlignment w:val="center"/>
    </w:pPr>
    <w:rPr>
      <w:rFonts w:cs="Arial"/>
      <w:color w:val="000000"/>
      <w:sz w:val="28"/>
      <w:szCs w:val="28"/>
    </w:rPr>
  </w:style>
  <w:style w:type="paragraph" w:customStyle="1" w:styleId="xl83">
    <w:name w:val="xl83"/>
    <w:basedOn w:val="a0"/>
    <w:rsid w:val="00E1093C"/>
    <w:pPr>
      <w:pBdr>
        <w:left w:val="single" w:sz="8" w:space="0" w:color="FFFFFF"/>
        <w:bottom w:val="single" w:sz="12" w:space="0" w:color="FFFFFF"/>
        <w:right w:val="single" w:sz="8" w:space="0" w:color="FFFFFF"/>
      </w:pBdr>
      <w:shd w:val="clear" w:color="000000" w:fill="A284B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FFFFFF"/>
      <w:sz w:val="32"/>
      <w:szCs w:val="32"/>
    </w:rPr>
  </w:style>
  <w:style w:type="paragraph" w:customStyle="1" w:styleId="xl84">
    <w:name w:val="xl84"/>
    <w:basedOn w:val="a0"/>
    <w:rsid w:val="00E1093C"/>
    <w:pPr>
      <w:pBdr>
        <w:top w:val="single" w:sz="8" w:space="0" w:color="FFFFFF"/>
        <w:left w:val="single" w:sz="8" w:space="0" w:color="FFFFFF"/>
        <w:right w:val="single" w:sz="8" w:space="0" w:color="FFFFFF"/>
      </w:pBdr>
      <w:shd w:val="clear" w:color="000000" w:fill="A284B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FFFFFF"/>
      <w:sz w:val="32"/>
      <w:szCs w:val="32"/>
    </w:rPr>
  </w:style>
  <w:style w:type="paragraph" w:customStyle="1" w:styleId="xl85">
    <w:name w:val="xl85"/>
    <w:basedOn w:val="a0"/>
    <w:rsid w:val="00E1093C"/>
    <w:pPr>
      <w:spacing w:before="100" w:beforeAutospacing="1" w:after="100" w:afterAutospacing="1"/>
      <w:jc w:val="center"/>
      <w:textAlignment w:val="top"/>
    </w:pPr>
    <w:rPr>
      <w:rFonts w:ascii="Times New Roman" w:hAnsi="Times New Roman"/>
      <w:b/>
      <w:bCs/>
    </w:rPr>
  </w:style>
  <w:style w:type="paragraph" w:customStyle="1" w:styleId="xl86">
    <w:name w:val="xl86"/>
    <w:basedOn w:val="a0"/>
    <w:rsid w:val="00E1093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E2CFF1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87">
    <w:name w:val="xl87"/>
    <w:basedOn w:val="a0"/>
    <w:rsid w:val="00E1093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E2CFF1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88">
    <w:name w:val="xl88"/>
    <w:basedOn w:val="a0"/>
    <w:rsid w:val="00E1093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E2CFF1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89">
    <w:name w:val="xl89"/>
    <w:basedOn w:val="a0"/>
    <w:rsid w:val="00E1093C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E2CFF1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0">
    <w:name w:val="xl90"/>
    <w:basedOn w:val="a0"/>
    <w:rsid w:val="00E10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</w:rPr>
  </w:style>
  <w:style w:type="paragraph" w:customStyle="1" w:styleId="xl91">
    <w:name w:val="xl91"/>
    <w:basedOn w:val="a0"/>
    <w:rsid w:val="00E10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</w:rPr>
  </w:style>
  <w:style w:type="paragraph" w:customStyle="1" w:styleId="xl92">
    <w:name w:val="xl92"/>
    <w:basedOn w:val="a0"/>
    <w:rsid w:val="00E1093C"/>
    <w:pPr>
      <w:pBdr>
        <w:top w:val="single" w:sz="8" w:space="0" w:color="FFFFFF"/>
        <w:left w:val="single" w:sz="8" w:space="0" w:color="FFFFFF"/>
        <w:right w:val="single" w:sz="8" w:space="0" w:color="FFFFFF"/>
      </w:pBdr>
      <w:shd w:val="clear" w:color="000000" w:fill="A284BD"/>
      <w:spacing w:before="100" w:beforeAutospacing="1" w:after="100" w:afterAutospacing="1"/>
      <w:jc w:val="center"/>
      <w:textAlignment w:val="center"/>
    </w:pPr>
    <w:rPr>
      <w:rFonts w:cs="Arial"/>
      <w:sz w:val="36"/>
      <w:szCs w:val="36"/>
    </w:rPr>
  </w:style>
  <w:style w:type="paragraph" w:customStyle="1" w:styleId="xl93">
    <w:name w:val="xl93"/>
    <w:basedOn w:val="a0"/>
    <w:rsid w:val="00E1093C"/>
    <w:pPr>
      <w:pBdr>
        <w:left w:val="single" w:sz="8" w:space="0" w:color="FFFFFF"/>
        <w:bottom w:val="single" w:sz="12" w:space="0" w:color="FFFFFF"/>
        <w:right w:val="single" w:sz="8" w:space="0" w:color="FFFFFF"/>
      </w:pBdr>
      <w:shd w:val="clear" w:color="000000" w:fill="A284BD"/>
      <w:spacing w:before="100" w:beforeAutospacing="1" w:after="100" w:afterAutospacing="1"/>
      <w:jc w:val="center"/>
      <w:textAlignment w:val="center"/>
    </w:pPr>
    <w:rPr>
      <w:rFonts w:cs="Arial"/>
      <w:sz w:val="36"/>
      <w:szCs w:val="36"/>
    </w:rPr>
  </w:style>
  <w:style w:type="paragraph" w:customStyle="1" w:styleId="xl94">
    <w:name w:val="xl94"/>
    <w:basedOn w:val="a0"/>
    <w:rsid w:val="00E1093C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top"/>
    </w:pPr>
    <w:rPr>
      <w:rFonts w:ascii="Times New Roman" w:hAnsi="Times New Roman"/>
      <w:b/>
      <w:bCs/>
    </w:rPr>
  </w:style>
  <w:style w:type="paragraph" w:customStyle="1" w:styleId="xl95">
    <w:name w:val="xl95"/>
    <w:basedOn w:val="a0"/>
    <w:rsid w:val="00E1093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top"/>
    </w:pPr>
    <w:rPr>
      <w:rFonts w:ascii="Times New Roman" w:hAnsi="Times New Roman"/>
      <w:b/>
      <w:bCs/>
    </w:rPr>
  </w:style>
  <w:style w:type="paragraph" w:customStyle="1" w:styleId="xl96">
    <w:name w:val="xl96"/>
    <w:basedOn w:val="a0"/>
    <w:rsid w:val="00E1093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/>
      <w:jc w:val="center"/>
      <w:textAlignment w:val="top"/>
    </w:pPr>
    <w:rPr>
      <w:rFonts w:ascii="Times New Roman" w:hAnsi="Times New Roman"/>
      <w:b/>
      <w:bCs/>
    </w:rPr>
  </w:style>
  <w:style w:type="paragraph" w:customStyle="1" w:styleId="xl97">
    <w:name w:val="xl97"/>
    <w:basedOn w:val="a0"/>
    <w:rsid w:val="00E1093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</w:rPr>
  </w:style>
  <w:style w:type="paragraph" w:customStyle="1" w:styleId="xl98">
    <w:name w:val="xl98"/>
    <w:basedOn w:val="a0"/>
    <w:rsid w:val="00E10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top"/>
    </w:pPr>
    <w:rPr>
      <w:rFonts w:ascii="Times New Roman" w:hAnsi="Times New Roman"/>
    </w:rPr>
  </w:style>
  <w:style w:type="paragraph" w:customStyle="1" w:styleId="xl99">
    <w:name w:val="xl99"/>
    <w:basedOn w:val="a0"/>
    <w:rsid w:val="00E10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/>
      <w:jc w:val="center"/>
      <w:textAlignment w:val="top"/>
    </w:pPr>
    <w:rPr>
      <w:rFonts w:ascii="Times New Roman" w:hAnsi="Times New Roman"/>
    </w:rPr>
  </w:style>
  <w:style w:type="paragraph" w:customStyle="1" w:styleId="xl100">
    <w:name w:val="xl100"/>
    <w:basedOn w:val="a0"/>
    <w:rsid w:val="00E1093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</w:rPr>
  </w:style>
  <w:style w:type="paragraph" w:customStyle="1" w:styleId="xl101">
    <w:name w:val="xl101"/>
    <w:basedOn w:val="a0"/>
    <w:rsid w:val="00E109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</w:rPr>
  </w:style>
  <w:style w:type="paragraph" w:customStyle="1" w:styleId="xl102">
    <w:name w:val="xl102"/>
    <w:basedOn w:val="a0"/>
    <w:rsid w:val="00E1093C"/>
    <w:pPr>
      <w:spacing w:before="100" w:beforeAutospacing="1" w:after="100" w:afterAutospacing="1"/>
      <w:textAlignment w:val="top"/>
    </w:pPr>
    <w:rPr>
      <w:rFonts w:ascii="Times New Roman" w:hAnsi="Times New Roman"/>
    </w:rPr>
  </w:style>
  <w:style w:type="paragraph" w:styleId="aff6">
    <w:name w:val="No Spacing"/>
    <w:link w:val="aff7"/>
    <w:uiPriority w:val="1"/>
    <w:qFormat/>
    <w:rsid w:val="00E1093C"/>
    <w:pPr>
      <w:spacing w:before="240"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f7">
    <w:name w:val="無間距 字元"/>
    <w:basedOn w:val="a1"/>
    <w:link w:val="aff6"/>
    <w:uiPriority w:val="1"/>
    <w:rsid w:val="00E1093C"/>
    <w:rPr>
      <w:rFonts w:asciiTheme="minorHAnsi" w:eastAsiaTheme="minorEastAsia" w:hAnsiTheme="minorHAnsi" w:cstheme="minorBidi"/>
      <w:sz w:val="22"/>
      <w:szCs w:val="22"/>
    </w:rPr>
  </w:style>
  <w:style w:type="paragraph" w:customStyle="1" w:styleId="Reference">
    <w:name w:val="Reference"/>
    <w:basedOn w:val="a8"/>
    <w:link w:val="ReferenceChar"/>
    <w:qFormat/>
    <w:rsid w:val="00E1093C"/>
    <w:pPr>
      <w:numPr>
        <w:numId w:val="26"/>
      </w:numPr>
      <w:spacing w:line="360" w:lineRule="auto"/>
      <w:ind w:left="792"/>
    </w:pPr>
  </w:style>
  <w:style w:type="character" w:customStyle="1" w:styleId="a9">
    <w:name w:val="清單段落 字元"/>
    <w:basedOn w:val="a1"/>
    <w:link w:val="a8"/>
    <w:uiPriority w:val="34"/>
    <w:rsid w:val="00E1093C"/>
    <w:rPr>
      <w:rFonts w:ascii="Arial" w:eastAsia="Times New Roman" w:hAnsi="Arial"/>
      <w:sz w:val="24"/>
      <w:szCs w:val="24"/>
    </w:rPr>
  </w:style>
  <w:style w:type="character" w:customStyle="1" w:styleId="ReferenceChar">
    <w:name w:val="Reference Char"/>
    <w:basedOn w:val="a9"/>
    <w:link w:val="Reference"/>
    <w:rsid w:val="00E1093C"/>
    <w:rPr>
      <w:rFonts w:ascii="Arial" w:eastAsia="Times New Roman" w:hAnsi="Arial"/>
      <w:sz w:val="24"/>
      <w:szCs w:val="24"/>
    </w:rPr>
  </w:style>
  <w:style w:type="paragraph" w:styleId="aff8">
    <w:name w:val="List"/>
    <w:basedOn w:val="a0"/>
    <w:uiPriority w:val="99"/>
    <w:semiHidden/>
    <w:unhideWhenUsed/>
    <w:rsid w:val="00E1093C"/>
    <w:pPr>
      <w:ind w:left="360" w:hanging="360"/>
      <w:contextualSpacing/>
    </w:pPr>
  </w:style>
  <w:style w:type="table" w:customStyle="1" w:styleId="TableGrid3">
    <w:name w:val="Table Grid3"/>
    <w:basedOn w:val="a2"/>
    <w:next w:val="a6"/>
    <w:uiPriority w:val="59"/>
    <w:rsid w:val="008E59C7"/>
    <w:pPr>
      <w:widowControl w:val="0"/>
      <w:spacing w:after="0" w:line="240" w:lineRule="auto"/>
    </w:pPr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Unresolved Mention"/>
    <w:basedOn w:val="a1"/>
    <w:uiPriority w:val="99"/>
    <w:semiHidden/>
    <w:unhideWhenUsed/>
    <w:rsid w:val="008E5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ie\Documents\Custom%20Office%20Templates\VC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w19202</b:Tag>
    <b:SourceType>Report</b:SourceType>
    <b:Guid>{4B24F2C8-F664-4AF0-B965-75AB713F9D17}</b:Guid>
    <b:Author>
      <b:Author>
        <b:NameList>
          <b:Person>
            <b:Last>w19507</b:Last>
          </b:Person>
        </b:NameList>
      </b:Author>
    </b:Author>
    <b:Title>Evaluation Framework for Video Coding for Machines</b:Title>
    <b:Year>July 2020</b:Year>
    <b:City>Online</b:City>
    <b:RefOrder>1</b:RefOrder>
  </b:Source>
  <b:Source>
    <b:Tag>w19201</b:Tag>
    <b:SourceType>Report</b:SourceType>
    <b:Guid>{2182CB1A-164A-4445-8698-274A3C3EBA50}</b:Guid>
    <b:Author>
      <b:Author>
        <b:NameList>
          <b:Person>
            <b:Last>w19506</b:Last>
          </b:Person>
        </b:NameList>
      </b:Author>
    </b:Author>
    <b:Title>Use cases and draft requirements for Video Coding for Machines</b:Title>
    <b:Year>July 2020</b:Year>
    <b:City>Online</b:City>
    <b:RefOrder>2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357B11-0447-40C5-A666-2C4B40761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VCM_Template.dotx</Template>
  <TotalTime>0</TotalTime>
  <Pages>4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Yu</dc:creator>
  <cp:keywords/>
  <dc:description/>
  <cp:lastModifiedBy>王聖博</cp:lastModifiedBy>
  <cp:revision>3</cp:revision>
  <dcterms:created xsi:type="dcterms:W3CDTF">2023-10-09T14:50:00Z</dcterms:created>
  <dcterms:modified xsi:type="dcterms:W3CDTF">2023-10-09T14:55:00Z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