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7460" w14:textId="653E6C90" w:rsidR="00E3603C" w:rsidRPr="00AD59E8" w:rsidRDefault="00D72538" w:rsidP="00D72538">
      <w:pPr>
        <w:pStyle w:val="Graphicplaceholder"/>
      </w:pPr>
      <w:r>
        <mc:AlternateContent>
          <mc:Choice Requires="wps">
            <w:drawing>
              <wp:anchor distT="0" distB="0" distL="114300" distR="114300" simplePos="0" relativeHeight="251659264" behindDoc="1" locked="0" layoutInCell="1" allowOverlap="1" wp14:anchorId="26E25ADB" wp14:editId="72C3BBF1">
                <wp:simplePos x="0" y="0"/>
                <wp:positionH relativeFrom="page">
                  <wp:posOffset>3463</wp:posOffset>
                </wp:positionH>
                <wp:positionV relativeFrom="paragraph">
                  <wp:posOffset>-490682</wp:posOffset>
                </wp:positionV>
                <wp:extent cx="7736609" cy="12265660"/>
                <wp:effectExtent l="12700" t="12700" r="10795" b="15240"/>
                <wp:wrapNone/>
                <wp:docPr id="581742685" name="Rectangle 1"/>
                <wp:cNvGraphicFramePr/>
                <a:graphic xmlns:a="http://schemas.openxmlformats.org/drawingml/2006/main">
                  <a:graphicData uri="http://schemas.microsoft.com/office/word/2010/wordprocessingShape">
                    <wps:wsp>
                      <wps:cNvSpPr/>
                      <wps:spPr>
                        <a:xfrm>
                          <a:off x="0" y="0"/>
                          <a:ext cx="7736609" cy="12265660"/>
                        </a:xfrm>
                        <a:prstGeom prst="rect">
                          <a:avLst/>
                        </a:prstGeom>
                        <a:gradFill flip="none" rotWithShape="0">
                          <a:gsLst>
                            <a:gs pos="0">
                              <a:srgbClr val="0052CC"/>
                            </a:gs>
                            <a:gs pos="97000">
                              <a:srgbClr val="6DD5FA"/>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380245D" w14:textId="77777777" w:rsidR="00BA5630" w:rsidRDefault="00BE2723" w:rsidP="00351945">
                            <w:pPr>
                              <w:jc w:val="center"/>
                              <w:rPr>
                                <w:rFonts w:ascii="Arial" w:hAnsi="Arial" w:cs="Arial"/>
                                <w:b/>
                                <w:color w:val="FFFFFF" w:themeColor="text1"/>
                                <w:sz w:val="48"/>
                              </w:rPr>
                            </w:pPr>
                            <w:r>
                              <w:rPr>
                                <w:rFonts w:ascii="Arial" w:hAnsi="Arial" w:cs="Arial"/>
                                <w:b/>
                                <w:color w:val="FFFFFF" w:themeColor="text1"/>
                                <w:sz w:val="48"/>
                              </w:rPr>
                              <w:t xml:space="preserve">IntuneAutomate </w:t>
                            </w:r>
                            <w:r w:rsidR="00BA5630">
                              <w:rPr>
                                <w:rFonts w:ascii="Arial" w:hAnsi="Arial" w:cs="Arial"/>
                                <w:b/>
                                <w:color w:val="FFFFFF" w:themeColor="text1"/>
                                <w:sz w:val="48"/>
                              </w:rPr>
                              <w:t>Mobile</w:t>
                            </w:r>
                          </w:p>
                          <w:p w14:paraId="08F4CE1B" w14:textId="4A06D758" w:rsidR="00351945" w:rsidRDefault="00BE2723" w:rsidP="00351945">
                            <w:pPr>
                              <w:jc w:val="center"/>
                              <w:rPr>
                                <w:rFonts w:ascii="Arial" w:hAnsi="Arial" w:cs="Arial"/>
                                <w:b/>
                                <w:color w:val="FFFFFF" w:themeColor="text1"/>
                                <w:sz w:val="48"/>
                              </w:rPr>
                            </w:pPr>
                            <w:r>
                              <w:rPr>
                                <w:rFonts w:ascii="Arial" w:hAnsi="Arial" w:cs="Arial"/>
                                <w:b/>
                                <w:color w:val="FFFFFF" w:themeColor="text1"/>
                                <w:sz w:val="48"/>
                              </w:rPr>
                              <w:t>Setup Guide</w:t>
                            </w:r>
                          </w:p>
                          <w:p w14:paraId="606B5CE4" w14:textId="77777777" w:rsidR="00D72538" w:rsidRDefault="00351945" w:rsidP="00D72538">
                            <w:pPr>
                              <w:rPr>
                                <w:szCs w:val="28"/>
                              </w:rPr>
                            </w:pPr>
                            <w:r>
                              <w:br/>
                            </w:r>
                          </w:p>
                          <w:p w14:paraId="27241134" w14:textId="77777777" w:rsidR="00D72538" w:rsidRDefault="00D72538" w:rsidP="00D72538">
                            <w:pPr>
                              <w:rPr>
                                <w:szCs w:val="28"/>
                              </w:rPr>
                            </w:pPr>
                          </w:p>
                          <w:p w14:paraId="73BC55B1" w14:textId="77777777" w:rsidR="00D72538" w:rsidRDefault="00D72538" w:rsidP="00D72538">
                            <w:pPr>
                              <w:rPr>
                                <w:szCs w:val="28"/>
                              </w:rPr>
                            </w:pPr>
                          </w:p>
                          <w:p w14:paraId="2C38E371" w14:textId="77777777" w:rsidR="00D72538" w:rsidRDefault="00D72538" w:rsidP="00D72538">
                            <w:pPr>
                              <w:rPr>
                                <w:szCs w:val="28"/>
                              </w:rPr>
                            </w:pPr>
                          </w:p>
                          <w:p w14:paraId="71CD2F38" w14:textId="77777777" w:rsidR="00D72538" w:rsidRDefault="00D72538" w:rsidP="00D72538">
                            <w:pPr>
                              <w:rPr>
                                <w:szCs w:val="28"/>
                              </w:rPr>
                            </w:pPr>
                          </w:p>
                          <w:p w14:paraId="0367003D" w14:textId="77777777" w:rsidR="00D72538" w:rsidRDefault="00D72538" w:rsidP="00D72538">
                            <w:pPr>
                              <w:rPr>
                                <w:szCs w:val="28"/>
                              </w:rPr>
                            </w:pPr>
                          </w:p>
                          <w:p w14:paraId="64061A9B" w14:textId="77777777" w:rsidR="00D72538" w:rsidRDefault="00D72538" w:rsidP="00D72538">
                            <w:pPr>
                              <w:rPr>
                                <w:szCs w:val="28"/>
                              </w:rPr>
                            </w:pPr>
                          </w:p>
                          <w:p w14:paraId="4316867C" w14:textId="77777777" w:rsidR="00D72538" w:rsidRDefault="00D72538" w:rsidP="00D72538">
                            <w:pPr>
                              <w:rPr>
                                <w:szCs w:val="28"/>
                              </w:rPr>
                            </w:pPr>
                          </w:p>
                          <w:p w14:paraId="66B92B93" w14:textId="77777777" w:rsidR="00D72538" w:rsidRDefault="00D72538" w:rsidP="00D72538">
                            <w:pPr>
                              <w:rPr>
                                <w:szCs w:val="28"/>
                              </w:rPr>
                            </w:pPr>
                          </w:p>
                          <w:p w14:paraId="1A0F453C" w14:textId="77777777" w:rsidR="00D72538" w:rsidRDefault="00D72538" w:rsidP="00D72538">
                            <w:pPr>
                              <w:rPr>
                                <w:szCs w:val="28"/>
                              </w:rPr>
                            </w:pPr>
                          </w:p>
                          <w:p w14:paraId="5045C59E" w14:textId="77777777" w:rsidR="00BE2723" w:rsidRDefault="00BE2723" w:rsidP="00D72538">
                            <w:pPr>
                              <w:rPr>
                                <w:szCs w:val="28"/>
                              </w:rPr>
                            </w:pPr>
                          </w:p>
                          <w:p w14:paraId="6AEDA7AE" w14:textId="77777777" w:rsidR="00BE2723" w:rsidRDefault="00BE2723" w:rsidP="00D72538">
                            <w:pPr>
                              <w:rPr>
                                <w:szCs w:val="28"/>
                              </w:rPr>
                            </w:pPr>
                          </w:p>
                          <w:p w14:paraId="42FBC89C" w14:textId="77777777" w:rsidR="00BE2723" w:rsidRDefault="00BE2723" w:rsidP="00D72538">
                            <w:pPr>
                              <w:rPr>
                                <w:szCs w:val="28"/>
                              </w:rPr>
                            </w:pPr>
                          </w:p>
                          <w:p w14:paraId="43091FCE" w14:textId="77777777" w:rsidR="00351945" w:rsidRPr="00351945" w:rsidRDefault="00351945" w:rsidP="00351945">
                            <w:pPr>
                              <w:jc w:val="center"/>
                              <w:rPr>
                                <w:rFonts w:ascii="Arial" w:hAnsi="Arial" w:cs="Arial"/>
                                <w:color w:val="FFFFFF" w:themeColor="text1"/>
                              </w:rPr>
                            </w:pPr>
                          </w:p>
                          <w:p w14:paraId="3DDF91D9" w14:textId="77777777" w:rsidR="00351945" w:rsidRDefault="00351945" w:rsidP="003519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25ADB" id="Rectangle 1" o:spid="_x0000_s1026" style="position:absolute;left:0;text-align:left;margin-left:.25pt;margin-top:-38.65pt;width:609.2pt;height:965.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" fillcolor="#0052cc" strokecolor="#130300 [484]" strokeweight="1.5pt">
                <v:fill color2="#6dd5fa" colors="0 #0052cc;63570f #6dd5fa" focus="100%" type="gradient"/>
                <v:textbox>
                  <w:txbxContent>
                    <w:p w14:paraId="0380245D" w14:textId="77777777" w:rsidR="00BA5630" w:rsidRDefault="00BE2723" w:rsidP="00351945">
                      <w:pPr>
                        <w:jc w:val="center"/>
                        <w:rPr>
                          <w:rFonts w:ascii="Arial" w:hAnsi="Arial" w:cs="Arial"/>
                          <w:b/>
                          <w:color w:val="FFFFFF" w:themeColor="text1"/>
                          <w:sz w:val="48"/>
                        </w:rPr>
                      </w:pPr>
                      <w:r>
                        <w:rPr>
                          <w:rFonts w:ascii="Arial" w:hAnsi="Arial" w:cs="Arial"/>
                          <w:b/>
                          <w:color w:val="FFFFFF" w:themeColor="text1"/>
                          <w:sz w:val="48"/>
                        </w:rPr>
                        <w:t xml:space="preserve">IntuneAutomate </w:t>
                      </w:r>
                      <w:r w:rsidR="00BA5630">
                        <w:rPr>
                          <w:rFonts w:ascii="Arial" w:hAnsi="Arial" w:cs="Arial"/>
                          <w:b/>
                          <w:color w:val="FFFFFF" w:themeColor="text1"/>
                          <w:sz w:val="48"/>
                        </w:rPr>
                        <w:t>Mobile</w:t>
                      </w:r>
                    </w:p>
                    <w:p w14:paraId="08F4CE1B" w14:textId="4A06D758" w:rsidR="00351945" w:rsidRDefault="00BE2723" w:rsidP="00351945">
                      <w:pPr>
                        <w:jc w:val="center"/>
                        <w:rPr>
                          <w:rFonts w:ascii="Arial" w:hAnsi="Arial" w:cs="Arial"/>
                          <w:b/>
                          <w:color w:val="FFFFFF" w:themeColor="text1"/>
                          <w:sz w:val="48"/>
                        </w:rPr>
                      </w:pPr>
                      <w:r>
                        <w:rPr>
                          <w:rFonts w:ascii="Arial" w:hAnsi="Arial" w:cs="Arial"/>
                          <w:b/>
                          <w:color w:val="FFFFFF" w:themeColor="text1"/>
                          <w:sz w:val="48"/>
                        </w:rPr>
                        <w:t>Setup Guide</w:t>
                      </w:r>
                    </w:p>
                    <w:p w14:paraId="606B5CE4" w14:textId="77777777" w:rsidR="00D72538" w:rsidRDefault="00351945" w:rsidP="00D72538">
                      <w:pPr>
                        <w:rPr>
                          <w:szCs w:val="28"/>
                        </w:rPr>
                      </w:pPr>
                      <w:r>
                        <w:br/>
                      </w:r>
                    </w:p>
                    <w:p w14:paraId="27241134" w14:textId="77777777" w:rsidR="00D72538" w:rsidRDefault="00D72538" w:rsidP="00D72538">
                      <w:pPr>
                        <w:rPr>
                          <w:szCs w:val="28"/>
                        </w:rPr>
                      </w:pPr>
                    </w:p>
                    <w:p w14:paraId="73BC55B1" w14:textId="77777777" w:rsidR="00D72538" w:rsidRDefault="00D72538" w:rsidP="00D72538">
                      <w:pPr>
                        <w:rPr>
                          <w:szCs w:val="28"/>
                        </w:rPr>
                      </w:pPr>
                    </w:p>
                    <w:p w14:paraId="2C38E371" w14:textId="77777777" w:rsidR="00D72538" w:rsidRDefault="00D72538" w:rsidP="00D72538">
                      <w:pPr>
                        <w:rPr>
                          <w:szCs w:val="28"/>
                        </w:rPr>
                      </w:pPr>
                    </w:p>
                    <w:p w14:paraId="71CD2F38" w14:textId="77777777" w:rsidR="00D72538" w:rsidRDefault="00D72538" w:rsidP="00D72538">
                      <w:pPr>
                        <w:rPr>
                          <w:szCs w:val="28"/>
                        </w:rPr>
                      </w:pPr>
                    </w:p>
                    <w:p w14:paraId="0367003D" w14:textId="77777777" w:rsidR="00D72538" w:rsidRDefault="00D72538" w:rsidP="00D72538">
                      <w:pPr>
                        <w:rPr>
                          <w:szCs w:val="28"/>
                        </w:rPr>
                      </w:pPr>
                    </w:p>
                    <w:p w14:paraId="64061A9B" w14:textId="77777777" w:rsidR="00D72538" w:rsidRDefault="00D72538" w:rsidP="00D72538">
                      <w:pPr>
                        <w:rPr>
                          <w:szCs w:val="28"/>
                        </w:rPr>
                      </w:pPr>
                    </w:p>
                    <w:p w14:paraId="4316867C" w14:textId="77777777" w:rsidR="00D72538" w:rsidRDefault="00D72538" w:rsidP="00D72538">
                      <w:pPr>
                        <w:rPr>
                          <w:szCs w:val="28"/>
                        </w:rPr>
                      </w:pPr>
                    </w:p>
                    <w:p w14:paraId="66B92B93" w14:textId="77777777" w:rsidR="00D72538" w:rsidRDefault="00D72538" w:rsidP="00D72538">
                      <w:pPr>
                        <w:rPr>
                          <w:szCs w:val="28"/>
                        </w:rPr>
                      </w:pPr>
                    </w:p>
                    <w:p w14:paraId="1A0F453C" w14:textId="77777777" w:rsidR="00D72538" w:rsidRDefault="00D72538" w:rsidP="00D72538">
                      <w:pPr>
                        <w:rPr>
                          <w:szCs w:val="28"/>
                        </w:rPr>
                      </w:pPr>
                    </w:p>
                    <w:p w14:paraId="5045C59E" w14:textId="77777777" w:rsidR="00BE2723" w:rsidRDefault="00BE2723" w:rsidP="00D72538">
                      <w:pPr>
                        <w:rPr>
                          <w:szCs w:val="28"/>
                        </w:rPr>
                      </w:pPr>
                    </w:p>
                    <w:p w14:paraId="6AEDA7AE" w14:textId="77777777" w:rsidR="00BE2723" w:rsidRDefault="00BE2723" w:rsidP="00D72538">
                      <w:pPr>
                        <w:rPr>
                          <w:szCs w:val="28"/>
                        </w:rPr>
                      </w:pPr>
                    </w:p>
                    <w:p w14:paraId="42FBC89C" w14:textId="77777777" w:rsidR="00BE2723" w:rsidRDefault="00BE2723" w:rsidP="00D72538">
                      <w:pPr>
                        <w:rPr>
                          <w:szCs w:val="28"/>
                        </w:rPr>
                      </w:pPr>
                    </w:p>
                    <w:p w14:paraId="43091FCE" w14:textId="77777777" w:rsidR="00351945" w:rsidRPr="00351945" w:rsidRDefault="00351945" w:rsidP="00351945">
                      <w:pPr>
                        <w:jc w:val="center"/>
                        <w:rPr>
                          <w:rFonts w:ascii="Arial" w:hAnsi="Arial" w:cs="Arial"/>
                          <w:color w:val="FFFFFF" w:themeColor="text1"/>
                        </w:rPr>
                      </w:pPr>
                    </w:p>
                    <w:p w14:paraId="3DDF91D9" w14:textId="77777777" w:rsidR="00351945" w:rsidRDefault="00351945" w:rsidP="00351945">
                      <w:pPr>
                        <w:jc w:val="center"/>
                      </w:pPr>
                    </w:p>
                  </w:txbxContent>
                </v:textbox>
                <w10:wrap anchorx="page"/>
              </v:rect>
            </w:pict>
          </mc:Fallback>
        </mc:AlternateContent>
      </w:r>
      <w:r w:rsidR="00351945">
        <w:drawing>
          <wp:inline distT="0" distB="0" distL="0" distR="0" wp14:anchorId="7AFCE440" wp14:editId="76D03414">
            <wp:extent cx="2115128" cy="2115128"/>
            <wp:effectExtent l="0" t="0" r="0" b="0"/>
            <wp:docPr id="1858798663" name="Picture 5" descr="A white logo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5362" name="Picture 5" descr="A white logo on a black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7196" cy="2137196"/>
                    </a:xfrm>
                    <a:prstGeom prst="rect">
                      <a:avLst/>
                    </a:prstGeom>
                  </pic:spPr>
                </pic:pic>
              </a:graphicData>
            </a:graphic>
          </wp:inline>
        </w:drawing>
      </w:r>
    </w:p>
    <w:p w14:paraId="2FBB4E95" w14:textId="56939C21" w:rsidR="00D9232F" w:rsidRPr="00F90D41" w:rsidRDefault="00D9232F" w:rsidP="00D9232F">
      <w:pPr>
        <w:pStyle w:val="Graphicplaceholder"/>
      </w:pPr>
    </w:p>
    <w:p w14:paraId="3FC27D73" w14:textId="7335A6F3" w:rsidR="00D9232F" w:rsidRDefault="00D9232F" w:rsidP="00D9232F">
      <w:pPr>
        <w:pStyle w:val="Subtitle"/>
        <w:rPr>
          <w:noProof/>
        </w:rPr>
      </w:pPr>
    </w:p>
    <w:p w14:paraId="3A4E7185" w14:textId="77777777" w:rsidR="00351945" w:rsidRDefault="00351945" w:rsidP="00351945"/>
    <w:p w14:paraId="53C0706D" w14:textId="77777777" w:rsidR="00351945" w:rsidRDefault="00351945" w:rsidP="00351945"/>
    <w:p w14:paraId="30738699" w14:textId="77777777" w:rsidR="00351945" w:rsidRDefault="00351945" w:rsidP="00351945"/>
    <w:p w14:paraId="15C13C7A" w14:textId="77777777" w:rsidR="00351945" w:rsidRDefault="00351945" w:rsidP="00351945"/>
    <w:p w14:paraId="13700F3B" w14:textId="77777777" w:rsidR="00351945" w:rsidRDefault="00351945" w:rsidP="00351945"/>
    <w:p w14:paraId="5245F40F" w14:textId="77777777" w:rsidR="00351945" w:rsidRPr="00351945" w:rsidRDefault="00351945" w:rsidP="00351945"/>
    <w:p w14:paraId="23537E05" w14:textId="77777777" w:rsidR="00D9232F" w:rsidRPr="00F90D41" w:rsidRDefault="00D9232F" w:rsidP="00D9232F">
      <w:pPr>
        <w:pStyle w:val="Title"/>
      </w:pPr>
    </w:p>
    <w:p w14:paraId="5516461B" w14:textId="77777777" w:rsidR="00D9232F" w:rsidRDefault="00D9232F"/>
    <w:p w14:paraId="07DC0422" w14:textId="77777777" w:rsidR="00D9232F" w:rsidRDefault="00D9232F">
      <w:bookmarkStart w:id="0" w:name="_Hlk198207249"/>
    </w:p>
    <w:tbl>
      <w:tblPr>
        <w:tblW w:w="5000" w:type="pct"/>
        <w:tblLayout w:type="fixed"/>
        <w:tblCellMar>
          <w:left w:w="0" w:type="dxa"/>
          <w:right w:w="0" w:type="dxa"/>
        </w:tblCellMar>
        <w:tblLook w:val="0600" w:firstRow="0" w:lastRow="0" w:firstColumn="0" w:lastColumn="0" w:noHBand="1" w:noVBand="1"/>
      </w:tblPr>
      <w:tblGrid>
        <w:gridCol w:w="2962"/>
        <w:gridCol w:w="7464"/>
      </w:tblGrid>
      <w:tr w:rsidR="00DA21BB" w:rsidRPr="00D01B9C" w14:paraId="55EC196A" w14:textId="77777777" w:rsidTr="00C74BF0">
        <w:trPr>
          <w:trHeight w:val="1152"/>
        </w:trPr>
        <w:tc>
          <w:tcPr>
            <w:tcW w:w="2966" w:type="dxa"/>
            <w:vMerge w:val="restart"/>
          </w:tcPr>
          <w:p w14:paraId="1E97357D" w14:textId="4000CA82" w:rsidR="00DA21BB" w:rsidRPr="00351945" w:rsidRDefault="00DA21BB" w:rsidP="00E8585E">
            <w:pPr>
              <w:pStyle w:val="Heading1"/>
              <w:rPr>
                <w:sz w:val="144"/>
                <w:szCs w:val="144"/>
              </w:rPr>
            </w:pPr>
          </w:p>
        </w:tc>
        <w:tc>
          <w:tcPr>
            <w:tcW w:w="7474" w:type="dxa"/>
          </w:tcPr>
          <w:p w14:paraId="4B87281F" w14:textId="77777777" w:rsidR="00D72538" w:rsidRDefault="00D72538" w:rsidP="00BA5630">
            <w:pPr>
              <w:pStyle w:val="Heading2"/>
            </w:pPr>
          </w:p>
          <w:p w14:paraId="5F492E59" w14:textId="77777777" w:rsidR="00BA5630" w:rsidRDefault="00BA5630" w:rsidP="00BA5630"/>
          <w:p w14:paraId="035DD26A" w14:textId="77777777" w:rsidR="00BA5630" w:rsidRDefault="00BA5630" w:rsidP="00BA5630"/>
          <w:p w14:paraId="49B154DB" w14:textId="77777777" w:rsidR="00BA5630" w:rsidRDefault="00BA5630" w:rsidP="00BA5630"/>
          <w:p w14:paraId="3673A0CB" w14:textId="77777777" w:rsidR="00BA5630" w:rsidRDefault="00BA5630" w:rsidP="00BA5630"/>
          <w:p w14:paraId="656C2CDE" w14:textId="77777777" w:rsidR="00BA5630" w:rsidRDefault="00BA5630" w:rsidP="00BA5630"/>
          <w:p w14:paraId="2859E115" w14:textId="77777777" w:rsidR="00BA5630" w:rsidRDefault="00BA5630" w:rsidP="00BA5630"/>
          <w:p w14:paraId="29EBCB89" w14:textId="71AF97AB" w:rsidR="00DA21BB" w:rsidRPr="00A11CD2" w:rsidRDefault="00DA21BB" w:rsidP="00BA5630">
            <w:pPr>
              <w:pStyle w:val="Heading2"/>
              <w:numPr>
                <w:ilvl w:val="0"/>
                <w:numId w:val="9"/>
              </w:numPr>
            </w:pPr>
            <w:r w:rsidRPr="00A11CD2">
              <w:lastRenderedPageBreak/>
              <w:t>Summary</w:t>
            </w:r>
          </w:p>
        </w:tc>
      </w:tr>
      <w:tr w:rsidR="00DA21BB" w:rsidRPr="00D01B9C" w14:paraId="7139AB2E" w14:textId="77777777" w:rsidTr="00C74BF0">
        <w:trPr>
          <w:trHeight w:val="1152"/>
        </w:trPr>
        <w:tc>
          <w:tcPr>
            <w:tcW w:w="2966" w:type="dxa"/>
            <w:vMerge/>
          </w:tcPr>
          <w:p w14:paraId="5D97DEC2" w14:textId="77777777" w:rsidR="00DA21BB" w:rsidRPr="00E8585E" w:rsidRDefault="00DA21BB" w:rsidP="00E8585E">
            <w:pPr>
              <w:pStyle w:val="Heading1"/>
            </w:pPr>
          </w:p>
        </w:tc>
        <w:tc>
          <w:tcPr>
            <w:tcW w:w="7474" w:type="dxa"/>
          </w:tcPr>
          <w:p w14:paraId="26499DDB" w14:textId="62F8CB71" w:rsidR="00DA21BB" w:rsidRPr="009F3C14" w:rsidRDefault="00BE2723" w:rsidP="00BA5630">
            <w:pPr>
              <w:pStyle w:val="ListParagraph"/>
              <w:ind w:left="1320"/>
            </w:pPr>
            <w:r w:rsidRPr="00BA5630">
              <w:rPr>
                <w:rFonts w:cs="Arial"/>
              </w:rPr>
              <w:t>Summary of IntuneAutomate Mobile Tool</w:t>
            </w:r>
          </w:p>
        </w:tc>
      </w:tr>
      <w:tr w:rsidR="00DA21BB" w:rsidRPr="00D01B9C" w14:paraId="03A7C887" w14:textId="77777777" w:rsidTr="00C74BF0">
        <w:trPr>
          <w:trHeight w:val="1296"/>
        </w:trPr>
        <w:tc>
          <w:tcPr>
            <w:tcW w:w="2966" w:type="dxa"/>
            <w:vMerge w:val="restart"/>
          </w:tcPr>
          <w:p w14:paraId="4C68EEA2" w14:textId="7965A1A2" w:rsidR="00DA21BB" w:rsidRPr="00351945" w:rsidRDefault="00DA21BB" w:rsidP="00E8585E">
            <w:pPr>
              <w:pStyle w:val="Heading1"/>
              <w:rPr>
                <w:sz w:val="144"/>
                <w:szCs w:val="144"/>
              </w:rPr>
            </w:pPr>
          </w:p>
        </w:tc>
        <w:tc>
          <w:tcPr>
            <w:tcW w:w="7474" w:type="dxa"/>
          </w:tcPr>
          <w:p w14:paraId="70979E7B" w14:textId="0EBB8CED" w:rsidR="00DA21BB" w:rsidRDefault="00BE2723" w:rsidP="00BA5630">
            <w:pPr>
              <w:pStyle w:val="Heading2"/>
              <w:numPr>
                <w:ilvl w:val="0"/>
                <w:numId w:val="9"/>
              </w:numPr>
            </w:pPr>
            <w:r>
              <w:t>Pre-requisites</w:t>
            </w:r>
          </w:p>
        </w:tc>
      </w:tr>
      <w:tr w:rsidR="00DA21BB" w:rsidRPr="00D01B9C" w14:paraId="01AF0A95" w14:textId="77777777" w:rsidTr="00C74BF0">
        <w:trPr>
          <w:trHeight w:val="1152"/>
        </w:trPr>
        <w:tc>
          <w:tcPr>
            <w:tcW w:w="2966" w:type="dxa"/>
            <w:vMerge/>
          </w:tcPr>
          <w:p w14:paraId="56C48F79" w14:textId="77777777" w:rsidR="00DA21BB" w:rsidRPr="00E8585E" w:rsidRDefault="00DA21BB" w:rsidP="00E8585E">
            <w:pPr>
              <w:pStyle w:val="Heading1"/>
            </w:pPr>
          </w:p>
        </w:tc>
        <w:tc>
          <w:tcPr>
            <w:tcW w:w="7474" w:type="dxa"/>
          </w:tcPr>
          <w:p w14:paraId="4DC10A25" w14:textId="77777777" w:rsidR="00DA21BB" w:rsidRDefault="00F3796C" w:rsidP="00BA5630">
            <w:pPr>
              <w:pStyle w:val="ListParagraph"/>
              <w:ind w:left="1320"/>
            </w:pPr>
            <w:r w:rsidRPr="00BA5630">
              <w:rPr>
                <w:rFonts w:cs="Arial"/>
              </w:rPr>
              <w:t>Businesses today face challenges such as inefficiencies, rising costs, and evolving market demands. Addressing these issues requires a well-structured approach.</w:t>
            </w:r>
          </w:p>
        </w:tc>
      </w:tr>
      <w:tr w:rsidR="00022DE3" w:rsidRPr="00D01B9C" w14:paraId="0DBE7FEF" w14:textId="77777777" w:rsidTr="00C74BF0">
        <w:trPr>
          <w:trHeight w:val="1368"/>
        </w:trPr>
        <w:tc>
          <w:tcPr>
            <w:tcW w:w="2966" w:type="dxa"/>
            <w:vMerge w:val="restart"/>
          </w:tcPr>
          <w:p w14:paraId="3335A124" w14:textId="4AF6BDD6" w:rsidR="00022DE3" w:rsidRPr="00351945" w:rsidRDefault="00022DE3" w:rsidP="00E8585E">
            <w:pPr>
              <w:pStyle w:val="Heading1"/>
              <w:rPr>
                <w:sz w:val="144"/>
                <w:szCs w:val="144"/>
              </w:rPr>
            </w:pPr>
          </w:p>
        </w:tc>
        <w:tc>
          <w:tcPr>
            <w:tcW w:w="7474" w:type="dxa"/>
          </w:tcPr>
          <w:p w14:paraId="2B739F99" w14:textId="208F41AB" w:rsidR="00022DE3" w:rsidRDefault="00022DE3" w:rsidP="00BA5630">
            <w:pPr>
              <w:pStyle w:val="Heading2"/>
              <w:numPr>
                <w:ilvl w:val="0"/>
                <w:numId w:val="9"/>
              </w:numPr>
            </w:pPr>
            <w:r>
              <w:t>S</w:t>
            </w:r>
            <w:r w:rsidR="00BE2723">
              <w:t>etup steps</w:t>
            </w:r>
          </w:p>
        </w:tc>
      </w:tr>
      <w:tr w:rsidR="00022DE3" w:rsidRPr="00D01B9C" w14:paraId="50527352" w14:textId="77777777" w:rsidTr="00C74BF0">
        <w:trPr>
          <w:trHeight w:val="864"/>
        </w:trPr>
        <w:tc>
          <w:tcPr>
            <w:tcW w:w="2966" w:type="dxa"/>
            <w:vMerge/>
          </w:tcPr>
          <w:p w14:paraId="603EB503" w14:textId="77777777" w:rsidR="00022DE3" w:rsidRPr="00E8585E" w:rsidRDefault="00022DE3" w:rsidP="00E8585E">
            <w:pPr>
              <w:pStyle w:val="Heading1"/>
            </w:pPr>
          </w:p>
        </w:tc>
        <w:tc>
          <w:tcPr>
            <w:tcW w:w="7474" w:type="dxa"/>
          </w:tcPr>
          <w:p w14:paraId="60B30EFA" w14:textId="77777777" w:rsidR="00022DE3" w:rsidRDefault="00F3796C" w:rsidP="00BA5630">
            <w:pPr>
              <w:pStyle w:val="ListParagraph"/>
              <w:ind w:left="1320"/>
            </w:pPr>
            <w:r w:rsidRPr="00BA5630">
              <w:rPr>
                <w:rFonts w:cs="Arial"/>
              </w:rPr>
              <w:t>Our solution is designed to improve overall performance. Using best practices, we help businesses optimize workflows and drive innovation.</w:t>
            </w:r>
          </w:p>
        </w:tc>
      </w:tr>
      <w:tr w:rsidR="00022DE3" w:rsidRPr="00D01B9C" w14:paraId="7EA9372A" w14:textId="77777777" w:rsidTr="00C74BF0">
        <w:trPr>
          <w:trHeight w:val="1152"/>
        </w:trPr>
        <w:tc>
          <w:tcPr>
            <w:tcW w:w="2966" w:type="dxa"/>
            <w:vMerge w:val="restart"/>
          </w:tcPr>
          <w:p w14:paraId="061EFD37" w14:textId="7FCF7617" w:rsidR="00022DE3" w:rsidRPr="00351945" w:rsidRDefault="00022DE3" w:rsidP="00E8585E">
            <w:pPr>
              <w:pStyle w:val="Heading1"/>
              <w:rPr>
                <w:sz w:val="144"/>
                <w:szCs w:val="144"/>
              </w:rPr>
            </w:pPr>
          </w:p>
        </w:tc>
        <w:tc>
          <w:tcPr>
            <w:tcW w:w="7474" w:type="dxa"/>
          </w:tcPr>
          <w:p w14:paraId="6DE4D416" w14:textId="32D711B7" w:rsidR="00022DE3" w:rsidRPr="00DA21BB" w:rsidRDefault="00022DE3" w:rsidP="00C74BF0">
            <w:pPr>
              <w:pStyle w:val="Heading2"/>
            </w:pPr>
          </w:p>
        </w:tc>
      </w:tr>
      <w:tr w:rsidR="00022DE3" w:rsidRPr="00D01B9C" w14:paraId="2811829E" w14:textId="77777777" w:rsidTr="00C74BF0">
        <w:trPr>
          <w:trHeight w:val="1296"/>
        </w:trPr>
        <w:tc>
          <w:tcPr>
            <w:tcW w:w="2966" w:type="dxa"/>
            <w:vMerge/>
          </w:tcPr>
          <w:p w14:paraId="3CB64B1B" w14:textId="77777777" w:rsidR="00022DE3" w:rsidRPr="00351945" w:rsidRDefault="00022DE3" w:rsidP="00E8585E">
            <w:pPr>
              <w:pStyle w:val="Heading1"/>
              <w:rPr>
                <w:sz w:val="144"/>
                <w:szCs w:val="144"/>
              </w:rPr>
            </w:pPr>
          </w:p>
        </w:tc>
        <w:tc>
          <w:tcPr>
            <w:tcW w:w="7474" w:type="dxa"/>
          </w:tcPr>
          <w:p w14:paraId="386C2699" w14:textId="54F23DAD" w:rsidR="00022DE3" w:rsidRDefault="00022DE3" w:rsidP="00C74BF0"/>
        </w:tc>
      </w:tr>
      <w:tr w:rsidR="00022DE3" w:rsidRPr="00D01B9C" w14:paraId="5772E3D0" w14:textId="77777777" w:rsidTr="00C74BF0">
        <w:trPr>
          <w:trHeight w:val="1368"/>
        </w:trPr>
        <w:tc>
          <w:tcPr>
            <w:tcW w:w="2966" w:type="dxa"/>
            <w:vMerge w:val="restart"/>
          </w:tcPr>
          <w:p w14:paraId="42CCA25E" w14:textId="45F30393" w:rsidR="00022DE3" w:rsidRPr="00351945" w:rsidRDefault="00022DE3" w:rsidP="00E8585E">
            <w:pPr>
              <w:pStyle w:val="Heading1"/>
              <w:rPr>
                <w:sz w:val="144"/>
                <w:szCs w:val="144"/>
              </w:rPr>
            </w:pPr>
          </w:p>
        </w:tc>
        <w:tc>
          <w:tcPr>
            <w:tcW w:w="7474" w:type="dxa"/>
          </w:tcPr>
          <w:p w14:paraId="3F7DC81D" w14:textId="6C34F049" w:rsidR="00022DE3" w:rsidRDefault="00022DE3" w:rsidP="00C74BF0">
            <w:pPr>
              <w:pStyle w:val="Heading2"/>
            </w:pPr>
          </w:p>
        </w:tc>
      </w:tr>
      <w:tr w:rsidR="00022DE3" w:rsidRPr="00D01B9C" w14:paraId="62B5F919" w14:textId="77777777" w:rsidTr="00C74BF0">
        <w:trPr>
          <w:trHeight w:val="1296"/>
        </w:trPr>
        <w:tc>
          <w:tcPr>
            <w:tcW w:w="2966" w:type="dxa"/>
            <w:vMerge/>
          </w:tcPr>
          <w:p w14:paraId="6D9A9640" w14:textId="77777777" w:rsidR="00022DE3" w:rsidRPr="00E8585E" w:rsidRDefault="00022DE3" w:rsidP="00E8585E">
            <w:pPr>
              <w:pStyle w:val="Heading1"/>
            </w:pPr>
          </w:p>
        </w:tc>
        <w:tc>
          <w:tcPr>
            <w:tcW w:w="7474" w:type="dxa"/>
          </w:tcPr>
          <w:p w14:paraId="5E830079" w14:textId="16DCFD31" w:rsidR="00022DE3" w:rsidRDefault="00022DE3" w:rsidP="00C74BF0"/>
        </w:tc>
      </w:tr>
    </w:tbl>
    <w:bookmarkEnd w:id="0"/>
    <w:p w14:paraId="447C2B56" w14:textId="328F24D2" w:rsidR="007C6F0D" w:rsidRDefault="00BE2723" w:rsidP="00BA5630">
      <w:pPr>
        <w:pStyle w:val="Heading1"/>
        <w:numPr>
          <w:ilvl w:val="0"/>
          <w:numId w:val="8"/>
        </w:numPr>
      </w:pPr>
      <w:r>
        <w:lastRenderedPageBreak/>
        <w:t>Summary</w:t>
      </w:r>
    </w:p>
    <w:p w14:paraId="37FE51A6" w14:textId="77777777" w:rsidR="00BA5630" w:rsidRPr="00BA5630" w:rsidRDefault="00BA5630" w:rsidP="00BA5630"/>
    <w:p w14:paraId="6A975782" w14:textId="211706B5" w:rsidR="007C6F0D" w:rsidRPr="00BE2723" w:rsidRDefault="00BE2723">
      <w:pPr>
        <w:rPr>
          <w:b/>
          <w:bCs/>
        </w:rPr>
      </w:pPr>
      <w:r w:rsidRPr="00BE2723">
        <w:rPr>
          <w:b/>
          <w:bCs/>
        </w:rPr>
        <w:t>What is IntuneAutomate Mobile:</w:t>
      </w:r>
    </w:p>
    <w:p w14:paraId="5BA24994" w14:textId="354A6C7C" w:rsidR="00BE2723" w:rsidRDefault="00BE2723">
      <w:r>
        <w:t xml:space="preserve">As a Microsoft MVP I created this tool to fill a gap whereby Admins and Managers can </w:t>
      </w:r>
      <w:r w:rsidR="00927755">
        <w:t>get quick insights into their</w:t>
      </w:r>
      <w:r>
        <w:t xml:space="preserve"> existing Intune tenant </w:t>
      </w:r>
      <w:r w:rsidR="00927755">
        <w:t xml:space="preserve">metrics for </w:t>
      </w:r>
      <w:r>
        <w:t>associated Policies, Devices, Applications, configuration, compliance and Licenses. With management responsibilities sometime</w:t>
      </w:r>
      <w:r w:rsidR="00927755">
        <w:t>s</w:t>
      </w:r>
      <w:r>
        <w:t xml:space="preserve"> blurred within smaller companies</w:t>
      </w:r>
      <w:r w:rsidR="00927755">
        <w:t>,</w:t>
      </w:r>
      <w:r>
        <w:t xml:space="preserve"> to have a quick check-in tool without having to log into Intune is </w:t>
      </w:r>
      <w:r w:rsidR="00927755">
        <w:t xml:space="preserve">a </w:t>
      </w:r>
      <w:r>
        <w:t xml:space="preserve">great asset. The mobile solution is part </w:t>
      </w:r>
      <w:r w:rsidR="00927755">
        <w:t>o</w:t>
      </w:r>
      <w:r>
        <w:t xml:space="preserve">f a bigger project </w:t>
      </w:r>
      <w:r w:rsidR="00927755">
        <w:t xml:space="preserve">for </w:t>
      </w:r>
      <w:r>
        <w:t xml:space="preserve">IntuneAutomate which provides admin functions to manage key functions of Intune. </w:t>
      </w:r>
    </w:p>
    <w:p w14:paraId="4B050B30" w14:textId="18C79E7C" w:rsidR="007C6F0D" w:rsidRDefault="00000000" w:rsidP="00BE2723">
      <w:pPr>
        <w:pStyle w:val="Heading1"/>
      </w:pPr>
      <w:r w:rsidRPr="00BE2723">
        <w:t xml:space="preserve">2. </w:t>
      </w:r>
      <w:r w:rsidR="00BE2723">
        <w:t>Pre-requisites</w:t>
      </w:r>
    </w:p>
    <w:p w14:paraId="1D790EDC" w14:textId="77777777" w:rsidR="00BA5630" w:rsidRPr="00BA5630" w:rsidRDefault="00BA5630" w:rsidP="00BA5630"/>
    <w:p w14:paraId="1B8B1F09" w14:textId="0125559E" w:rsidR="007C6F0D" w:rsidRPr="00BA5630" w:rsidRDefault="00BE2723">
      <w:pPr>
        <w:rPr>
          <w:b/>
          <w:bCs/>
        </w:rPr>
      </w:pPr>
      <w:r w:rsidRPr="00BA5630">
        <w:rPr>
          <w:b/>
          <w:bCs/>
        </w:rPr>
        <w:t xml:space="preserve">As a Microsoft Power platform solution IntuneAutomate Mobile </w:t>
      </w:r>
      <w:r w:rsidR="00BA5630" w:rsidRPr="00BA5630">
        <w:rPr>
          <w:b/>
          <w:bCs/>
        </w:rPr>
        <w:t>requires specific Microsoft Licensing.</w:t>
      </w:r>
    </w:p>
    <w:p w14:paraId="40372EB8" w14:textId="2618D45A" w:rsidR="00BA5630" w:rsidRDefault="00BA5630" w:rsidP="00BA5630">
      <w:pPr>
        <w:pStyle w:val="ListParagraph"/>
        <w:numPr>
          <w:ilvl w:val="0"/>
          <w:numId w:val="7"/>
        </w:numPr>
      </w:pPr>
      <w:r>
        <w:t>X1 Power Automate Premium License for retrieving data from Intune using HTTP Connectors. You will require this to Import the solution into your own tenant and run the flows every 30 minutes to collect data.</w:t>
      </w:r>
      <w:r w:rsidR="00927755">
        <w:t xml:space="preserve"> How often the data is updated to SharePoint YOU can decide from within the app itself.</w:t>
      </w:r>
    </w:p>
    <w:p w14:paraId="60AB113A" w14:textId="68693097" w:rsidR="00BA5630" w:rsidRDefault="00BA5630" w:rsidP="00BA5630">
      <w:pPr>
        <w:pStyle w:val="ListParagraph"/>
        <w:numPr>
          <w:ilvl w:val="0"/>
          <w:numId w:val="7"/>
        </w:numPr>
      </w:pPr>
      <w:r>
        <w:t xml:space="preserve">X1 </w:t>
      </w:r>
      <w:r w:rsidR="00927755">
        <w:t>New</w:t>
      </w:r>
      <w:r>
        <w:t xml:space="preserve"> SharePoint site </w:t>
      </w:r>
      <w:r w:rsidR="00927755">
        <w:t xml:space="preserve">dedicated to the App </w:t>
      </w:r>
      <w:r>
        <w:t xml:space="preserve">– </w:t>
      </w:r>
      <w:r w:rsidR="00927755">
        <w:t xml:space="preserve">This is </w:t>
      </w:r>
      <w:r>
        <w:t xml:space="preserve">used for </w:t>
      </w:r>
      <w:r w:rsidR="00927755">
        <w:t>storing</w:t>
      </w:r>
      <w:r>
        <w:t xml:space="preserve"> and managing the app data –</w:t>
      </w:r>
      <w:r w:rsidR="00927755">
        <w:t xml:space="preserve">Use you’re your own Entra users and groups security for this to ensure it meets your company standards </w:t>
      </w:r>
      <w:r>
        <w:t>(see details below)</w:t>
      </w:r>
    </w:p>
    <w:p w14:paraId="77F3EE94" w14:textId="3838DE2A" w:rsidR="00BA5630" w:rsidRDefault="00BA5630" w:rsidP="00BA5630">
      <w:pPr>
        <w:pStyle w:val="ListParagraph"/>
        <w:numPr>
          <w:ilvl w:val="0"/>
          <w:numId w:val="7"/>
        </w:numPr>
      </w:pPr>
      <w:r>
        <w:t>Microsoft Power App License – FREE to download from the store and FREE to use</w:t>
      </w:r>
      <w:r w:rsidR="00927755">
        <w:t xml:space="preserve"> with your company credentials</w:t>
      </w:r>
      <w:r>
        <w:t xml:space="preserve">. No premium license required. Every end user will require the app to login using their company credentials. </w:t>
      </w:r>
    </w:p>
    <w:p w14:paraId="08BC4A87" w14:textId="77777777" w:rsidR="00927755" w:rsidRDefault="00927755" w:rsidP="00927755"/>
    <w:p w14:paraId="6BEE1205" w14:textId="77777777" w:rsidR="00927755" w:rsidRDefault="00927755" w:rsidP="00927755"/>
    <w:p w14:paraId="67E23DA6" w14:textId="77777777" w:rsidR="00927755" w:rsidRDefault="00927755" w:rsidP="00927755"/>
    <w:p w14:paraId="2F358FC6" w14:textId="77777777" w:rsidR="00927755" w:rsidRDefault="00927755" w:rsidP="00927755"/>
    <w:p w14:paraId="14DB7C2C" w14:textId="77777777" w:rsidR="00927755" w:rsidRDefault="00927755" w:rsidP="00927755"/>
    <w:p w14:paraId="433253A4" w14:textId="5540BCE0" w:rsidR="007C6F0D" w:rsidRDefault="00BA5630" w:rsidP="00BA5630">
      <w:pPr>
        <w:pStyle w:val="Heading1"/>
        <w:numPr>
          <w:ilvl w:val="0"/>
          <w:numId w:val="8"/>
        </w:numPr>
      </w:pPr>
      <w:r>
        <w:lastRenderedPageBreak/>
        <w:t>Setup Steps</w:t>
      </w:r>
    </w:p>
    <w:p w14:paraId="00C3CD5C" w14:textId="77777777" w:rsidR="00BA5630" w:rsidRPr="00BA5630" w:rsidRDefault="00BA5630" w:rsidP="00BA5630">
      <w:pPr>
        <w:pStyle w:val="ListParagraph"/>
        <w:ind w:left="1320"/>
      </w:pPr>
    </w:p>
    <w:p w14:paraId="5A7988C5" w14:textId="7A4B0EB9" w:rsidR="009960F0" w:rsidRPr="00927755" w:rsidRDefault="00BA5630">
      <w:pPr>
        <w:rPr>
          <w:b/>
          <w:bCs/>
        </w:rPr>
      </w:pPr>
      <w:r w:rsidRPr="00BA5630">
        <w:rPr>
          <w:b/>
          <w:bCs/>
        </w:rPr>
        <w:t xml:space="preserve">The setup steps below should be followed as shown, It has been assumed you have the </w:t>
      </w:r>
      <w:r w:rsidR="00927755">
        <w:rPr>
          <w:b/>
          <w:bCs/>
        </w:rPr>
        <w:t xml:space="preserve">Power App, SharePoint and Power Automate </w:t>
      </w:r>
      <w:r w:rsidRPr="00BA5630">
        <w:rPr>
          <w:b/>
          <w:bCs/>
        </w:rPr>
        <w:t>knowledge to complete the</w:t>
      </w:r>
      <w:r w:rsidR="00927755">
        <w:rPr>
          <w:b/>
          <w:bCs/>
        </w:rPr>
        <w:t>se</w:t>
      </w:r>
      <w:r w:rsidRPr="00BA5630">
        <w:rPr>
          <w:b/>
          <w:bCs/>
        </w:rPr>
        <w:t>.</w:t>
      </w:r>
    </w:p>
    <w:p w14:paraId="02F51E57" w14:textId="77777777" w:rsidR="009960F0" w:rsidRDefault="009960F0"/>
    <w:p w14:paraId="2410EE34" w14:textId="0E9D246F" w:rsidR="00BA5630" w:rsidRDefault="00BA5630" w:rsidP="00BA5630">
      <w:pPr>
        <w:pStyle w:val="ListParagraph"/>
        <w:numPr>
          <w:ilvl w:val="0"/>
          <w:numId w:val="10"/>
        </w:numPr>
      </w:pPr>
      <w:r>
        <w:t xml:space="preserve">Create a </w:t>
      </w:r>
      <w:r w:rsidR="0071066E">
        <w:t xml:space="preserve">new Azure Application registration using the following </w:t>
      </w:r>
      <w:r w:rsidR="00927755">
        <w:t xml:space="preserve">Application </w:t>
      </w:r>
      <w:r w:rsidR="0071066E">
        <w:t xml:space="preserve">permissions. </w:t>
      </w:r>
      <w:r w:rsidR="00927755">
        <w:t>Create a new client secret for your registration.</w:t>
      </w:r>
    </w:p>
    <w:p w14:paraId="3A7E5D72" w14:textId="77777777" w:rsidR="009960F0" w:rsidRDefault="009960F0" w:rsidP="009960F0"/>
    <w:p w14:paraId="5E784181" w14:textId="1BE6B830" w:rsidR="00927755" w:rsidRPr="00927755" w:rsidRDefault="00927755" w:rsidP="00927755">
      <w:pPr>
        <w:spacing w:before="0" w:line="240" w:lineRule="auto"/>
        <w:ind w:right="0"/>
        <w:textAlignment w:val="baseline"/>
        <w:rPr>
          <w:rFonts w:ascii="Segoe UI" w:eastAsia="Times New Roman" w:hAnsi="Segoe UI" w:cs="Segoe UI"/>
          <w:color w:val="auto"/>
          <w:kern w:val="0"/>
          <w:sz w:val="18"/>
          <w:szCs w:val="18"/>
          <w:lang w:val="en-GB" w:eastAsia="en-GB"/>
          <w14:ligatures w14:val="none"/>
        </w:rPr>
      </w:pPr>
      <w:r w:rsidRPr="00927755">
        <w:rPr>
          <w:rFonts w:ascii="Segoe UI Emoji" w:eastAsia="Times New Roman" w:hAnsi="Segoe UI Emoji" w:cs="Segoe UI"/>
          <w:b/>
          <w:bCs/>
          <w:color w:val="auto"/>
          <w:kern w:val="0"/>
          <w:sz w:val="24"/>
          <w:szCs w:val="24"/>
          <w:lang w:val="en-GB" w:eastAsia="en-GB"/>
          <w14:ligatures w14:val="none"/>
        </w:rPr>
        <w:t xml:space="preserve">✅ </w:t>
      </w:r>
      <w:r w:rsidRPr="00927755">
        <w:rPr>
          <w:rStyle w:val="normaltextrun"/>
          <w:rFonts w:ascii="Segoe UI Emoji" w:hAnsi="Segoe UI Emoji"/>
          <w:b/>
          <w:bCs/>
          <w:color w:val="000000"/>
          <w:sz w:val="20"/>
          <w:szCs w:val="20"/>
          <w:shd w:val="clear" w:color="auto" w:fill="FFFFFF"/>
        </w:rPr>
        <w:t>Microsoft Graph Application Permissions for IntuneAutomate Mobile (ReadOnly)</w:t>
      </w:r>
    </w:p>
    <w:tbl>
      <w:tblPr>
        <w:tblW w:w="10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05"/>
        <w:gridCol w:w="2041"/>
        <w:gridCol w:w="3402"/>
      </w:tblGrid>
      <w:tr w:rsidR="00927755" w:rsidRPr="00927755" w14:paraId="5D3F29A3" w14:textId="77777777" w:rsidTr="00927755">
        <w:trPr>
          <w:trHeight w:val="300"/>
        </w:trPr>
        <w:tc>
          <w:tcPr>
            <w:tcW w:w="4905" w:type="dxa"/>
            <w:tcBorders>
              <w:top w:val="nil"/>
              <w:left w:val="nil"/>
              <w:bottom w:val="nil"/>
              <w:right w:val="nil"/>
            </w:tcBorders>
            <w:vAlign w:val="center"/>
            <w:hideMark/>
          </w:tcPr>
          <w:p w14:paraId="4675E4A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Permission </w:t>
            </w:r>
          </w:p>
        </w:tc>
        <w:tc>
          <w:tcPr>
            <w:tcW w:w="2041" w:type="dxa"/>
            <w:tcBorders>
              <w:top w:val="nil"/>
              <w:left w:val="nil"/>
              <w:bottom w:val="nil"/>
              <w:right w:val="nil"/>
            </w:tcBorders>
            <w:vAlign w:val="center"/>
            <w:hideMark/>
          </w:tcPr>
          <w:p w14:paraId="33D1BEFF"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Type </w:t>
            </w:r>
          </w:p>
        </w:tc>
        <w:tc>
          <w:tcPr>
            <w:tcW w:w="3402" w:type="dxa"/>
            <w:tcBorders>
              <w:top w:val="nil"/>
              <w:left w:val="nil"/>
              <w:bottom w:val="nil"/>
              <w:right w:val="nil"/>
            </w:tcBorders>
            <w:vAlign w:val="center"/>
            <w:hideMark/>
          </w:tcPr>
          <w:p w14:paraId="10991ECC"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Summary </w:t>
            </w:r>
          </w:p>
        </w:tc>
      </w:tr>
      <w:tr w:rsidR="00927755" w:rsidRPr="00927755" w14:paraId="4CDA5E90" w14:textId="77777777" w:rsidTr="00927755">
        <w:trPr>
          <w:trHeight w:val="300"/>
        </w:trPr>
        <w:tc>
          <w:tcPr>
            <w:tcW w:w="4905" w:type="dxa"/>
            <w:tcBorders>
              <w:top w:val="nil"/>
              <w:left w:val="nil"/>
              <w:bottom w:val="nil"/>
              <w:right w:val="nil"/>
            </w:tcBorders>
            <w:vAlign w:val="center"/>
            <w:hideMark/>
          </w:tcPr>
          <w:p w14:paraId="5B2D2E86"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DeviceManagementManagedDevices.Read.All </w:t>
            </w:r>
          </w:p>
        </w:tc>
        <w:tc>
          <w:tcPr>
            <w:tcW w:w="2041" w:type="dxa"/>
            <w:tcBorders>
              <w:top w:val="nil"/>
              <w:left w:val="nil"/>
              <w:bottom w:val="nil"/>
              <w:right w:val="nil"/>
            </w:tcBorders>
            <w:vAlign w:val="center"/>
            <w:hideMark/>
          </w:tcPr>
          <w:p w14:paraId="6F5EC27D"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21582043"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all Intune-managed devices and overview </w:t>
            </w:r>
          </w:p>
        </w:tc>
      </w:tr>
      <w:tr w:rsidR="00927755" w:rsidRPr="00927755" w14:paraId="374546E3" w14:textId="77777777" w:rsidTr="00927755">
        <w:trPr>
          <w:trHeight w:val="300"/>
        </w:trPr>
        <w:tc>
          <w:tcPr>
            <w:tcW w:w="4905" w:type="dxa"/>
            <w:tcBorders>
              <w:top w:val="nil"/>
              <w:left w:val="nil"/>
              <w:bottom w:val="nil"/>
              <w:right w:val="nil"/>
            </w:tcBorders>
            <w:vAlign w:val="center"/>
            <w:hideMark/>
          </w:tcPr>
          <w:p w14:paraId="706AAB4D"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DeviceManagementConfiguration.Read.All </w:t>
            </w:r>
          </w:p>
        </w:tc>
        <w:tc>
          <w:tcPr>
            <w:tcW w:w="2041" w:type="dxa"/>
            <w:tcBorders>
              <w:top w:val="nil"/>
              <w:left w:val="nil"/>
              <w:bottom w:val="nil"/>
              <w:right w:val="nil"/>
            </w:tcBorders>
            <w:vAlign w:val="center"/>
            <w:hideMark/>
          </w:tcPr>
          <w:p w14:paraId="473AA5E1"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2FFA7AC9"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Intune configuration &amp; compliance policies </w:t>
            </w:r>
          </w:p>
        </w:tc>
      </w:tr>
      <w:tr w:rsidR="00927755" w:rsidRPr="00927755" w14:paraId="2B3859C1" w14:textId="77777777" w:rsidTr="00927755">
        <w:trPr>
          <w:trHeight w:val="300"/>
        </w:trPr>
        <w:tc>
          <w:tcPr>
            <w:tcW w:w="4905" w:type="dxa"/>
            <w:tcBorders>
              <w:top w:val="nil"/>
              <w:left w:val="nil"/>
              <w:bottom w:val="nil"/>
              <w:right w:val="nil"/>
            </w:tcBorders>
            <w:vAlign w:val="center"/>
            <w:hideMark/>
          </w:tcPr>
          <w:p w14:paraId="77BD5272"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 xml:space="preserve">DeviceManagementApps.Read.All </w:t>
            </w:r>
            <w:r w:rsidRPr="00927755">
              <w:rPr>
                <w:rFonts w:ascii="Segoe UI Emoji" w:eastAsia="Times New Roman" w:hAnsi="Segoe UI Emoji" w:cs="Times New Roman"/>
                <w:i/>
                <w:iCs/>
                <w:color w:val="7F7F7F" w:themeColor="background1" w:themeTint="80"/>
                <w:kern w:val="0"/>
                <w:sz w:val="24"/>
                <w:szCs w:val="24"/>
                <w:lang w:val="en-GB" w:eastAsia="en-GB"/>
                <w14:ligatures w14:val="none"/>
              </w:rPr>
              <w:t>(optional)</w:t>
            </w:r>
            <w:r w:rsidRPr="00927755">
              <w:rPr>
                <w:rFonts w:ascii="Segoe UI Emoji" w:eastAsia="Times New Roman" w:hAnsi="Segoe UI Emoji" w:cs="Times New Roman"/>
                <w:color w:val="7F7F7F" w:themeColor="background1" w:themeTint="80"/>
                <w:kern w:val="0"/>
                <w:sz w:val="24"/>
                <w:szCs w:val="24"/>
                <w:lang w:val="en-GB" w:eastAsia="en-GB"/>
                <w14:ligatures w14:val="none"/>
              </w:rPr>
              <w:t> </w:t>
            </w:r>
          </w:p>
        </w:tc>
        <w:tc>
          <w:tcPr>
            <w:tcW w:w="2041" w:type="dxa"/>
            <w:tcBorders>
              <w:top w:val="nil"/>
              <w:left w:val="nil"/>
              <w:bottom w:val="nil"/>
              <w:right w:val="nil"/>
            </w:tcBorders>
            <w:vAlign w:val="center"/>
            <w:hideMark/>
          </w:tcPr>
          <w:p w14:paraId="3510D36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618AF726"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Intune mobile apps catalog </w:t>
            </w:r>
          </w:p>
        </w:tc>
      </w:tr>
      <w:tr w:rsidR="00927755" w:rsidRPr="00927755" w14:paraId="4708E580" w14:textId="77777777" w:rsidTr="00927755">
        <w:trPr>
          <w:trHeight w:val="300"/>
        </w:trPr>
        <w:tc>
          <w:tcPr>
            <w:tcW w:w="4905" w:type="dxa"/>
            <w:tcBorders>
              <w:top w:val="nil"/>
              <w:left w:val="nil"/>
              <w:bottom w:val="nil"/>
              <w:right w:val="nil"/>
            </w:tcBorders>
            <w:vAlign w:val="center"/>
            <w:hideMark/>
          </w:tcPr>
          <w:p w14:paraId="2BD7F8A3"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LicenseAssignment.Read.All </w:t>
            </w:r>
          </w:p>
        </w:tc>
        <w:tc>
          <w:tcPr>
            <w:tcW w:w="2041" w:type="dxa"/>
            <w:tcBorders>
              <w:top w:val="nil"/>
              <w:left w:val="nil"/>
              <w:bottom w:val="nil"/>
              <w:right w:val="nil"/>
            </w:tcBorders>
            <w:vAlign w:val="center"/>
            <w:hideMark/>
          </w:tcPr>
          <w:p w14:paraId="176A4F8C"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647A688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tenant license assignments (SKUs) </w:t>
            </w:r>
          </w:p>
        </w:tc>
      </w:tr>
    </w:tbl>
    <w:p w14:paraId="0B7282F6" w14:textId="77777777" w:rsidR="009960F0" w:rsidRDefault="009960F0" w:rsidP="009960F0"/>
    <w:p w14:paraId="40E4ABAC" w14:textId="77777777" w:rsidR="005B0B0E" w:rsidRDefault="005B0B0E" w:rsidP="009960F0"/>
    <w:p w14:paraId="333BFAFF" w14:textId="119D7024" w:rsidR="009960F0" w:rsidRDefault="005B0B0E" w:rsidP="009960F0">
      <w:r>
        <w:t xml:space="preserve">*****Collect the TenantID, </w:t>
      </w:r>
      <w:r w:rsidR="00176C31">
        <w:t>Client</w:t>
      </w:r>
      <w:r>
        <w:t>Secret</w:t>
      </w:r>
      <w:r w:rsidR="00176C31">
        <w:t>(Value)</w:t>
      </w:r>
      <w:r>
        <w:t xml:space="preserve"> and ClientID setup for the registration. These are used in the Power Automate flows.</w:t>
      </w:r>
    </w:p>
    <w:p w14:paraId="042D805B" w14:textId="77777777" w:rsidR="005B0B0E" w:rsidRDefault="005B0B0E" w:rsidP="009960F0"/>
    <w:p w14:paraId="62A6D35D" w14:textId="78FED2E0" w:rsidR="0071066E" w:rsidRDefault="009960F0" w:rsidP="009960F0">
      <w:pPr>
        <w:pStyle w:val="ListParagraph"/>
        <w:numPr>
          <w:ilvl w:val="0"/>
          <w:numId w:val="10"/>
        </w:numPr>
      </w:pPr>
      <w:r>
        <w:t xml:space="preserve">Create a new </w:t>
      </w:r>
      <w:r w:rsidR="00E44C16">
        <w:t>SharePoint</w:t>
      </w:r>
      <w:r>
        <w:t>, coll</w:t>
      </w:r>
      <w:r w:rsidR="00D277B1">
        <w:t>aboration site.</w:t>
      </w:r>
      <w:r w:rsidR="00176C31">
        <w:t xml:space="preserve"> Lock mit down to Admins only</w:t>
      </w:r>
    </w:p>
    <w:p w14:paraId="2CC075EB" w14:textId="77777777" w:rsidR="00AB0409" w:rsidRDefault="00AB0409" w:rsidP="00AB0409">
      <w:pPr>
        <w:pStyle w:val="ListParagraph"/>
      </w:pPr>
    </w:p>
    <w:p w14:paraId="5A69BF62" w14:textId="09112F1B" w:rsidR="00D277B1" w:rsidRDefault="00D277B1" w:rsidP="00AB0409">
      <w:pPr>
        <w:pStyle w:val="ListParagraph"/>
        <w:numPr>
          <w:ilvl w:val="0"/>
          <w:numId w:val="11"/>
        </w:numPr>
      </w:pPr>
      <w:r>
        <w:t xml:space="preserve">Use the standard </w:t>
      </w:r>
      <w:r w:rsidR="00176C31">
        <w:t xml:space="preserve">SharePoint </w:t>
      </w:r>
      <w:r>
        <w:t>template available</w:t>
      </w:r>
    </w:p>
    <w:p w14:paraId="7712BEE3" w14:textId="393BABE1" w:rsidR="00D277B1" w:rsidRDefault="00D277B1" w:rsidP="00AB0409">
      <w:pPr>
        <w:pStyle w:val="ListParagraph"/>
        <w:numPr>
          <w:ilvl w:val="0"/>
          <w:numId w:val="11"/>
        </w:numPr>
      </w:pPr>
      <w:r>
        <w:t>Call the Site – IntuneAutomate</w:t>
      </w:r>
    </w:p>
    <w:p w14:paraId="31EBF614" w14:textId="7B562E5E" w:rsidR="00D277B1" w:rsidRDefault="00D277B1" w:rsidP="00AB0409">
      <w:pPr>
        <w:pStyle w:val="ListParagraph"/>
        <w:numPr>
          <w:ilvl w:val="0"/>
          <w:numId w:val="11"/>
        </w:numPr>
      </w:pPr>
      <w:r>
        <w:t xml:space="preserve">Download </w:t>
      </w:r>
      <w:r w:rsidR="00AB0409">
        <w:t xml:space="preserve">from GitHub </w:t>
      </w:r>
      <w:r>
        <w:t xml:space="preserve">and Import the single SharePoint List </w:t>
      </w:r>
      <w:r w:rsidR="00AB0409">
        <w:t>‘</w:t>
      </w:r>
      <w:r>
        <w:t>Po</w:t>
      </w:r>
      <w:r w:rsidR="00AB0409">
        <w:t>w</w:t>
      </w:r>
      <w:r>
        <w:t>erAppReports</w:t>
      </w:r>
      <w:r w:rsidR="00AB0409">
        <w:t>’</w:t>
      </w:r>
      <w:r>
        <w:t xml:space="preserve"> into the site you just created. Ensure that the first record added into the List is of RecordType = ‘</w:t>
      </w:r>
      <w:r w:rsidR="00AB0409">
        <w:t>AppSettings’. Double check by viewing adding the built-in ID field. This is important for the Power Automate flows.</w:t>
      </w:r>
    </w:p>
    <w:p w14:paraId="1DFC07ED" w14:textId="1635C96C" w:rsidR="00AB0409" w:rsidRDefault="00AB0409" w:rsidP="00AB0409">
      <w:pPr>
        <w:pStyle w:val="ListParagraph"/>
        <w:numPr>
          <w:ilvl w:val="0"/>
          <w:numId w:val="11"/>
        </w:numPr>
      </w:pPr>
      <w:r>
        <w:t>There are 5 standard reports already included which is a HTML view of the extracted data. The HTML reports are created and added into SharePoint when run. This approach avoids end users each requiring a power automate and apps premium license.</w:t>
      </w:r>
    </w:p>
    <w:p w14:paraId="6DCB93CD" w14:textId="77777777" w:rsidR="00AB0409" w:rsidRDefault="00AB0409" w:rsidP="00AB0409"/>
    <w:p w14:paraId="37D3E9C4" w14:textId="77777777" w:rsidR="00AB0409" w:rsidRDefault="00AB0409" w:rsidP="00AB0409">
      <w:pPr>
        <w:pStyle w:val="ListParagraph"/>
        <w:numPr>
          <w:ilvl w:val="0"/>
          <w:numId w:val="10"/>
        </w:numPr>
      </w:pPr>
      <w:r>
        <w:t>Only let the users you require access to the SharePoint site and list using company credentials.</w:t>
      </w:r>
    </w:p>
    <w:p w14:paraId="39917FD0" w14:textId="77777777" w:rsidR="005B0B0E" w:rsidRDefault="005B0B0E" w:rsidP="005B0B0E">
      <w:pPr>
        <w:pStyle w:val="ListParagraph"/>
      </w:pPr>
    </w:p>
    <w:p w14:paraId="30CC6ABA" w14:textId="77777777" w:rsidR="00AB0409" w:rsidRDefault="00AB0409" w:rsidP="00AB0409">
      <w:pPr>
        <w:pStyle w:val="ListParagraph"/>
        <w:numPr>
          <w:ilvl w:val="0"/>
          <w:numId w:val="10"/>
        </w:numPr>
      </w:pPr>
      <w:r>
        <w:t>Create two Intune user groups:</w:t>
      </w:r>
    </w:p>
    <w:p w14:paraId="18919D36" w14:textId="3A4B77B9" w:rsidR="00AB0409" w:rsidRDefault="00AB0409" w:rsidP="00AB0409">
      <w:pPr>
        <w:pStyle w:val="ListParagraph"/>
        <w:numPr>
          <w:ilvl w:val="1"/>
          <w:numId w:val="10"/>
        </w:numPr>
      </w:pPr>
      <w:r>
        <w:lastRenderedPageBreak/>
        <w:t>IntuneAutomateAdmin – used by managers/Admins with the ability to change and save settings within the App</w:t>
      </w:r>
    </w:p>
    <w:p w14:paraId="5E86981C" w14:textId="09EF3C31" w:rsidR="00AB0409" w:rsidRDefault="00AB0409" w:rsidP="00AB0409">
      <w:pPr>
        <w:pStyle w:val="ListParagraph"/>
        <w:numPr>
          <w:ilvl w:val="1"/>
          <w:numId w:val="10"/>
        </w:numPr>
      </w:pPr>
      <w:r>
        <w:t>IntuneAutomate</w:t>
      </w:r>
      <w:r w:rsidR="005658B6">
        <w:t>U</w:t>
      </w:r>
      <w:r>
        <w:t xml:space="preserve">sers – Used for read only access to the app. </w:t>
      </w:r>
    </w:p>
    <w:p w14:paraId="6CF79EB6" w14:textId="100D2037" w:rsidR="005658B6" w:rsidRDefault="005658B6" w:rsidP="005658B6">
      <w:pPr>
        <w:ind w:left="1080"/>
      </w:pPr>
      <w:r>
        <w:t>Add selected user accounts into the new groups as required</w:t>
      </w:r>
    </w:p>
    <w:p w14:paraId="64EB9502" w14:textId="77777777" w:rsidR="005B0B0E" w:rsidRDefault="005B0B0E" w:rsidP="005658B6">
      <w:pPr>
        <w:ind w:left="1080"/>
      </w:pPr>
    </w:p>
    <w:p w14:paraId="1B12513E" w14:textId="65850DC3" w:rsidR="005658B6" w:rsidRDefault="005658B6" w:rsidP="005658B6">
      <w:pPr>
        <w:pStyle w:val="ListParagraph"/>
        <w:numPr>
          <w:ilvl w:val="0"/>
          <w:numId w:val="10"/>
        </w:numPr>
      </w:pPr>
      <w:r>
        <w:t>Download and install the Power solution into your own tenant.</w:t>
      </w:r>
    </w:p>
    <w:p w14:paraId="3E3606FD" w14:textId="12D4CB7E" w:rsidR="005658B6" w:rsidRDefault="005658B6" w:rsidP="005658B6">
      <w:pPr>
        <w:pStyle w:val="ListParagraph"/>
        <w:numPr>
          <w:ilvl w:val="0"/>
          <w:numId w:val="12"/>
        </w:numPr>
      </w:pPr>
      <w:r>
        <w:t>Making sure to create new connectors in the environment for Office365Users and SharePoint – for the new ‘PowerAppReports’ List imported above</w:t>
      </w:r>
    </w:p>
    <w:p w14:paraId="5D22AD40" w14:textId="27028278" w:rsidR="005658B6" w:rsidRDefault="005658B6" w:rsidP="005658B6">
      <w:pPr>
        <w:pStyle w:val="ListParagraph"/>
        <w:numPr>
          <w:ilvl w:val="0"/>
          <w:numId w:val="12"/>
        </w:numPr>
      </w:pPr>
      <w:r>
        <w:t xml:space="preserve">Share the Canvas App with your Entra user/groups as you rollout. </w:t>
      </w:r>
    </w:p>
    <w:p w14:paraId="7EB9A03F" w14:textId="6A13BD67" w:rsidR="005658B6" w:rsidRDefault="005658B6" w:rsidP="005658B6">
      <w:pPr>
        <w:pStyle w:val="ListParagraph"/>
        <w:numPr>
          <w:ilvl w:val="0"/>
          <w:numId w:val="12"/>
        </w:numPr>
      </w:pPr>
      <w:r>
        <w:t>As the admin user for the Application run in Edit mode and change the following</w:t>
      </w:r>
    </w:p>
    <w:p w14:paraId="78780988" w14:textId="53894322" w:rsidR="005658B6" w:rsidRDefault="005658B6" w:rsidP="005658B6">
      <w:pPr>
        <w:shd w:val="clear" w:color="auto" w:fill="FFFFFE"/>
        <w:spacing w:before="0" w:line="285" w:lineRule="atLeast"/>
        <w:ind w:right="0"/>
      </w:pPr>
      <w:r>
        <w:t xml:space="preserve">In the ‘StartScreen’ screen within the app locate and change the following line – </w:t>
      </w:r>
    </w:p>
    <w:p w14:paraId="26598078" w14:textId="16FCB9FE"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295EA3"/>
          <w:kern w:val="0"/>
          <w:sz w:val="23"/>
          <w:szCs w:val="23"/>
          <w:lang w:val="en-GB" w:eastAsia="en-GB"/>
          <w14:ligatures w14:val="none"/>
        </w:rPr>
        <w:t>Set</w:t>
      </w:r>
      <w:r w:rsidRPr="005658B6">
        <w:rPr>
          <w:rFonts w:ascii="Menlo" w:eastAsia="Times New Roman" w:hAnsi="Menlo" w:cs="Menlo"/>
          <w:color w:val="656871"/>
          <w:kern w:val="0"/>
          <w:sz w:val="23"/>
          <w:szCs w:val="23"/>
          <w:lang w:val="en-GB" w:eastAsia="en-GB"/>
          <w14:ligatures w14:val="none"/>
        </w:rPr>
        <w:t>(</w:t>
      </w:r>
    </w:p>
    <w:p w14:paraId="52A23CA1" w14:textId="77777777"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000000"/>
          <w:kern w:val="0"/>
          <w:sz w:val="23"/>
          <w:szCs w:val="23"/>
          <w:lang w:val="en-GB" w:eastAsia="en-GB"/>
          <w14:ligatures w14:val="none"/>
        </w:rPr>
        <w:t xml:space="preserve">    varAdminuser</w:t>
      </w:r>
      <w:r w:rsidRPr="005658B6">
        <w:rPr>
          <w:rFonts w:ascii="Menlo" w:eastAsia="Times New Roman" w:hAnsi="Menlo" w:cs="Menlo"/>
          <w:color w:val="656871"/>
          <w:kern w:val="0"/>
          <w:sz w:val="23"/>
          <w:szCs w:val="23"/>
          <w:lang w:val="en-GB" w:eastAsia="en-GB"/>
          <w14:ligatures w14:val="none"/>
        </w:rPr>
        <w:t>,</w:t>
      </w:r>
    </w:p>
    <w:p w14:paraId="34FCDFCE" w14:textId="2B14C9CD"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000000"/>
          <w:kern w:val="0"/>
          <w:sz w:val="23"/>
          <w:szCs w:val="23"/>
          <w:lang w:val="en-GB" w:eastAsia="en-GB"/>
          <w14:ligatures w14:val="none"/>
        </w:rPr>
        <w:t xml:space="preserve">    </w:t>
      </w:r>
      <w:r w:rsidRPr="005658B6">
        <w:rPr>
          <w:rFonts w:ascii="Menlo" w:eastAsia="Times New Roman" w:hAnsi="Menlo" w:cs="Menlo"/>
          <w:color w:val="295EA3"/>
          <w:kern w:val="0"/>
          <w:sz w:val="23"/>
          <w:szCs w:val="23"/>
          <w:lang w:val="en-GB" w:eastAsia="en-GB"/>
          <w14:ligatures w14:val="none"/>
        </w:rPr>
        <w:t>User</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Email</w:t>
      </w:r>
      <w:r w:rsidRPr="005658B6">
        <w:rPr>
          <w:rFonts w:ascii="Menlo" w:eastAsia="Times New Roman" w:hAnsi="Menlo" w:cs="Menlo"/>
          <w:color w:val="000000"/>
          <w:kern w:val="0"/>
          <w:sz w:val="23"/>
          <w:szCs w:val="23"/>
          <w:lang w:val="en-GB" w:eastAsia="en-GB"/>
          <w14:ligatures w14:val="none"/>
        </w:rPr>
        <w:t xml:space="preserve"> </w:t>
      </w:r>
      <w:r w:rsidRPr="005658B6">
        <w:rPr>
          <w:rFonts w:ascii="Menlo" w:eastAsia="Times New Roman" w:hAnsi="Menlo" w:cs="Menlo"/>
          <w:color w:val="656871"/>
          <w:kern w:val="0"/>
          <w:sz w:val="23"/>
          <w:szCs w:val="23"/>
          <w:lang w:val="en-GB" w:eastAsia="en-GB"/>
          <w14:ligatures w14:val="none"/>
        </w:rPr>
        <w:t>in</w:t>
      </w:r>
      <w:r w:rsidRPr="005658B6">
        <w:rPr>
          <w:rFonts w:ascii="Menlo" w:eastAsia="Times New Roman" w:hAnsi="Menlo" w:cs="Menlo"/>
          <w:color w:val="000000"/>
          <w:kern w:val="0"/>
          <w:sz w:val="23"/>
          <w:szCs w:val="23"/>
          <w:lang w:val="en-GB" w:eastAsia="en-GB"/>
          <w14:ligatures w14:val="none"/>
        </w:rPr>
        <w:t xml:space="preserve"> Office365Groups.</w:t>
      </w:r>
      <w:r w:rsidRPr="005658B6">
        <w:rPr>
          <w:rFonts w:ascii="Menlo" w:eastAsia="Times New Roman" w:hAnsi="Menlo" w:cs="Menlo"/>
          <w:color w:val="295EA3"/>
          <w:kern w:val="0"/>
          <w:sz w:val="23"/>
          <w:szCs w:val="23"/>
          <w:lang w:val="en-GB" w:eastAsia="en-GB"/>
          <w14:ligatures w14:val="none"/>
        </w:rPr>
        <w:t>ListGroupMembers</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A21717"/>
          <w:kern w:val="0"/>
          <w:sz w:val="23"/>
          <w:szCs w:val="23"/>
          <w:lang w:val="en-GB" w:eastAsia="en-GB"/>
          <w14:ligatures w14:val="none"/>
        </w:rPr>
        <w:t>"</w:t>
      </w:r>
      <w:r>
        <w:rPr>
          <w:rFonts w:ascii="Menlo" w:eastAsia="Times New Roman" w:hAnsi="Menlo" w:cs="Menlo"/>
          <w:color w:val="A21717"/>
          <w:kern w:val="0"/>
          <w:sz w:val="23"/>
          <w:szCs w:val="23"/>
          <w:lang w:val="en-GB" w:eastAsia="en-GB"/>
          <w14:ligatures w14:val="none"/>
        </w:rPr>
        <w:t>77</w:t>
      </w:r>
      <w:r w:rsidRPr="005658B6">
        <w:rPr>
          <w:rFonts w:ascii="Menlo" w:eastAsia="Times New Roman" w:hAnsi="Menlo" w:cs="Menlo"/>
          <w:color w:val="A21717"/>
          <w:kern w:val="0"/>
          <w:sz w:val="23"/>
          <w:szCs w:val="23"/>
          <w:lang w:val="en-GB" w:eastAsia="en-GB"/>
          <w14:ligatures w14:val="none"/>
        </w:rPr>
        <w:t>-977d-e0727388a5fc"</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value</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mail</w:t>
      </w:r>
    </w:p>
    <w:p w14:paraId="6422AA37" w14:textId="77777777"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p>
    <w:p w14:paraId="06BA19F6" w14:textId="16126AE6" w:rsidR="005658B6" w:rsidRDefault="005658B6" w:rsidP="005658B6">
      <w:pPr>
        <w:pStyle w:val="ListParagraph"/>
        <w:numPr>
          <w:ilvl w:val="1"/>
          <w:numId w:val="12"/>
        </w:numPr>
      </w:pPr>
      <w:r>
        <w:t>Change the letters in red to the ObjectID of the Intune Admin group ObjectID you created in your environment</w:t>
      </w:r>
    </w:p>
    <w:p w14:paraId="7E18FFC6" w14:textId="73BFBC3F" w:rsidR="005658B6" w:rsidRDefault="005658B6" w:rsidP="005658B6">
      <w:pPr>
        <w:pStyle w:val="ListParagraph"/>
        <w:numPr>
          <w:ilvl w:val="1"/>
          <w:numId w:val="12"/>
        </w:numPr>
      </w:pPr>
      <w:r>
        <w:t xml:space="preserve">If you experience erors when first running the app in edit mode this will most likely be due to the data connections. If required delete the data connectors and create new ones. </w:t>
      </w:r>
    </w:p>
    <w:p w14:paraId="7F777211" w14:textId="62CBF381" w:rsidR="00E44C16" w:rsidRDefault="00E44C16" w:rsidP="00E44C16">
      <w:pPr>
        <w:pStyle w:val="ListParagraph"/>
        <w:numPr>
          <w:ilvl w:val="1"/>
          <w:numId w:val="12"/>
        </w:numPr>
      </w:pPr>
      <w:r>
        <w:t xml:space="preserve">The only difference between admin users and read only users is that admin users can change the recurrence of the reports and turn the report generation for individual report types. </w:t>
      </w:r>
    </w:p>
    <w:p w14:paraId="0EDB82A1" w14:textId="77777777" w:rsidR="005B0B0E" w:rsidRDefault="005B0B0E" w:rsidP="005B0B0E">
      <w:pPr>
        <w:pStyle w:val="ListParagraph"/>
        <w:ind w:left="1800"/>
      </w:pPr>
    </w:p>
    <w:p w14:paraId="2D509FF4" w14:textId="4A7EBA4A" w:rsidR="00E44C16" w:rsidRDefault="00E44C16" w:rsidP="00E44C16">
      <w:pPr>
        <w:pStyle w:val="ListParagraph"/>
        <w:numPr>
          <w:ilvl w:val="0"/>
          <w:numId w:val="10"/>
        </w:numPr>
      </w:pPr>
      <w:r>
        <w:t xml:space="preserve">The Power Automate Flows should already be Imported as part of the solution you already Imported. There are </w:t>
      </w:r>
      <w:r w:rsidR="00176C31">
        <w:t>6</w:t>
      </w:r>
      <w:r>
        <w:t xml:space="preserve"> flows that run. As the admin user open and edit each one.</w:t>
      </w:r>
    </w:p>
    <w:p w14:paraId="5E9BEE56" w14:textId="02187A9D" w:rsidR="005B0B0E" w:rsidRPr="00861837" w:rsidRDefault="00861837" w:rsidP="00861837">
      <w:pPr>
        <w:ind w:firstLine="720"/>
        <w:rPr>
          <w:b/>
          <w:bCs/>
        </w:rPr>
      </w:pPr>
      <w:r w:rsidRPr="00861837">
        <w:rPr>
          <w:b/>
          <w:bCs/>
        </w:rPr>
        <w:t>Automate Flows:</w:t>
      </w:r>
    </w:p>
    <w:p w14:paraId="00F8E858" w14:textId="5CADBD05" w:rsidR="005B0B0E" w:rsidRPr="005B0B0E" w:rsidRDefault="005B0B0E" w:rsidP="005B0B0E">
      <w:pPr>
        <w:pStyle w:val="ListParagraph"/>
        <w:ind w:left="740"/>
      </w:pPr>
      <w:r>
        <w:rPr>
          <w:rFonts w:ascii="Segoe UI" w:hAnsi="Segoe UI" w:cs="Segoe UI"/>
          <w:color w:val="333333"/>
          <w:sz w:val="21"/>
          <w:szCs w:val="21"/>
          <w:shd w:val="clear" w:color="auto" w:fill="FFFFFF"/>
        </w:rPr>
        <w:t>A - Intune Device report community</w:t>
      </w:r>
    </w:p>
    <w:p w14:paraId="47EE2B7C" w14:textId="5DAE40CD" w:rsidR="005B0B0E" w:rsidRPr="005B0B0E" w:rsidRDefault="005B0B0E" w:rsidP="005B0B0E">
      <w:pPr>
        <w:pStyle w:val="ListParagraph"/>
        <w:ind w:left="740"/>
      </w:pPr>
      <w:r>
        <w:rPr>
          <w:rFonts w:ascii="Segoe UI" w:hAnsi="Segoe UI" w:cs="Segoe UI"/>
          <w:color w:val="333333"/>
          <w:sz w:val="21"/>
          <w:szCs w:val="21"/>
          <w:shd w:val="clear" w:color="auto" w:fill="FFFFFF"/>
        </w:rPr>
        <w:t>B - Intune device compliance report community</w:t>
      </w:r>
    </w:p>
    <w:p w14:paraId="78435BE7" w14:textId="1CB7CB6C" w:rsidR="005B0B0E" w:rsidRPr="005B0B0E" w:rsidRDefault="005B0B0E" w:rsidP="005B0B0E">
      <w:pPr>
        <w:pStyle w:val="ListParagraph"/>
        <w:ind w:left="740"/>
      </w:pPr>
      <w:r>
        <w:rPr>
          <w:rFonts w:ascii="Segoe UI" w:hAnsi="Segoe UI" w:cs="Segoe UI"/>
          <w:color w:val="333333"/>
          <w:sz w:val="21"/>
          <w:szCs w:val="21"/>
          <w:shd w:val="clear" w:color="auto" w:fill="FFFFFF"/>
        </w:rPr>
        <w:t>C - Intune Device configuration report community</w:t>
      </w:r>
    </w:p>
    <w:p w14:paraId="792226EB" w14:textId="33B91C52" w:rsidR="005B0B0E" w:rsidRPr="005B0B0E" w:rsidRDefault="005B0B0E" w:rsidP="005B0B0E">
      <w:pPr>
        <w:pStyle w:val="ListParagraph"/>
        <w:ind w:left="740"/>
      </w:pPr>
      <w:r>
        <w:rPr>
          <w:rFonts w:ascii="Segoe UI" w:hAnsi="Segoe UI" w:cs="Segoe UI"/>
          <w:color w:val="333333"/>
          <w:sz w:val="21"/>
          <w:szCs w:val="21"/>
          <w:shd w:val="clear" w:color="auto" w:fill="FFFFFF"/>
        </w:rPr>
        <w:t>D - Licensing report community</w:t>
      </w:r>
    </w:p>
    <w:p w14:paraId="547AD246" w14:textId="6E4639A2" w:rsidR="005B0B0E" w:rsidRPr="005B0B0E" w:rsidRDefault="005B0B0E" w:rsidP="005B0B0E">
      <w:pPr>
        <w:pStyle w:val="ListParagraph"/>
        <w:ind w:left="740"/>
      </w:pPr>
      <w:r>
        <w:rPr>
          <w:rFonts w:ascii="Segoe UI" w:hAnsi="Segoe UI" w:cs="Segoe UI"/>
          <w:color w:val="333333"/>
          <w:sz w:val="21"/>
          <w:szCs w:val="21"/>
          <w:shd w:val="clear" w:color="auto" w:fill="FFFFFF"/>
        </w:rPr>
        <w:t>E - Intune Apps report community</w:t>
      </w:r>
    </w:p>
    <w:p w14:paraId="4CECF89F" w14:textId="01F647CE" w:rsidR="005B0B0E" w:rsidRPr="005B0B0E" w:rsidRDefault="005B0B0E" w:rsidP="005B0B0E">
      <w:pPr>
        <w:pStyle w:val="ListParagraph"/>
        <w:ind w:left="740"/>
      </w:pPr>
      <w:r>
        <w:rPr>
          <w:rFonts w:ascii="Segoe UI" w:hAnsi="Segoe UI" w:cs="Segoe UI"/>
          <w:color w:val="333333"/>
          <w:sz w:val="21"/>
          <w:szCs w:val="21"/>
          <w:shd w:val="clear" w:color="auto" w:fill="FFFFFF"/>
        </w:rPr>
        <w:t>Reports - Clean out records - 3 days community</w:t>
      </w:r>
    </w:p>
    <w:p w14:paraId="28BD876E" w14:textId="77777777" w:rsidR="005B0B0E" w:rsidRDefault="005B0B0E" w:rsidP="005B0B0E">
      <w:pPr>
        <w:ind w:left="720"/>
      </w:pPr>
    </w:p>
    <w:p w14:paraId="732F32A8" w14:textId="3CE4F780" w:rsidR="005B0B0E" w:rsidRDefault="005B0B0E" w:rsidP="005B0B0E">
      <w:pPr>
        <w:ind w:left="720"/>
      </w:pPr>
      <w:r>
        <w:t xml:space="preserve">Each flow has a specific function to collect data from your tenant and store the results as HTML </w:t>
      </w:r>
      <w:r w:rsidR="00176C31">
        <w:t>text</w:t>
      </w:r>
      <w:r>
        <w:t xml:space="preserve"> within your new SharePoint List used by the App as the data source.</w:t>
      </w:r>
    </w:p>
    <w:p w14:paraId="5808498E" w14:textId="480BD839" w:rsidR="00176C31" w:rsidRDefault="00176C31" w:rsidP="005B0B0E">
      <w:pPr>
        <w:ind w:left="720"/>
      </w:pPr>
      <w:r>
        <w:t>To introduce further secure practices you can use:</w:t>
      </w:r>
    </w:p>
    <w:p w14:paraId="024E7304" w14:textId="32179468" w:rsidR="00176C31" w:rsidRPr="00176C31" w:rsidRDefault="00176C31" w:rsidP="00176C31">
      <w:pPr>
        <w:pStyle w:val="NormalWeb"/>
        <w:ind w:firstLine="720"/>
        <w:rPr>
          <w:rFonts w:ascii="Calibri" w:hAnsi="Calibri" w:cs="Calibri"/>
        </w:rPr>
      </w:pPr>
      <w:r w:rsidRPr="00176C31">
        <w:rPr>
          <w:rStyle w:val="Strong"/>
          <w:rFonts w:ascii="Calibri" w:eastAsiaTheme="majorEastAsia" w:hAnsi="Calibri" w:cs="Calibri"/>
        </w:rPr>
        <w:t>Use Azure Key Vault</w:t>
      </w:r>
    </w:p>
    <w:p w14:paraId="169F04DF" w14:textId="77777777" w:rsidR="00176C31" w:rsidRPr="00176C31" w:rsidRDefault="00176C31" w:rsidP="00176C31">
      <w:pPr>
        <w:pStyle w:val="NormalWeb"/>
        <w:numPr>
          <w:ilvl w:val="0"/>
          <w:numId w:val="15"/>
        </w:numPr>
        <w:rPr>
          <w:rFonts w:ascii="Calibri" w:hAnsi="Calibri" w:cs="Calibri"/>
        </w:rPr>
      </w:pPr>
      <w:r w:rsidRPr="00176C31">
        <w:rPr>
          <w:rFonts w:ascii="Calibri" w:hAnsi="Calibri" w:cs="Calibri"/>
        </w:rPr>
        <w:lastRenderedPageBreak/>
        <w:t>Store the client secret in Key Vault.</w:t>
      </w:r>
    </w:p>
    <w:p w14:paraId="5000DFCF" w14:textId="75DC47F3" w:rsidR="00176C31" w:rsidRPr="00176C31" w:rsidRDefault="00176C31" w:rsidP="00176C31">
      <w:pPr>
        <w:pStyle w:val="NormalWeb"/>
        <w:numPr>
          <w:ilvl w:val="0"/>
          <w:numId w:val="15"/>
        </w:numPr>
        <w:rPr>
          <w:rFonts w:ascii="Calibri" w:hAnsi="Calibri" w:cs="Calibri"/>
        </w:rPr>
      </w:pPr>
      <w:r w:rsidRPr="00176C31">
        <w:rPr>
          <w:rFonts w:ascii="Calibri" w:hAnsi="Calibri" w:cs="Calibri"/>
        </w:rPr>
        <w:t>Call Key Vault from your flow to retrieve the secret at runtime.</w:t>
      </w:r>
    </w:p>
    <w:p w14:paraId="6B63BEC8" w14:textId="6C267B16" w:rsidR="005B0B0E" w:rsidRDefault="00176C31" w:rsidP="005B0B0E">
      <w:pPr>
        <w:ind w:left="720"/>
      </w:pPr>
      <w:r>
        <w:t xml:space="preserve">Open and edit </w:t>
      </w:r>
      <w:r w:rsidR="005B0B0E">
        <w:t>each flow</w:t>
      </w:r>
      <w:r>
        <w:t xml:space="preserve"> before running</w:t>
      </w:r>
      <w:r w:rsidR="005B0B0E">
        <w:t>:</w:t>
      </w:r>
    </w:p>
    <w:p w14:paraId="49529250" w14:textId="1B898449" w:rsidR="005B0B0E" w:rsidRDefault="005B0B0E" w:rsidP="005B0B0E">
      <w:pPr>
        <w:pStyle w:val="ListParagraph"/>
        <w:numPr>
          <w:ilvl w:val="0"/>
          <w:numId w:val="14"/>
        </w:numPr>
      </w:pPr>
      <w:r>
        <w:t>Change the SharePoint actions to point to your SharePoint site and List</w:t>
      </w:r>
    </w:p>
    <w:p w14:paraId="18F7883F" w14:textId="26E4D2FC" w:rsidR="005B0B0E" w:rsidRDefault="005B0B0E" w:rsidP="005B0B0E">
      <w:pPr>
        <w:pStyle w:val="ListParagraph"/>
        <w:numPr>
          <w:ilvl w:val="0"/>
          <w:numId w:val="14"/>
        </w:numPr>
      </w:pPr>
      <w:r>
        <w:t>Modify 'Initialize ReportManager’ variable to your own nominated company email address</w:t>
      </w:r>
    </w:p>
    <w:p w14:paraId="0D94F76D" w14:textId="19F9BCA7" w:rsidR="005B0B0E" w:rsidRDefault="005B0B0E" w:rsidP="005B0B0E">
      <w:pPr>
        <w:pStyle w:val="ListParagraph"/>
        <w:numPr>
          <w:ilvl w:val="0"/>
          <w:numId w:val="14"/>
        </w:numPr>
      </w:pPr>
      <w:r>
        <w:t xml:space="preserve">Modify variables for TenantID, ClientID </w:t>
      </w:r>
      <w:r w:rsidR="00861837">
        <w:t>and AppSecret to include your own Application registration details.</w:t>
      </w:r>
    </w:p>
    <w:p w14:paraId="73084C58" w14:textId="77777777" w:rsidR="00861837" w:rsidRDefault="00861837" w:rsidP="00861837"/>
    <w:p w14:paraId="5ADA85DD" w14:textId="76D4DC7C" w:rsidR="00861837" w:rsidRDefault="00861837" w:rsidP="00861837">
      <w:pPr>
        <w:pStyle w:val="ListParagraph"/>
        <w:numPr>
          <w:ilvl w:val="0"/>
          <w:numId w:val="10"/>
        </w:numPr>
      </w:pPr>
      <w:r>
        <w:t>Save and publish the updates for each flow and App update as you make changes</w:t>
      </w:r>
    </w:p>
    <w:p w14:paraId="7CC53474" w14:textId="77777777" w:rsidR="00861837" w:rsidRDefault="00861837" w:rsidP="00861837">
      <w:pPr>
        <w:pStyle w:val="ListParagraph"/>
        <w:numPr>
          <w:ilvl w:val="0"/>
          <w:numId w:val="10"/>
        </w:numPr>
      </w:pPr>
      <w:r>
        <w:t>Manually test the flows to ensure they successfully run and save data to SharePoint.</w:t>
      </w:r>
    </w:p>
    <w:p w14:paraId="3AA523BE" w14:textId="09E49BF8" w:rsidR="00861837" w:rsidRDefault="00861837" w:rsidP="00861837">
      <w:pPr>
        <w:pStyle w:val="ListParagraph"/>
        <w:numPr>
          <w:ilvl w:val="0"/>
          <w:numId w:val="10"/>
        </w:numPr>
      </w:pPr>
      <w:r>
        <w:t>Run and test the Mobile application to show your own data within the application</w:t>
      </w:r>
    </w:p>
    <w:p w14:paraId="16282A1D" w14:textId="77777777" w:rsidR="00861837" w:rsidRDefault="00861837" w:rsidP="00861837"/>
    <w:p w14:paraId="6672F3C7" w14:textId="51DB916F" w:rsidR="00861837" w:rsidRDefault="00861837" w:rsidP="00861837">
      <w:r>
        <w:t>You’re done – Enjoy using the Application</w:t>
      </w:r>
      <w:r w:rsidR="000352C1">
        <w:t xml:space="preserve"> and PLEASE provide comments and feedback to help develop the application further.</w:t>
      </w:r>
    </w:p>
    <w:p w14:paraId="63E23F15" w14:textId="77777777" w:rsidR="000352C1" w:rsidRDefault="000352C1" w:rsidP="00861837"/>
    <w:p w14:paraId="4986BDE2" w14:textId="099D15E1" w:rsidR="000352C1" w:rsidRDefault="000352C1" w:rsidP="00861837">
      <w:r>
        <w:t>Andy Jones – Microsoft MVP</w:t>
      </w:r>
    </w:p>
    <w:p w14:paraId="51438CCA" w14:textId="77777777" w:rsidR="005B0B0E" w:rsidRDefault="005B0B0E" w:rsidP="005B0B0E">
      <w:pPr>
        <w:ind w:left="720"/>
      </w:pPr>
    </w:p>
    <w:p w14:paraId="674938CF" w14:textId="4B7FB0DB" w:rsidR="005B0B0E" w:rsidRDefault="005B0B0E" w:rsidP="005B0B0E"/>
    <w:p w14:paraId="2A9A06EF" w14:textId="77777777" w:rsidR="00E44C16" w:rsidRDefault="00E44C16" w:rsidP="00E44C16"/>
    <w:sectPr w:rsidR="00E44C16" w:rsidSect="00A11CD2">
      <w:headerReference w:type="even" r:id="rId12"/>
      <w:footerReference w:type="even" r:id="rId13"/>
      <w:headerReference w:type="first" r:id="rId14"/>
      <w:footerReference w:type="first" r:id="rId15"/>
      <w:pgSz w:w="12240" w:h="15840"/>
      <w:pgMar w:top="720" w:right="907" w:bottom="288" w:left="90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841" w14:textId="77777777" w:rsidR="00CB60A5" w:rsidRDefault="00CB60A5" w:rsidP="003F7F34">
      <w:r>
        <w:separator/>
      </w:r>
    </w:p>
  </w:endnote>
  <w:endnote w:type="continuationSeparator" w:id="0">
    <w:p w14:paraId="3275678E" w14:textId="77777777" w:rsidR="00CB60A5" w:rsidRDefault="00CB60A5" w:rsidP="003F7F34">
      <w:r>
        <w:continuationSeparator/>
      </w:r>
    </w:p>
  </w:endnote>
  <w:endnote w:type="continuationNotice" w:id="1">
    <w:p w14:paraId="27AE30CB" w14:textId="77777777" w:rsidR="00CB60A5" w:rsidRDefault="00CB60A5"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ue Haas Grotesk Text Pro">
    <w:panose1 w:val="020B050402020202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Body CS)">
    <w:altName w:val="Arial"/>
    <w:panose1 w:val="020B0604020202020204"/>
    <w:charset w:val="00"/>
    <w:family w:val="roman"/>
    <w:pitch w:val="default"/>
  </w:font>
  <w:font w:name="Work Sans">
    <w:panose1 w:val="00000000000000000000"/>
    <w:charset w:val="00"/>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7663" w14:textId="77777777" w:rsidR="00487737" w:rsidRDefault="00000000"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B98C" w14:textId="77777777" w:rsidR="00487737" w:rsidRDefault="00000000"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4E65B" w14:textId="77777777" w:rsidR="00CB60A5" w:rsidRDefault="00CB60A5" w:rsidP="003F7F34">
      <w:r>
        <w:separator/>
      </w:r>
    </w:p>
  </w:footnote>
  <w:footnote w:type="continuationSeparator" w:id="0">
    <w:p w14:paraId="37E1C8BA" w14:textId="77777777" w:rsidR="00CB60A5" w:rsidRDefault="00CB60A5" w:rsidP="003F7F34">
      <w:r>
        <w:continuationSeparator/>
      </w:r>
    </w:p>
  </w:footnote>
  <w:footnote w:type="continuationNotice" w:id="1">
    <w:p w14:paraId="4EEF77EF" w14:textId="77777777" w:rsidR="00CB60A5" w:rsidRDefault="00CB60A5"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19D5" w14:textId="77777777" w:rsidR="003A7000" w:rsidRDefault="00CB60A5" w:rsidP="003F7F34">
    <w:pPr>
      <w:pStyle w:val="Header"/>
    </w:pPr>
    <w:r>
      <w:rPr>
        <w:noProof/>
        <w14:ligatures w14:val="none"/>
      </w:rPr>
      <w:pict w14:anchorId="1397C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63D2" w14:textId="77777777" w:rsidR="003A7000" w:rsidRDefault="00CB60A5" w:rsidP="003F7F34">
    <w:pPr>
      <w:pStyle w:val="Header"/>
    </w:pPr>
    <w:r>
      <w:rPr>
        <w:noProof/>
        <w14:ligatures w14:val="none"/>
      </w:rPr>
      <w:pict w14:anchorId="58AF1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F91"/>
    <w:multiLevelType w:val="hybridMultilevel"/>
    <w:tmpl w:val="1F205670"/>
    <w:lvl w:ilvl="0" w:tplc="5A18AB1C">
      <w:start w:val="1"/>
      <w:numFmt w:val="decimal"/>
      <w:lvlText w:val="%1."/>
      <w:lvlJc w:val="left"/>
      <w:pPr>
        <w:ind w:left="1320" w:hanging="9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060BB"/>
    <w:multiLevelType w:val="hybridMultilevel"/>
    <w:tmpl w:val="478C2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C7276"/>
    <w:multiLevelType w:val="hybridMultilevel"/>
    <w:tmpl w:val="B34C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87A28"/>
    <w:multiLevelType w:val="hybridMultilevel"/>
    <w:tmpl w:val="ECCAABD2"/>
    <w:lvl w:ilvl="0" w:tplc="5A18AB1C">
      <w:start w:val="1"/>
      <w:numFmt w:val="decimal"/>
      <w:lvlText w:val="%1."/>
      <w:lvlJc w:val="left"/>
      <w:pPr>
        <w:ind w:left="1320" w:hanging="9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9F6A78"/>
    <w:multiLevelType w:val="hybridMultilevel"/>
    <w:tmpl w:val="8814EE8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54A347E6"/>
    <w:multiLevelType w:val="hybridMultilevel"/>
    <w:tmpl w:val="62CA69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3A02D7"/>
    <w:multiLevelType w:val="hybridMultilevel"/>
    <w:tmpl w:val="2A1CB7D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51BFB"/>
    <w:multiLevelType w:val="hybridMultilevel"/>
    <w:tmpl w:val="14D20EDE"/>
    <w:lvl w:ilvl="0" w:tplc="66DEC02E">
      <w:start w:val="1"/>
      <w:numFmt w:val="upp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05F0E"/>
    <w:multiLevelType w:val="multilevel"/>
    <w:tmpl w:val="E806DD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33837100">
    <w:abstractNumId w:val="10"/>
  </w:num>
  <w:num w:numId="2" w16cid:durableId="1299990502">
    <w:abstractNumId w:val="1"/>
  </w:num>
  <w:num w:numId="3" w16cid:durableId="705056837">
    <w:abstractNumId w:val="11"/>
  </w:num>
  <w:num w:numId="4" w16cid:durableId="1472019271">
    <w:abstractNumId w:val="2"/>
  </w:num>
  <w:num w:numId="5" w16cid:durableId="287440906">
    <w:abstractNumId w:val="13"/>
  </w:num>
  <w:num w:numId="6" w16cid:durableId="1385789197">
    <w:abstractNumId w:val="5"/>
  </w:num>
  <w:num w:numId="7" w16cid:durableId="310793289">
    <w:abstractNumId w:val="4"/>
  </w:num>
  <w:num w:numId="8" w16cid:durableId="1073896645">
    <w:abstractNumId w:val="6"/>
  </w:num>
  <w:num w:numId="9" w16cid:durableId="1070998613">
    <w:abstractNumId w:val="0"/>
  </w:num>
  <w:num w:numId="10" w16cid:durableId="2065131334">
    <w:abstractNumId w:val="8"/>
  </w:num>
  <w:num w:numId="11" w16cid:durableId="1933659892">
    <w:abstractNumId w:val="3"/>
  </w:num>
  <w:num w:numId="12" w16cid:durableId="1029333313">
    <w:abstractNumId w:val="9"/>
  </w:num>
  <w:num w:numId="13" w16cid:durableId="684793712">
    <w:abstractNumId w:val="12"/>
  </w:num>
  <w:num w:numId="14" w16cid:durableId="1512719132">
    <w:abstractNumId w:val="7"/>
  </w:num>
  <w:num w:numId="15" w16cid:durableId="628509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840406"/>
    <w:rsid w:val="00010765"/>
    <w:rsid w:val="000124B7"/>
    <w:rsid w:val="00015068"/>
    <w:rsid w:val="00022DE3"/>
    <w:rsid w:val="000352C1"/>
    <w:rsid w:val="000454C8"/>
    <w:rsid w:val="00064AC8"/>
    <w:rsid w:val="000650AE"/>
    <w:rsid w:val="000721A1"/>
    <w:rsid w:val="00076159"/>
    <w:rsid w:val="000809AD"/>
    <w:rsid w:val="00095C2F"/>
    <w:rsid w:val="000A0E1F"/>
    <w:rsid w:val="000A3F61"/>
    <w:rsid w:val="000B0080"/>
    <w:rsid w:val="000D060E"/>
    <w:rsid w:val="000D1C54"/>
    <w:rsid w:val="000E52B6"/>
    <w:rsid w:val="000F1CEE"/>
    <w:rsid w:val="001323BB"/>
    <w:rsid w:val="00135EF2"/>
    <w:rsid w:val="00146ACE"/>
    <w:rsid w:val="00152124"/>
    <w:rsid w:val="001646E6"/>
    <w:rsid w:val="00166ABA"/>
    <w:rsid w:val="00176C31"/>
    <w:rsid w:val="001A0A77"/>
    <w:rsid w:val="001A13E9"/>
    <w:rsid w:val="001C09F6"/>
    <w:rsid w:val="001C464C"/>
    <w:rsid w:val="001D4C3E"/>
    <w:rsid w:val="001E264D"/>
    <w:rsid w:val="001E4C02"/>
    <w:rsid w:val="001E4C10"/>
    <w:rsid w:val="001F3E65"/>
    <w:rsid w:val="00222D8D"/>
    <w:rsid w:val="002246B2"/>
    <w:rsid w:val="00236827"/>
    <w:rsid w:val="0024370B"/>
    <w:rsid w:val="00244684"/>
    <w:rsid w:val="00246B66"/>
    <w:rsid w:val="0026143F"/>
    <w:rsid w:val="00286F5F"/>
    <w:rsid w:val="0028775E"/>
    <w:rsid w:val="0029351E"/>
    <w:rsid w:val="00293A3A"/>
    <w:rsid w:val="002B50D9"/>
    <w:rsid w:val="002C371E"/>
    <w:rsid w:val="002C75AD"/>
    <w:rsid w:val="002E1B23"/>
    <w:rsid w:val="002F269C"/>
    <w:rsid w:val="002F4797"/>
    <w:rsid w:val="002F5467"/>
    <w:rsid w:val="002F5693"/>
    <w:rsid w:val="00300294"/>
    <w:rsid w:val="003018FD"/>
    <w:rsid w:val="0032116B"/>
    <w:rsid w:val="00323DAD"/>
    <w:rsid w:val="00334C10"/>
    <w:rsid w:val="0034413E"/>
    <w:rsid w:val="00350494"/>
    <w:rsid w:val="00351945"/>
    <w:rsid w:val="00351AD8"/>
    <w:rsid w:val="00351C86"/>
    <w:rsid w:val="003559C8"/>
    <w:rsid w:val="00363CA9"/>
    <w:rsid w:val="00364740"/>
    <w:rsid w:val="003676B5"/>
    <w:rsid w:val="00371A37"/>
    <w:rsid w:val="0038335C"/>
    <w:rsid w:val="003919E1"/>
    <w:rsid w:val="00392EF2"/>
    <w:rsid w:val="00392FC7"/>
    <w:rsid w:val="003A7000"/>
    <w:rsid w:val="003B5DD6"/>
    <w:rsid w:val="003D4D95"/>
    <w:rsid w:val="003E0BD6"/>
    <w:rsid w:val="003F4CF5"/>
    <w:rsid w:val="003F7F34"/>
    <w:rsid w:val="00432CC6"/>
    <w:rsid w:val="00450638"/>
    <w:rsid w:val="0046791E"/>
    <w:rsid w:val="00487737"/>
    <w:rsid w:val="0049027F"/>
    <w:rsid w:val="004A33BC"/>
    <w:rsid w:val="004B5F82"/>
    <w:rsid w:val="004D7505"/>
    <w:rsid w:val="00503C9B"/>
    <w:rsid w:val="00504B3B"/>
    <w:rsid w:val="005144EE"/>
    <w:rsid w:val="0052081A"/>
    <w:rsid w:val="00521F7C"/>
    <w:rsid w:val="00522D10"/>
    <w:rsid w:val="00542C07"/>
    <w:rsid w:val="00546B69"/>
    <w:rsid w:val="0055063A"/>
    <w:rsid w:val="005545B4"/>
    <w:rsid w:val="00563EDC"/>
    <w:rsid w:val="005658B6"/>
    <w:rsid w:val="00566892"/>
    <w:rsid w:val="00595F3A"/>
    <w:rsid w:val="005A046E"/>
    <w:rsid w:val="005A19F5"/>
    <w:rsid w:val="005A433F"/>
    <w:rsid w:val="005A65EE"/>
    <w:rsid w:val="005A70C7"/>
    <w:rsid w:val="005B0B0E"/>
    <w:rsid w:val="005B505E"/>
    <w:rsid w:val="005B7018"/>
    <w:rsid w:val="005C34DD"/>
    <w:rsid w:val="005C7CAD"/>
    <w:rsid w:val="005E0CAE"/>
    <w:rsid w:val="00607EFD"/>
    <w:rsid w:val="00617BCF"/>
    <w:rsid w:val="00632325"/>
    <w:rsid w:val="00636535"/>
    <w:rsid w:val="00657D62"/>
    <w:rsid w:val="0067172B"/>
    <w:rsid w:val="00685986"/>
    <w:rsid w:val="00686643"/>
    <w:rsid w:val="006940A6"/>
    <w:rsid w:val="00697D9F"/>
    <w:rsid w:val="006A6ED8"/>
    <w:rsid w:val="006C0062"/>
    <w:rsid w:val="006C20BB"/>
    <w:rsid w:val="006D22B8"/>
    <w:rsid w:val="006E450E"/>
    <w:rsid w:val="006E7CAE"/>
    <w:rsid w:val="00703CFC"/>
    <w:rsid w:val="0071066E"/>
    <w:rsid w:val="007124C0"/>
    <w:rsid w:val="00714FF1"/>
    <w:rsid w:val="00727D10"/>
    <w:rsid w:val="0074579D"/>
    <w:rsid w:val="00746BED"/>
    <w:rsid w:val="00762514"/>
    <w:rsid w:val="00775F1C"/>
    <w:rsid w:val="00793BE2"/>
    <w:rsid w:val="007A4F1F"/>
    <w:rsid w:val="007C6F0D"/>
    <w:rsid w:val="007E4166"/>
    <w:rsid w:val="007F1A22"/>
    <w:rsid w:val="00802B1A"/>
    <w:rsid w:val="00810BB3"/>
    <w:rsid w:val="008202D8"/>
    <w:rsid w:val="00844D11"/>
    <w:rsid w:val="008506C8"/>
    <w:rsid w:val="008606D5"/>
    <w:rsid w:val="00861837"/>
    <w:rsid w:val="00861FDA"/>
    <w:rsid w:val="0087556A"/>
    <w:rsid w:val="00890E8D"/>
    <w:rsid w:val="008A372D"/>
    <w:rsid w:val="008A49A9"/>
    <w:rsid w:val="008B4A88"/>
    <w:rsid w:val="008B7DFD"/>
    <w:rsid w:val="008C6DBE"/>
    <w:rsid w:val="008C7F32"/>
    <w:rsid w:val="008D0C04"/>
    <w:rsid w:val="008D7775"/>
    <w:rsid w:val="008E705D"/>
    <w:rsid w:val="008F1988"/>
    <w:rsid w:val="008F1B36"/>
    <w:rsid w:val="008F2BA8"/>
    <w:rsid w:val="008F5767"/>
    <w:rsid w:val="00903DCE"/>
    <w:rsid w:val="00906DCE"/>
    <w:rsid w:val="00907E17"/>
    <w:rsid w:val="00912A23"/>
    <w:rsid w:val="00927755"/>
    <w:rsid w:val="0094559C"/>
    <w:rsid w:val="00951129"/>
    <w:rsid w:val="00955976"/>
    <w:rsid w:val="0096107D"/>
    <w:rsid w:val="009639ED"/>
    <w:rsid w:val="00966F6A"/>
    <w:rsid w:val="009960F0"/>
    <w:rsid w:val="009E41F5"/>
    <w:rsid w:val="009F3C14"/>
    <w:rsid w:val="009F4BB6"/>
    <w:rsid w:val="00A11CD2"/>
    <w:rsid w:val="00A1735C"/>
    <w:rsid w:val="00A26D0C"/>
    <w:rsid w:val="00A275B0"/>
    <w:rsid w:val="00A30C8A"/>
    <w:rsid w:val="00A3123C"/>
    <w:rsid w:val="00A33171"/>
    <w:rsid w:val="00A43FBD"/>
    <w:rsid w:val="00A457D9"/>
    <w:rsid w:val="00A46DA9"/>
    <w:rsid w:val="00A5051E"/>
    <w:rsid w:val="00A76492"/>
    <w:rsid w:val="00A9509C"/>
    <w:rsid w:val="00AB0409"/>
    <w:rsid w:val="00AB2E8E"/>
    <w:rsid w:val="00AB71DF"/>
    <w:rsid w:val="00AB7AD0"/>
    <w:rsid w:val="00AD59E8"/>
    <w:rsid w:val="00AD6CBA"/>
    <w:rsid w:val="00B07A02"/>
    <w:rsid w:val="00B307D4"/>
    <w:rsid w:val="00B31C75"/>
    <w:rsid w:val="00B32A38"/>
    <w:rsid w:val="00B52EAD"/>
    <w:rsid w:val="00B57E92"/>
    <w:rsid w:val="00B635D1"/>
    <w:rsid w:val="00B64A53"/>
    <w:rsid w:val="00B66513"/>
    <w:rsid w:val="00BA5630"/>
    <w:rsid w:val="00BA7555"/>
    <w:rsid w:val="00BD3ABD"/>
    <w:rsid w:val="00BE2424"/>
    <w:rsid w:val="00BE2723"/>
    <w:rsid w:val="00C029D0"/>
    <w:rsid w:val="00C04114"/>
    <w:rsid w:val="00C10515"/>
    <w:rsid w:val="00C14018"/>
    <w:rsid w:val="00C2510B"/>
    <w:rsid w:val="00C55C36"/>
    <w:rsid w:val="00C73F0F"/>
    <w:rsid w:val="00C74BF0"/>
    <w:rsid w:val="00C81EE9"/>
    <w:rsid w:val="00CB5F6D"/>
    <w:rsid w:val="00CB60A5"/>
    <w:rsid w:val="00CD07D8"/>
    <w:rsid w:val="00CD0F6B"/>
    <w:rsid w:val="00CD5C79"/>
    <w:rsid w:val="00CF7931"/>
    <w:rsid w:val="00D01B9C"/>
    <w:rsid w:val="00D02286"/>
    <w:rsid w:val="00D071B2"/>
    <w:rsid w:val="00D22F60"/>
    <w:rsid w:val="00D277B1"/>
    <w:rsid w:val="00D32862"/>
    <w:rsid w:val="00D455CA"/>
    <w:rsid w:val="00D60AFD"/>
    <w:rsid w:val="00D64920"/>
    <w:rsid w:val="00D65CD8"/>
    <w:rsid w:val="00D72538"/>
    <w:rsid w:val="00D74889"/>
    <w:rsid w:val="00D91F2A"/>
    <w:rsid w:val="00D9232F"/>
    <w:rsid w:val="00D978FA"/>
    <w:rsid w:val="00DA121A"/>
    <w:rsid w:val="00DA21BB"/>
    <w:rsid w:val="00DA23FD"/>
    <w:rsid w:val="00DA246F"/>
    <w:rsid w:val="00DB4C6C"/>
    <w:rsid w:val="00DB7A97"/>
    <w:rsid w:val="00DC0E86"/>
    <w:rsid w:val="00DE3131"/>
    <w:rsid w:val="00DF0801"/>
    <w:rsid w:val="00DF1542"/>
    <w:rsid w:val="00DF7D6F"/>
    <w:rsid w:val="00E02448"/>
    <w:rsid w:val="00E07967"/>
    <w:rsid w:val="00E145DB"/>
    <w:rsid w:val="00E349F5"/>
    <w:rsid w:val="00E3603C"/>
    <w:rsid w:val="00E425EC"/>
    <w:rsid w:val="00E4266E"/>
    <w:rsid w:val="00E43E96"/>
    <w:rsid w:val="00E44C16"/>
    <w:rsid w:val="00E46559"/>
    <w:rsid w:val="00E81A38"/>
    <w:rsid w:val="00E8585E"/>
    <w:rsid w:val="00ED26D8"/>
    <w:rsid w:val="00ED4E02"/>
    <w:rsid w:val="00EE61A9"/>
    <w:rsid w:val="00F03281"/>
    <w:rsid w:val="00F3796C"/>
    <w:rsid w:val="00F4352C"/>
    <w:rsid w:val="00F5544C"/>
    <w:rsid w:val="00F570BA"/>
    <w:rsid w:val="00F6559A"/>
    <w:rsid w:val="00F90D41"/>
    <w:rsid w:val="00FA3BD1"/>
    <w:rsid w:val="00FB0177"/>
    <w:rsid w:val="00FC489A"/>
    <w:rsid w:val="00FE2C38"/>
    <w:rsid w:val="00FF4F72"/>
    <w:rsid w:val="441BE0EE"/>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E456"/>
  <w15:chartTrackingRefBased/>
  <w15:docId w15:val="{0523C497-6BD6-426E-B098-D022D8509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E2723"/>
    <w:pPr>
      <w:spacing w:before="120" w:after="0" w:line="228" w:lineRule="auto"/>
      <w:ind w:right="432"/>
    </w:pPr>
    <w:rPr>
      <w:rFonts w:ascii="Calibri" w:eastAsiaTheme="minorHAnsi" w:hAnsi="Calibri" w:cs="Arial (Body CS)"/>
      <w:color w:val="262626" w:themeColor="background1" w:themeTint="D9"/>
      <w:kern w:val="2"/>
      <w:sz w:val="28"/>
      <w:szCs w:val="22"/>
      <w:lang w:eastAsia="en-US"/>
      <w14:ligatures w14:val="standardContextual"/>
    </w:rPr>
  </w:style>
  <w:style w:type="paragraph" w:styleId="Heading1">
    <w:name w:val="heading 1"/>
    <w:basedOn w:val="Normal"/>
    <w:next w:val="Normal"/>
    <w:link w:val="Heading1Char"/>
    <w:uiPriority w:val="9"/>
    <w:qFormat/>
    <w:rsid w:val="00BE2723"/>
    <w:pPr>
      <w:spacing w:before="1200" w:line="168" w:lineRule="auto"/>
      <w:ind w:right="0"/>
      <w:outlineLvl w:val="0"/>
    </w:pPr>
    <w:rPr>
      <w:rFonts w:asciiTheme="majorHAnsi" w:hAnsiTheme="majorHAnsi"/>
      <w:b/>
      <w:bCs/>
      <w:color w:val="BFBFBF" w:themeColor="text1" w:themeShade="BF"/>
      <w:sz w:val="96"/>
      <w:szCs w:val="184"/>
    </w:rPr>
  </w:style>
  <w:style w:type="paragraph" w:styleId="Heading2">
    <w:name w:val="heading 2"/>
    <w:basedOn w:val="Normal"/>
    <w:next w:val="Normal"/>
    <w:link w:val="Heading2Char"/>
    <w:uiPriority w:val="9"/>
    <w:qFormat/>
    <w:rsid w:val="00351945"/>
    <w:pPr>
      <w:spacing w:before="1240"/>
      <w:outlineLvl w:val="1"/>
    </w:pPr>
    <w:rPr>
      <w:b/>
      <w:bCs/>
      <w:caps/>
      <w:color w:val="0070C0"/>
      <w:sz w:val="24"/>
      <w:szCs w:val="24"/>
    </w:rPr>
  </w:style>
  <w:style w:type="paragraph" w:styleId="Heading3">
    <w:name w:val="heading 3"/>
    <w:basedOn w:val="Normal"/>
    <w:next w:val="Normal"/>
    <w:link w:val="Heading3Char"/>
    <w:uiPriority w:val="9"/>
    <w:semiHidden/>
    <w:qFormat/>
    <w:rsid w:val="00022DE3"/>
    <w:pPr>
      <w:keepNext/>
      <w:keepLines/>
      <w:spacing w:line="120" w:lineRule="auto"/>
      <w:ind w:right="0"/>
      <w:outlineLvl w:val="2"/>
    </w:pPr>
    <w:rPr>
      <w:rFonts w:eastAsiaTheme="majorEastAsia" w:cs="Times New Roman (Headings CS)"/>
      <w:b/>
      <w:caps/>
      <w:color w:val="EEB500" w:themeColor="accent4" w:themeShade="BF"/>
      <w:sz w:val="24"/>
      <w:szCs w:val="30"/>
    </w:rPr>
  </w:style>
  <w:style w:type="paragraph" w:styleId="Heading4">
    <w:name w:val="heading 4"/>
    <w:basedOn w:val="Normal"/>
    <w:next w:val="Normal"/>
    <w:link w:val="Heading4Char"/>
    <w:uiPriority w:val="9"/>
    <w:semiHidden/>
    <w:qFormat/>
    <w:rsid w:val="00C81EE9"/>
    <w:pPr>
      <w:keepNext/>
      <w:keepLines/>
      <w:spacing w:before="0"/>
      <w:ind w:left="72" w:right="0"/>
      <w:outlineLvl w:val="3"/>
    </w:pPr>
    <w:rPr>
      <w:rFonts w:ascii="Work Sans" w:eastAsiaTheme="majorEastAsia" w:hAnsi="Work Sans" w:cs="Times New Roman (Headings CS)"/>
      <w:b/>
    </w:rPr>
  </w:style>
  <w:style w:type="paragraph" w:styleId="Heading5">
    <w:name w:val="heading 5"/>
    <w:basedOn w:val="Normal"/>
    <w:next w:val="Normal"/>
    <w:link w:val="Heading5Char"/>
    <w:uiPriority w:val="9"/>
    <w:semiHidden/>
    <w:qFormat/>
    <w:rsid w:val="001C464C"/>
    <w:pPr>
      <w:spacing w:line="168" w:lineRule="auto"/>
      <w:ind w:right="0"/>
      <w:outlineLvl w:val="4"/>
    </w:pPr>
    <w:rPr>
      <w:rFonts w:ascii="Work Sans" w:hAnsi="Work Sans"/>
      <w:b/>
      <w:color w:val="BFBFBF" w:themeColor="text1" w:themeShade="BF"/>
      <w:sz w:val="184"/>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723"/>
    <w:rPr>
      <w:rFonts w:asciiTheme="majorHAnsi" w:eastAsiaTheme="minorHAnsi" w:hAnsiTheme="majorHAnsi" w:cs="Arial (Body CS)"/>
      <w:b/>
      <w:bCs/>
      <w:color w:val="BFBFBF" w:themeColor="text1" w:themeShade="BF"/>
      <w:kern w:val="2"/>
      <w:sz w:val="96"/>
      <w:szCs w:val="184"/>
      <w:lang w:eastAsia="en-US"/>
      <w14:ligatures w14:val="standardContextual"/>
    </w:rPr>
  </w:style>
  <w:style w:type="character" w:customStyle="1" w:styleId="Heading2Char">
    <w:name w:val="Heading 2 Char"/>
    <w:basedOn w:val="DefaultParagraphFont"/>
    <w:link w:val="Heading2"/>
    <w:uiPriority w:val="9"/>
    <w:rsid w:val="00351945"/>
    <w:rPr>
      <w:rFonts w:ascii="Calibri" w:eastAsiaTheme="minorHAnsi" w:hAnsi="Calibri" w:cs="Arial (Body CS)"/>
      <w:b/>
      <w:bCs/>
      <w:caps/>
      <w:color w:val="0070C0"/>
      <w:kern w:val="2"/>
      <w:lang w:eastAsia="en-US"/>
      <w14:ligatures w14:val="standardContextual"/>
    </w:rPr>
  </w:style>
  <w:style w:type="character" w:customStyle="1" w:styleId="Heading3Char">
    <w:name w:val="Heading 3 Char"/>
    <w:basedOn w:val="DefaultParagraphFont"/>
    <w:link w:val="Heading3"/>
    <w:uiPriority w:val="9"/>
    <w:semiHidden/>
    <w:rsid w:val="00C74BF0"/>
    <w:rPr>
      <w:rFonts w:ascii="Neue Haas Grotesk Text Pro" w:eastAsiaTheme="majorEastAsia" w:hAnsi="Neue Haas Grotesk Text Pro" w:cs="Times New Roman (Headings CS)"/>
      <w:b/>
      <w:caps/>
      <w:color w:val="EEB500" w:themeColor="accent4" w:themeShade="BF"/>
      <w:kern w:val="2"/>
      <w:szCs w:val="30"/>
      <w:lang w:eastAsia="en-US"/>
      <w14:ligatures w14:val="standardContextual"/>
    </w:rPr>
  </w:style>
  <w:style w:type="character" w:customStyle="1" w:styleId="Heading4Char">
    <w:name w:val="Heading 4 Char"/>
    <w:basedOn w:val="DefaultParagraphFont"/>
    <w:link w:val="Heading4"/>
    <w:uiPriority w:val="9"/>
    <w:semiHidden/>
    <w:rsid w:val="00C74BF0"/>
    <w:rPr>
      <w:rFonts w:ascii="Work Sans" w:eastAsiaTheme="majorEastAsia" w:hAnsi="Work Sans" w:cs="Times New Roman (Headings CS)"/>
      <w:b/>
      <w:color w:val="262626" w:themeColor="background1" w:themeTint="D9"/>
      <w:kern w:val="2"/>
      <w:sz w:val="28"/>
      <w:szCs w:val="22"/>
      <w:lang w:eastAsia="en-US"/>
      <w14:ligatures w14:val="standardContextual"/>
    </w:rPr>
  </w:style>
  <w:style w:type="character" w:customStyle="1" w:styleId="Heading5Char">
    <w:name w:val="Heading 5 Char"/>
    <w:basedOn w:val="DefaultParagraphFont"/>
    <w:link w:val="Heading5"/>
    <w:uiPriority w:val="9"/>
    <w:semiHidden/>
    <w:rsid w:val="00C74BF0"/>
    <w:rPr>
      <w:rFonts w:ascii="Work Sans" w:eastAsiaTheme="minorHAnsi" w:hAnsi="Work Sans" w:cs="Arial (Body CS)"/>
      <w:b/>
      <w:color w:val="BFBFBF" w:themeColor="text1" w:themeShade="BF"/>
      <w:kern w:val="2"/>
      <w:sz w:val="184"/>
      <w:szCs w:val="22"/>
      <w:lang w:eastAsia="en-US"/>
      <w14:ligatures w14:val="standardContextual"/>
    </w:rPr>
  </w:style>
  <w:style w:type="character" w:customStyle="1" w:styleId="Heading6Char">
    <w:name w:val="Heading 6 Char"/>
    <w:basedOn w:val="DefaultParagraphFont"/>
    <w:link w:val="Heading6"/>
    <w:uiPriority w:val="9"/>
    <w:semiHidden/>
    <w:rsid w:val="00C74BF0"/>
    <w:rPr>
      <w:rFonts w:ascii="Neue Haas Grotesk Text Pro" w:eastAsiaTheme="majorEastAsia" w:hAnsi="Neue Haas Grotesk Text Pro" w:cstheme="majorBidi"/>
      <w:i/>
      <w:iCs/>
      <w:color w:val="FFFFFF" w:themeColor="text1" w:themeTint="A6"/>
      <w:kern w:val="2"/>
      <w:sz w:val="20"/>
      <w:szCs w:val="22"/>
      <w:lang w:eastAsia="en-US"/>
      <w14:ligatures w14:val="standardContextual"/>
    </w:rPr>
  </w:style>
  <w:style w:type="character" w:customStyle="1" w:styleId="Heading7Char">
    <w:name w:val="Heading 7 Char"/>
    <w:basedOn w:val="DefaultParagraphFont"/>
    <w:link w:val="Heading7"/>
    <w:uiPriority w:val="9"/>
    <w:semiHidden/>
    <w:rsid w:val="00C74BF0"/>
    <w:rPr>
      <w:rFonts w:ascii="Neue Haas Grotesk Text Pro" w:eastAsiaTheme="majorEastAsia" w:hAnsi="Neue Haas Grotesk Text Pro" w:cstheme="majorBidi"/>
      <w:color w:val="FFFFFF" w:themeColor="text1" w:themeTint="A6"/>
      <w:kern w:val="2"/>
      <w:sz w:val="20"/>
      <w:szCs w:val="22"/>
      <w:lang w:eastAsia="en-US"/>
      <w14:ligatures w14:val="standardContextual"/>
    </w:rPr>
  </w:style>
  <w:style w:type="character" w:customStyle="1" w:styleId="Heading8Char">
    <w:name w:val="Heading 8 Char"/>
    <w:basedOn w:val="DefaultParagraphFont"/>
    <w:link w:val="Heading8"/>
    <w:uiPriority w:val="9"/>
    <w:semiHidden/>
    <w:rsid w:val="00C74BF0"/>
    <w:rPr>
      <w:rFonts w:ascii="Neue Haas Grotesk Text Pro" w:eastAsiaTheme="majorEastAsia" w:hAnsi="Neue Haas Grotesk Text Pro" w:cstheme="majorBidi"/>
      <w:i/>
      <w:iCs/>
      <w:color w:val="FFFFFF" w:themeColor="text1" w:themeTint="D8"/>
      <w:kern w:val="2"/>
      <w:sz w:val="20"/>
      <w:szCs w:val="22"/>
      <w:lang w:eastAsia="en-US"/>
      <w14:ligatures w14:val="standardContextual"/>
    </w:rPr>
  </w:style>
  <w:style w:type="character" w:customStyle="1" w:styleId="Heading9Char">
    <w:name w:val="Heading 9 Char"/>
    <w:basedOn w:val="DefaultParagraphFont"/>
    <w:link w:val="Heading9"/>
    <w:uiPriority w:val="9"/>
    <w:semiHidden/>
    <w:rsid w:val="00C74BF0"/>
    <w:rPr>
      <w:rFonts w:ascii="Neue Haas Grotesk Text Pro" w:eastAsiaTheme="majorEastAsia" w:hAnsi="Neue Haas Grotesk Text Pro" w:cstheme="majorBidi"/>
      <w:color w:val="FFFFFF" w:themeColor="text1" w:themeTint="D8"/>
      <w:kern w:val="2"/>
      <w:sz w:val="20"/>
      <w:szCs w:val="22"/>
      <w:lang w:eastAsia="en-US"/>
      <w14:ligatures w14:val="standardContextual"/>
    </w:rPr>
  </w:style>
  <w:style w:type="character" w:customStyle="1" w:styleId="TitleChar">
    <w:name w:val="Title Char"/>
    <w:basedOn w:val="DefaultParagraphFont"/>
    <w:link w:val="Title"/>
    <w:uiPriority w:val="10"/>
    <w:rsid w:val="00D9232F"/>
    <w:rPr>
      <w:rFonts w:asciiTheme="majorHAnsi" w:eastAsiaTheme="majorEastAsia" w:hAnsiTheme="majorHAnsi" w:cstheme="majorBidi"/>
      <w:b/>
      <w:caps/>
      <w:color w:val="262626" w:themeColor="background1" w:themeTint="D9"/>
      <w:kern w:val="2"/>
      <w:sz w:val="156"/>
      <w:szCs w:val="56"/>
      <w:lang w:eastAsia="en-US"/>
      <w14:ligatures w14:val="standardContextual"/>
    </w:rPr>
  </w:style>
  <w:style w:type="paragraph" w:styleId="Title">
    <w:name w:val="Title"/>
    <w:basedOn w:val="Normal"/>
    <w:next w:val="Normal"/>
    <w:link w:val="TitleChar"/>
    <w:uiPriority w:val="10"/>
    <w:qFormat/>
    <w:rsid w:val="00D9232F"/>
    <w:pPr>
      <w:spacing w:before="480" w:line="192" w:lineRule="auto"/>
      <w:contextualSpacing/>
    </w:pPr>
    <w:rPr>
      <w:rFonts w:asciiTheme="majorHAnsi" w:eastAsiaTheme="majorEastAsia" w:hAnsiTheme="majorHAnsi" w:cstheme="majorBidi"/>
      <w:b/>
      <w:caps/>
      <w:sz w:val="156"/>
      <w:szCs w:val="56"/>
    </w:rPr>
  </w:style>
  <w:style w:type="character" w:customStyle="1" w:styleId="SubtitleChar">
    <w:name w:val="Subtitle Char"/>
    <w:basedOn w:val="DefaultParagraphFont"/>
    <w:link w:val="Subtitle"/>
    <w:uiPriority w:val="11"/>
    <w:rsid w:val="00D9232F"/>
    <w:rPr>
      <w:rFonts w:asciiTheme="majorHAnsi" w:eastAsiaTheme="minorHAnsi" w:hAnsiTheme="majorHAnsi" w:cs="Arial (Body CS)"/>
      <w:color w:val="262626" w:themeColor="background1" w:themeTint="D9"/>
      <w:kern w:val="2"/>
      <w:sz w:val="28"/>
      <w:szCs w:val="22"/>
      <w:lang w:eastAsia="en-US"/>
      <w14:ligatures w14:val="standardContextual"/>
    </w:rPr>
  </w:style>
  <w:style w:type="paragraph" w:styleId="Subtitle">
    <w:name w:val="Subtitle"/>
    <w:basedOn w:val="Normal"/>
    <w:next w:val="Normal"/>
    <w:link w:val="SubtitleChar"/>
    <w:uiPriority w:val="11"/>
    <w:qFormat/>
    <w:rsid w:val="00D9232F"/>
    <w:pPr>
      <w:spacing w:before="1080"/>
      <w:ind w:left="90"/>
    </w:pPr>
    <w:rPr>
      <w:rFonts w:asciiTheme="majorHAnsi" w:hAnsiTheme="majorHAnsi"/>
    </w:rPr>
  </w:style>
  <w:style w:type="character" w:styleId="IntenseEmphasis">
    <w:name w:val="Intense Emphasis"/>
    <w:basedOn w:val="DefaultParagraphFont"/>
    <w:uiPriority w:val="21"/>
    <w:semiHidden/>
    <w:qFormat/>
    <w:rPr>
      <w:i/>
      <w:iCs/>
      <w:color w:val="5F1000" w:themeColor="accent1" w:themeShade="BF"/>
    </w:rPr>
  </w:style>
  <w:style w:type="character" w:customStyle="1" w:styleId="QuoteChar">
    <w:name w:val="Quote Char"/>
    <w:basedOn w:val="DefaultParagraphFont"/>
    <w:link w:val="Quote"/>
    <w:uiPriority w:val="29"/>
    <w:semiHidden/>
    <w:rsid w:val="00C74BF0"/>
    <w:rPr>
      <w:rFonts w:ascii="Neue Haas Grotesk Text Pro" w:eastAsiaTheme="minorHAnsi" w:hAnsi="Neue Haas Grotesk Text Pro" w:cs="Arial (Body CS)"/>
      <w:i/>
      <w:iCs/>
      <w:color w:val="FFFFFF" w:themeColor="text1" w:themeTint="BF"/>
      <w:kern w:val="2"/>
      <w:sz w:val="20"/>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C74BF0"/>
    <w:rPr>
      <w:rFonts w:ascii="Neue Haas Grotesk Text Pro" w:eastAsiaTheme="minorHAnsi" w:hAnsi="Neue Haas Grotesk Text Pro" w:cs="Arial (Body CS)"/>
      <w:i/>
      <w:iCs/>
      <w:color w:val="5F1000" w:themeColor="accent1" w:themeShade="BF"/>
      <w:kern w:val="2"/>
      <w:sz w:val="20"/>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5F1000" w:themeColor="accent1" w:themeShade="BF"/>
        <w:bottom w:val="single" w:sz="4" w:space="10" w:color="5F1000" w:themeColor="accent1" w:themeShade="BF"/>
      </w:pBdr>
      <w:spacing w:before="360" w:after="360"/>
      <w:ind w:left="864" w:right="864"/>
      <w:jc w:val="center"/>
    </w:pPr>
    <w:rPr>
      <w:i/>
      <w:iCs/>
      <w:color w:val="5F1000" w:themeColor="accent1" w:themeShade="BF"/>
    </w:rPr>
  </w:style>
  <w:style w:type="character" w:styleId="IntenseReference">
    <w:name w:val="Intense Reference"/>
    <w:basedOn w:val="DefaultParagraphFont"/>
    <w:uiPriority w:val="32"/>
    <w:semiHidden/>
    <w:qFormat/>
    <w:rPr>
      <w:b/>
      <w:bCs/>
      <w:smallCaps/>
      <w:color w:val="5F10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C74BF0"/>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C74BF0"/>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customStyle="1" w:styleId="Graphicplaceholder">
    <w:name w:val="Graphic placeholder"/>
    <w:basedOn w:val="Normal"/>
    <w:qFormat/>
    <w:rsid w:val="00844D11"/>
    <w:pPr>
      <w:ind w:right="0"/>
      <w:jc w:val="center"/>
    </w:pPr>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74BF0"/>
    <w:rPr>
      <w:color w:val="auto"/>
      <w:u w:val="non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
    <w:name w:val="Contact"/>
    <w:basedOn w:val="Normal"/>
    <w:qFormat/>
    <w:rsid w:val="003E0BD6"/>
    <w:pPr>
      <w:spacing w:line="276" w:lineRule="auto"/>
      <w:ind w:left="72" w:right="0"/>
    </w:pPr>
    <w:rPr>
      <w:rFonts w:asciiTheme="majorHAnsi" w:hAnsiTheme="majorHAnsi"/>
    </w:rPr>
  </w:style>
  <w:style w:type="paragraph" w:customStyle="1" w:styleId="Preparedtitle">
    <w:name w:val="Prepared title"/>
    <w:basedOn w:val="Normal"/>
    <w:qFormat/>
    <w:rsid w:val="00A11CD2"/>
    <w:pPr>
      <w:spacing w:line="240" w:lineRule="auto"/>
      <w:ind w:left="72"/>
    </w:pPr>
    <w:rPr>
      <w:rFonts w:asciiTheme="majorHAnsi" w:hAnsiTheme="majorHAnsi"/>
      <w:b/>
    </w:rPr>
  </w:style>
  <w:style w:type="paragraph" w:styleId="NoSpacing">
    <w:name w:val="No Spacing"/>
    <w:uiPriority w:val="1"/>
    <w:qFormat/>
    <w:rsid w:val="00C74BF0"/>
    <w:pPr>
      <w:spacing w:after="0" w:line="240" w:lineRule="auto"/>
      <w:ind w:right="432"/>
    </w:pPr>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styleId="ListParagraph">
    <w:name w:val="List Paragraph"/>
    <w:basedOn w:val="Normal"/>
    <w:uiPriority w:val="34"/>
    <w:semiHidden/>
    <w:qFormat/>
    <w:rsid w:val="00BA5630"/>
    <w:pPr>
      <w:ind w:left="720"/>
      <w:contextualSpacing/>
    </w:pPr>
  </w:style>
  <w:style w:type="character" w:customStyle="1" w:styleId="ext-ad-registeredapps-apiperm-perm-row-consent-text">
    <w:name w:val="ext-ad-registeredapps-apiperm-perm-row-consent-text"/>
    <w:basedOn w:val="DefaultParagraphFont"/>
    <w:rsid w:val="0071066E"/>
  </w:style>
  <w:style w:type="paragraph" w:customStyle="1" w:styleId="paragraph">
    <w:name w:val="paragraph"/>
    <w:basedOn w:val="Normal"/>
    <w:rsid w:val="00927755"/>
    <w:pPr>
      <w:spacing w:before="100" w:beforeAutospacing="1" w:after="100" w:afterAutospacing="1" w:line="240" w:lineRule="auto"/>
      <w:ind w:right="0"/>
    </w:pPr>
    <w:rPr>
      <w:rFonts w:ascii="Times New Roman" w:eastAsia="Times New Roman" w:hAnsi="Times New Roman" w:cs="Times New Roman"/>
      <w:color w:val="auto"/>
      <w:kern w:val="0"/>
      <w:sz w:val="24"/>
      <w:szCs w:val="24"/>
      <w:lang w:val="en-GB" w:eastAsia="en-GB"/>
      <w14:ligatures w14:val="none"/>
    </w:rPr>
  </w:style>
  <w:style w:type="character" w:customStyle="1" w:styleId="normaltextrun">
    <w:name w:val="normaltextrun"/>
    <w:basedOn w:val="DefaultParagraphFont"/>
    <w:rsid w:val="00927755"/>
  </w:style>
  <w:style w:type="character" w:customStyle="1" w:styleId="eop">
    <w:name w:val="eop"/>
    <w:basedOn w:val="DefaultParagraphFont"/>
    <w:rsid w:val="00927755"/>
  </w:style>
  <w:style w:type="paragraph" w:styleId="NormalWeb">
    <w:name w:val="Normal (Web)"/>
    <w:basedOn w:val="Normal"/>
    <w:uiPriority w:val="99"/>
    <w:unhideWhenUsed/>
    <w:rsid w:val="00176C31"/>
    <w:pPr>
      <w:spacing w:before="100" w:beforeAutospacing="1" w:after="100" w:afterAutospacing="1" w:line="240" w:lineRule="auto"/>
      <w:ind w:right="0"/>
    </w:pPr>
    <w:rPr>
      <w:rFonts w:ascii="Times New Roman" w:eastAsia="Times New Roman" w:hAnsi="Times New Roman" w:cs="Times New Roman"/>
      <w:color w:val="auto"/>
      <w:kern w:val="0"/>
      <w:sz w:val="24"/>
      <w:szCs w:val="24"/>
      <w:lang w:val="en-GB" w:eastAsia="en-GB"/>
      <w14:ligatures w14:val="none"/>
    </w:rPr>
  </w:style>
  <w:style w:type="character" w:styleId="Strong">
    <w:name w:val="Strong"/>
    <w:basedOn w:val="DefaultParagraphFont"/>
    <w:uiPriority w:val="22"/>
    <w:qFormat/>
    <w:rsid w:val="00176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332949194">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3762427">
      <w:bodyDiv w:val="1"/>
      <w:marLeft w:val="0"/>
      <w:marRight w:val="0"/>
      <w:marTop w:val="0"/>
      <w:marBottom w:val="0"/>
      <w:divBdr>
        <w:top w:val="none" w:sz="0" w:space="0" w:color="auto"/>
        <w:left w:val="none" w:sz="0" w:space="0" w:color="auto"/>
        <w:bottom w:val="none" w:sz="0" w:space="0" w:color="auto"/>
        <w:right w:val="none" w:sz="0" w:space="0" w:color="auto"/>
      </w:divBdr>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40039883">
      <w:bodyDiv w:val="1"/>
      <w:marLeft w:val="0"/>
      <w:marRight w:val="0"/>
      <w:marTop w:val="0"/>
      <w:marBottom w:val="0"/>
      <w:divBdr>
        <w:top w:val="none" w:sz="0" w:space="0" w:color="auto"/>
        <w:left w:val="none" w:sz="0" w:space="0" w:color="auto"/>
        <w:bottom w:val="none" w:sz="0" w:space="0" w:color="auto"/>
        <w:right w:val="none" w:sz="0" w:space="0" w:color="auto"/>
      </w:divBdr>
    </w:div>
    <w:div w:id="1357804066">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4284373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698195013">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2004622413">
      <w:bodyDiv w:val="1"/>
      <w:marLeft w:val="0"/>
      <w:marRight w:val="0"/>
      <w:marTop w:val="0"/>
      <w:marBottom w:val="0"/>
      <w:divBdr>
        <w:top w:val="none" w:sz="0" w:space="0" w:color="auto"/>
        <w:left w:val="none" w:sz="0" w:space="0" w:color="auto"/>
        <w:bottom w:val="none" w:sz="0" w:space="0" w:color="auto"/>
        <w:right w:val="none" w:sz="0" w:space="0" w:color="auto"/>
      </w:divBdr>
    </w:div>
    <w:div w:id="2016884312">
      <w:bodyDiv w:val="1"/>
      <w:marLeft w:val="0"/>
      <w:marRight w:val="0"/>
      <w:marTop w:val="0"/>
      <w:marBottom w:val="0"/>
      <w:divBdr>
        <w:top w:val="none" w:sz="0" w:space="0" w:color="auto"/>
        <w:left w:val="none" w:sz="0" w:space="0" w:color="auto"/>
        <w:bottom w:val="none" w:sz="0" w:space="0" w:color="auto"/>
        <w:right w:val="none" w:sz="0" w:space="0" w:color="auto"/>
      </w:divBdr>
    </w:div>
    <w:div w:id="2075160251">
      <w:bodyDiv w:val="1"/>
      <w:marLeft w:val="0"/>
      <w:marRight w:val="0"/>
      <w:marTop w:val="0"/>
      <w:marBottom w:val="0"/>
      <w:divBdr>
        <w:top w:val="none" w:sz="0" w:space="0" w:color="auto"/>
        <w:left w:val="none" w:sz="0" w:space="0" w:color="auto"/>
        <w:bottom w:val="none" w:sz="0" w:space="0" w:color="auto"/>
        <w:right w:val="none" w:sz="0" w:space="0" w:color="auto"/>
      </w:divBdr>
    </w:div>
    <w:div w:id="212665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hoebe_2">
  <a:themeElements>
    <a:clrScheme name="Phoebe_2">
      <a:dk1>
        <a:srgbClr val="FFFFFF"/>
      </a:dk1>
      <a:lt1>
        <a:srgbClr val="000000"/>
      </a:lt1>
      <a:dk2>
        <a:srgbClr val="F6F3EE"/>
      </a:dk2>
      <a:lt2>
        <a:srgbClr val="33464D"/>
      </a:lt2>
      <a:accent1>
        <a:srgbClr val="801600"/>
      </a:accent1>
      <a:accent2>
        <a:srgbClr val="802E00"/>
      </a:accent2>
      <a:accent3>
        <a:srgbClr val="805400"/>
      </a:accent3>
      <a:accent4>
        <a:srgbClr val="FFD240"/>
      </a:accent4>
      <a:accent5>
        <a:srgbClr val="067779"/>
      </a:accent5>
      <a:accent6>
        <a:srgbClr val="006580"/>
      </a:accent6>
      <a:hlink>
        <a:srgbClr val="467886"/>
      </a:hlink>
      <a:folHlink>
        <a:srgbClr val="96607D"/>
      </a:folHlink>
    </a:clrScheme>
    <a:fontScheme name="Custom 35">
      <a:majorFont>
        <a:latin typeface="Work Sans"/>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2" id="{DCDE183F-7D1E-E34E-80CE-904C8446BDB2}" vid="{8941B4A4-B1B5-5744-82B2-82BEA4EEA1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2.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3.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6</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Jones</dc:creator>
  <cp:keywords/>
  <dc:description/>
  <cp:lastModifiedBy>Adele Vance</cp:lastModifiedBy>
  <cp:revision>2</cp:revision>
  <cp:lastPrinted>2025-05-15T22:14:00Z</cp:lastPrinted>
  <dcterms:created xsi:type="dcterms:W3CDTF">2025-11-26T11:19:00Z</dcterms:created>
  <dcterms:modified xsi:type="dcterms:W3CDTF">2025-11-26T11:19:00Z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