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95270" cy="13112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31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«САМАРСКИЙ НАЦИОНАЛЬНЫЙ ИССЛЕДОВАТЕЛЬСКИЙ УНИВЕРСИТЕТ ИМЕНИ АКАДЕМИКА С. П. КОРОЛЕВА»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Институт двигателей и энергетических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«Автоматические системы энергетических установок»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Курсовой проект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по дисциплине «Интеллектуальная робототехника»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2414-150304D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Леонов Е.Р.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Блохин М.В.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jc w:val="center"/>
        <w:rPr/>
      </w:pPr>
      <w:bookmarkStart w:colFirst="0" w:colLast="0" w:name="_aclec2qslcn4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Написать программу для определения центра объекта, заданного вариантом. При выполнении использовалась камера с разрешением 1280x720 пикселей. Расстояние от камеры до объекта составляет 20 см.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10849" cy="36200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22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КОМПЬЮТЕРНОЕ ЗРЕНИЕ, АЛГОРИТМ CANNY, ЦВЕТОВАЯ МАСКА, ОПРЕДЕЛЕНИЕ ОБЪЕКТА ПО ЦВЕТУ, PYTHON, OPENCV.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Компьютерное зрение – область искусственного интеллекта, которая занимается создание программ и систем, позволяющим компьютерам анализировать и понимать визуальную информацию, такую как изображения и видео.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Canny – оператор обнаружения границ на изображении.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курсовой работы – решение задачи определения объекта на основе его цвета, размера и формы.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/>
      </w:pPr>
      <w:bookmarkStart w:colFirst="0" w:colLast="0" w:name="_xe9sua767c3n" w:id="2"/>
      <w:bookmarkEnd w:id="2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clec2qslcn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xe9sua767c3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СОДЕРЖАНИЕ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2qiglookwf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q8pr2l38e94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ПОДГОТОВКА ИЗОБРАЖЕНИЯ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afp46hr2v6w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ПОДГОТОВКА РАБОЧЕЙ СРЕДЫ ПРОГРАММИРОВАНИЯ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u37wx8o5mlb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НАПИСАНИЕ КОДА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xpohrysh8w4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ru3jlmngo7u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СПИСОК ИСТОЧНИКОВ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ufpso41ruxu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ПРИЛОЖЕНИЕ 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pStyle w:val="Heading1"/>
        <w:spacing w:line="252.00000000000003" w:lineRule="auto"/>
        <w:rPr/>
      </w:pPr>
      <w:bookmarkStart w:colFirst="0" w:colLast="0" w:name="_hrjwsiyxfky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52.00000000000003" w:lineRule="auto"/>
        <w:rPr>
          <w:vertAlign w:val="baseline"/>
        </w:rPr>
      </w:pPr>
      <w:bookmarkStart w:colFirst="0" w:colLast="0" w:name="_2qiglookwfjx" w:id="4"/>
      <w:bookmarkEnd w:id="4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посвящена изучению основных концепций программ искусственного интеллекта.</w:t>
      </w:r>
    </w:p>
    <w:p w:rsidR="00000000" w:rsidDel="00000000" w:rsidP="00000000" w:rsidRDefault="00000000" w:rsidRPr="00000000" w14:paraId="0000005C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курсовой работы мною была создана система технического зрения на языке Python с помощью библиотеки OpenCV, способная определять заданный объект среди других и определять его центр. В основу её работы заложен алгоритм Canny для поиска контуров изображения.</w:t>
      </w:r>
    </w:p>
    <w:p w:rsidR="00000000" w:rsidDel="00000000" w:rsidP="00000000" w:rsidRDefault="00000000" w:rsidRPr="00000000" w14:paraId="0000005D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40" w:lineRule="auto"/>
        <w:jc w:val="center"/>
        <w:rPr>
          <w:vertAlign w:val="baseline"/>
        </w:rPr>
      </w:pPr>
      <w:bookmarkStart w:colFirst="0" w:colLast="0" w:name="_q8pr2l38e94o" w:id="5"/>
      <w:bookmarkEnd w:id="5"/>
      <w:r w:rsidDel="00000000" w:rsidR="00000000" w:rsidRPr="00000000">
        <w:rPr>
          <w:vertAlign w:val="baseline"/>
          <w:rtl w:val="0"/>
        </w:rPr>
        <w:t xml:space="preserve">ПОДГОТОВКА ИЗОБРАЖЕНИЯ</w:t>
      </w:r>
    </w:p>
    <w:p w:rsidR="00000000" w:rsidDel="00000000" w:rsidP="00000000" w:rsidRDefault="00000000" w:rsidRPr="00000000" w14:paraId="0000006B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Первое, что необходимо сделать, это подготовить изображение для реализации нашего алгоритма. На изображении должен присутствовать круг с цветом в палитре RGB (255, 255, 0) и размерами 28 мм. В программе Paint я подготовил тестовое изображение (рисунок 1) размера 500x500 пикселей, что соответствует изображению размерами 10x10 см, с различными фигурами разных цветов, среди которых есть круг нужного нам цвета и размера.</w:t>
      </w:r>
    </w:p>
    <w:p w:rsidR="00000000" w:rsidDel="00000000" w:rsidP="00000000" w:rsidRDefault="00000000" w:rsidRPr="00000000" w14:paraId="0000006C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10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Тестовое изображение</w:t>
      </w:r>
    </w:p>
    <w:p w:rsidR="00000000" w:rsidDel="00000000" w:rsidP="00000000" w:rsidRDefault="00000000" w:rsidRPr="00000000" w14:paraId="0000006D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lineRule="auto"/>
        <w:jc w:val="center"/>
        <w:rPr>
          <w:vertAlign w:val="baseline"/>
        </w:rPr>
      </w:pPr>
      <w:bookmarkStart w:colFirst="0" w:colLast="0" w:name="_afp46hr2v6wa" w:id="6"/>
      <w:bookmarkEnd w:id="6"/>
      <w:r w:rsidDel="00000000" w:rsidR="00000000" w:rsidRPr="00000000">
        <w:rPr>
          <w:vertAlign w:val="baseline"/>
          <w:rtl w:val="0"/>
        </w:rPr>
        <w:t xml:space="preserve">ПОДГОТОВКА РАБОЧЕЙ СРЕДЫ ПРОГРАММИРОВАНИЯ</w:t>
      </w:r>
    </w:p>
    <w:p w:rsidR="00000000" w:rsidDel="00000000" w:rsidP="00000000" w:rsidRDefault="00000000" w:rsidRPr="00000000" w14:paraId="00000072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программного обеспечения использовался язык Python версии 3.11. Для работы с графикой использовался инструмент OpenCV. Библиотека NumPy использовалась для работы с массивами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2079" cy="1643299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079" cy="164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Импорт библиотек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40" w:lineRule="auto"/>
        <w:jc w:val="center"/>
        <w:rPr>
          <w:vertAlign w:val="baseline"/>
        </w:rPr>
      </w:pPr>
      <w:bookmarkStart w:colFirst="0" w:colLast="0" w:name="_u37wx8o5mlb3" w:id="7"/>
      <w:bookmarkEnd w:id="7"/>
      <w:r w:rsidDel="00000000" w:rsidR="00000000" w:rsidRPr="00000000">
        <w:rPr>
          <w:vertAlign w:val="baseline"/>
          <w:rtl w:val="0"/>
        </w:rPr>
        <w:t xml:space="preserve">НАПИСАНИЕ КОДА ПРОГРАММЫ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может работать с любым изображением формата PNG. Данное изображение можно получить с помощью ROS. Однако для упрощения алгоритма мы будет использовать уже готовое изображение.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1700" cy="76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3 – “Заглушка” для ROS`a.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более чистого кода воспользуемся ООП и определим все функции в класс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ImageAnalyze</w:t>
      </w:r>
      <w:r w:rsidDel="00000000" w:rsidR="00000000" w:rsidRPr="00000000">
        <w:rPr>
          <w:rtl w:val="0"/>
        </w:rPr>
        <w:t xml:space="preserve">, который и будет содержать все последующие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0953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– Загрузка изображения.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Далее для определения объекта по цвету накладываем на изображение маску с верхней и нижний границей интересующего нас цвета.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250" cy="123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5 – Наложение маски.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Когда мы определили наш объект по цвету, определяем центр и диаметр круга. Для этого определяем контур объекта с помощью алгоритма Canny.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025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6 – Определение контуров.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Ищем центр контура, с помощью средневзвешенного значения интенсивности пикселей, определяя его координаты по оси X и координаты по оси Y. Определяем площадь нашей фигуры, которая понадобится для вычисления её размера, с помощью функции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cv2.contourArea</w:t>
      </w:r>
      <w:r w:rsidDel="00000000" w:rsidR="00000000" w:rsidRPr="00000000">
        <w:rPr>
          <w:rtl w:val="0"/>
        </w:rPr>
        <w:t xml:space="preserve"> в пикселях, аргументом которой является найденный контур круга.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2038" cy="395971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038" cy="395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Рисунок 7 – Определение центра, диаметра, площади круга.</w:t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отображения результата используем функции OpenCV для отрисовки изображения.</w:t>
      </w:r>
    </w:p>
    <w:p w:rsidR="00000000" w:rsidDel="00000000" w:rsidP="00000000" w:rsidRDefault="00000000" w:rsidRPr="00000000" w14:paraId="0000008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250" cy="2222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8 – Отображение найденных параметров.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Вызов всех функций.</w:t>
      </w:r>
    </w:p>
    <w:p w:rsidR="00000000" w:rsidDel="00000000" w:rsidP="00000000" w:rsidRDefault="00000000" w:rsidRPr="00000000" w14:paraId="0000008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250" cy="1562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9 - Вызов функций.</w:t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Отобразим начальное изображение и итоговое.</w:t>
      </w:r>
    </w:p>
    <w:p w:rsidR="00000000" w:rsidDel="00000000" w:rsidP="00000000" w:rsidRDefault="00000000" w:rsidRPr="00000000" w14:paraId="0000008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29300" cy="790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10 - Отображение изображений.</w:t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Результат работы программы</w:t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lineRule="auto"/>
        <w:jc w:val="center"/>
        <w:rPr/>
      </w:pPr>
      <w:bookmarkStart w:colFirst="0" w:colLast="0" w:name="_xpohrysh8w41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может быть использована для систем технического зрения и систем машинного обучения при должной модернизации.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мы познакомились с алгоритмом распознавания контуров Canny, алгоритмам по работе с изображением, наложению цветовой маски и определению моментов контура.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jc w:val="center"/>
        <w:rPr/>
      </w:pPr>
      <w:bookmarkStart w:colFirst="0" w:colLast="0" w:name="_ru3jlmngo7ul" w:id="9"/>
      <w:bookmarkEnd w:id="9"/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языку программирования Python: официальный сайт – 2024 – URL: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https://docs.python.org/3.11/reference/introduction.html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11.12.2024)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библиотеке OpenCV: официальный сайт – 2024 – URL: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https://docs.opencv.org/4.x/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11.12.2024) 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fpso41ruxuv" w:id="10"/>
      <w:bookmarkEnd w:id="10"/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030250" cy="6654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250" cy="5321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030250" cy="2997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8" w:w="11906" w:orient="portrait"/>
      <w:pgMar w:bottom="1134" w:top="1134" w:left="1559.055118110236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Самара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python.org/3.11/reference/introduction.html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s://docs.opencv.org/4.x/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