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Martin Luther King Jr. was a visionary leader and an iconic figure in the American civil rights movement. Born on January 15, 1929, in Atlanta, Georgia, King dedicated his life to advocating for racial equality and justice. With his eloquent speeches and peaceful protests, he inspired millions to challenge the systemic racism and discrimination that plagued society. King's most famous address, the "I Have a Dream" speech, delivered during the historic March on Washington in 1963, resonated deeply with people around the world and became a defining moment in the fight for civil rights. He called for a future where individuals are judged not by the color of their skin but by the content of their character. King's unwavering commitment to nonviolence and his powerful message of love and unity continue to inspire generations, reminding us of the ongoing struggle for equality and the importance of standing up against injustice. Tragically, his life was cut short when he was assassinated on April 4, 1968, in Memphis, Tennessee. However, his legacy lives on as a symbol of courage, hope, and the pursuit of a more just and inclusive society.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benrud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F">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Benrud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Tester</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