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Benjamin King, Erin McLaughlin, Patrick Hedquist, Camryn Truban, Nitesh Khakuel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COSC 412 Section: 102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April 6,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jc w:val="center"/>
        <w:rPr/>
      </w:pPr>
      <w:bookmarkStart w:colFirst="0" w:colLast="0" w:name="_94wt8qcmlde6" w:id="0"/>
      <w:bookmarkEnd w:id="0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hezr174w7sr" w:id="1"/>
      <w:bookmarkEnd w:id="1"/>
      <w:r w:rsidDel="00000000" w:rsidR="00000000" w:rsidRPr="00000000">
        <w:rPr>
          <w:rtl w:val="0"/>
        </w:rPr>
        <w:t xml:space="preserve">Unit/Integration Tests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Approach: Top down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account creation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account, enter user information, start the game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WordPress plugin to allow github to connect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all plugin integration (Ultimate Member, Really Simple SSL, WooCommerce Donations, Revision control)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as parent account and check child’s game progress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 as a parent account and make donation 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iumfdoj6ziqc" w:id="2"/>
      <w:bookmarkEnd w:id="2"/>
      <w:r w:rsidDel="00000000" w:rsidR="00000000" w:rsidRPr="00000000">
        <w:rPr>
          <w:rtl w:val="0"/>
        </w:rPr>
        <w:t xml:space="preserve">System Test Procedure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 website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www.healthyteenhealthylife.me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user account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username and password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account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additional account information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profile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game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 3 levels of game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Leave comment on each level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Quit game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out account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back into account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game progress (Score)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Donate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donation information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Advertisements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information and send message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Contact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Enter information and send message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out of account 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jyuaq1rya9w7" w:id="3"/>
      <w:bookmarkEnd w:id="3"/>
      <w:r w:rsidDel="00000000" w:rsidR="00000000" w:rsidRPr="00000000">
        <w:rPr>
          <w:rtl w:val="0"/>
        </w:rPr>
        <w:t xml:space="preserve">Regression Test Procedure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Prioritize which fault is more severe and determine the test case to increase rate of fault detection by following version specific prioritization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status of the website (is it running?)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game functionality for existing users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Storing the progress in game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donation process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Verification of seamless completion of the transaction(includes transfer of money from donor to our account without any interruptions or complications)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government agency privileges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healthyteenhealthylife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