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qik6plh6t64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qnlokq1xc39f">
        <w:r w:rsidDel="00000000" w:rsidR="00000000" w:rsidRPr="00000000">
          <w:rPr>
            <w:color w:val="1155cc"/>
            <w:u w:val="single"/>
            <w:rtl w:val="0"/>
          </w:rPr>
          <w:t xml:space="preserve">Class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fht2vefc47uj">
        <w:r w:rsidDel="00000000" w:rsidR="00000000" w:rsidRPr="00000000">
          <w:rPr>
            <w:color w:val="1155cc"/>
            <w:u w:val="single"/>
            <w:rtl w:val="0"/>
          </w:rPr>
          <w:t xml:space="preserve">Presentation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rjrhzzl6yp3s">
        <w:r w:rsidDel="00000000" w:rsidR="00000000" w:rsidRPr="00000000">
          <w:rPr>
            <w:color w:val="1155cc"/>
            <w:u w:val="single"/>
            <w:rtl w:val="0"/>
          </w:rPr>
          <w:t xml:space="preserve">Book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3lx34wf7k7fa">
        <w:r w:rsidDel="00000000" w:rsidR="00000000" w:rsidRPr="00000000">
          <w:rPr>
            <w:color w:val="1155cc"/>
            <w:u w:val="single"/>
            <w:rtl w:val="0"/>
          </w:rPr>
          <w:t xml:space="preserve">Preface &amp; Chapter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cbnrssykdes5">
        <w:r w:rsidDel="00000000" w:rsidR="00000000" w:rsidRPr="00000000">
          <w:rPr>
            <w:color w:val="1155cc"/>
            <w:u w:val="single"/>
            <w:rtl w:val="0"/>
          </w:rPr>
          <w:t xml:space="preserve">Chapter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vupv5ni81b4b">
        <w:r w:rsidDel="00000000" w:rsidR="00000000" w:rsidRPr="00000000">
          <w:rPr>
            <w:color w:val="1155cc"/>
            <w:u w:val="single"/>
            <w:rtl w:val="0"/>
          </w:rPr>
          <w:t xml:space="preserve">Assigned Reading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7pbbxwv2yuqg">
        <w:r w:rsidDel="00000000" w:rsidR="00000000" w:rsidRPr="00000000">
          <w:rPr>
            <w:color w:val="1155cc"/>
            <w:u w:val="single"/>
            <w:rtl w:val="0"/>
          </w:rPr>
          <w:t xml:space="preserve">1/12/16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pms9b6o0n4cf">
        <w:r w:rsidDel="00000000" w:rsidR="00000000" w:rsidRPr="00000000">
          <w:rPr>
            <w:color w:val="1155cc"/>
            <w:u w:val="single"/>
            <w:rtl w:val="0"/>
          </w:rPr>
          <w:t xml:space="preserve">Don’t Repeat Yourself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y9y2gvjuqcnz">
        <w:r w:rsidDel="00000000" w:rsidR="00000000" w:rsidRPr="00000000">
          <w:rPr>
            <w:color w:val="1155cc"/>
            <w:u w:val="single"/>
            <w:rtl w:val="0"/>
          </w:rPr>
          <w:t xml:space="preserve">Orthogonality and the DRY Principle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assvuvl2jl0k">
        <w:r w:rsidDel="00000000" w:rsidR="00000000" w:rsidRPr="00000000">
          <w:rPr>
            <w:color w:val="1155cc"/>
            <w:u w:val="single"/>
            <w:rtl w:val="0"/>
          </w:rPr>
          <w:t xml:space="preserve">Building Adaptable 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1xm1puwsfr71">
        <w:r w:rsidDel="00000000" w:rsidR="00000000" w:rsidRPr="00000000">
          <w:rPr>
            <w:color w:val="1155cc"/>
            <w:u w:val="single"/>
            <w:rtl w:val="0"/>
          </w:rPr>
          <w:t xml:space="preserve">Tracer Bullets and Prototypes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u9bh3jz1lyb7">
        <w:r w:rsidDel="00000000" w:rsidR="00000000" w:rsidRPr="00000000">
          <w:rPr>
            <w:color w:val="1155cc"/>
            <w:u w:val="single"/>
            <w:rtl w:val="0"/>
          </w:rPr>
          <w:t xml:space="preserve">Law of Demeter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6fzq3i7d1qef">
        <w:r w:rsidDel="00000000" w:rsidR="00000000" w:rsidRPr="00000000">
          <w:rPr>
            <w:color w:val="1155cc"/>
            <w:u w:val="single"/>
            <w:rtl w:val="0"/>
          </w:rPr>
          <w:t xml:space="preserve">Using Pattern Languages for Object-Oriented Programs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vd4w9cphtfa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qnlokq1xc39f" w:id="2"/>
      <w:bookmarkEnd w:id="2"/>
      <w:r w:rsidDel="00000000" w:rsidR="00000000" w:rsidRPr="00000000">
        <w:rPr>
          <w:rtl w:val="0"/>
        </w:rPr>
        <w:t xml:space="preserve">Class Notes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nuk02jfa499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75klmclnoon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fht2vefc47uj" w:id="5"/>
      <w:bookmarkEnd w:id="5"/>
      <w:r w:rsidDel="00000000" w:rsidR="00000000" w:rsidRPr="00000000">
        <w:rPr>
          <w:rtl w:val="0"/>
        </w:rPr>
        <w:t xml:space="preserve">Presentation Notes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aze4kztnla6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rjrhzzl6yp3s" w:id="7"/>
      <w:bookmarkEnd w:id="7"/>
      <w:r w:rsidDel="00000000" w:rsidR="00000000" w:rsidRPr="00000000">
        <w:rPr>
          <w:rtl w:val="0"/>
        </w:rPr>
        <w:t xml:space="preserve">Book Notes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lx34wf7k7fa" w:id="8"/>
      <w:bookmarkEnd w:id="8"/>
      <w:r w:rsidDel="00000000" w:rsidR="00000000" w:rsidRPr="00000000">
        <w:rPr>
          <w:rtl w:val="0"/>
        </w:rPr>
        <w:t xml:space="preserve">Preface &amp; Chapter 1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makes a pragmatic programmer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Early adopter/fast adapter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Inquisitive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Critical thinker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Realistic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Jack of all trades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T- </w:t>
      </w:r>
      <w:r w:rsidDel="00000000" w:rsidR="00000000" w:rsidRPr="00000000">
        <w:rPr>
          <w:rtl w:val="0"/>
        </w:rPr>
        <w:t xml:space="preserve">Care about your craft.</w:t>
      </w:r>
      <w:r w:rsidDel="00000000" w:rsidR="00000000" w:rsidRPr="00000000">
        <w:rPr>
          <w:b w:val="1"/>
          <w:rtl w:val="0"/>
        </w:rPr>
        <w:t xml:space="preserve">T-</w:t>
      </w:r>
      <w:r w:rsidDel="00000000" w:rsidR="00000000" w:rsidRPr="00000000">
        <w:rPr>
          <w:rtl w:val="0"/>
        </w:rPr>
        <w:t xml:space="preserve"> Think about your work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 responsibility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T- </w:t>
      </w:r>
      <w:r w:rsidDel="00000000" w:rsidR="00000000" w:rsidRPr="00000000">
        <w:rPr>
          <w:rtl w:val="0"/>
        </w:rPr>
        <w:t xml:space="preserve">Provide options rather than excuses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Entropy / disorder builds up in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T- </w:t>
      </w:r>
      <w:r w:rsidDel="00000000" w:rsidR="00000000" w:rsidRPr="00000000">
        <w:rPr>
          <w:rtl w:val="0"/>
        </w:rPr>
        <w:t xml:space="preserve">Don’t live with broken windows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Bad designs, decisions, and code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People don’t fight because they think others don’t care.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Stone soup analogy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Circumvent start-up fatigue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Tackling a whole system gets complicated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T- </w:t>
      </w:r>
      <w:r w:rsidDel="00000000" w:rsidR="00000000" w:rsidRPr="00000000">
        <w:rPr>
          <w:rtl w:val="0"/>
        </w:rPr>
        <w:t xml:space="preserve">Be a catalyst for change.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T- </w:t>
      </w:r>
      <w:r w:rsidDel="00000000" w:rsidR="00000000" w:rsidRPr="00000000">
        <w:rPr>
          <w:rtl w:val="0"/>
        </w:rPr>
        <w:t xml:space="preserve">Remember the big picture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Good Enough Software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Involve users in trade-off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T- </w:t>
      </w:r>
      <w:r w:rsidDel="00000000" w:rsidR="00000000" w:rsidRPr="00000000">
        <w:rPr>
          <w:rtl w:val="0"/>
        </w:rPr>
        <w:t xml:space="preserve">Make quality a requirements issue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Know when to stop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Knowledge portfolio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T- </w:t>
      </w:r>
      <w:r w:rsidDel="00000000" w:rsidR="00000000" w:rsidRPr="00000000">
        <w:rPr>
          <w:rtl w:val="0"/>
        </w:rPr>
        <w:t xml:space="preserve">Invest regularly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Diversify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Manage risk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Buy low, sell high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 and rebalance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new language a year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 tech and non-tech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Participate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Experiment with environments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Stay current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wired with newsgroups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T- </w:t>
      </w:r>
      <w:r w:rsidDel="00000000" w:rsidR="00000000" w:rsidRPr="00000000">
        <w:rPr>
          <w:rtl w:val="0"/>
        </w:rPr>
        <w:t xml:space="preserve">Critically analyze what you hear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Communicate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Understanding an audience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to teach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Interest level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Sophistication level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Detail desires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Owner of info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Mativation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Choose a style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it look good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others involved, listen, get back and to people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T- </w:t>
      </w:r>
      <w:r w:rsidDel="00000000" w:rsidR="00000000" w:rsidRPr="00000000">
        <w:rPr>
          <w:rtl w:val="0"/>
        </w:rPr>
        <w:t xml:space="preserve">It’s both what you say and the way you say it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cbnrssykdes5" w:id="9"/>
      <w:bookmarkEnd w:id="9"/>
      <w:r w:rsidDel="00000000" w:rsidR="00000000" w:rsidRPr="00000000">
        <w:rPr>
          <w:rtl w:val="0"/>
        </w:rPr>
        <w:t xml:space="preserve">Chapter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7i5154wb4m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vupv5ni81b4b" w:id="11"/>
      <w:bookmarkEnd w:id="11"/>
      <w:r w:rsidDel="00000000" w:rsidR="00000000" w:rsidRPr="00000000">
        <w:rPr>
          <w:rtl w:val="0"/>
        </w:rPr>
        <w:t xml:space="preserve">Assigned Reading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7pbbxwv2yuqg" w:id="12"/>
      <w:bookmarkEnd w:id="12"/>
      <w:r w:rsidDel="00000000" w:rsidR="00000000" w:rsidRPr="00000000">
        <w:rPr>
          <w:rtl w:val="0"/>
        </w:rPr>
        <w:t xml:space="preserve">1/12/16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pms9b6o0n4cf" w:id="13"/>
      <w:bookmarkEnd w:id="13"/>
      <w:r w:rsidDel="00000000" w:rsidR="00000000" w:rsidRPr="00000000">
        <w:rPr>
          <w:rtl w:val="0"/>
        </w:rPr>
        <w:t xml:space="preserve">Don’t Repeat Yourself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Duplication is waste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Repetition in process calls for automation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Manual testing is slow, error-prone, and difficult to repeat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Automatic build processes, test suites, etc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Repetition in logic calls for abstraction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principle- Once and only once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y9y2gvjuqcnz" w:id="14"/>
      <w:bookmarkEnd w:id="14"/>
      <w:r w:rsidDel="00000000" w:rsidR="00000000" w:rsidRPr="00000000">
        <w:rPr>
          <w:rtl w:val="0"/>
        </w:rPr>
        <w:t xml:space="preserve">Orthogonality and the DRY Principle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Orthogonality - Things that are not conceptually related should not be related in the system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Coupling is bad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assvuvl2jl0k" w:id="15"/>
      <w:bookmarkEnd w:id="15"/>
      <w:r w:rsidDel="00000000" w:rsidR="00000000" w:rsidRPr="00000000">
        <w:rPr>
          <w:rtl w:val="0"/>
        </w:rPr>
        <w:t xml:space="preserve">Building Adaptable Systems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Decisions are not final, abstract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Delaying decisions until it’s vital can force abstraction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Making code configurable can introduce bugs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But cleaner design and less code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Different kind of bug, can be easier to find and change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There’s non-user configurations, like CMS and internal config files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Don’t start with framework- “</w:t>
      </w:r>
      <w:r w:rsidDel="00000000" w:rsidR="00000000" w:rsidRPr="00000000">
        <w:rPr>
          <w:color w:val="212324"/>
          <w:highlight w:val="white"/>
          <w:rtl w:val="0"/>
        </w:rPr>
        <w:t xml:space="preserve">plumb in the least amount of glue you need to make it all work”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1xm1puwsfr71" w:id="16"/>
      <w:bookmarkEnd w:id="16"/>
      <w:r w:rsidDel="00000000" w:rsidR="00000000" w:rsidRPr="00000000">
        <w:rPr>
          <w:rtl w:val="0"/>
        </w:rPr>
        <w:t xml:space="preserve">Tracer Bullets and Prototypes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Tracer bullet comparison - produce something early to see how close you get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with skeleton application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Feature by feature, use case by use case, you can adjust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 prototypes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u9bh3jz1lyb7" w:id="17"/>
      <w:bookmarkEnd w:id="17"/>
      <w:r w:rsidDel="00000000" w:rsidR="00000000" w:rsidRPr="00000000">
        <w:rPr>
          <w:rtl w:val="0"/>
        </w:rPr>
        <w:t xml:space="preserve">Law of Demeter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Limited knowledge other other units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talk to friends, not strangers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maintainable and adaptable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Leads to more wrapper, enlarged interfaces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6fzq3i7d1qef" w:id="18"/>
      <w:bookmarkEnd w:id="18"/>
      <w:r w:rsidDel="00000000" w:rsidR="00000000" w:rsidRPr="00000000">
        <w:rPr>
          <w:rtl w:val="0"/>
        </w:rPr>
        <w:t xml:space="preserve">Using Pattern Languages for Object-Oriented Programs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bp1psw39vzf8" w:id="19"/>
      <w:bookmarkEnd w:id="19"/>
      <w:r w:rsidDel="00000000" w:rsidR="00000000" w:rsidRPr="00000000">
        <w:rPr>
          <w:rtl w:val="0"/>
        </w:rPr>
        <w:t xml:space="preserve">Point/Counterpoint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patterns make it too easy to introduce unnecessary complexity into system design and are much too often applied without discipline or experience.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Patterns let developers work on OO systems beyond their experience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patterns are best practices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Patterns are crucial to the art and science of software design and programming, rooted in hard-won practice and experience.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jvy5stfwmdmv" w:id="20"/>
      <w:bookmarkEnd w:id="20"/>
      <w:r w:rsidDel="00000000" w:rsidR="00000000" w:rsidRPr="00000000">
        <w:rPr>
          <w:rtl w:val="0"/>
        </w:rPr>
        <w:t xml:space="preserve">11/14/16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2dses2nysg95" w:id="21"/>
      <w:bookmarkEnd w:id="21"/>
      <w:r w:rsidDel="00000000" w:rsidR="00000000" w:rsidRPr="00000000">
        <w:rPr>
          <w:rtl w:val="0"/>
        </w:rPr>
        <w:t xml:space="preserve">Review Practices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