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nuklwd0mgqv" w:id="0"/>
      <w:bookmarkEnd w:id="0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resources are available to Community Group Leaders?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specific?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iz0ph54me3q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Summarize Vision &amp; 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xdjjburbx20" w:id="2"/>
      <w:bookmarkEnd w:id="2"/>
      <w:r w:rsidDel="00000000" w:rsidR="00000000" w:rsidRPr="00000000">
        <w:rPr>
          <w:rtl w:val="0"/>
        </w:rPr>
        <w:t xml:space="preserve">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we’re at now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Ministries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Campus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select multiple Campuses? Easier to select multiple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multiple ministries in campus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Subscribes to ministry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subscribed to a ministry, you can see information, videos, and events of the ministry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News feed?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Is archive different from news feed?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are things archived -&gt; youtube channel?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Main sections for standard user?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Ride Sharing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Ride sharing enabled via database?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Register as driver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Driver authentication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main things in database?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RSVP to events?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Community Leaders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special resources?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Based off of what (group, ministry, campus?)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Summer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versions of Android should we be compatible with?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Community Leader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8esqpl9pemn" w:id="3"/>
      <w:bookmarkEnd w:id="3"/>
      <w:r w:rsidDel="00000000" w:rsidR="00000000" w:rsidRPr="00000000">
        <w:rPr>
          <w:rtl w:val="0"/>
        </w:rPr>
        <w:t xml:space="preserve">Brian’s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Modulation of app (Business Objectives)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Useable in other places, separable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other campuses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campuses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to put new interface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 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Native calendar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to Social Media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priority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involved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(Ministry) Team Leaders to get a hold of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to additional resources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resources as community group leaders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 of event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from ministries (Epic, Greek Row)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have Team associated with them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leader resources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Campus specific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Recent postings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Articles (Text, pics, video)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Designed for smartphone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Tagged by event, speaker, keywords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 separate from events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Same as LO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articles, organized by topic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Categorized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lead community group -&gt; Article 1, Article 2, etc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static, occasional changes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RSVP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 Missions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is national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application out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Picture, cost, date, description, team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Around 10 a year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 across ministries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central coast campuses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calendar integration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Opt-in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events have cost or online registration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Ride-sharing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security feature for drivers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name and phone number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phone number with list of students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publicly known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is held by Cru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Cancelling driving or getting a ride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way rides vs 2 way ride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guidelines up Monday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