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Estimation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 pointing stories and tasks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estimates on tasks, sub-tasks, and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assign to stories, but sub-tasks, tasks, and bugs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begin of sprint, assign one or two things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task doesn’t have sub-tasks, assign to task, otherwise take task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