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Ian’s getting community groups running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related gui items (on forms &amp; in general)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put the buttons to switch between different types of resources on the bottom, like the facebook/instagram/map buttons (like the other group)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wasn’t from Kyle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still being skewed (ministries)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shrink images to fit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 images may or may not be in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 photos?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headers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