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80" w:after="80"/>
      </w:pPr>
      <w:r>
        <w:rPr>
          <w:b/>
          <w:bCs/>
          <w:color w:val="1F5C99"/>
          <w:sz w:val="40"/>
          <w:szCs w:val="40"/>
          <w:rFonts w:ascii="Calibri" w:cs="Calibri" w:eastAsia="Calibri" w:hAnsi="Calibri"/>
        </w:rPr>
        <w:t xml:space="preserve">CruDoc: How the Platform Works, Stores Data &amp; Keeps Costs Low</w:t>
      </w:r>
    </w:p>
    <w:p>
      <w:pPr>
        <w:spacing w:after="160"/>
        <w:jc w:val="center"/>
      </w:pPr>
      <w:r>
        <w:rPr>
          <w:i/>
          <w:iCs/>
          <w:color w:val="5A5A5A"/>
          <w:sz w:val="22"/>
          <w:szCs w:val="22"/>
          <w:rFonts w:ascii="Calibri" w:cs="Calibri" w:eastAsia="Calibri" w:hAnsi="Calibri"/>
        </w:rPr>
        <w:t xml:space="preserve">A simple, plain-English guide to our architecture, file storage, security, and economics.</w:t>
      </w:r>
    </w:p>
    <w:p>
      <w:pPr>
        <w:pBdr>
          <w:left w:val="single" w:color="1F5C99" w:sz="18" w:space="8"/>
        </w:pBdr>
        <w:shd w:fill="EEF3F8" w:color="auto" w:val="clear"/>
        <w:spacing w:after="0" w:line="276" w:before="40"/>
        <w:ind w:left="240" w:right="240"/>
      </w:pPr>
      <w:r>
        <w:rPr>
          <w:b/>
          <w:bCs/>
          <w:color w:val="1A1A1A"/>
          <w:sz w:val="22"/>
          <w:szCs w:val="22"/>
          <w:rFonts w:ascii="Calibri" w:cs="Calibri" w:eastAsia="Calibri" w:hAnsi="Calibri"/>
        </w:rPr>
        <w:t xml:space="preserve">How to read this guide.</w:t>
      </w:r>
      <w:r>
        <w:rPr>
          <w:color w:val="1A1A1A"/>
          <w:sz w:val="22"/>
          <w:szCs w:val="22"/>
          <w:rFonts w:ascii="Calibri" w:cs="Calibri" w:eastAsia="Calibri" w:hAnsi="Calibri"/>
        </w:rPr>
        <w:t xml:space="preserve"> Items marked </w:t>
      </w:r>
      <w:r>
        <w:rPr>
          <w:b/>
          <w:bCs/>
          <w:color w:val="1A1A1A"/>
          <w:sz w:val="22"/>
          <w:szCs w:val="22"/>
          <w:rFonts w:ascii="Calibri" w:cs="Calibri" w:eastAsia="Calibri" w:hAnsi="Calibri"/>
        </w:rPr>
        <w:t xml:space="preserve">✅ Live</w:t>
      </w:r>
      <w:r>
        <w:rPr>
          <w:color w:val="1A1A1A"/>
          <w:sz w:val="22"/>
          <w:szCs w:val="22"/>
          <w:rFonts w:ascii="Calibri" w:cs="Calibri" w:eastAsia="Calibri" w:hAnsi="Calibri"/>
        </w:rPr>
        <w:t xml:space="preserve"> work in the app today. Items marked </w:t>
      </w:r>
      <w:r>
        <w:rPr>
          <w:b/>
          <w:bCs/>
          <w:color w:val="1A1A1A"/>
          <w:sz w:val="22"/>
          <w:szCs w:val="22"/>
          <w:rFonts w:ascii="Calibri" w:cs="Calibri" w:eastAsia="Calibri" w:hAnsi="Calibri"/>
        </w:rPr>
        <w:t xml:space="preserve">🛠️ Planned</w:t>
      </w:r>
      <w:r>
        <w:rPr>
          <w:color w:val="1A1A1A"/>
          <w:sz w:val="22"/>
          <w:szCs w:val="22"/>
          <w:rFonts w:ascii="Calibri" w:cs="Calibri" w:eastAsia="Calibri" w:hAnsi="Calibri"/>
        </w:rPr>
        <w:t xml:space="preserve"> are designed but not built yet. We mark them honestly so nobody promises a clinic something that isn't switched on. Where numbers are estimates, we say so.</w:t>
      </w:r>
    </w:p>
    <w:p>
      <w:pPr>
        <w:pBdr>
          <w:left w:val="single" w:color="1F5C99" w:sz="18" w:space="8"/>
        </w:pBdr>
        <w:shd w:fill="EEF3F8" w:color="auto" w:val="clear"/>
        <w:spacing w:after="160" w:line="276" w:before="0"/>
        <w:ind w:left="240" w:right="240"/>
      </w:pPr>
      <w:r>
        <w:rPr>
          <w:b/>
          <w:bCs/>
          <w:color w:val="1A1A1A"/>
          <w:sz w:val="22"/>
          <w:szCs w:val="22"/>
          <w:rFonts w:ascii="Calibri" w:cs="Calibri" w:eastAsia="Calibri" w:hAnsi="Calibri"/>
        </w:rPr>
        <w:t xml:space="preserve">What cloud we're on.</w:t>
      </w:r>
      <w:r>
        <w:rPr>
          <w:color w:val="1A1A1A"/>
          <w:sz w:val="22"/>
          <w:szCs w:val="22"/>
          <w:rFonts w:ascii="Calibri" w:cs="Calibri" w:eastAsia="Calibri" w:hAnsi="Calibri"/>
        </w:rPr>
        <w:t xml:space="preserve"> Everything below runs on </w:t>
      </w:r>
      <w:r>
        <w:rPr>
          <w:b/>
          <w:bCs/>
          <w:color w:val="1A1A1A"/>
          <w:sz w:val="22"/>
          <w:szCs w:val="22"/>
          <w:rFonts w:ascii="Calibri" w:cs="Calibri" w:eastAsia="Calibri" w:hAnsi="Calibri"/>
        </w:rPr>
        <w:t xml:space="preserve">Google Cloud</w:t>
      </w:r>
      <w:r>
        <w:rPr>
          <w:color w:val="1A1A1A"/>
          <w:sz w:val="22"/>
          <w:szCs w:val="22"/>
          <w:rFonts w:ascii="Calibri" w:cs="Calibri" w:eastAsia="Calibri" w:hAnsi="Calibri"/>
        </w:rPr>
        <w:t xml:space="preserve"> today. We may move some workloads to AWS later, but that is a future decision, not what is running now — so this guide describes the Google Cloud setup as it actually is.</w:t>
      </w:r>
    </w:p>
    <w:p>
      <w:pPr>
        <w:pStyle w:val="Heading2"/>
        <w:pBdr>
          <w:bottom w:val="single" w:color="CCCCCC" w:sz="6" w:space="4"/>
        </w:pBdr>
        <w:spacing w:before="280" w:after="120"/>
      </w:pPr>
      <w:r>
        <w:rPr>
          <w:b/>
          <w:bCs/>
          <w:color w:val="1F5C99"/>
          <w:sz w:val="28"/>
          <w:szCs w:val="28"/>
          <w:rFonts w:ascii="Calibri" w:cs="Calibri" w:eastAsia="Calibri" w:hAnsi="Calibri"/>
        </w:rPr>
        <w:t xml:space="preserve">1. The Big Picture</w:t>
      </w:r>
    </w:p>
    <w:p>
      <w:pPr>
        <w:spacing w:after="120" w:line="276"/>
      </w:pPr>
      <w:r>
        <w:rPr>
          <w:b/>
          <w:bCs/>
          <w:color w:val="1A1A1A"/>
          <w:sz w:val="22"/>
          <w:szCs w:val="22"/>
          <w:rFonts w:ascii="Calibri" w:cs="Calibri" w:eastAsia="Calibri" w:hAnsi="Calibri"/>
        </w:rPr>
        <w:t xml:space="preserve">CruDoc</w:t>
      </w:r>
      <w:r>
        <w:rPr>
          <w:color w:val="1A1A1A"/>
          <w:sz w:val="22"/>
          <w:szCs w:val="22"/>
          <w:rFonts w:ascii="Calibri" w:cs="Calibri" w:eastAsia="Calibri" w:hAnsi="Calibri"/>
        </w:rPr>
        <w:t xml:space="preserve"> is an intelligent clinic management app for doctors, dentists, and clinic staff. It runs on Android phones, iPhones, iPads, Windows desktop computers, and web browsers.</w:t>
      </w:r>
    </w:p>
    <w:p>
      <w:pPr>
        <w:spacing w:after="120" w:line="276"/>
      </w:pPr>
      <w:r>
        <w:rPr>
          <w:color w:val="1A1A1A"/>
          <w:sz w:val="22"/>
          <w:szCs w:val="22"/>
          <w:rFonts w:ascii="Calibri" w:cs="Calibri" w:eastAsia="Calibri" w:hAnsi="Calibri"/>
        </w:rPr>
        <w:t xml:space="preserve">Our cloud servers run on </w:t>
      </w:r>
      <w:r>
        <w:rPr>
          <w:b/>
          <w:bCs/>
          <w:color w:val="1A1A1A"/>
          <w:sz w:val="22"/>
          <w:szCs w:val="22"/>
          <w:rFonts w:ascii="Calibri" w:cs="Calibri" w:eastAsia="Calibri" w:hAnsi="Calibri"/>
        </w:rPr>
        <w:t xml:space="preserve">Google Cloud in Mumbai, India (asia-south1)</w:t>
      </w:r>
      <w:r>
        <w:rPr>
          <w:color w:val="1A1A1A"/>
          <w:sz w:val="22"/>
          <w:szCs w:val="22"/>
          <w:rFonts w:ascii="Calibri" w:cs="Calibri" w:eastAsia="Calibri" w:hAnsi="Calibri"/>
        </w:rPr>
        <w:t xml:space="preserve">.</w:t>
      </w:r>
    </w:p>
    <w:p>
      <w:pPr>
        <w:pStyle w:val="ListParagraph"/>
        <w:numPr>
          <w:ilvl w:val="0"/>
          <w:numId w:val="2"/>
        </w:numPr>
        <w:spacing w:after="80" w:line="276"/>
      </w:pPr>
      <w:r>
        <w:rPr>
          <w:b/>
          <w:bCs/>
          <w:color w:val="1A1A1A"/>
          <w:sz w:val="22"/>
          <w:szCs w:val="22"/>
          <w:rFonts w:ascii="Calibri" w:cs="Calibri" w:eastAsia="Calibri" w:hAnsi="Calibri"/>
        </w:rPr>
        <w:t xml:space="preserve">Fast:</w:t>
      </w:r>
      <w:r>
        <w:rPr>
          <w:color w:val="1A1A1A"/>
          <w:sz w:val="22"/>
          <w:szCs w:val="22"/>
          <w:rFonts w:ascii="Calibri" w:cs="Calibri" w:eastAsia="Calibri" w:hAnsi="Calibri"/>
        </w:rPr>
        <w:t xml:space="preserve"> Data stays close to Indian clinics, so most screens load in well under a second.</w:t>
      </w:r>
    </w:p>
    <w:p>
      <w:pPr>
        <w:pStyle w:val="ListParagraph"/>
        <w:numPr>
          <w:ilvl w:val="0"/>
          <w:numId w:val="2"/>
        </w:numPr>
        <w:spacing w:after="80" w:line="276"/>
      </w:pPr>
      <w:r>
        <w:rPr>
          <w:b/>
          <w:bCs/>
          <w:color w:val="1A1A1A"/>
          <w:sz w:val="22"/>
          <w:szCs w:val="22"/>
          <w:rFonts w:ascii="Calibri" w:cs="Calibri" w:eastAsia="Calibri" w:hAnsi="Calibri"/>
        </w:rPr>
        <w:t xml:space="preserve">Built for Indian law:</w:t>
      </w:r>
      <w:r>
        <w:rPr>
          <w:color w:val="1A1A1A"/>
          <w:sz w:val="22"/>
          <w:szCs w:val="22"/>
          <w:rFonts w:ascii="Calibri" w:cs="Calibri" w:eastAsia="Calibri" w:hAnsi="Calibri"/>
        </w:rPr>
        <w:t xml:space="preserve"> Designed to follow India's data-protection law (the DPDP Act). "Designed to follow" is the honest phrase — full compliance is an ongoing program (consent records, a grievance officer, a breach-response plan), not a one-time checkbox.</w:t>
      </w:r>
    </w:p>
    <w:p>
      <w:pPr>
        <w:pStyle w:val="ListParagraph"/>
        <w:numPr>
          <w:ilvl w:val="0"/>
          <w:numId w:val="2"/>
        </w:numPr>
        <w:spacing w:after="80" w:line="276"/>
      </w:pPr>
      <w:r>
        <w:rPr>
          <w:b/>
          <w:bCs/>
          <w:color w:val="1A1A1A"/>
          <w:sz w:val="22"/>
          <w:szCs w:val="22"/>
          <w:rFonts w:ascii="Calibri" w:cs="Calibri" w:eastAsia="Calibri" w:hAnsi="Calibri"/>
        </w:rPr>
        <w:t xml:space="preserve">Low cost to run:</w:t>
      </w:r>
      <w:r>
        <w:rPr>
          <w:color w:val="1A1A1A"/>
          <w:sz w:val="22"/>
          <w:szCs w:val="22"/>
          <w:rFonts w:ascii="Calibri" w:cs="Calibri" w:eastAsia="Calibri" w:hAnsi="Calibri"/>
        </w:rPr>
        <w:t xml:space="preserve"> We target roughly </w:t>
      </w:r>
      <w:r>
        <w:rPr>
          <w:b/>
          <w:bCs/>
          <w:color w:val="1A1A1A"/>
          <w:sz w:val="22"/>
          <w:szCs w:val="22"/>
          <w:rFonts w:ascii="Calibri" w:cs="Calibri" w:eastAsia="Calibri" w:hAnsi="Calibri"/>
        </w:rPr>
        <w:t xml:space="preserve">₹130–₹180 per clinic per month</w:t>
      </w:r>
      <w:r>
        <w:rPr>
          <w:color w:val="1A1A1A"/>
          <w:sz w:val="22"/>
          <w:szCs w:val="22"/>
          <w:rFonts w:ascii="Calibri" w:cs="Calibri" w:eastAsia="Calibri" w:hAnsi="Calibri"/>
        </w:rPr>
        <w:t xml:space="preserve"> in cloud costs at scale. This is an estimate, not a guarantee — real cost depends on usage (see Section 7).</w:t>
      </w:r>
    </w:p>
    <w:p>
      <w:pPr>
        <w:pStyle w:val="Heading2"/>
        <w:pBdr>
          <w:bottom w:val="single" w:color="CCCCCC" w:sz="6" w:space="4"/>
        </w:pBdr>
        <w:spacing w:before="280" w:after="120"/>
      </w:pPr>
      <w:r>
        <w:rPr>
          <w:b/>
          <w:bCs/>
          <w:color w:val="1F5C99"/>
          <w:sz w:val="28"/>
          <w:szCs w:val="28"/>
          <w:rFonts w:ascii="Calibri" w:cs="Calibri" w:eastAsia="Calibri" w:hAnsi="Calibri"/>
        </w:rPr>
        <w:t xml:space="preserve">2. The 4 Main Pieces of CruDoc</w:t>
      </w:r>
    </w:p>
    <w:p>
      <w:pPr>
        <w:spacing w:after="120" w:line="276"/>
      </w:pPr>
      <w:r>
        <w:rPr>
          <w:color w:val="1A1A1A"/>
          <w:sz w:val="22"/>
          <w:szCs w:val="22"/>
          <w:rFonts w:ascii="Calibri" w:cs="Calibri" w:eastAsia="Calibri" w:hAnsi="Calibri"/>
        </w:rPr>
        <w:t xml:space="preserve">Think of CruDoc like a modern, paperless hospital:</w:t>
      </w:r>
    </w:p>
    <w:p>
      <w:pPr>
        <w:shd w:fill="F4F4F4" w:color="auto" w:val="clear"/>
        <w:spacing w:after="0" w:line="240" w:before="60"/>
        <w:ind w:left="120" w:right="120"/>
      </w:pPr>
      <w:r>
        <w:rPr>
          <w:color w:val="1A1A1A"/>
          <w:sz w:val="16"/>
          <w:szCs w:val="16"/>
          <w:rFonts w:ascii="Consolas" w:cs="Consolas" w:eastAsia="Consolas" w:hAnsi="Consolas"/>
        </w:rPr>
        <w:t xml:space="preserve">[ 1. The Reception Desk &amp; Doctor's Desk ]</w:t>
      </w:r>
    </w:p>
    <w:p>
      <w:pPr>
        <w:shd w:fill="F4F4F4" w:color="auto" w:val="clear"/>
        <w:spacing w:after="0" w:line="240" w:before="0"/>
        <w:ind w:left="120" w:right="120"/>
      </w:pPr>
      <w:r>
        <w:rPr>
          <w:color w:val="1A1A1A"/>
          <w:sz w:val="16"/>
          <w:szCs w:val="16"/>
          <w:rFonts w:ascii="Consolas" w:cs="Consolas" w:eastAsia="Consolas" w:hAnsi="Consolas"/>
        </w:rPr>
        <w:t xml:space="preserve">  The CruDoc app running on phones, tablets, and PCs.</w:t>
      </w:r>
    </w:p>
    <w:p>
      <w:pPr>
        <w:shd w:fill="F4F4F4" w:color="auto" w:val="clear"/>
        <w:spacing w:after="0" w:line="240" w:before="0"/>
        <w:ind w:left="120" w:right="120"/>
      </w:pPr>
      <w:r>
        <w:rPr>
          <w:color w:val="1A1A1A"/>
          <w:sz w:val="16"/>
          <w:szCs w:val="16"/>
          <w:rFonts w:ascii="Consolas" w:cs="Consolas" w:eastAsia="Consolas" w:hAnsi="Consolas"/>
        </w:rPr>
        <w:t xml:space="preserve">  Even if the clinic Wi-Fi drops, doctors can keep writing prescriptions offline.</w:t>
      </w:r>
    </w:p>
    <w:p>
      <w:pPr>
        <w:shd w:fill="F4F4F4" w:color="auto" w:val="clear"/>
        <w:spacing w:after="0" w:line="240" w:before="0"/>
        <w:ind w:left="120" w:right="120"/>
      </w:pPr>
      <w:r>
        <w:rPr>
          <w:color w:val="1A1A1A"/>
          <w:sz w:val="16"/>
          <w:szCs w:val="16"/>
          <w:rFonts w:ascii="Consolas" w:cs="Consolas" w:eastAsia="Consolas" w:hAnsi="Consolas"/>
        </w:rPr>
        <w:t xml:space="preserve">                    |</w:t>
      </w:r>
    </w:p>
    <w:p>
      <w:pPr>
        <w:shd w:fill="F4F4F4" w:color="auto" w:val="clear"/>
        <w:spacing w:after="0" w:line="240" w:before="0"/>
        <w:ind w:left="120" w:right="120"/>
      </w:pPr>
      <w:r>
        <w:rPr>
          <w:color w:val="1A1A1A"/>
          <w:sz w:val="16"/>
          <w:szCs w:val="16"/>
          <w:rFonts w:ascii="Consolas" w:cs="Consolas" w:eastAsia="Consolas" w:hAnsi="Consolas"/>
        </w:rPr>
        <w:t xml:space="preserve">                    v</w:t>
      </w:r>
    </w:p>
    <w:p>
      <w:pPr>
        <w:shd w:fill="F4F4F4" w:color="auto" w:val="clear"/>
        <w:spacing w:after="0" w:line="240" w:before="0"/>
        <w:ind w:left="120" w:right="120"/>
      </w:pPr>
      <w:r>
        <w:rPr>
          <w:color w:val="1A1A1A"/>
          <w:sz w:val="16"/>
          <w:szCs w:val="16"/>
          <w:rFonts w:ascii="Consolas" w:cs="Consolas" w:eastAsia="Consolas" w:hAnsi="Consolas"/>
        </w:rPr>
        <w:t xml:space="preserve">[ 2. The Digital Bouncer (Security Gate) ]</w:t>
      </w:r>
    </w:p>
    <w:p>
      <w:pPr>
        <w:shd w:fill="F4F4F4" w:color="auto" w:val="clear"/>
        <w:spacing w:after="0" w:line="240" w:before="0"/>
        <w:ind w:left="120" w:right="120"/>
      </w:pPr>
      <w:r>
        <w:rPr>
          <w:color w:val="1A1A1A"/>
          <w:sz w:val="16"/>
          <w:szCs w:val="16"/>
          <w:rFonts w:ascii="Consolas" w:cs="Consolas" w:eastAsia="Consolas" w:hAnsi="Consolas"/>
        </w:rPr>
        <w:t xml:space="preserve">  Checks that the person logging in is a real doctor or receptionist,</w:t>
      </w:r>
    </w:p>
    <w:p>
      <w:pPr>
        <w:shd w:fill="F4F4F4" w:color="auto" w:val="clear"/>
        <w:spacing w:after="0" w:line="240" w:before="0"/>
        <w:ind w:left="120" w:right="120"/>
      </w:pPr>
      <w:r>
        <w:rPr>
          <w:color w:val="1A1A1A"/>
          <w:sz w:val="16"/>
          <w:szCs w:val="16"/>
          <w:rFonts w:ascii="Consolas" w:cs="Consolas" w:eastAsia="Consolas" w:hAnsi="Consolas"/>
        </w:rPr>
        <w:t xml:space="preserve">  and (with App Check) that requests come from our real app, not a bot.</w:t>
      </w:r>
    </w:p>
    <w:p>
      <w:pPr>
        <w:shd w:fill="F4F4F4" w:color="auto" w:val="clear"/>
        <w:spacing w:after="0" w:line="240" w:before="0"/>
        <w:ind w:left="120" w:right="120"/>
      </w:pPr>
      <w:r>
        <w:rPr>
          <w:color w:val="1A1A1A"/>
          <w:sz w:val="16"/>
          <w:szCs w:val="16"/>
          <w:rFonts w:ascii="Consolas" w:cs="Consolas" w:eastAsia="Consolas" w:hAnsi="Consolas"/>
        </w:rPr>
        <w:t xml:space="preserve">                    |</w:t>
      </w:r>
    </w:p>
    <w:p>
      <w:pPr>
        <w:shd w:fill="F4F4F4" w:color="auto" w:val="clear"/>
        <w:spacing w:after="0" w:line="240" w:before="0"/>
        <w:ind w:left="120" w:right="120"/>
      </w:pPr>
      <w:r>
        <w:rPr>
          <w:color w:val="1A1A1A"/>
          <w:sz w:val="16"/>
          <w:szCs w:val="16"/>
          <w:rFonts w:ascii="Consolas" w:cs="Consolas" w:eastAsia="Consolas" w:hAnsi="Consolas"/>
        </w:rPr>
        <w:t xml:space="preserve">         +----------+----------+</w:t>
      </w:r>
    </w:p>
    <w:p>
      <w:pPr>
        <w:shd w:fill="F4F4F4" w:color="auto" w:val="clear"/>
        <w:spacing w:after="0" w:line="240" w:before="0"/>
        <w:ind w:left="120" w:right="120"/>
      </w:pPr>
      <w:r>
        <w:rPr>
          <w:color w:val="1A1A1A"/>
          <w:sz w:val="16"/>
          <w:szCs w:val="16"/>
          <w:rFonts w:ascii="Consolas" w:cs="Consolas" w:eastAsia="Consolas" w:hAnsi="Consolas"/>
        </w:rPr>
        <w:t xml:space="preserve">         v                     v</w:t>
      </w:r>
    </w:p>
    <w:p>
      <w:pPr>
        <w:shd w:fill="F4F4F4" w:color="auto" w:val="clear"/>
        <w:spacing w:after="0" w:line="240" w:before="0"/>
        <w:ind w:left="120" w:right="120"/>
      </w:pPr>
      <w:r>
        <w:rPr>
          <w:color w:val="1A1A1A"/>
          <w:sz w:val="16"/>
          <w:szCs w:val="16"/>
          <w:rFonts w:ascii="Consolas" w:cs="Consolas" w:eastAsia="Consolas" w:hAnsi="Consolas"/>
        </w:rPr>
        <w:t xml:space="preserve">[ 3. The Filing Cabinet ]     [ 4. The Storage Room ]</w:t>
      </w:r>
    </w:p>
    <w:p>
      <w:pPr>
        <w:shd w:fill="F4F4F4" w:color="auto" w:val="clear"/>
        <w:spacing w:after="0" w:line="240" w:before="0"/>
        <w:ind w:left="120" w:right="120"/>
      </w:pPr>
      <w:r>
        <w:rPr>
          <w:color w:val="1A1A1A"/>
          <w:sz w:val="16"/>
          <w:szCs w:val="16"/>
          <w:rFonts w:ascii="Consolas" w:cs="Consolas" w:eastAsia="Consolas" w:hAnsi="Consolas"/>
        </w:rPr>
        <w:t xml:space="preserve">  Cloud Firestore (Database)    Google Cloud Storage (Files)</w:t>
      </w:r>
    </w:p>
    <w:p>
      <w:pPr>
        <w:shd w:fill="F4F4F4" w:color="auto" w:val="clear"/>
        <w:spacing w:after="0" w:line="240" w:before="0"/>
        <w:ind w:left="120" w:right="120"/>
      </w:pPr>
      <w:r>
        <w:rPr>
          <w:color w:val="1A1A1A"/>
          <w:sz w:val="16"/>
          <w:szCs w:val="16"/>
          <w:rFonts w:ascii="Consolas" w:cs="Consolas" w:eastAsia="Consolas" w:hAnsi="Consolas"/>
        </w:rPr>
        <w:t xml:space="preserve">  Holds quick text:             Holds heavy files:</w:t>
      </w:r>
    </w:p>
    <w:p>
      <w:pPr>
        <w:shd w:fill="F4F4F4" w:color="auto" w:val="clear"/>
        <w:spacing w:after="0" w:line="240" w:before="0"/>
        <w:ind w:left="120" w:right="120"/>
      </w:pPr>
      <w:r>
        <w:rPr>
          <w:color w:val="1A1A1A"/>
          <w:sz w:val="16"/>
          <w:szCs w:val="16"/>
          <w:rFonts w:ascii="Consolas" w:cs="Consolas" w:eastAsia="Consolas" w:hAnsi="Consolas"/>
        </w:rPr>
        <w:t xml:space="preserve">  - Patient names &amp; phone nos   - Prescriptions (PDFs)</w:t>
      </w:r>
    </w:p>
    <w:p>
      <w:pPr>
        <w:shd w:fill="F4F4F4" w:color="auto" w:val="clear"/>
        <w:spacing w:after="0" w:line="240" w:before="0"/>
        <w:ind w:left="120" w:right="120"/>
      </w:pPr>
      <w:r>
        <w:rPr>
          <w:color w:val="1A1A1A"/>
          <w:sz w:val="16"/>
          <w:szCs w:val="16"/>
          <w:rFonts w:ascii="Consolas" w:cs="Consolas" w:eastAsia="Consolas" w:hAnsi="Consolas"/>
        </w:rPr>
        <w:t xml:space="preserve">  - Appointment schedules       - Invoices &amp; bills</w:t>
      </w:r>
    </w:p>
    <w:p>
      <w:pPr>
        <w:shd w:fill="F4F4F4" w:color="auto" w:val="clear"/>
        <w:spacing w:after="0" w:line="240" w:before="0"/>
        <w:ind w:left="120" w:right="120"/>
      </w:pPr>
      <w:r>
        <w:rPr>
          <w:color w:val="1A1A1A"/>
          <w:sz w:val="16"/>
          <w:szCs w:val="16"/>
          <w:rFonts w:ascii="Consolas" w:cs="Consolas" w:eastAsia="Consolas" w:hAnsi="Consolas"/>
        </w:rPr>
        <w:t xml:space="preserve">  - Medicine stock levels       - X-rays &amp; 3D CT scans</w:t>
      </w:r>
    </w:p>
    <w:p>
      <w:pPr>
        <w:shd w:fill="F4F4F4" w:color="auto" w:val="clear"/>
        <w:spacing w:after="0" w:line="240" w:before="0"/>
        <w:ind w:left="120" w:right="120"/>
      </w:pPr>
      <w:r>
        <w:rPr>
          <w:color w:val="1A1A1A"/>
          <w:sz w:val="16"/>
          <w:szCs w:val="16"/>
          <w:rFonts w:ascii="Consolas" w:cs="Consolas" w:eastAsia="Consolas" w:hAnsi="Consolas"/>
        </w:rPr>
        <w:t xml:space="preserve">  - Invoices &amp; payments         - Photos &amp; voice notes</w:t>
      </w:r>
    </w:p>
    <w:p>
      <w:pPr>
        <w:spacing w:after="60"/>
      </w:pPr>
      <w:r>
        <w:rPr>
          <w:color w:val="1A1A1A"/>
          <w:sz w:val="22"/>
          <w:szCs w:val="22"/>
          <w:rFonts w:ascii="Calibri" w:cs="Calibri" w:eastAsia="Calibri" w:hAnsi="Calibri"/>
        </w:rPr>
        <w:t xml:space="preserve"/>
      </w:r>
    </w:p>
    <w:p>
      <w:pPr>
        <w:spacing w:after="120" w:line="276"/>
      </w:pPr>
      <w:r>
        <w:rPr>
          <w:b/>
          <w:bCs/>
          <w:color w:val="1A1A1A"/>
          <w:sz w:val="22"/>
          <w:szCs w:val="22"/>
          <w:rFonts w:ascii="Calibri" w:cs="Calibri" w:eastAsia="Calibri" w:hAnsi="Calibri"/>
        </w:rPr>
        <w:t xml:space="preserve">One important detail: "local-first."</w:t>
      </w:r>
      <w:r>
        <w:rPr>
          <w:color w:val="1A1A1A"/>
          <w:sz w:val="22"/>
          <w:szCs w:val="22"/>
          <w:rFonts w:ascii="Calibri" w:cs="Calibri" w:eastAsia="Calibri" w:hAnsi="Calibri"/>
        </w:rPr>
        <w:t xml:space="preserve"> The app keeps a secure copy of data on the device (an encrypted local database) so it works offline. The cloud is the long-term source of truth. When two devices edit the same record offline, we need a clear rule for who wins — this "conflict resolution" rule is </w:t>
      </w:r>
      <w:r>
        <w:rPr>
          <w:b/>
          <w:bCs/>
          <w:color w:val="1A1A1A"/>
          <w:sz w:val="22"/>
          <w:szCs w:val="22"/>
          <w:rFonts w:ascii="Calibri" w:cs="Calibri" w:eastAsia="Calibri" w:hAnsi="Calibri"/>
        </w:rPr>
        <w:t xml:space="preserve">🛠️ Planned</w:t>
      </w:r>
      <w:r>
        <w:rPr>
          <w:color w:val="1A1A1A"/>
          <w:sz w:val="22"/>
          <w:szCs w:val="22"/>
          <w:rFonts w:ascii="Calibri" w:cs="Calibri" w:eastAsia="Calibri" w:hAnsi="Calibri"/>
        </w:rPr>
        <w:t xml:space="preserve"> and must be finalised before multi-device clinics go live. (For a health app, a naive "last save wins" rule can quietly erase clinical notes, so this rule needs real care, not a shortcut.)</w:t>
      </w:r>
    </w:p>
    <w:p>
      <w:pPr>
        <w:pStyle w:val="Heading2"/>
        <w:pBdr>
          <w:bottom w:val="single" w:color="CCCCCC" w:sz="6" w:space="4"/>
        </w:pBdr>
        <w:spacing w:before="280" w:after="120"/>
      </w:pPr>
      <w:r>
        <w:rPr>
          <w:b/>
          <w:bCs/>
          <w:color w:val="1F5C99"/>
          <w:sz w:val="28"/>
          <w:szCs w:val="28"/>
          <w:rFonts w:ascii="Calibri" w:cs="Calibri" w:eastAsia="Calibri" w:hAnsi="Calibri"/>
        </w:rPr>
        <w:t xml:space="preserve">3. How We Store Every Single File in CruDoc</w:t>
      </w:r>
    </w:p>
    <w:p>
      <w:pPr>
        <w:spacing w:after="120" w:line="276"/>
      </w:pPr>
      <w:r>
        <w:rPr>
          <w:color w:val="1A1A1A"/>
          <w:sz w:val="22"/>
          <w:szCs w:val="22"/>
          <w:rFonts w:ascii="Calibri" w:cs="Calibri" w:eastAsia="Calibri" w:hAnsi="Calibri"/>
        </w:rPr>
        <w:t xml:space="preserve">A clinic creates many kinds of files every day. Here is what we do with each one.</w:t>
      </w:r>
    </w:p>
    <w:p>
      <w:pPr>
        <w:pBdr>
          <w:left w:val="single" w:color="1F5C99" w:sz="18" w:space="8"/>
        </w:pBdr>
        <w:shd w:fill="EEF3F8" w:color="auto" w:val="clear"/>
        <w:spacing w:after="160" w:line="276" w:before="40"/>
        <w:ind w:left="240" w:right="240"/>
      </w:pPr>
      <w:r>
        <w:rPr>
          <w:b/>
          <w:bCs/>
          <w:color w:val="1A1A1A"/>
          <w:sz w:val="22"/>
          <w:szCs w:val="22"/>
          <w:rFonts w:ascii="Calibri" w:cs="Calibri" w:eastAsia="Calibri" w:hAnsi="Calibri"/>
        </w:rPr>
        <w:t xml:space="preserve">Honest note on retention:</w:t>
      </w:r>
      <w:r>
        <w:rPr>
          <w:color w:val="1A1A1A"/>
          <w:sz w:val="22"/>
          <w:szCs w:val="22"/>
          <w:rFonts w:ascii="Calibri" w:cs="Calibri" w:eastAsia="Calibri" w:hAnsi="Calibri"/>
        </w:rPr>
        <w:t xml:space="preserve"> The automatic "delete after X days" and "move to cheaper storage" behaviours below are </w:t>
      </w:r>
      <w:r>
        <w:rPr>
          <w:b/>
          <w:bCs/>
          <w:color w:val="1A1A1A"/>
          <w:sz w:val="22"/>
          <w:szCs w:val="22"/>
          <w:rFonts w:ascii="Calibri" w:cs="Calibri" w:eastAsia="Calibri" w:hAnsi="Calibri"/>
        </w:rPr>
        <w:t xml:space="preserve">🛠️ Planned</w:t>
      </w:r>
      <w:r>
        <w:rPr>
          <w:color w:val="1A1A1A"/>
          <w:sz w:val="22"/>
          <w:szCs w:val="22"/>
          <w:rFonts w:ascii="Calibri" w:cs="Calibri" w:eastAsia="Calibri" w:hAnsi="Calibri"/>
        </w:rPr>
        <w:t xml:space="preserve">. They are not switched on in the app yet. Today, files are simply kept. Section 5 explains how the automation will work.</w:t>
      </w:r>
    </w:p>
    <w:p>
      <w:pPr>
        <w:pStyle w:val="Heading3"/>
        <w:spacing w:before="160" w:after="60"/>
      </w:pPr>
      <w:r>
        <w:rPr>
          <w:b/>
          <w:bCs/>
          <w:color w:val="1A1A1A"/>
          <w:sz w:val="24"/>
          <w:szCs w:val="24"/>
          <w:rFonts w:ascii="Calibri" w:cs="Calibri" w:eastAsia="Calibri" w:hAnsi="Calibri"/>
        </w:rPr>
        <w:t xml:space="preserve">1. Prescriptions (PDFs)</w:t>
      </w:r>
    </w:p>
    <w:p>
      <w:pPr>
        <w:pStyle w:val="ListParagraph"/>
        <w:numPr>
          <w:ilvl w:val="0"/>
          <w:numId w:val="2"/>
        </w:numPr>
        <w:spacing w:after="80" w:line="276"/>
      </w:pPr>
      <w:r>
        <w:rPr>
          <w:b/>
          <w:bCs/>
          <w:color w:val="1A1A1A"/>
          <w:sz w:val="22"/>
          <w:szCs w:val="22"/>
          <w:rFonts w:ascii="Calibri" w:cs="Calibri" w:eastAsia="Calibri" w:hAnsi="Calibri"/>
        </w:rPr>
        <w:t xml:space="preserve">What it is:</w:t>
      </w:r>
      <w:r>
        <w:rPr>
          <w:color w:val="1A1A1A"/>
          <w:sz w:val="22"/>
          <w:szCs w:val="22"/>
          <w:rFonts w:ascii="Calibri" w:cs="Calibri" w:eastAsia="Calibri" w:hAnsi="Calibri"/>
        </w:rPr>
        <w:t xml:space="preserve"> The digital prescription the doctor gives the patient.</w:t>
      </w:r>
    </w:p>
    <w:p>
      <w:pPr>
        <w:pStyle w:val="ListParagraph"/>
        <w:numPr>
          <w:ilvl w:val="0"/>
          <w:numId w:val="2"/>
        </w:numPr>
        <w:spacing w:after="80" w:line="276"/>
      </w:pPr>
      <w:r>
        <w:rPr>
          <w:b/>
          <w:bCs/>
          <w:color w:val="1A1A1A"/>
          <w:sz w:val="22"/>
          <w:szCs w:val="22"/>
          <w:rFonts w:ascii="Calibri" w:cs="Calibri" w:eastAsia="Calibri" w:hAnsi="Calibri"/>
        </w:rPr>
        <w:t xml:space="preserve">How big:</w:t>
      </w:r>
      <w:r>
        <w:rPr>
          <w:color w:val="1A1A1A"/>
          <w:sz w:val="22"/>
          <w:szCs w:val="22"/>
          <w:rFonts w:ascii="Calibri" w:cs="Calibri" w:eastAsia="Calibri" w:hAnsi="Calibri"/>
        </w:rPr>
        <w:t xml:space="preserve"> Tiny (~150 KB), generated on the phone or PC.</w:t>
      </w:r>
    </w:p>
    <w:p>
      <w:pPr>
        <w:pStyle w:val="ListParagraph"/>
        <w:numPr>
          <w:ilvl w:val="0"/>
          <w:numId w:val="2"/>
        </w:numPr>
        <w:spacing w:after="80" w:line="276"/>
      </w:pPr>
      <w:r>
        <w:rPr>
          <w:b/>
          <w:bCs/>
          <w:color w:val="1A1A1A"/>
          <w:sz w:val="22"/>
          <w:szCs w:val="22"/>
          <w:rFonts w:ascii="Calibri" w:cs="Calibri" w:eastAsia="Calibri" w:hAnsi="Calibri"/>
        </w:rPr>
        <w:t xml:space="preserve">Retention:</w:t>
      </w:r>
      <w:r>
        <w:rPr>
          <w:color w:val="1A1A1A"/>
          <w:sz w:val="22"/>
          <w:szCs w:val="22"/>
          <w:rFonts w:ascii="Calibri" w:cs="Calibri" w:eastAsia="Calibri" w:hAnsi="Calibri"/>
        </w:rPr>
        <w:t xml:space="preserve"> Kept long-term because medical records must be retained by law. Note: "forever" and the DPDP right-to-erasure can conflict, so our retention rule names the specific medical record law as the legal basis for keeping them. 🛠️ Planned to document this formally.</w:t>
      </w:r>
    </w:p>
    <w:p>
      <w:pPr>
        <w:pStyle w:val="Heading3"/>
        <w:spacing w:before="160" w:after="60"/>
      </w:pPr>
      <w:r>
        <w:rPr>
          <w:b/>
          <w:bCs/>
          <w:color w:val="1A1A1A"/>
          <w:sz w:val="24"/>
          <w:szCs w:val="24"/>
          <w:rFonts w:ascii="Calibri" w:cs="Calibri" w:eastAsia="Calibri" w:hAnsi="Calibri"/>
        </w:rPr>
        <w:t xml:space="preserve">2. Invoices &amp; Billing Receipts (PDFs)</w:t>
      </w:r>
    </w:p>
    <w:p>
      <w:pPr>
        <w:pStyle w:val="ListParagraph"/>
        <w:numPr>
          <w:ilvl w:val="0"/>
          <w:numId w:val="2"/>
        </w:numPr>
        <w:spacing w:after="80" w:line="276"/>
      </w:pPr>
      <w:r>
        <w:rPr>
          <w:b/>
          <w:bCs/>
          <w:color w:val="1A1A1A"/>
          <w:sz w:val="22"/>
          <w:szCs w:val="22"/>
          <w:rFonts w:ascii="Calibri" w:cs="Calibri" w:eastAsia="Calibri" w:hAnsi="Calibri"/>
        </w:rPr>
        <w:t xml:space="preserve">What it is:</w:t>
      </w:r>
      <w:r>
        <w:rPr>
          <w:color w:val="1A1A1A"/>
          <w:sz w:val="22"/>
          <w:szCs w:val="22"/>
          <w:rFonts w:ascii="Calibri" w:cs="Calibri" w:eastAsia="Calibri" w:hAnsi="Calibri"/>
        </w:rPr>
        <w:t xml:space="preserve"> Bills for treatments, consultations, and medicines (~100 KB).</w:t>
      </w:r>
    </w:p>
    <w:p>
      <w:pPr>
        <w:pStyle w:val="ListParagraph"/>
        <w:numPr>
          <w:ilvl w:val="0"/>
          <w:numId w:val="2"/>
        </w:numPr>
        <w:spacing w:after="80" w:line="276"/>
      </w:pPr>
      <w:r>
        <w:rPr>
          <w:b/>
          <w:bCs/>
          <w:color w:val="1A1A1A"/>
          <w:sz w:val="22"/>
          <w:szCs w:val="22"/>
          <w:rFonts w:ascii="Calibri" w:cs="Calibri" w:eastAsia="Calibri" w:hAnsi="Calibri"/>
        </w:rPr>
        <w:t xml:space="preserve">Who can see it:</w:t>
      </w:r>
      <w:r>
        <w:rPr>
          <w:color w:val="1A1A1A"/>
          <w:sz w:val="22"/>
          <w:szCs w:val="22"/>
          <w:rFonts w:ascii="Calibri" w:cs="Calibri" w:eastAsia="Calibri" w:hAnsi="Calibri"/>
        </w:rPr>
        <w:t xml:space="preserve"> Doctors, receptionists, and accountants.</w:t>
      </w:r>
    </w:p>
    <w:p>
      <w:pPr>
        <w:pStyle w:val="ListParagraph"/>
        <w:numPr>
          <w:ilvl w:val="0"/>
          <w:numId w:val="2"/>
        </w:numPr>
        <w:spacing w:after="80" w:line="276"/>
      </w:pPr>
      <w:r>
        <w:rPr>
          <w:b/>
          <w:bCs/>
          <w:color w:val="1A1A1A"/>
          <w:sz w:val="22"/>
          <w:szCs w:val="22"/>
          <w:rFonts w:ascii="Calibri" w:cs="Calibri" w:eastAsia="Calibri" w:hAnsi="Calibri"/>
        </w:rPr>
        <w:t xml:space="preserve">Retention:</w:t>
      </w:r>
      <w:r>
        <w:rPr>
          <w:color w:val="1A1A1A"/>
          <w:sz w:val="22"/>
          <w:szCs w:val="22"/>
          <w:rFonts w:ascii="Calibri" w:cs="Calibri" w:eastAsia="Calibri" w:hAnsi="Calibri"/>
        </w:rPr>
        <w:t xml:space="preserve"> Kept for tax and financial audits.</w:t>
      </w:r>
    </w:p>
    <w:p>
      <w:pPr>
        <w:pStyle w:val="Heading3"/>
        <w:spacing w:before="160" w:after="60"/>
      </w:pPr>
      <w:r>
        <w:rPr>
          <w:b/>
          <w:bCs/>
          <w:color w:val="1A1A1A"/>
          <w:sz w:val="24"/>
          <w:szCs w:val="24"/>
          <w:rFonts w:ascii="Calibri" w:cs="Calibri" w:eastAsia="Calibri" w:hAnsi="Calibri"/>
        </w:rPr>
        <w:t xml:space="preserve">3. Patient Photos &amp; Intraoral Shots (JPG / PNG)</w:t>
      </w:r>
    </w:p>
    <w:p>
      <w:pPr>
        <w:pStyle w:val="ListParagraph"/>
        <w:numPr>
          <w:ilvl w:val="0"/>
          <w:numId w:val="2"/>
        </w:numPr>
        <w:spacing w:after="80" w:line="276"/>
      </w:pPr>
      <w:r>
        <w:rPr>
          <w:b/>
          <w:bCs/>
          <w:color w:val="1A1A1A"/>
          <w:sz w:val="22"/>
          <w:szCs w:val="22"/>
          <w:rFonts w:ascii="Calibri" w:cs="Calibri" w:eastAsia="Calibri" w:hAnsi="Calibri"/>
        </w:rPr>
        <w:t xml:space="preserve">The Smart Trick (✅ Live):</w:t>
      </w:r>
      <w:r>
        <w:rPr>
          <w:color w:val="1A1A1A"/>
          <w:sz w:val="22"/>
          <w:szCs w:val="22"/>
          <w:rFonts w:ascii="Calibri" w:cs="Calibri" w:eastAsia="Calibri" w:hAnsi="Calibri"/>
        </w:rPr>
        <w:t xml:space="preserve"> A phone photo can be ~15 MB (too big for slow clinic Wi-Fi). Before uploading, the app compresses it to roughly HD quality (~400 KB).</w:t>
      </w:r>
    </w:p>
    <w:p>
      <w:pPr>
        <w:pStyle w:val="ListParagraph"/>
        <w:numPr>
          <w:ilvl w:val="0"/>
          <w:numId w:val="2"/>
        </w:numPr>
        <w:spacing w:after="80" w:line="276"/>
      </w:pPr>
      <w:r>
        <w:rPr>
          <w:b/>
          <w:bCs/>
          <w:color w:val="1A1A1A"/>
          <w:sz w:val="22"/>
          <w:szCs w:val="22"/>
          <w:rFonts w:ascii="Calibri" w:cs="Calibri" w:eastAsia="Calibri" w:hAnsi="Calibri"/>
        </w:rPr>
        <w:t xml:space="preserve">Important distinction:</w:t>
      </w:r>
      <w:r>
        <w:rPr>
          <w:color w:val="1A1A1A"/>
          <w:sz w:val="22"/>
          <w:szCs w:val="22"/>
          <w:rFonts w:ascii="Calibri" w:cs="Calibri" w:eastAsia="Calibri" w:hAnsi="Calibri"/>
        </w:rPr>
        <w:t xml:space="preserve"> This light compression is fine for progress snapshots. For </w:t>
      </w:r>
      <w:r>
        <w:rPr>
          <w:b/>
          <w:bCs/>
          <w:color w:val="1A1A1A"/>
          <w:sz w:val="22"/>
          <w:szCs w:val="22"/>
          <w:rFonts w:ascii="Calibri" w:cs="Calibri" w:eastAsia="Calibri" w:hAnsi="Calibri"/>
        </w:rPr>
        <w:t xml:space="preserve">diagnostic</w:t>
      </w:r>
      <w:r>
        <w:rPr>
          <w:color w:val="1A1A1A"/>
          <w:sz w:val="22"/>
          <w:szCs w:val="22"/>
          <w:rFonts w:ascii="Calibri" w:cs="Calibri" w:eastAsia="Calibri" w:hAnsi="Calibri"/>
        </w:rPr>
        <w:t xml:space="preserve"> images (where fine detail matters clinically), we keep a higher-quality version so we don't throw away medical detail. 🛠️ Planned to separate "convenience" photos from "diagnostic" photos.</w:t>
      </w:r>
    </w:p>
    <w:p>
      <w:pPr>
        <w:pStyle w:val="Heading3"/>
        <w:spacing w:before="160" w:after="60"/>
      </w:pPr>
      <w:r>
        <w:rPr>
          <w:b/>
          <w:bCs/>
          <w:color w:val="1A1A1A"/>
          <w:sz w:val="24"/>
          <w:szCs w:val="24"/>
          <w:rFonts w:ascii="Calibri" w:cs="Calibri" w:eastAsia="Calibri" w:hAnsi="Calibri"/>
        </w:rPr>
        <w:t xml:space="preserve">4. Patient Profile Pictures (Avatars)</w:t>
      </w:r>
    </w:p>
    <w:p>
      <w:pPr>
        <w:pStyle w:val="ListParagraph"/>
        <w:numPr>
          <w:ilvl w:val="0"/>
          <w:numId w:val="2"/>
        </w:numPr>
        <w:spacing w:after="80" w:line="276"/>
      </w:pPr>
      <w:r>
        <w:rPr>
          <w:color w:val="1A1A1A"/>
          <w:sz w:val="22"/>
          <w:szCs w:val="22"/>
          <w:rFonts w:ascii="Calibri" w:cs="Calibri" w:eastAsia="Calibri" w:hAnsi="Calibri"/>
        </w:rPr>
        <w:t xml:space="preserve">Small icon (~50 KB), kept while the patient record exists.</w:t>
      </w:r>
    </w:p>
    <w:p>
      <w:pPr>
        <w:pStyle w:val="Heading3"/>
        <w:spacing w:before="160" w:after="60"/>
      </w:pPr>
      <w:r>
        <w:rPr>
          <w:b/>
          <w:bCs/>
          <w:color w:val="1A1A1A"/>
          <w:sz w:val="24"/>
          <w:szCs w:val="24"/>
          <w:rFonts w:ascii="Calibri" w:cs="Calibri" w:eastAsia="Calibri" w:hAnsi="Calibri"/>
        </w:rPr>
        <w:t xml:space="preserve">5. Blood Tests &amp; Lab Reports (PDFs / Scans)</w:t>
      </w:r>
    </w:p>
    <w:p>
      <w:pPr>
        <w:pStyle w:val="ListParagraph"/>
        <w:numPr>
          <w:ilvl w:val="0"/>
          <w:numId w:val="2"/>
        </w:numPr>
        <w:spacing w:after="80" w:line="276"/>
      </w:pPr>
      <w:r>
        <w:rPr>
          <w:color w:val="1A1A1A"/>
          <w:sz w:val="22"/>
          <w:szCs w:val="22"/>
          <w:rFonts w:ascii="Calibri" w:cs="Calibri" w:eastAsia="Calibri" w:hAnsi="Calibri"/>
        </w:rPr>
        <w:t xml:space="preserve">Up to ~15 MB, kept in the patient's medical history.</w:t>
      </w:r>
    </w:p>
    <w:p>
      <w:pPr>
        <w:pStyle w:val="Heading3"/>
        <w:spacing w:before="160" w:after="60"/>
      </w:pPr>
      <w:r>
        <w:rPr>
          <w:b/>
          <w:bCs/>
          <w:color w:val="1A1A1A"/>
          <w:sz w:val="24"/>
          <w:szCs w:val="24"/>
          <w:rFonts w:ascii="Calibri" w:cs="Calibri" w:eastAsia="Calibri" w:hAnsi="Calibri"/>
        </w:rPr>
        <w:t xml:space="preserve">6. Large X-Rays &amp; 3D Scans (DICOM Files)</w:t>
      </w:r>
    </w:p>
    <w:p>
      <w:pPr>
        <w:pStyle w:val="ListParagraph"/>
        <w:numPr>
          <w:ilvl w:val="0"/>
          <w:numId w:val="2"/>
        </w:numPr>
        <w:spacing w:after="80" w:line="276"/>
      </w:pPr>
      <w:r>
        <w:rPr>
          <w:b/>
          <w:bCs/>
          <w:color w:val="1A1A1A"/>
          <w:sz w:val="22"/>
          <w:szCs w:val="22"/>
          <w:rFonts w:ascii="Calibri" w:cs="Calibri" w:eastAsia="Calibri" w:hAnsi="Calibri"/>
        </w:rPr>
        <w:t xml:space="preserve">What it is:</w:t>
      </w:r>
      <w:r>
        <w:rPr>
          <w:color w:val="1A1A1A"/>
          <w:sz w:val="22"/>
          <w:szCs w:val="22"/>
          <w:rFonts w:ascii="Calibri" w:cs="Calibri" w:eastAsia="Calibri" w:hAnsi="Calibri"/>
        </w:rPr>
        <w:t xml:space="preserve"> Panoramic dental X-rays (OPGs) and 3D dental scans (CBCT).</w:t>
      </w:r>
    </w:p>
    <w:p>
      <w:pPr>
        <w:pStyle w:val="ListParagraph"/>
        <w:numPr>
          <w:ilvl w:val="0"/>
          <w:numId w:val="2"/>
        </w:numPr>
        <w:spacing w:after="80" w:line="276"/>
      </w:pPr>
      <w:r>
        <w:rPr>
          <w:b/>
          <w:bCs/>
          <w:color w:val="1A1A1A"/>
          <w:sz w:val="22"/>
          <w:szCs w:val="22"/>
          <w:rFonts w:ascii="Calibri" w:cs="Calibri" w:eastAsia="Calibri" w:hAnsi="Calibri"/>
        </w:rPr>
        <w:t xml:space="preserve">How big:</w:t>
      </w:r>
      <w:r>
        <w:rPr>
          <w:color w:val="1A1A1A"/>
          <w:sz w:val="22"/>
          <w:szCs w:val="22"/>
          <w:rFonts w:ascii="Calibri" w:cs="Calibri" w:eastAsia="Calibri" w:hAnsi="Calibri"/>
        </w:rPr>
        <w:t xml:space="preserve"> 20 MB to 250 MB each.</w:t>
      </w:r>
    </w:p>
    <w:p>
      <w:pPr>
        <w:pStyle w:val="ListParagraph"/>
        <w:numPr>
          <w:ilvl w:val="0"/>
          <w:numId w:val="2"/>
        </w:numPr>
        <w:spacing w:after="80" w:line="276"/>
      </w:pPr>
      <w:r>
        <w:rPr>
          <w:b/>
          <w:bCs/>
          <w:color w:val="1A1A1A"/>
          <w:sz w:val="22"/>
          <w:szCs w:val="22"/>
          <w:rFonts w:ascii="Calibri" w:cs="Calibri" w:eastAsia="Calibri" w:hAnsi="Calibri"/>
        </w:rPr>
        <w:t xml:space="preserve">How we handle it:</w:t>
      </w:r>
      <w:r>
        <w:rPr>
          <w:color w:val="1A1A1A"/>
          <w:sz w:val="22"/>
          <w:szCs w:val="22"/>
          <w:rFonts w:ascii="Calibri" w:cs="Calibri" w:eastAsia="Calibri" w:hAnsi="Calibri"/>
        </w:rPr>
        <w:t xml:space="preserve"> See Section 4. Note that flat 2D X-rays and true 3D scans are handled differently — we don't pretend one trick fits both.</w:t>
      </w:r>
    </w:p>
    <w:p>
      <w:pPr>
        <w:pStyle w:val="Heading3"/>
        <w:spacing w:before="160" w:after="60"/>
      </w:pPr>
      <w:r>
        <w:rPr>
          <w:b/>
          <w:bCs/>
          <w:color w:val="1A1A1A"/>
          <w:sz w:val="24"/>
          <w:szCs w:val="24"/>
          <w:rFonts w:ascii="Calibri" w:cs="Calibri" w:eastAsia="Calibri" w:hAnsi="Calibri"/>
        </w:rPr>
        <w:t xml:space="preserve">7. Voice Dictation Audio (Voice Scribe)</w:t>
      </w:r>
    </w:p>
    <w:p>
      <w:pPr>
        <w:pStyle w:val="ListParagraph"/>
        <w:numPr>
          <w:ilvl w:val="0"/>
          <w:numId w:val="2"/>
        </w:numPr>
        <w:spacing w:after="80" w:line="276"/>
      </w:pPr>
      <w:r>
        <w:rPr>
          <w:b/>
          <w:bCs/>
          <w:color w:val="1A1A1A"/>
          <w:sz w:val="22"/>
          <w:szCs w:val="22"/>
          <w:rFonts w:ascii="Calibri" w:cs="Calibri" w:eastAsia="Calibri" w:hAnsi="Calibri"/>
        </w:rPr>
        <w:t xml:space="preserve">What it is:</w:t>
      </w:r>
      <w:r>
        <w:rPr>
          <w:color w:val="1A1A1A"/>
          <w:sz w:val="22"/>
          <w:szCs w:val="22"/>
          <w:rFonts w:ascii="Calibri" w:cs="Calibri" w:eastAsia="Calibri" w:hAnsi="Calibri"/>
        </w:rPr>
        <w:t xml:space="preserve"> The doctor speaking while the AI writes the clinical note.</w:t>
      </w:r>
    </w:p>
    <w:p>
      <w:pPr>
        <w:pStyle w:val="ListParagraph"/>
        <w:numPr>
          <w:ilvl w:val="0"/>
          <w:numId w:val="2"/>
        </w:numPr>
        <w:spacing w:after="80" w:line="276"/>
      </w:pPr>
      <w:r>
        <w:rPr>
          <w:b/>
          <w:bCs/>
          <w:color w:val="1A1A1A"/>
          <w:sz w:val="22"/>
          <w:szCs w:val="22"/>
          <w:rFonts w:ascii="Calibri" w:cs="Calibri" w:eastAsia="Calibri" w:hAnsi="Calibri"/>
        </w:rPr>
        <w:t xml:space="preserve">The rule (🛠️ Planned):</w:t>
      </w:r>
      <w:r>
        <w:rPr>
          <w:color w:val="1A1A1A"/>
          <w:sz w:val="22"/>
          <w:szCs w:val="22"/>
          <w:rFonts w:ascii="Calibri" w:cs="Calibri" w:eastAsia="Calibri" w:hAnsi="Calibri"/>
        </w:rPr>
        <w:t xml:space="preserve"> Once the AI finishes transcribing, the raw audio is deleted after a set period (e.g. 14 days). This protects privacy and keeps audio storage cheap. This auto-delete is </w:t>
      </w:r>
      <w:r>
        <w:rPr>
          <w:b/>
          <w:bCs/>
          <w:color w:val="1A1A1A"/>
          <w:sz w:val="22"/>
          <w:szCs w:val="22"/>
          <w:rFonts w:ascii="Calibri" w:cs="Calibri" w:eastAsia="Calibri" w:hAnsi="Calibri"/>
        </w:rPr>
        <w:t xml:space="preserve">not built yet</w:t>
      </w:r>
      <w:r>
        <w:rPr>
          <w:color w:val="1A1A1A"/>
          <w:sz w:val="22"/>
          <w:szCs w:val="22"/>
          <w:rFonts w:ascii="Calibri" w:cs="Calibri" w:eastAsia="Calibri" w:hAnsi="Calibri"/>
        </w:rPr>
        <w:t xml:space="preserve"> — until it is, audio is retained.</w:t>
      </w:r>
    </w:p>
    <w:p>
      <w:pPr>
        <w:pStyle w:val="Heading3"/>
        <w:spacing w:before="160" w:after="60"/>
      </w:pPr>
      <w:r>
        <w:rPr>
          <w:b/>
          <w:bCs/>
          <w:color w:val="1A1A1A"/>
          <w:sz w:val="24"/>
          <w:szCs w:val="24"/>
          <w:rFonts w:ascii="Calibri" w:cs="Calibri" w:eastAsia="Calibri" w:hAnsi="Calibri"/>
        </w:rPr>
        <w:t xml:space="preserve">8. Clinic Logo &amp; Doctor's Digital Signature</w:t>
      </w:r>
    </w:p>
    <w:p>
      <w:pPr>
        <w:pStyle w:val="ListParagraph"/>
        <w:numPr>
          <w:ilvl w:val="0"/>
          <w:numId w:val="2"/>
        </w:numPr>
        <w:spacing w:after="80" w:line="276"/>
      </w:pPr>
      <w:r>
        <w:rPr>
          <w:color w:val="1A1A1A"/>
          <w:sz w:val="22"/>
          <w:szCs w:val="22"/>
          <w:rFonts w:ascii="Calibri" w:cs="Calibri" w:eastAsia="Calibri" w:hAnsi="Calibri"/>
        </w:rPr>
        <w:t xml:space="preserve">Small (~200 KB), kept permanently; a new upload replaces the old one.</w:t>
      </w:r>
    </w:p>
    <w:p>
      <w:pPr>
        <w:pStyle w:val="Heading3"/>
        <w:spacing w:before="160" w:after="60"/>
      </w:pPr>
      <w:r>
        <w:rPr>
          <w:b/>
          <w:bCs/>
          <w:color w:val="1A1A1A"/>
          <w:sz w:val="24"/>
          <w:szCs w:val="24"/>
          <w:rFonts w:ascii="Calibri" w:cs="Calibri" w:eastAsia="Calibri" w:hAnsi="Calibri"/>
        </w:rPr>
        <w:t xml:space="preserve">9. Medicine Purchase Bills &amp; Stock Receipts</w:t>
      </w:r>
    </w:p>
    <w:p>
      <w:pPr>
        <w:pStyle w:val="ListParagraph"/>
        <w:numPr>
          <w:ilvl w:val="0"/>
          <w:numId w:val="2"/>
        </w:numPr>
        <w:spacing w:after="80" w:line="276"/>
      </w:pPr>
      <w:r>
        <w:rPr>
          <w:color w:val="1A1A1A"/>
          <w:sz w:val="22"/>
          <w:szCs w:val="22"/>
          <w:rFonts w:ascii="Calibri" w:cs="Calibri" w:eastAsia="Calibri" w:hAnsi="Calibri"/>
        </w:rPr>
        <w:t xml:space="preserve">Kept for tax/accounting audits. Visible to doctors, managers, and inventory staff.</w:t>
      </w:r>
    </w:p>
    <w:p>
      <w:pPr>
        <w:pStyle w:val="Heading3"/>
        <w:spacing w:before="160" w:after="60"/>
      </w:pPr>
      <w:r>
        <w:rPr>
          <w:b/>
          <w:bCs/>
          <w:color w:val="1A1A1A"/>
          <w:sz w:val="24"/>
          <w:szCs w:val="24"/>
          <w:rFonts w:ascii="Calibri" w:cs="Calibri" w:eastAsia="Calibri" w:hAnsi="Calibri"/>
        </w:rPr>
        <w:t xml:space="preserve">10. Sterilization Indicator Strips</w:t>
      </w:r>
    </w:p>
    <w:p>
      <w:pPr>
        <w:pStyle w:val="ListParagraph"/>
        <w:numPr>
          <w:ilvl w:val="0"/>
          <w:numId w:val="2"/>
        </w:numPr>
        <w:spacing w:after="80" w:line="276"/>
      </w:pPr>
      <w:r>
        <w:rPr>
          <w:color w:val="1A1A1A"/>
          <w:sz w:val="22"/>
          <w:szCs w:val="22"/>
          <w:rFonts w:ascii="Calibri" w:cs="Calibri" w:eastAsia="Calibri" w:hAnsi="Calibri"/>
        </w:rPr>
        <w:t xml:space="preserve">Daily autoclave proof photos, kept for clinic accreditation (e.g. NABH).</w:t>
      </w:r>
    </w:p>
    <w:p>
      <w:pPr>
        <w:pStyle w:val="Heading3"/>
        <w:spacing w:before="160" w:after="60"/>
      </w:pPr>
      <w:r>
        <w:rPr>
          <w:b/>
          <w:bCs/>
          <w:color w:val="1A1A1A"/>
          <w:sz w:val="24"/>
          <w:szCs w:val="24"/>
          <w:rFonts w:ascii="Calibri" w:cs="Calibri" w:eastAsia="Calibri" w:hAnsi="Calibri"/>
        </w:rPr>
        <w:t xml:space="preserve">11. Revenue CSV Reports (Financial Exports)</w:t>
      </w:r>
    </w:p>
    <w:p>
      <w:pPr>
        <w:pStyle w:val="ListParagraph"/>
        <w:numPr>
          <w:ilvl w:val="0"/>
          <w:numId w:val="2"/>
        </w:numPr>
        <w:spacing w:after="80" w:line="276"/>
      </w:pPr>
      <w:r>
        <w:rPr>
          <w:color w:val="1A1A1A"/>
          <w:sz w:val="22"/>
          <w:szCs w:val="22"/>
          <w:rFonts w:ascii="Calibri" w:cs="Calibri" w:eastAsia="Calibri" w:hAnsi="Calibri"/>
        </w:rPr>
        <w:t xml:space="preserve">Monthly spreadsheets the accountant downloads; </w:t>
      </w:r>
      <w:r>
        <w:rPr>
          <w:b/>
          <w:bCs/>
          <w:color w:val="1A1A1A"/>
          <w:sz w:val="22"/>
          <w:szCs w:val="22"/>
          <w:rFonts w:ascii="Calibri" w:cs="Calibri" w:eastAsia="Calibri" w:hAnsi="Calibri"/>
        </w:rPr>
        <w:t xml:space="preserve">🛠️ Planned</w:t>
      </w:r>
      <w:r>
        <w:rPr>
          <w:color w:val="1A1A1A"/>
          <w:sz w:val="22"/>
          <w:szCs w:val="22"/>
          <w:rFonts w:ascii="Calibri" w:cs="Calibri" w:eastAsia="Calibri" w:hAnsi="Calibri"/>
        </w:rPr>
        <w:t xml:space="preserve"> to auto-delete after ~90 days.</w:t>
      </w:r>
    </w:p>
    <w:p>
      <w:pPr>
        <w:pStyle w:val="Heading3"/>
        <w:spacing w:before="160" w:after="60"/>
      </w:pPr>
      <w:r>
        <w:rPr>
          <w:b/>
          <w:bCs/>
          <w:color w:val="1A1A1A"/>
          <w:sz w:val="24"/>
          <w:szCs w:val="24"/>
          <w:rFonts w:ascii="Calibri" w:cs="Calibri" w:eastAsia="Calibri" w:hAnsi="Calibri"/>
        </w:rPr>
        <w:t xml:space="preserve">12. Encrypted Database Backups</w:t>
      </w:r>
    </w:p>
    <w:p>
      <w:pPr>
        <w:pStyle w:val="ListParagraph"/>
        <w:numPr>
          <w:ilvl w:val="0"/>
          <w:numId w:val="2"/>
        </w:numPr>
        <w:spacing w:after="80" w:line="276"/>
      </w:pPr>
      <w:r>
        <w:rPr>
          <w:color w:val="1A1A1A"/>
          <w:sz w:val="22"/>
          <w:szCs w:val="22"/>
          <w:rFonts w:ascii="Calibri" w:cs="Calibri" w:eastAsia="Calibri" w:hAnsi="Calibri"/>
        </w:rPr>
        <w:t xml:space="preserve">A scrambled backup of the device's local database.</w:t>
      </w:r>
    </w:p>
    <w:p>
      <w:pPr>
        <w:pStyle w:val="ListParagraph"/>
        <w:numPr>
          <w:ilvl w:val="0"/>
          <w:numId w:val="2"/>
        </w:numPr>
        <w:spacing w:after="80" w:line="276"/>
      </w:pPr>
      <w:r>
        <w:rPr>
          <w:b/>
          <w:bCs/>
          <w:color w:val="1A1A1A"/>
          <w:sz w:val="22"/>
          <w:szCs w:val="22"/>
          <w:rFonts w:ascii="Calibri" w:cs="Calibri" w:eastAsia="Calibri" w:hAnsi="Calibri"/>
        </w:rPr>
        <w:t xml:space="preserve">Important:</w:t>
      </w:r>
      <w:r>
        <w:rPr>
          <w:color w:val="1A1A1A"/>
          <w:sz w:val="22"/>
          <w:szCs w:val="22"/>
          <w:rFonts w:ascii="Calibri" w:cs="Calibri" w:eastAsia="Calibri" w:hAnsi="Calibri"/>
        </w:rPr>
        <w:t xml:space="preserve"> The cloud (not this backup) is the real source of truth, so deleting an old local backup never loses patient history.</w:t>
      </w:r>
    </w:p>
    <w:p>
      <w:pPr>
        <w:pStyle w:val="Heading2"/>
        <w:pBdr>
          <w:bottom w:val="single" w:color="CCCCCC" w:sz="6" w:space="4"/>
        </w:pBdr>
        <w:spacing w:before="280" w:after="120"/>
      </w:pPr>
      <w:r>
        <w:rPr>
          <w:b/>
          <w:bCs/>
          <w:color w:val="1F5C99"/>
          <w:sz w:val="28"/>
          <w:szCs w:val="28"/>
          <w:rFonts w:ascii="Calibri" w:cs="Calibri" w:eastAsia="Calibri" w:hAnsi="Calibri"/>
        </w:rPr>
        <w:t xml:space="preserve">4. Big Scans: Preview First, Full Detail After</w:t>
      </w:r>
    </w:p>
    <w:p>
      <w:pPr>
        <w:spacing w:after="120" w:line="276"/>
      </w:pPr>
      <w:r>
        <w:rPr>
          <w:color w:val="1A1A1A"/>
          <w:sz w:val="22"/>
          <w:szCs w:val="22"/>
          <w:rFonts w:ascii="Calibri" w:cs="Calibri" w:eastAsia="Calibri" w:hAnsi="Calibri"/>
        </w:rPr>
        <w:t xml:space="preserve">Large X-rays and 3D scans (</w:t>
      </w:r>
      <w:r>
        <w:rPr>
          <w:b/>
          <w:bCs/>
          <w:color w:val="1A1A1A"/>
          <w:sz w:val="22"/>
          <w:szCs w:val="22"/>
          <w:rFonts w:ascii="Calibri" w:cs="Calibri" w:eastAsia="Calibri" w:hAnsi="Calibri"/>
        </w:rPr>
        <w:t xml:space="preserve">DICOM</w:t>
      </w:r>
      <w:r>
        <w:rPr>
          <w:color w:val="1A1A1A"/>
          <w:sz w:val="22"/>
          <w:szCs w:val="22"/>
          <w:rFonts w:ascii="Calibri" w:cs="Calibri" w:eastAsia="Calibri" w:hAnsi="Calibri"/>
        </w:rPr>
        <w:t xml:space="preserve"> files) are often 50 MB to 200 MB+. Downloading the whole file every time would make the app lag and burn mobile data. So we show a fast preview first.</w:t>
      </w:r>
    </w:p>
    <w:p>
      <w:pPr>
        <w:shd w:fill="F4F4F4" w:color="auto" w:val="clear"/>
        <w:spacing w:after="0" w:line="240" w:before="60"/>
        <w:ind w:left="120" w:right="120"/>
      </w:pPr>
      <w:r>
        <w:rPr>
          <w:color w:val="1A1A1A"/>
          <w:sz w:val="16"/>
          <w:szCs w:val="16"/>
          <w:rFonts w:ascii="Consolas" w:cs="Consolas" w:eastAsia="Consolas" w:hAnsi="Consolas"/>
        </w:rPr>
        <w:t xml:space="preserve">1. Doctor uploads a big X-ray.</w:t>
      </w:r>
    </w:p>
    <w:p>
      <w:pPr>
        <w:shd w:fill="F4F4F4" w:color="auto" w:val="clear"/>
        <w:spacing w:after="0" w:line="240" w:before="0"/>
        <w:ind w:left="120" w:right="120"/>
      </w:pPr>
      <w:r>
        <w:rPr>
          <w:color w:val="1A1A1A"/>
          <w:sz w:val="16"/>
          <w:szCs w:val="16"/>
          <w:rFonts w:ascii="Consolas" w:cs="Consolas" w:eastAsia="Consolas" w:hAnsi="Consolas"/>
        </w:rPr>
        <w:t xml:space="preserve">   |</w:t>
      </w:r>
    </w:p>
    <w:p>
      <w:pPr>
        <w:shd w:fill="F4F4F4" w:color="auto" w:val="clear"/>
        <w:spacing w:after="0" w:line="240" w:before="0"/>
        <w:ind w:left="120" w:right="120"/>
      </w:pPr>
      <w:r>
        <w:rPr>
          <w:color w:val="1A1A1A"/>
          <w:sz w:val="16"/>
          <w:szCs w:val="16"/>
          <w:rFonts w:ascii="Consolas" w:cs="Consolas" w:eastAsia="Consolas" w:hAnsi="Consolas"/>
        </w:rPr>
        <w:t xml:space="preserve">   v</w:t>
      </w:r>
    </w:p>
    <w:p>
      <w:pPr>
        <w:shd w:fill="F4F4F4" w:color="auto" w:val="clear"/>
        <w:spacing w:after="0" w:line="240" w:before="0"/>
        <w:ind w:left="120" w:right="120"/>
      </w:pPr>
      <w:r>
        <w:rPr>
          <w:color w:val="1A1A1A"/>
          <w:sz w:val="16"/>
          <w:szCs w:val="16"/>
          <w:rFonts w:ascii="Consolas" w:cs="Consolas" w:eastAsia="Consolas" w:hAnsi="Consolas"/>
        </w:rPr>
        <w:t xml:space="preserve">2. A background worker in Mumbai processes it.</w:t>
      </w:r>
    </w:p>
    <w:p>
      <w:pPr>
        <w:shd w:fill="F4F4F4" w:color="auto" w:val="clear"/>
        <w:spacing w:after="0" w:line="240" w:before="0"/>
        <w:ind w:left="120" w:right="120"/>
      </w:pPr>
      <w:r>
        <w:rPr>
          <w:color w:val="1A1A1A"/>
          <w:sz w:val="16"/>
          <w:szCs w:val="16"/>
          <w:rFonts w:ascii="Consolas" w:cs="Consolas" w:eastAsia="Consolas" w:hAnsi="Consolas"/>
        </w:rPr>
        <w:t xml:space="preserve">   |</w:t>
      </w:r>
    </w:p>
    <w:p>
      <w:pPr>
        <w:shd w:fill="F4F4F4" w:color="auto" w:val="clear"/>
        <w:spacing w:after="0" w:line="240" w:before="0"/>
        <w:ind w:left="120" w:right="120"/>
      </w:pPr>
      <w:r>
        <w:rPr>
          <w:color w:val="1A1A1A"/>
          <w:sz w:val="16"/>
          <w:szCs w:val="16"/>
          <w:rFonts w:ascii="Consolas" w:cs="Consolas" w:eastAsia="Consolas" w:hAnsi="Consolas"/>
        </w:rPr>
        <w:t xml:space="preserve">   v</w:t>
      </w:r>
    </w:p>
    <w:p>
      <w:pPr>
        <w:shd w:fill="F4F4F4" w:color="auto" w:val="clear"/>
        <w:spacing w:after="0" w:line="240" w:before="0"/>
        <w:ind w:left="120" w:right="120"/>
      </w:pPr>
      <w:r>
        <w:rPr>
          <w:color w:val="1A1A1A"/>
          <w:sz w:val="16"/>
          <w:szCs w:val="16"/>
          <w:rFonts w:ascii="Consolas" w:cs="Consolas" w:eastAsia="Consolas" w:hAnsi="Consolas"/>
        </w:rPr>
        <w:t xml:space="preserve">3. It prepares two things:</w:t>
      </w:r>
    </w:p>
    <w:p>
      <w:pPr>
        <w:shd w:fill="F4F4F4" w:color="auto" w:val="clear"/>
        <w:spacing w:after="0" w:line="240" w:before="0"/>
        <w:ind w:left="120" w:right="120"/>
      </w:pPr>
      <w:r>
        <w:rPr>
          <w:color w:val="1A1A1A"/>
          <w:sz w:val="16"/>
          <w:szCs w:val="16"/>
          <w:rFonts w:ascii="Consolas" w:cs="Consolas" w:eastAsia="Consolas" w:hAnsi="Consolas"/>
        </w:rPr>
        <w:t xml:space="preserve">   - A small, instant preview (opens immediately).</w:t>
      </w:r>
    </w:p>
    <w:p>
      <w:pPr>
        <w:shd w:fill="F4F4F4" w:color="auto" w:val="clear"/>
        <w:spacing w:after="0" w:line="240" w:before="0"/>
        <w:ind w:left="120" w:right="120"/>
      </w:pPr>
      <w:r>
        <w:rPr>
          <w:color w:val="1A1A1A"/>
          <w:sz w:val="16"/>
          <w:szCs w:val="16"/>
          <w:rFonts w:ascii="Consolas" w:cs="Consolas" w:eastAsia="Consolas" w:hAnsi="Consolas"/>
        </w:rPr>
        <w:t xml:space="preserve">   - The full diagnostic detail (loads when needed).</w:t>
      </w:r>
    </w:p>
    <w:p>
      <w:pPr>
        <w:shd w:fill="F4F4F4" w:color="auto" w:val="clear"/>
        <w:spacing w:after="0" w:line="240" w:before="0"/>
        <w:ind w:left="120" w:right="120"/>
      </w:pPr>
      <w:r>
        <w:rPr>
          <w:color w:val="1A1A1A"/>
          <w:sz w:val="16"/>
          <w:szCs w:val="16"/>
          <w:rFonts w:ascii="Consolas" w:cs="Consolas" w:eastAsia="Consolas" w:hAnsi="Consolas"/>
        </w:rPr>
        <w:t xml:space="preserve">   |</w:t>
      </w:r>
    </w:p>
    <w:p>
      <w:pPr>
        <w:shd w:fill="F4F4F4" w:color="auto" w:val="clear"/>
        <w:spacing w:after="0" w:line="240" w:before="0"/>
        <w:ind w:left="120" w:right="120"/>
      </w:pPr>
      <w:r>
        <w:rPr>
          <w:color w:val="1A1A1A"/>
          <w:sz w:val="16"/>
          <w:szCs w:val="16"/>
          <w:rFonts w:ascii="Consolas" w:cs="Consolas" w:eastAsia="Consolas" w:hAnsi="Consolas"/>
        </w:rPr>
        <w:t xml:space="preserve">   v</w:t>
      </w:r>
    </w:p>
    <w:p>
      <w:pPr>
        <w:shd w:fill="F4F4F4" w:color="auto" w:val="clear"/>
        <w:spacing w:after="0" w:line="240" w:before="0"/>
        <w:ind w:left="120" w:right="120"/>
      </w:pPr>
      <w:r>
        <w:rPr>
          <w:color w:val="1A1A1A"/>
          <w:sz w:val="16"/>
          <w:szCs w:val="16"/>
          <w:rFonts w:ascii="Consolas" w:cs="Consolas" w:eastAsia="Consolas" w:hAnsi="Consolas"/>
        </w:rPr>
        <w:t xml:space="preserve">4. When the doctor opens the scan:</w:t>
      </w:r>
    </w:p>
    <w:p>
      <w:pPr>
        <w:shd w:fill="F4F4F4" w:color="auto" w:val="clear"/>
        <w:spacing w:after="0" w:line="240" w:before="0"/>
        <w:ind w:left="120" w:right="120"/>
      </w:pPr>
      <w:r>
        <w:rPr>
          <w:color w:val="1A1A1A"/>
          <w:sz w:val="16"/>
          <w:szCs w:val="16"/>
          <w:rFonts w:ascii="Consolas" w:cs="Consolas" w:eastAsia="Consolas" w:hAnsi="Consolas"/>
        </w:rPr>
        <w:t xml:space="preserve">   - The preview appears right away.</w:t>
      </w:r>
    </w:p>
    <w:p>
      <w:pPr>
        <w:shd w:fill="F4F4F4" w:color="auto" w:val="clear"/>
        <w:spacing w:after="0" w:line="240" w:before="0"/>
        <w:ind w:left="120" w:right="120"/>
      </w:pPr>
      <w:r>
        <w:rPr>
          <w:color w:val="1A1A1A"/>
          <w:sz w:val="16"/>
          <w:szCs w:val="16"/>
          <w:rFonts w:ascii="Consolas" w:cs="Consolas" w:eastAsia="Consolas" w:hAnsi="Consolas"/>
        </w:rPr>
        <w:t xml:space="preserve">   - The full detail loads as the doctor inspects it.</w:t>
      </w:r>
    </w:p>
    <w:p>
      <w:pPr>
        <w:spacing w:after="60"/>
      </w:pPr>
      <w:r>
        <w:rPr>
          <w:color w:val="1A1A1A"/>
          <w:sz w:val="22"/>
          <w:szCs w:val="22"/>
          <w:rFonts w:ascii="Calibri" w:cs="Calibri" w:eastAsia="Calibri" w:hAnsi="Calibri"/>
        </w:rPr>
        <w:t xml:space="preserve"/>
      </w:r>
    </w:p>
    <w:p>
      <w:pPr>
        <w:spacing w:after="120" w:line="276"/>
      </w:pPr>
      <w:r>
        <w:rPr>
          <w:b/>
          <w:bCs/>
          <w:color w:val="1A1A1A"/>
          <w:sz w:val="22"/>
          <w:szCs w:val="22"/>
          <w:rFonts w:ascii="Calibri" w:cs="Calibri" w:eastAsia="Calibri" w:hAnsi="Calibri"/>
        </w:rPr>
        <w:t xml:space="preserve">Honest limits:</w:t>
      </w:r>
    </w:p>
    <w:p>
      <w:pPr>
        <w:pStyle w:val="ListParagraph"/>
        <w:numPr>
          <w:ilvl w:val="0"/>
          <w:numId w:val="2"/>
        </w:numPr>
        <w:spacing w:after="80" w:line="276"/>
      </w:pPr>
      <w:r>
        <w:rPr>
          <w:color w:val="1A1A1A"/>
          <w:sz w:val="22"/>
          <w:szCs w:val="22"/>
          <w:rFonts w:ascii="Calibri" w:cs="Calibri" w:eastAsia="Calibri" w:hAnsi="Calibri"/>
        </w:rPr>
        <w:t xml:space="preserve">This preview-then-detail approach works cleanly for </w:t>
      </w:r>
      <w:r>
        <w:rPr>
          <w:b/>
          <w:bCs/>
          <w:color w:val="1A1A1A"/>
          <w:sz w:val="22"/>
          <w:szCs w:val="22"/>
          <w:rFonts w:ascii="Calibri" w:cs="Calibri" w:eastAsia="Calibri" w:hAnsi="Calibri"/>
        </w:rPr>
        <w:t xml:space="preserve">flat 2D X-rays (OPGs)</w:t>
      </w:r>
      <w:r>
        <w:rPr>
          <w:color w:val="1A1A1A"/>
          <w:sz w:val="22"/>
          <w:szCs w:val="22"/>
          <w:rFonts w:ascii="Calibri" w:cs="Calibri" w:eastAsia="Calibri" w:hAnsi="Calibri"/>
        </w:rPr>
        <w:t xml:space="preserve">. ✅ Live.</w:t>
      </w:r>
    </w:p>
    <w:p>
      <w:pPr>
        <w:pStyle w:val="ListParagraph"/>
        <w:numPr>
          <w:ilvl w:val="0"/>
          <w:numId w:val="2"/>
        </w:numPr>
        <w:spacing w:after="80" w:line="276"/>
      </w:pPr>
      <w:r>
        <w:rPr>
          <w:color w:val="1A1A1A"/>
          <w:sz w:val="22"/>
          <w:szCs w:val="22"/>
          <w:rFonts w:ascii="Calibri" w:cs="Calibri" w:eastAsia="Calibri" w:hAnsi="Calibri"/>
        </w:rPr>
        <w:t xml:space="preserve">A true </w:t>
      </w:r>
      <w:r>
        <w:rPr>
          <w:b/>
          <w:bCs/>
          <w:color w:val="1A1A1A"/>
          <w:sz w:val="22"/>
          <w:szCs w:val="22"/>
          <w:rFonts w:ascii="Calibri" w:cs="Calibri" w:eastAsia="Calibri" w:hAnsi="Calibri"/>
        </w:rPr>
        <w:t xml:space="preserve">3D scan (CBCT)</w:t>
      </w:r>
      <w:r>
        <w:rPr>
          <w:color w:val="1A1A1A"/>
          <w:sz w:val="22"/>
          <w:szCs w:val="22"/>
          <w:rFonts w:ascii="Calibri" w:cs="Calibri" w:eastAsia="Calibri" w:hAnsi="Calibri"/>
        </w:rPr>
        <w:t xml:space="preserve"> is a stack of image slices, not a single picture. It needs a heavier, slice-based or volume-rendering approach, and processing a 250 MB volume takes longer than a 2D image. 🛠️ Planned — and we are evaluating </w:t>
      </w:r>
      <w:r>
        <w:rPr>
          <w:b/>
          <w:bCs/>
          <w:color w:val="1A1A1A"/>
          <w:sz w:val="22"/>
          <w:szCs w:val="22"/>
          <w:rFonts w:ascii="Calibri" w:cs="Calibri" w:eastAsia="Calibri" w:hAnsi="Calibri"/>
        </w:rPr>
        <w:t xml:space="preserve">Google Cloud Healthcare API (DICOM store)</w:t>
      </w:r>
      <w:r>
        <w:rPr>
          <w:color w:val="1A1A1A"/>
          <w:sz w:val="22"/>
          <w:szCs w:val="22"/>
          <w:rFonts w:ascii="Calibri" w:cs="Calibri" w:eastAsia="Calibri" w:hAnsi="Calibri"/>
        </w:rPr>
        <w:t xml:space="preserve">, a standard medical-imaging service, instead of building all of this ourselves. (We've confirmed this service is available in Mumbai asia-south1, so it keeps scans in India.)</w:t>
      </w:r>
    </w:p>
    <w:p>
      <w:pPr>
        <w:pStyle w:val="ListParagraph"/>
        <w:numPr>
          <w:ilvl w:val="0"/>
          <w:numId w:val="2"/>
        </w:numPr>
        <w:spacing w:after="80" w:line="276"/>
      </w:pPr>
      <w:r>
        <w:rPr>
          <w:color w:val="1A1A1A"/>
          <w:sz w:val="22"/>
          <w:szCs w:val="22"/>
          <w:rFonts w:ascii="Calibri" w:cs="Calibri" w:eastAsia="Calibri" w:hAnsi="Calibri"/>
        </w:rPr>
        <w:t xml:space="preserve">To keep repeat-viewing fast and cheap, image previews will be served through a </w:t>
      </w:r>
      <w:r>
        <w:rPr>
          <w:b/>
          <w:bCs/>
          <w:color w:val="1A1A1A"/>
          <w:sz w:val="22"/>
          <w:szCs w:val="22"/>
          <w:rFonts w:ascii="Calibri" w:cs="Calibri" w:eastAsia="Calibri" w:hAnsi="Calibri"/>
        </w:rPr>
        <w:t xml:space="preserve">content delivery network (CDN)</w:t>
      </w:r>
      <w:r>
        <w:rPr>
          <w:color w:val="1A1A1A"/>
          <w:sz w:val="22"/>
          <w:szCs w:val="22"/>
          <w:rFonts w:ascii="Calibri" w:cs="Calibri" w:eastAsia="Calibri" w:hAnsi="Calibri"/>
        </w:rPr>
        <w:t xml:space="preserve"> so we don't re-download the same bytes from storage every time. 🛠️ Planned.</w:t>
      </w:r>
    </w:p>
    <w:p>
      <w:pPr>
        <w:pStyle w:val="Heading2"/>
        <w:pBdr>
          <w:bottom w:val="single" w:color="CCCCCC" w:sz="6" w:space="4"/>
        </w:pBdr>
        <w:spacing w:before="280" w:after="120"/>
      </w:pPr>
      <w:r>
        <w:rPr>
          <w:b/>
          <w:bCs/>
          <w:color w:val="1F5C99"/>
          <w:sz w:val="28"/>
          <w:szCs w:val="28"/>
          <w:rFonts w:ascii="Calibri" w:cs="Calibri" w:eastAsia="Calibri" w:hAnsi="Calibri"/>
        </w:rPr>
        <w:t xml:space="preserve">5. How Old Files Can Be Stored More Cheaply</w:t>
      </w:r>
    </w:p>
    <w:p>
      <w:pPr>
        <w:spacing w:after="120" w:line="276"/>
      </w:pPr>
      <w:r>
        <w:rPr>
          <w:color w:val="1A1A1A"/>
          <w:sz w:val="22"/>
          <w:szCs w:val="22"/>
          <w:rFonts w:ascii="Calibri" w:cs="Calibri" w:eastAsia="Calibri" w:hAnsi="Calibri"/>
        </w:rPr>
        <w:t xml:space="preserve">Cloud storage works like real estate: the "front shelf" is pricey; the "basement archive" is cheap. Google Cloud can move rarely-opened files to cheaper shelves automatically.</w:t>
      </w:r>
    </w:p>
    <w:p>
      <w:pPr>
        <w:spacing w:after="120" w:line="276"/>
      </w:pPr>
      <w:r>
        <w:rPr>
          <w:b/>
          <w:bCs/>
          <w:color w:val="1A1A1A"/>
          <w:sz w:val="22"/>
          <w:szCs w:val="22"/>
          <w:rFonts w:ascii="Calibri" w:cs="Calibri" w:eastAsia="Calibri" w:hAnsi="Calibri"/>
        </w:rPr>
        <w:t xml:space="preserve">The honest version of how this works:</w:t>
      </w:r>
    </w:p>
    <w:p>
      <w:pPr>
        <w:pStyle w:val="ListParagraph"/>
        <w:numPr>
          <w:ilvl w:val="0"/>
          <w:numId w:val="2"/>
        </w:numPr>
        <w:spacing w:after="80" w:line="276"/>
      </w:pPr>
      <w:r>
        <w:rPr>
          <w:color w:val="1A1A1A"/>
          <w:sz w:val="22"/>
          <w:szCs w:val="22"/>
          <w:rFonts w:ascii="Calibri" w:cs="Calibri" w:eastAsia="Calibri" w:hAnsi="Calibri"/>
        </w:rPr>
        <w:t xml:space="preserve">Google's </w:t>
      </w:r>
      <w:r>
        <w:rPr>
          <w:b/>
          <w:bCs/>
          <w:color w:val="1A1A1A"/>
          <w:sz w:val="22"/>
          <w:szCs w:val="22"/>
          <w:rFonts w:ascii="Calibri" w:cs="Calibri" w:eastAsia="Calibri" w:hAnsi="Calibri"/>
        </w:rPr>
        <w:t xml:space="preserve">Autoclass</w:t>
      </w:r>
      <w:r>
        <w:rPr>
          <w:color w:val="1A1A1A"/>
          <w:sz w:val="22"/>
          <w:szCs w:val="22"/>
          <w:rFonts w:ascii="Calibri" w:cs="Calibri" w:eastAsia="Calibri" w:hAnsi="Calibri"/>
        </w:rPr>
        <w:t xml:space="preserve"> feature does this automatically — it moves files that aren't opened to colder, cheaper storage, and instantly moves them back to fast storage the moment someone opens them. (Unlike some rivals, Google's archive has </w:t>
      </w:r>
      <w:r>
        <w:rPr>
          <w:b/>
          <w:bCs/>
          <w:color w:val="1A1A1A"/>
          <w:sz w:val="22"/>
          <w:szCs w:val="22"/>
          <w:rFonts w:ascii="Calibri" w:cs="Calibri" w:eastAsia="Calibri" w:hAnsi="Calibri"/>
        </w:rPr>
        <w:t xml:space="preserve">no retrieval delay</w:t>
      </w:r>
      <w:r>
        <w:rPr>
          <w:color w:val="1A1A1A"/>
          <w:sz w:val="22"/>
          <w:szCs w:val="22"/>
          <w:rFonts w:ascii="Calibri" w:cs="Calibri" w:eastAsia="Calibri" w:hAnsi="Calibri"/>
        </w:rPr>
        <w:t xml:space="preserve"> — files open in milliseconds even when cold.)</w:t>
      </w:r>
    </w:p>
    <w:p>
      <w:pPr>
        <w:pStyle w:val="ListParagraph"/>
        <w:numPr>
          <w:ilvl w:val="0"/>
          <w:numId w:val="2"/>
        </w:numPr>
        <w:spacing w:after="80" w:line="276"/>
      </w:pPr>
      <w:r>
        <w:rPr>
          <w:color w:val="1A1A1A"/>
          <w:sz w:val="22"/>
          <w:szCs w:val="22"/>
          <w:rFonts w:ascii="Calibri" w:cs="Calibri" w:eastAsia="Calibri" w:hAnsi="Calibri"/>
        </w:rPr>
        <w:t xml:space="preserve">We don't pick the exact day numbers; Autoclass manages the schedule itself. We simply turn it on.</w:t>
      </w:r>
    </w:p>
    <w:p>
      <w:pPr>
        <w:pStyle w:val="ListParagraph"/>
        <w:numPr>
          <w:ilvl w:val="0"/>
          <w:numId w:val="2"/>
        </w:numPr>
        <w:spacing w:after="80" w:line="276"/>
      </w:pPr>
      <w:r>
        <w:rPr>
          <w:b/>
          <w:bCs/>
          <w:color w:val="1A1A1A"/>
          <w:sz w:val="22"/>
          <w:szCs w:val="22"/>
          <w:rFonts w:ascii="Calibri" w:cs="Calibri" w:eastAsia="Calibri" w:hAnsi="Calibri"/>
        </w:rPr>
        <w:t xml:space="preserve">Where it actually saves money:</w:t>
      </w:r>
      <w:r>
        <w:rPr>
          <w:color w:val="1A1A1A"/>
          <w:sz w:val="22"/>
          <w:szCs w:val="22"/>
          <w:rFonts w:ascii="Calibri" w:cs="Calibri" w:eastAsia="Calibri" w:hAnsi="Calibri"/>
        </w:rPr>
        <w:t xml:space="preserve"> on the big X-ray/scan files. For tiny files (a 150 KB prescription), the savings are a fraction of a paisa and Autoclass charges a small per-file management fee — so we plan to use Autoclass </w:t>
      </w:r>
      <w:r>
        <w:rPr>
          <w:b/>
          <w:bCs/>
          <w:color w:val="1A1A1A"/>
          <w:sz w:val="22"/>
          <w:szCs w:val="22"/>
          <w:rFonts w:ascii="Calibri" w:cs="Calibri" w:eastAsia="Calibri" w:hAnsi="Calibri"/>
        </w:rPr>
        <w:t xml:space="preserve">only on the large-imaging bucket</w:t>
      </w:r>
      <w:r>
        <w:rPr>
          <w:color w:val="1A1A1A"/>
          <w:sz w:val="22"/>
          <w:szCs w:val="22"/>
          <w:rFonts w:ascii="Calibri" w:cs="Calibri" w:eastAsia="Calibri" w:hAnsi="Calibri"/>
        </w:rPr>
        <w:t xml:space="preserve">, and keep the small documents on normal storage.</w:t>
      </w:r>
    </w:p>
    <w:p>
      <w:pPr>
        <w:spacing w:after="120" w:line="276"/>
      </w:pPr>
      <w:r>
        <w:rPr>
          <w:color w:val="1A1A1A"/>
          <w:sz w:val="22"/>
          <w:szCs w:val="22"/>
          <w:rFonts w:ascii="Calibri" w:cs="Calibri" w:eastAsia="Calibri" w:hAnsi="Calibri"/>
        </w:rPr>
        <w:t xml:space="preserve">Status: </w:t>
      </w:r>
      <w:r>
        <w:rPr>
          <w:b/>
          <w:bCs/>
          <w:color w:val="1A1A1A"/>
          <w:sz w:val="22"/>
          <w:szCs w:val="22"/>
          <w:rFonts w:ascii="Calibri" w:cs="Calibri" w:eastAsia="Calibri" w:hAnsi="Calibri"/>
        </w:rPr>
        <w:t xml:space="preserve">🛠️ Planned</w:t>
      </w:r>
      <w:r>
        <w:rPr>
          <w:color w:val="1A1A1A"/>
          <w:sz w:val="22"/>
          <w:szCs w:val="22"/>
          <w:rFonts w:ascii="Calibri" w:cs="Calibri" w:eastAsia="Calibri" w:hAnsi="Calibri"/>
        </w:rPr>
        <w:t xml:space="preserve"> — Autoclass is not enabled yet.</w:t>
      </w:r>
    </w:p>
    <w:p>
      <w:pPr>
        <w:pStyle w:val="Heading2"/>
        <w:pBdr>
          <w:bottom w:val="single" w:color="CCCCCC" w:sz="6" w:space="4"/>
        </w:pBdr>
        <w:spacing w:before="280" w:after="120"/>
      </w:pPr>
      <w:r>
        <w:rPr>
          <w:b/>
          <w:bCs/>
          <w:color w:val="1F5C99"/>
          <w:sz w:val="28"/>
          <w:szCs w:val="28"/>
          <w:rFonts w:ascii="Calibri" w:cs="Calibri" w:eastAsia="Calibri" w:hAnsi="Calibri"/>
        </w:rPr>
        <w:t xml:space="preserve">6. Security: How We Protect Patient Data</w:t>
      </w:r>
    </w:p>
    <w:p>
      <w:pPr>
        <w:spacing w:after="120" w:line="276"/>
      </w:pPr>
      <w:r>
        <w:rPr>
          <w:color w:val="1A1A1A"/>
          <w:sz w:val="22"/>
          <w:szCs w:val="22"/>
          <w:rFonts w:ascii="Calibri" w:cs="Calibri" w:eastAsia="Calibri" w:hAnsi="Calibri"/>
        </w:rPr>
        <w:t xml:space="preserve">Health data is sensitive. Here is what we do — and, honestly, what each layer does and does not cover.</w:t>
      </w:r>
    </w:p>
    <w:p>
      <w:pPr>
        <w:pStyle w:val="ListParagraph"/>
        <w:numPr>
          <w:ilvl w:val="0"/>
          <w:numId w:val="3"/>
        </w:numPr>
        <w:spacing w:after="80" w:line="276"/>
      </w:pPr>
      <w:r>
        <w:rPr>
          <w:b/>
          <w:bCs/>
          <w:color w:val="1A1A1A"/>
          <w:sz w:val="22"/>
          <w:szCs w:val="22"/>
          <w:rFonts w:ascii="Calibri" w:cs="Calibri" w:eastAsia="Calibri" w:hAnsi="Calibri"/>
        </w:rPr>
        <w:t xml:space="preserve">Keeping each clinic's data separate (the most important rule).</w:t>
      </w:r>
      <w:r>
        <w:rPr>
          <w:color w:val="1A1A1A"/>
          <w:sz w:val="22"/>
          <w:szCs w:val="22"/>
          <w:rFonts w:ascii="Calibri" w:cs="Calibri" w:eastAsia="Calibri" w:hAnsi="Calibri"/>
        </w:rPr>
        <w:t xml:space="preserve"> CruDoc serves many clinics on the same system, so the number-one rule is that </w:t>
      </w:r>
      <w:r>
        <w:rPr>
          <w:b/>
          <w:bCs/>
          <w:color w:val="1A1A1A"/>
          <w:sz w:val="22"/>
          <w:szCs w:val="22"/>
          <w:rFonts w:ascii="Calibri" w:cs="Calibri" w:eastAsia="Calibri" w:hAnsi="Calibri"/>
        </w:rPr>
        <w:t xml:space="preserve">Clinic A can never see Clinic B's patients</w:t>
      </w:r>
      <w:r>
        <w:rPr>
          <w:color w:val="1A1A1A"/>
          <w:sz w:val="22"/>
          <w:szCs w:val="22"/>
          <w:rFonts w:ascii="Calibri" w:cs="Calibri" w:eastAsia="Calibri" w:hAnsi="Calibri"/>
        </w:rPr>
        <w:t xml:space="preserve">. Every record is tagged with the clinic it belongs to, and the database's security rules check that tag on every single read and write — a doctor's app can only ever reach records tagged with their own clinic. The "ID badge" in point 2 below carries that clinic tag. This clinic-separation check is the thing a health auditor asks about first, so we treat it as the foundation everything else sits on.</w:t>
      </w:r>
    </w:p>
    <w:p>
      <w:pPr>
        <w:pStyle w:val="ListParagraph"/>
        <w:numPr>
          <w:ilvl w:val="1"/>
          <w:numId w:val="2"/>
        </w:numPr>
        <w:spacing w:after="80" w:line="276"/>
      </w:pPr>
      <w:r>
        <w:rPr>
          <w:color w:val="1A1A1A"/>
          <w:sz w:val="22"/>
          <w:szCs w:val="22"/>
          <w:rFonts w:ascii="Calibri" w:cs="Calibri" w:eastAsia="Calibri" w:hAnsi="Calibri"/>
        </w:rPr>
        <w:t xml:space="preserve">Status: the clinic tag and badge are </w:t>
      </w:r>
      <w:r>
        <w:rPr>
          <w:b/>
          <w:bCs/>
          <w:color w:val="1A1A1A"/>
          <w:sz w:val="22"/>
          <w:szCs w:val="22"/>
          <w:rFonts w:ascii="Calibri" w:cs="Calibri" w:eastAsia="Calibri" w:hAnsi="Calibri"/>
        </w:rPr>
        <w:t xml:space="preserve">✅ Live</w:t>
      </w:r>
      <w:r>
        <w:rPr>
          <w:color w:val="1A1A1A"/>
          <w:sz w:val="22"/>
          <w:szCs w:val="22"/>
          <w:rFonts w:ascii="Calibri" w:cs="Calibri" w:eastAsia="Calibri" w:hAnsi="Calibri"/>
        </w:rPr>
        <w:t xml:space="preserve">; a formal, written set of database rules that we test automatically is </w:t>
      </w:r>
      <w:r>
        <w:rPr>
          <w:b/>
          <w:bCs/>
          <w:color w:val="1A1A1A"/>
          <w:sz w:val="22"/>
          <w:szCs w:val="22"/>
          <w:rFonts w:ascii="Calibri" w:cs="Calibri" w:eastAsia="Calibri" w:hAnsi="Calibri"/>
        </w:rPr>
        <w:t xml:space="preserve">🛠️ Planned</w:t>
      </w:r>
      <w:r>
        <w:rPr>
          <w:color w:val="1A1A1A"/>
          <w:sz w:val="22"/>
          <w:szCs w:val="22"/>
          <w:rFonts w:ascii="Calibri" w:cs="Calibri" w:eastAsia="Calibri" w:hAnsi="Calibri"/>
        </w:rPr>
        <w:t xml:space="preserve"> (and should be done before many clinics share the system at scale).</w:t>
      </w:r>
    </w:p>
    <w:p>
      <w:pPr>
        <w:pStyle w:val="ListParagraph"/>
        <w:numPr>
          <w:ilvl w:val="0"/>
          <w:numId w:val="3"/>
        </w:numPr>
        <w:spacing w:after="80" w:line="276"/>
      </w:pPr>
      <w:r>
        <w:rPr>
          <w:b/>
          <w:bCs/>
          <w:color w:val="1A1A1A"/>
          <w:sz w:val="22"/>
          <w:szCs w:val="22"/>
          <w:rFonts w:ascii="Calibri" w:cs="Calibri" w:eastAsia="Calibri" w:hAnsi="Calibri"/>
        </w:rPr>
        <w:t xml:space="preserve">Digital "ID Badges" (✅ Live, and free).</w:t>
      </w:r>
      <w:r>
        <w:rPr>
          <w:color w:val="1A1A1A"/>
          <w:sz w:val="22"/>
          <w:szCs w:val="22"/>
          <w:rFonts w:ascii="Calibri" w:cs="Calibri" w:eastAsia="Calibri" w:hAnsi="Calibri"/>
        </w:rPr>
        <w:t xml:space="preserve"> When staff log in, their clinic ID and role (doctor, receptionist, accountant) are stamped onto their secure login token. Every patient-record action checks this badge instantly at no extra cost.</w:t>
      </w:r>
    </w:p>
    <w:p>
      <w:pPr>
        <w:pStyle w:val="ListParagraph"/>
        <w:numPr>
          <w:ilvl w:val="0"/>
          <w:numId w:val="3"/>
        </w:numPr>
        <w:spacing w:after="80" w:line="276"/>
      </w:pPr>
      <w:r>
        <w:rPr>
          <w:b/>
          <w:bCs/>
          <w:color w:val="1A1A1A"/>
          <w:sz w:val="22"/>
          <w:szCs w:val="22"/>
          <w:rFonts w:ascii="Calibri" w:cs="Calibri" w:eastAsia="Calibri" w:hAnsi="Calibri"/>
        </w:rPr>
        <w:t xml:space="preserve">Controlling who can open a file (the lock on the Storage Room).</w:t>
      </w:r>
      <w:r>
        <w:rPr>
          <w:color w:val="1A1A1A"/>
          <w:sz w:val="22"/>
          <w:szCs w:val="22"/>
          <w:rFonts w:ascii="Calibri" w:cs="Calibri" w:eastAsia="Calibri" w:hAnsi="Calibri"/>
        </w:rPr>
        <w:t xml:space="preserve"> Files like X-rays and scans are </w:t>
      </w:r>
      <w:r>
        <w:rPr>
          <w:b/>
          <w:bCs/>
          <w:color w:val="1A1A1A"/>
          <w:sz w:val="22"/>
          <w:szCs w:val="22"/>
          <w:rFonts w:ascii="Calibri" w:cs="Calibri" w:eastAsia="Calibri" w:hAnsi="Calibri"/>
        </w:rPr>
        <w:t xml:space="preserve">not</w:t>
      </w:r>
      <w:r>
        <w:rPr>
          <w:color w:val="1A1A1A"/>
          <w:sz w:val="22"/>
          <w:szCs w:val="22"/>
          <w:rFonts w:ascii="Calibri" w:cs="Calibri" w:eastAsia="Calibri" w:hAnsi="Calibri"/>
        </w:rPr>
        <w:t xml:space="preserve"> encrypted one-by-one (see point 4), so the real thing protecting them is who is allowed to open them. Nobody gets a plain, permanent link to a file. Instead, when a doctor opens a scan, our backend first checks their badge, and only then hands out a </w:t>
      </w:r>
      <w:r>
        <w:rPr>
          <w:b/>
          <w:bCs/>
          <w:color w:val="1A1A1A"/>
          <w:sz w:val="22"/>
          <w:szCs w:val="22"/>
          <w:rFonts w:ascii="Calibri" w:cs="Calibri" w:eastAsia="Calibri" w:hAnsi="Calibri"/>
        </w:rPr>
        <w:t xml:space="preserve">short-lived, single-use link</w:t>
      </w:r>
      <w:r>
        <w:rPr>
          <w:color w:val="1A1A1A"/>
          <w:sz w:val="22"/>
          <w:szCs w:val="22"/>
          <w:rFonts w:ascii="Calibri" w:cs="Calibri" w:eastAsia="Calibri" w:hAnsi="Calibri"/>
        </w:rPr>
        <w:t xml:space="preserve"> that stops working after a few minutes. There are no public file links anywhere. Because this is the main wall around medical images, we call it out as its own layer rather than assuming it.</w:t>
      </w:r>
    </w:p>
    <w:p>
      <w:pPr>
        <w:pStyle w:val="ListParagraph"/>
        <w:numPr>
          <w:ilvl w:val="1"/>
          <w:numId w:val="2"/>
        </w:numPr>
        <w:spacing w:after="80" w:line="276"/>
      </w:pPr>
      <w:r>
        <w:rPr>
          <w:color w:val="1A1A1A"/>
          <w:sz w:val="22"/>
          <w:szCs w:val="22"/>
          <w:rFonts w:ascii="Calibri" w:cs="Calibri" w:eastAsia="Calibri" w:hAnsi="Calibri"/>
        </w:rPr>
        <w:t xml:space="preserve">Status: short-lived links are </w:t>
      </w:r>
      <w:r>
        <w:rPr>
          <w:b/>
          <w:bCs/>
          <w:color w:val="1A1A1A"/>
          <w:sz w:val="22"/>
          <w:szCs w:val="22"/>
          <w:rFonts w:ascii="Calibri" w:cs="Calibri" w:eastAsia="Calibri" w:hAnsi="Calibri"/>
        </w:rPr>
        <w:t xml:space="preserve">✅ Live</w:t>
      </w:r>
      <w:r>
        <w:rPr>
          <w:color w:val="1A1A1A"/>
          <w:sz w:val="22"/>
          <w:szCs w:val="22"/>
          <w:rFonts w:ascii="Calibri" w:cs="Calibri" w:eastAsia="Calibri" w:hAnsi="Calibri"/>
        </w:rPr>
        <w:t xml:space="preserve">; a full written policy for link expiry times and logging every file open is </w:t>
      </w:r>
      <w:r>
        <w:rPr>
          <w:b/>
          <w:bCs/>
          <w:color w:val="1A1A1A"/>
          <w:sz w:val="22"/>
          <w:szCs w:val="22"/>
          <w:rFonts w:ascii="Calibri" w:cs="Calibri" w:eastAsia="Calibri" w:hAnsi="Calibri"/>
        </w:rPr>
        <w:t xml:space="preserve">🛠️ Planned</w:t>
      </w:r>
      <w:r>
        <w:rPr>
          <w:color w:val="1A1A1A"/>
          <w:sz w:val="22"/>
          <w:szCs w:val="22"/>
          <w:rFonts w:ascii="Calibri" w:cs="Calibri" w:eastAsia="Calibri" w:hAnsi="Calibri"/>
        </w:rPr>
        <w:t xml:space="preserve"> (ties into point 6).</w:t>
      </w:r>
    </w:p>
    <w:p>
      <w:pPr>
        <w:pStyle w:val="ListParagraph"/>
        <w:numPr>
          <w:ilvl w:val="0"/>
          <w:numId w:val="3"/>
        </w:numPr>
        <w:spacing w:after="80" w:line="276"/>
      </w:pPr>
      <w:r>
        <w:rPr>
          <w:b/>
          <w:bCs/>
          <w:color w:val="1A1A1A"/>
          <w:sz w:val="22"/>
          <w:szCs w:val="22"/>
          <w:rFonts w:ascii="Calibri" w:cs="Calibri" w:eastAsia="Calibri" w:hAnsi="Calibri"/>
        </w:rPr>
        <w:t xml:space="preserve">Encrypting sensitive patient details (🛠️ Planned).</w:t>
      </w:r>
      <w:r>
        <w:rPr>
          <w:color w:val="1A1A1A"/>
          <w:sz w:val="22"/>
          <w:szCs w:val="22"/>
          <w:rFonts w:ascii="Calibri" w:cs="Calibri" w:eastAsia="Calibri" w:hAnsi="Calibri"/>
        </w:rPr>
        <w:t xml:space="preserve"> Patient names and phone numbers will be encrypted, with the master key held in Google's secure key service (Cloud KMS / HSM). Two honest points:</w:t>
      </w:r>
    </w:p>
    <w:p>
      <w:pPr>
        <w:pStyle w:val="ListParagraph"/>
        <w:numPr>
          <w:ilvl w:val="1"/>
          <w:numId w:val="2"/>
        </w:numPr>
        <w:spacing w:after="80" w:line="276"/>
      </w:pPr>
      <w:r>
        <w:rPr>
          <w:color w:val="1A1A1A"/>
          <w:sz w:val="22"/>
          <w:szCs w:val="22"/>
          <w:rFonts w:ascii="Calibri" w:cs="Calibri" w:eastAsia="Calibri" w:hAnsi="Calibri"/>
        </w:rPr>
        <w:t xml:space="preserve">This protects those specific fields. It does </w:t>
      </w:r>
      <w:r>
        <w:rPr>
          <w:b/>
          <w:bCs/>
          <w:color w:val="1A1A1A"/>
          <w:sz w:val="22"/>
          <w:szCs w:val="22"/>
          <w:rFonts w:ascii="Calibri" w:cs="Calibri" w:eastAsia="Calibri" w:hAnsi="Calibri"/>
        </w:rPr>
        <w:t xml:space="preserve">not</w:t>
      </w:r>
      <w:r>
        <w:rPr>
          <w:color w:val="1A1A1A"/>
          <w:sz w:val="22"/>
          <w:szCs w:val="22"/>
          <w:rFonts w:ascii="Calibri" w:cs="Calibri" w:eastAsia="Calibri" w:hAnsi="Calibri"/>
        </w:rPr>
        <w:t xml:space="preserve"> encrypt the X-ray image files themselves, so protecting scans relies on the access controls in point 3, not encryption.</w:t>
      </w:r>
    </w:p>
    <w:p>
      <w:pPr>
        <w:pStyle w:val="ListParagraph"/>
        <w:numPr>
          <w:ilvl w:val="1"/>
          <w:numId w:val="2"/>
        </w:numPr>
        <w:spacing w:after="80" w:line="276"/>
      </w:pPr>
      <w:r>
        <w:rPr>
          <w:color w:val="1A1A1A"/>
          <w:sz w:val="22"/>
          <w:szCs w:val="22"/>
          <w:rFonts w:ascii="Calibri" w:cs="Calibri" w:eastAsia="Calibri" w:hAnsi="Calibri"/>
        </w:rPr>
        <w:t xml:space="preserve">Encrypting a name makes it hard to search by name. So we'll add a safe "search index" technique (blind indexing) to keep patient lookup working.</w:t>
      </w:r>
    </w:p>
    <w:p>
      <w:pPr>
        <w:pStyle w:val="ListParagraph"/>
        <w:numPr>
          <w:ilvl w:val="0"/>
          <w:numId w:val="3"/>
        </w:numPr>
        <w:spacing w:after="80" w:line="276"/>
      </w:pPr>
      <w:r>
        <w:rPr>
          <w:b/>
          <w:bCs/>
          <w:color w:val="1A1A1A"/>
          <w:sz w:val="22"/>
          <w:szCs w:val="22"/>
          <w:rFonts w:ascii="Calibri" w:cs="Calibri" w:eastAsia="Calibri" w:hAnsi="Calibri"/>
        </w:rPr>
        <w:t xml:space="preserve">Limiting platform-admin access (honest version).</w:t>
      </w:r>
      <w:r>
        <w:rPr>
          <w:color w:val="1A1A1A"/>
          <w:sz w:val="22"/>
          <w:szCs w:val="22"/>
          <w:rFonts w:ascii="Calibri" w:cs="Calibri" w:eastAsia="Calibri" w:hAnsi="Calibri"/>
        </w:rPr>
        <w:t xml:space="preserve"> Our app's security rules stop CruDoc company staff from browsing patient charts through the app. However, anyone with top-level Google Cloud project access can technically reach raw data — no app rule can stop that. So the real protections are: (a) encrypting the most sensitive fields so even an admin sees scrambled text, and (b) strict, logged, limited admin accounts. We describe it this way rather than claiming admins are "completely blocked," which wouldn't be true.</w:t>
      </w:r>
    </w:p>
    <w:p>
      <w:pPr>
        <w:pStyle w:val="ListParagraph"/>
        <w:numPr>
          <w:ilvl w:val="0"/>
          <w:numId w:val="3"/>
        </w:numPr>
        <w:spacing w:after="80" w:line="276"/>
      </w:pPr>
      <w:r>
        <w:rPr>
          <w:b/>
          <w:bCs/>
          <w:color w:val="1A1A1A"/>
          <w:sz w:val="22"/>
          <w:szCs w:val="22"/>
          <w:rFonts w:ascii="Calibri" w:cs="Calibri" w:eastAsia="Calibri" w:hAnsi="Calibri"/>
        </w:rPr>
        <w:t xml:space="preserve">Where the AI runs (a gap we must close).</w:t>
      </w:r>
      <w:r>
        <w:rPr>
          <w:color w:val="1A1A1A"/>
          <w:sz w:val="22"/>
          <w:szCs w:val="22"/>
          <w:rFonts w:ascii="Calibri" w:cs="Calibri" w:eastAsia="Calibri" w:hAnsi="Calibri"/>
        </w:rPr>
        <w:t xml:space="preserve"> Today the in-app AI assistant calls Google's </w:t>
      </w:r>
      <w:r>
        <w:rPr>
          <w:b/>
          <w:bCs/>
          <w:color w:val="1A1A1A"/>
          <w:sz w:val="22"/>
          <w:szCs w:val="22"/>
          <w:rFonts w:ascii="Calibri" w:cs="Calibri" w:eastAsia="Calibri" w:hAnsi="Calibri"/>
        </w:rPr>
        <w:t xml:space="preserve">general Gemini API</w:t>
      </w:r>
      <w:r>
        <w:rPr>
          <w:color w:val="1A1A1A"/>
          <w:sz w:val="22"/>
          <w:szCs w:val="22"/>
          <w:rFonts w:ascii="Calibri" w:cs="Calibri" w:eastAsia="Calibri" w:hAnsi="Calibri"/>
        </w:rPr>
        <w:t xml:space="preserve">, which is </w:t>
      </w:r>
      <w:r>
        <w:rPr>
          <w:b/>
          <w:bCs/>
          <w:color w:val="1A1A1A"/>
          <w:sz w:val="22"/>
          <w:szCs w:val="22"/>
          <w:rFonts w:ascii="Calibri" w:cs="Calibri" w:eastAsia="Calibri" w:hAnsi="Calibri"/>
        </w:rPr>
        <w:t xml:space="preserve">not pinned to India</w:t>
      </w:r>
      <w:r>
        <w:rPr>
          <w:color w:val="1A1A1A"/>
          <w:sz w:val="22"/>
          <w:szCs w:val="22"/>
          <w:rFonts w:ascii="Calibri" w:cs="Calibri" w:eastAsia="Calibri" w:hAnsi="Calibri"/>
        </w:rPr>
        <w:t xml:space="preserve"> and runs under consumer API terms. To match our "data stays in India" promise, we must move the assistant to </w:t>
      </w:r>
      <w:r>
        <w:rPr>
          <w:b/>
          <w:bCs/>
          <w:color w:val="1A1A1A"/>
          <w:sz w:val="22"/>
          <w:szCs w:val="22"/>
          <w:rFonts w:ascii="Calibri" w:cs="Calibri" w:eastAsia="Calibri" w:hAnsi="Calibri"/>
        </w:rPr>
        <w:t xml:space="preserve">Vertex AI in Mumbai (asia-south1)</w:t>
      </w:r>
      <w:r>
        <w:rPr>
          <w:color w:val="1A1A1A"/>
          <w:sz w:val="22"/>
          <w:szCs w:val="22"/>
          <w:rFonts w:ascii="Calibri" w:cs="Calibri" w:eastAsia="Calibri" w:hAnsi="Calibri"/>
        </w:rPr>
        <w:t xml:space="preserve"> under enterprise terms (which include "your data is not used to train public models"). This is a </w:t>
      </w:r>
      <w:r>
        <w:rPr>
          <w:b/>
          <w:bCs/>
          <w:color w:val="1A1A1A"/>
          <w:sz w:val="22"/>
          <w:szCs w:val="22"/>
          <w:rFonts w:ascii="Calibri" w:cs="Calibri" w:eastAsia="Calibri" w:hAnsi="Calibri"/>
        </w:rPr>
        <w:t xml:space="preserve">🛠️ Planned fix and a priority</w:t>
      </w:r>
      <w:r>
        <w:rPr>
          <w:color w:val="1A1A1A"/>
          <w:sz w:val="22"/>
          <w:szCs w:val="22"/>
          <w:rFonts w:ascii="Calibri" w:cs="Calibri" w:eastAsia="Calibri" w:hAnsi="Calibri"/>
        </w:rPr>
        <w:t xml:space="preserve">, because the current setup does not match the promise.</w:t>
      </w:r>
    </w:p>
    <w:p>
      <w:pPr>
        <w:pStyle w:val="ListParagraph"/>
        <w:numPr>
          <w:ilvl w:val="1"/>
          <w:numId w:val="2"/>
        </w:numPr>
        <w:spacing w:after="80" w:line="276"/>
      </w:pPr>
      <w:r>
        <w:rPr>
          <w:b/>
          <w:bCs/>
          <w:color w:val="1A1A1A"/>
          <w:sz w:val="22"/>
          <w:szCs w:val="22"/>
          <w:rFonts w:ascii="Calibri" w:cs="Calibri" w:eastAsia="Calibri" w:hAnsi="Calibri"/>
        </w:rPr>
        <w:t xml:space="preserve">One honest catch:</w:t>
      </w:r>
      <w:r>
        <w:rPr>
          <w:color w:val="1A1A1A"/>
          <w:sz w:val="22"/>
          <w:szCs w:val="22"/>
          <w:rFonts w:ascii="Calibri" w:cs="Calibri" w:eastAsia="Calibri" w:hAnsi="Calibri"/>
        </w:rPr>
        <w:t xml:space="preserve"> not every AI model is offered in the Mumbai region. The lighter "Flash" model is available there; a stronger model we might want may not be yet. So the fix is "move to a model that is actually available in Mumbai" — and we must </w:t>
      </w:r>
      <w:r>
        <w:rPr>
          <w:b/>
          <w:bCs/>
          <w:color w:val="1A1A1A"/>
          <w:sz w:val="22"/>
          <w:szCs w:val="22"/>
          <w:rFonts w:ascii="Calibri" w:cs="Calibri" w:eastAsia="Calibri" w:hAnsi="Calibri"/>
        </w:rPr>
        <w:t xml:space="preserve">not</w:t>
      </w:r>
      <w:r>
        <w:rPr>
          <w:color w:val="1A1A1A"/>
          <w:sz w:val="22"/>
          <w:szCs w:val="22"/>
          <w:rFonts w:ascii="Calibri" w:cs="Calibri" w:eastAsia="Calibri" w:hAnsi="Calibri"/>
        </w:rPr>
        <w:t xml:space="preserve"> fall back to the worldwide ("global") option for clinical data, because that would send data outside India again. We verify model availability before switching.</w:t>
      </w:r>
    </w:p>
    <w:p>
      <w:pPr>
        <w:pStyle w:val="ListParagraph"/>
        <w:numPr>
          <w:ilvl w:val="0"/>
          <w:numId w:val="3"/>
        </w:numPr>
        <w:spacing w:after="80" w:line="276"/>
      </w:pPr>
      <w:r>
        <w:rPr>
          <w:b/>
          <w:bCs/>
          <w:color w:val="1A1A1A"/>
          <w:sz w:val="22"/>
          <w:szCs w:val="22"/>
          <w:rFonts w:ascii="Calibri" w:cs="Calibri" w:eastAsia="Calibri" w:hAnsi="Calibri"/>
        </w:rPr>
        <w:t xml:space="preserve">Audit trail of who viewed what (🛠️ Planned).</w:t>
      </w:r>
      <w:r>
        <w:rPr>
          <w:color w:val="1A1A1A"/>
          <w:sz w:val="22"/>
          <w:szCs w:val="22"/>
          <w:rFonts w:ascii="Calibri" w:cs="Calibri" w:eastAsia="Calibri" w:hAnsi="Calibri"/>
        </w:rPr>
        <w:t xml:space="preserve"> System logs alone don't record "who opened which patient." For a health app we need a proper access log. This is planned, and it works hand-in-hand with the file-access control in point 3.</w:t>
      </w:r>
    </w:p>
    <w:p>
      <w:pPr>
        <w:pStyle w:val="ListParagraph"/>
        <w:numPr>
          <w:ilvl w:val="0"/>
          <w:numId w:val="3"/>
        </w:numPr>
        <w:spacing w:after="80" w:line="276"/>
      </w:pPr>
      <w:r>
        <w:rPr>
          <w:b/>
          <w:bCs/>
          <w:color w:val="1A1A1A"/>
          <w:sz w:val="22"/>
          <w:szCs w:val="22"/>
          <w:rFonts w:ascii="Calibri" w:cs="Calibri" w:eastAsia="Calibri" w:hAnsi="Calibri"/>
        </w:rPr>
        <w:t xml:space="preserve">Third parties handle some data.</w:t>
      </w:r>
      <w:r>
        <w:rPr>
          <w:color w:val="1A1A1A"/>
          <w:sz w:val="22"/>
          <w:szCs w:val="22"/>
          <w:rFonts w:ascii="Calibri" w:cs="Calibri" w:eastAsia="Calibri" w:hAnsi="Calibri"/>
        </w:rPr>
        <w:t xml:space="preserve"> WhatsApp reminders go through </w:t>
      </w:r>
      <w:r>
        <w:rPr>
          <w:b/>
          <w:bCs/>
          <w:color w:val="1A1A1A"/>
          <w:sz w:val="22"/>
          <w:szCs w:val="22"/>
          <w:rFonts w:ascii="Calibri" w:cs="Calibri" w:eastAsia="Calibri" w:hAnsi="Calibri"/>
        </w:rPr>
        <w:t xml:space="preserve">Meta</w:t>
      </w:r>
      <w:r>
        <w:rPr>
          <w:color w:val="1A1A1A"/>
          <w:sz w:val="22"/>
          <w:szCs w:val="22"/>
          <w:rFonts w:ascii="Calibri" w:cs="Calibri" w:eastAsia="Calibri" w:hAnsi="Calibri"/>
        </w:rPr>
        <w:t xml:space="preserve">, and the AI phone receptionist uses </w:t>
      </w:r>
      <w:r>
        <w:rPr>
          <w:b/>
          <w:bCs/>
          <w:color w:val="1A1A1A"/>
          <w:sz w:val="22"/>
          <w:szCs w:val="22"/>
          <w:rFonts w:ascii="Calibri" w:cs="Calibri" w:eastAsia="Calibri" w:hAnsi="Calibri"/>
        </w:rPr>
        <w:t xml:space="preserve">Twilio</w:t>
      </w:r>
      <w:r>
        <w:rPr>
          <w:color w:val="1A1A1A"/>
          <w:sz w:val="22"/>
          <w:szCs w:val="22"/>
          <w:rFonts w:ascii="Calibri" w:cs="Calibri" w:eastAsia="Calibri" w:hAnsi="Calibri"/>
        </w:rPr>
        <w:t xml:space="preserve"> and </w:t>
      </w:r>
      <w:r>
        <w:rPr>
          <w:b/>
          <w:bCs/>
          <w:color w:val="1A1A1A"/>
          <w:sz w:val="22"/>
          <w:szCs w:val="22"/>
          <w:rFonts w:ascii="Calibri" w:cs="Calibri" w:eastAsia="Calibri" w:hAnsi="Calibri"/>
        </w:rPr>
        <w:t xml:space="preserve">Sarvam AI</w:t>
      </w:r>
      <w:r>
        <w:rPr>
          <w:color w:val="1A1A1A"/>
          <w:sz w:val="22"/>
          <w:szCs w:val="22"/>
          <w:rFonts w:ascii="Calibri" w:cs="Calibri" w:eastAsia="Calibri" w:hAnsi="Calibri"/>
        </w:rPr>
        <w:t xml:space="preserve">. Even an appointment reminder reveals that a person has a clinic appointment, so this is sensitive data passing through outside companies. We therefore need signed data-processing agreements and patient consent for these channels. "Zero data leakage" is too strong; "minimised, consented, and contracted" is accurate.</w:t>
      </w:r>
    </w:p>
    <w:p>
      <w:pPr>
        <w:pStyle w:val="ListParagraph"/>
        <w:numPr>
          <w:ilvl w:val="0"/>
          <w:numId w:val="3"/>
        </w:numPr>
        <w:spacing w:after="80" w:line="276"/>
      </w:pPr>
      <w:r>
        <w:rPr>
          <w:b/>
          <w:bCs/>
          <w:color w:val="1A1A1A"/>
          <w:sz w:val="22"/>
          <w:szCs w:val="22"/>
          <w:rFonts w:ascii="Calibri" w:cs="Calibri" w:eastAsia="Calibri" w:hAnsi="Calibri"/>
        </w:rPr>
        <w:t xml:space="preserve">Backups &amp; recovery (🛠️ Planned — important).</w:t>
      </w:r>
      <w:r>
        <w:rPr>
          <w:color w:val="1A1A1A"/>
          <w:sz w:val="22"/>
          <w:szCs w:val="22"/>
          <w:rFonts w:ascii="Calibri" w:cs="Calibri" w:eastAsia="Calibri" w:hAnsi="Calibri"/>
        </w:rPr>
        <w:t xml:space="preserve"> We must be able to recover if data is deleted by accident or by a bug. Plan: turn on Firestore point-in-time recovery + scheduled exports, file versioning in storage, and a "retention lock" on legally-required files so they can't be deleted early.</w:t>
      </w:r>
    </w:p>
    <w:p>
      <w:pPr>
        <w:pStyle w:val="Heading2"/>
        <w:pBdr>
          <w:bottom w:val="single" w:color="CCCCCC" w:sz="6" w:space="4"/>
        </w:pBdr>
        <w:spacing w:before="280" w:after="120"/>
      </w:pPr>
      <w:r>
        <w:rPr>
          <w:b/>
          <w:bCs/>
          <w:color w:val="1F5C99"/>
          <w:sz w:val="28"/>
          <w:szCs w:val="28"/>
          <w:rFonts w:ascii="Calibri" w:cs="Calibri" w:eastAsia="Calibri" w:hAnsi="Calibri"/>
        </w:rPr>
        <w:t xml:space="preserve">7. The Money Math: Roughly ₹130–₹180 / Clinic / Month (Estimate)</w:t>
      </w:r>
    </w:p>
    <w:p>
      <w:pPr>
        <w:spacing w:after="120" w:line="276"/>
      </w:pPr>
      <w:r>
        <w:rPr>
          <w:color w:val="1A1A1A"/>
          <w:sz w:val="22"/>
          <w:szCs w:val="22"/>
          <w:rFonts w:ascii="Calibri" w:cs="Calibri" w:eastAsia="Calibri" w:hAnsi="Calibri"/>
        </w:rPr>
        <w:t xml:space="preserve">Because we don't pay for idle servers overnight, our bill scales with real usage. The table below is a planning estimate, not a quote. Earlier drafts left out two real costs (egress and logging) and so looked cheaper than reality — they are now included and marked as our least-certain lines.</w:t>
      </w:r>
    </w:p>
    <w:tbl>
      <w:tblPr>
        <w:tblW w:type="dxa" w:w="9360"/>
        <w:tblBorders>
          <w:top w:val="single" w:color="CCCCCC" w:sz="2"/>
          <w:left w:val="single" w:color="CCCCCC" w:sz="2"/>
          <w:bottom w:val="single" w:color="CCCCCC" w:sz="2"/>
          <w:right w:val="single" w:color="CCCCCC" w:sz="2"/>
          <w:insideH w:val="single" w:color="CCCCCC" w:sz="2"/>
          <w:insideV w:val="single" w:color="CCCCCC" w:sz="2"/>
        </w:tblBorders>
      </w:tblPr>
      <w:tblGrid>
        <w:gridCol w:w="2100"/>
        <w:gridCol w:w="2100"/>
        <w:gridCol w:w="1420"/>
        <w:gridCol w:w="1540"/>
        <w:gridCol w:w="2200"/>
      </w:tblGrid>
      <w:tr>
        <w:trPr>
          <w:tblHeader/>
        </w:trPr>
        <w:tc>
          <w:tcPr>
            <w:tcW w:type="dxa" w:w="2100"/>
            <w:shd w:fill="1F5C99" w:color="auto" w:val="clear"/>
            <w:tcMar>
              <w:top w:type="dxa" w:w="60"/>
              <w:left w:type="dxa" w:w="90"/>
              <w:bottom w:type="dxa" w:w="60"/>
              <w:right w:type="dxa" w:w="90"/>
            </w:tcMar>
          </w:tcPr>
          <w:p>
            <w:r>
              <w:rPr>
                <w:b/>
                <w:bCs/>
                <w:color w:val="FFFFFF"/>
                <w:sz w:val="18"/>
                <w:szCs w:val="18"/>
                <w:rFonts w:ascii="Calibri" w:cs="Calibri" w:eastAsia="Calibri" w:hAnsi="Calibri"/>
              </w:rPr>
              <w:t xml:space="preserve">What We Pay For</w:t>
            </w:r>
          </w:p>
        </w:tc>
        <w:tc>
          <w:tcPr>
            <w:tcW w:type="dxa" w:w="2100"/>
            <w:shd w:fill="1F5C99" w:color="auto" w:val="clear"/>
            <w:tcMar>
              <w:top w:type="dxa" w:w="60"/>
              <w:left w:type="dxa" w:w="90"/>
              <w:bottom w:type="dxa" w:w="60"/>
              <w:right w:type="dxa" w:w="90"/>
            </w:tcMar>
          </w:tcPr>
          <w:p>
            <w:r>
              <w:rPr>
                <w:b/>
                <w:bCs/>
                <w:color w:val="FFFFFF"/>
                <w:sz w:val="18"/>
                <w:szCs w:val="18"/>
                <w:rFonts w:ascii="Calibri" w:cs="Calibri" w:eastAsia="Calibri" w:hAnsi="Calibri"/>
              </w:rPr>
              <w:t xml:space="preserve">What It Does</w:t>
            </w:r>
          </w:p>
        </w:tc>
        <w:tc>
          <w:tcPr>
            <w:tcW w:type="dxa" w:w="1420"/>
            <w:shd w:fill="1F5C99" w:color="auto" w:val="clear"/>
            <w:tcMar>
              <w:top w:type="dxa" w:w="60"/>
              <w:left w:type="dxa" w:w="90"/>
              <w:bottom w:type="dxa" w:w="60"/>
              <w:right w:type="dxa" w:w="90"/>
            </w:tcMar>
          </w:tcPr>
          <w:p>
            <w:r>
              <w:rPr>
                <w:b/>
                <w:bCs/>
                <w:color w:val="FFFFFF"/>
                <w:sz w:val="18"/>
                <w:szCs w:val="18"/>
                <w:rFonts w:ascii="Calibri" w:cs="Calibri" w:eastAsia="Calibri" w:hAnsi="Calibri"/>
              </w:rPr>
              <w:t xml:space="preserve">~10 Clinics</w:t>
            </w:r>
          </w:p>
        </w:tc>
        <w:tc>
          <w:tcPr>
            <w:tcW w:type="dxa" w:w="1540"/>
            <w:shd w:fill="1F5C99" w:color="auto" w:val="clear"/>
            <w:tcMar>
              <w:top w:type="dxa" w:w="60"/>
              <w:left w:type="dxa" w:w="90"/>
              <w:bottom w:type="dxa" w:w="60"/>
              <w:right w:type="dxa" w:w="90"/>
            </w:tcMar>
          </w:tcPr>
          <w:p>
            <w:r>
              <w:rPr>
                <w:b/>
                <w:bCs/>
                <w:color w:val="FFFFFF"/>
                <w:sz w:val="18"/>
                <w:szCs w:val="18"/>
                <w:rFonts w:ascii="Calibri" w:cs="Calibri" w:eastAsia="Calibri" w:hAnsi="Calibri"/>
              </w:rPr>
              <w:t xml:space="preserve">~100 Clinics</w:t>
            </w:r>
          </w:p>
        </w:tc>
        <w:tc>
          <w:tcPr>
            <w:tcW w:type="dxa" w:w="2200"/>
            <w:shd w:fill="1F5C99" w:color="auto" w:val="clear"/>
            <w:tcMar>
              <w:top w:type="dxa" w:w="60"/>
              <w:left w:type="dxa" w:w="90"/>
              <w:bottom w:type="dxa" w:w="60"/>
              <w:right w:type="dxa" w:w="90"/>
            </w:tcMar>
          </w:tcPr>
          <w:p>
            <w:r>
              <w:rPr>
                <w:b/>
                <w:bCs/>
                <w:color w:val="FFFFFF"/>
                <w:sz w:val="18"/>
                <w:szCs w:val="18"/>
                <w:rFonts w:ascii="Calibri" w:cs="Calibri" w:eastAsia="Calibri" w:hAnsi="Calibri"/>
              </w:rPr>
              <w:t xml:space="preserve">Honest note</w:t>
            </w:r>
          </w:p>
        </w:tc>
      </w:tr>
      <w:tr>
        <w:tc>
          <w:tcPr>
            <w:tcW w:type="dxa" w:w="2100"/>
            <w:tcMar>
              <w:top w:type="dxa" w:w="50"/>
              <w:left w:type="dxa" w:w="90"/>
              <w:bottom w:type="dxa" w:w="50"/>
              <w:right w:type="dxa" w:w="90"/>
            </w:tcMar>
          </w:tcPr>
          <w:p>
            <w:r>
              <w:rPr>
                <w:color w:val="1A1A1A"/>
                <w:sz w:val="18"/>
                <w:szCs w:val="18"/>
                <w:rFonts w:ascii="Calibri" w:cs="Calibri" w:eastAsia="Calibri" w:hAnsi="Calibri"/>
              </w:rPr>
              <w:t xml:space="preserve">Firestore Database</w:t>
            </w:r>
          </w:p>
        </w:tc>
        <w:tc>
          <w:tcPr>
            <w:tcW w:type="dxa" w:w="2100"/>
            <w:tcMar>
              <w:top w:type="dxa" w:w="50"/>
              <w:left w:type="dxa" w:w="90"/>
              <w:bottom w:type="dxa" w:w="50"/>
              <w:right w:type="dxa" w:w="90"/>
            </w:tcMar>
          </w:tcPr>
          <w:p>
            <w:r>
              <w:rPr>
                <w:color w:val="1A1A1A"/>
                <w:sz w:val="18"/>
                <w:szCs w:val="18"/>
                <w:rFonts w:ascii="Calibri" w:cs="Calibri" w:eastAsia="Calibri" w:hAnsi="Calibri"/>
              </w:rPr>
              <w:t xml:space="preserve">Patient records, appointments, stock</w:t>
            </w:r>
          </w:p>
        </w:tc>
        <w:tc>
          <w:tcPr>
            <w:tcW w:type="dxa" w:w="1420"/>
            <w:tcMar>
              <w:top w:type="dxa" w:w="50"/>
              <w:left w:type="dxa" w:w="90"/>
              <w:bottom w:type="dxa" w:w="50"/>
              <w:right w:type="dxa" w:w="90"/>
            </w:tcMar>
          </w:tcPr>
          <w:p>
            <w:r>
              <w:rPr>
                <w:color w:val="1A1A1A"/>
                <w:sz w:val="18"/>
                <w:szCs w:val="18"/>
                <w:rFonts w:ascii="Calibri" w:cs="Calibri" w:eastAsia="Calibri" w:hAnsi="Calibri"/>
              </w:rPr>
              <w:t xml:space="preserve">low, not ₹0</w:t>
            </w:r>
          </w:p>
        </w:tc>
        <w:tc>
          <w:tcPr>
            <w:tcW w:type="dxa" w:w="1540"/>
            <w:tcMar>
              <w:top w:type="dxa" w:w="50"/>
              <w:left w:type="dxa" w:w="90"/>
              <w:bottom w:type="dxa" w:w="50"/>
              <w:right w:type="dxa" w:w="90"/>
            </w:tcMar>
          </w:tcPr>
          <w:p>
            <w:r>
              <w:rPr>
                <w:color w:val="1A1A1A"/>
                <w:sz w:val="18"/>
                <w:szCs w:val="18"/>
                <w:rFonts w:ascii="Calibri" w:cs="Calibri" w:eastAsia="Calibri" w:hAnsi="Calibri"/>
              </w:rPr>
              <w:t xml:space="preserve">₹280+</w:t>
            </w:r>
          </w:p>
        </w:tc>
        <w:tc>
          <w:tcPr>
            <w:tcW w:type="dxa" w:w="2200"/>
            <w:tcMar>
              <w:top w:type="dxa" w:w="50"/>
              <w:left w:type="dxa" w:w="90"/>
              <w:bottom w:type="dxa" w:w="50"/>
              <w:right w:type="dxa" w:w="90"/>
            </w:tcMar>
          </w:tcPr>
          <w:p>
            <w:r>
              <w:rPr>
                <w:color w:val="1A1A1A"/>
                <w:sz w:val="18"/>
                <w:szCs w:val="18"/>
                <w:rFonts w:ascii="Calibri" w:cs="Calibri" w:eastAsia="Calibri" w:hAnsi="Calibri"/>
              </w:rPr>
              <w:t xml:space="preserve">Live listeners re-read data; the "free tier" won't fully cover 10 busy clinics.</w:t>
            </w:r>
          </w:p>
        </w:tc>
      </w:tr>
      <w:tr>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Cloud Storage</w:t>
            </w:r>
          </w:p>
        </w:tc>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Prescriptions, X-rays, invoices, photos</w:t>
            </w:r>
          </w:p>
        </w:tc>
        <w:tc>
          <w:tcPr>
            <w:tcW w:type="dxa" w:w="142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₹320</w:t>
            </w:r>
          </w:p>
        </w:tc>
        <w:tc>
          <w:tcPr>
            <w:tcW w:type="dxa" w:w="154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₹2,900</w:t>
            </w:r>
          </w:p>
        </w:tc>
        <w:tc>
          <w:tcPr>
            <w:tcW w:type="dxa" w:w="22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Reasonable.</w:t>
            </w:r>
          </w:p>
        </w:tc>
      </w:tr>
      <w:tr>
        <w:tc>
          <w:tcPr>
            <w:tcW w:type="dxa" w:w="2100"/>
            <w:tcMar>
              <w:top w:type="dxa" w:w="50"/>
              <w:left w:type="dxa" w:w="90"/>
              <w:bottom w:type="dxa" w:w="50"/>
              <w:right w:type="dxa" w:w="90"/>
            </w:tcMar>
          </w:tcPr>
          <w:p>
            <w:r>
              <w:rPr>
                <w:color w:val="1A1A1A"/>
                <w:sz w:val="18"/>
                <w:szCs w:val="18"/>
                <w:rFonts w:ascii="Calibri" w:cs="Calibri" w:eastAsia="Calibri" w:hAnsi="Calibri"/>
              </w:rPr>
              <w:t xml:space="preserve">Network egress (CDN)</w:t>
            </w:r>
          </w:p>
        </w:tc>
        <w:tc>
          <w:tcPr>
            <w:tcW w:type="dxa" w:w="2100"/>
            <w:tcMar>
              <w:top w:type="dxa" w:w="50"/>
              <w:left w:type="dxa" w:w="90"/>
              <w:bottom w:type="dxa" w:w="50"/>
              <w:right w:type="dxa" w:w="90"/>
            </w:tcMar>
          </w:tcPr>
          <w:p>
            <w:r>
              <w:rPr>
                <w:color w:val="1A1A1A"/>
                <w:sz w:val="18"/>
                <w:szCs w:val="18"/>
                <w:rFonts w:ascii="Calibri" w:cs="Calibri" w:eastAsia="Calibri" w:hAnsi="Calibri"/>
              </w:rPr>
              <w:t xml:space="preserve">Sending scans/images to devices</w:t>
            </w:r>
          </w:p>
        </w:tc>
        <w:tc>
          <w:tcPr>
            <w:tcW w:type="dxa" w:w="1420"/>
            <w:tcMar>
              <w:top w:type="dxa" w:w="50"/>
              <w:left w:type="dxa" w:w="90"/>
              <w:bottom w:type="dxa" w:w="50"/>
              <w:right w:type="dxa" w:w="90"/>
            </w:tcMar>
          </w:tcPr>
          <w:p>
            <w:r>
              <w:rPr>
                <w:color w:val="1A1A1A"/>
                <w:sz w:val="18"/>
                <w:szCs w:val="18"/>
                <w:rFonts w:ascii="Calibri" w:cs="Calibri" w:eastAsia="Calibri" w:hAnsi="Calibri"/>
              </w:rPr>
              <w:t xml:space="preserve">~₹150 (est.)</w:t>
            </w:r>
          </w:p>
        </w:tc>
        <w:tc>
          <w:tcPr>
            <w:tcW w:type="dxa" w:w="1540"/>
            <w:tcMar>
              <w:top w:type="dxa" w:w="50"/>
              <w:left w:type="dxa" w:w="90"/>
              <w:bottom w:type="dxa" w:w="50"/>
              <w:right w:type="dxa" w:w="90"/>
            </w:tcMar>
          </w:tcPr>
          <w:p>
            <w:r>
              <w:rPr>
                <w:color w:val="1A1A1A"/>
                <w:sz w:val="18"/>
                <w:szCs w:val="18"/>
                <w:rFonts w:ascii="Calibri" w:cs="Calibri" w:eastAsia="Calibri" w:hAnsi="Calibri"/>
              </w:rPr>
              <w:t xml:space="preserve">~₹1,500 (est.)</w:t>
            </w:r>
          </w:p>
        </w:tc>
        <w:tc>
          <w:tcPr>
            <w:tcW w:type="dxa" w:w="2200"/>
            <w:tcMar>
              <w:top w:type="dxa" w:w="50"/>
              <w:left w:type="dxa" w:w="90"/>
              <w:bottom w:type="dxa" w:w="50"/>
              <w:right w:type="dxa" w:w="90"/>
            </w:tcMar>
          </w:tcPr>
          <w:p>
            <w:r>
              <w:rPr>
                <w:color w:val="1A1A1A"/>
                <w:sz w:val="18"/>
                <w:szCs w:val="18"/>
                <w:rFonts w:ascii="Calibri" w:cs="Calibri" w:eastAsia="Calibri" w:hAnsi="Calibri"/>
              </w:rPr>
              <w:t xml:space="preserve">Least certain line; big scans served repeatedly cost real money.</w:t>
            </w:r>
          </w:p>
        </w:tc>
      </w:tr>
      <w:tr>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Serverless Workers</w:t>
            </w:r>
          </w:p>
        </w:tc>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WhatsApp, billing, permissions</w:t>
            </w:r>
          </w:p>
        </w:tc>
        <w:tc>
          <w:tcPr>
            <w:tcW w:type="dxa" w:w="142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low</w:t>
            </w:r>
          </w:p>
        </w:tc>
        <w:tc>
          <w:tcPr>
            <w:tcW w:type="dxa" w:w="154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₹170+</w:t>
            </w:r>
          </w:p>
        </w:tc>
        <w:tc>
          <w:tcPr>
            <w:tcW w:type="dxa" w:w="22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OK.</w:t>
            </w:r>
          </w:p>
        </w:tc>
      </w:tr>
      <w:tr>
        <w:tc>
          <w:tcPr>
            <w:tcW w:type="dxa" w:w="2100"/>
            <w:tcMar>
              <w:top w:type="dxa" w:w="50"/>
              <w:left w:type="dxa" w:w="90"/>
              <w:bottom w:type="dxa" w:w="50"/>
              <w:right w:type="dxa" w:w="90"/>
            </w:tcMar>
          </w:tcPr>
          <w:p>
            <w:r>
              <w:rPr>
                <w:color w:val="1A1A1A"/>
                <w:sz w:val="18"/>
                <w:szCs w:val="18"/>
                <w:rFonts w:ascii="Calibri" w:cs="Calibri" w:eastAsia="Calibri" w:hAnsi="Calibri"/>
              </w:rPr>
              <w:t xml:space="preserve">Scan &amp; Bill Readers</w:t>
            </w:r>
          </w:p>
        </w:tc>
        <w:tc>
          <w:tcPr>
            <w:tcW w:type="dxa" w:w="2100"/>
            <w:tcMar>
              <w:top w:type="dxa" w:w="50"/>
              <w:left w:type="dxa" w:w="90"/>
              <w:bottom w:type="dxa" w:w="50"/>
              <w:right w:type="dxa" w:w="90"/>
            </w:tcMar>
          </w:tcPr>
          <w:p>
            <w:r>
              <w:rPr>
                <w:color w:val="1A1A1A"/>
                <w:sz w:val="18"/>
                <w:szCs w:val="18"/>
                <w:rFonts w:ascii="Calibri" w:cs="Calibri" w:eastAsia="Calibri" w:hAnsi="Calibri"/>
              </w:rPr>
              <w:t xml:space="preserve">Imaging + scanned-bill reading</w:t>
            </w:r>
          </w:p>
        </w:tc>
        <w:tc>
          <w:tcPr>
            <w:tcW w:type="dxa" w:w="1420"/>
            <w:tcMar>
              <w:top w:type="dxa" w:w="50"/>
              <w:left w:type="dxa" w:w="90"/>
              <w:bottom w:type="dxa" w:w="50"/>
              <w:right w:type="dxa" w:w="90"/>
            </w:tcMar>
          </w:tcPr>
          <w:p>
            <w:r>
              <w:rPr>
                <w:color w:val="1A1A1A"/>
                <w:sz w:val="18"/>
                <w:szCs w:val="18"/>
                <w:rFonts w:ascii="Calibri" w:cs="Calibri" w:eastAsia="Calibri" w:hAnsi="Calibri"/>
              </w:rPr>
              <w:t xml:space="preserve">₹85</w:t>
            </w:r>
          </w:p>
        </w:tc>
        <w:tc>
          <w:tcPr>
            <w:tcW w:type="dxa" w:w="1540"/>
            <w:tcMar>
              <w:top w:type="dxa" w:w="50"/>
              <w:left w:type="dxa" w:w="90"/>
              <w:bottom w:type="dxa" w:w="50"/>
              <w:right w:type="dxa" w:w="90"/>
            </w:tcMar>
          </w:tcPr>
          <w:p>
            <w:r>
              <w:rPr>
                <w:color w:val="1A1A1A"/>
                <w:sz w:val="18"/>
                <w:szCs w:val="18"/>
                <w:rFonts w:ascii="Calibri" w:cs="Calibri" w:eastAsia="Calibri" w:hAnsi="Calibri"/>
              </w:rPr>
              <w:t xml:space="preserve">₹590</w:t>
            </w:r>
          </w:p>
        </w:tc>
        <w:tc>
          <w:tcPr>
            <w:tcW w:type="dxa" w:w="2200"/>
            <w:tcMar>
              <w:top w:type="dxa" w:w="50"/>
              <w:left w:type="dxa" w:w="90"/>
              <w:bottom w:type="dxa" w:w="50"/>
              <w:right w:type="dxa" w:w="90"/>
            </w:tcMar>
          </w:tcPr>
          <w:p>
            <w:r>
              <w:rPr>
                <w:color w:val="1A1A1A"/>
                <w:sz w:val="18"/>
                <w:szCs w:val="18"/>
                <w:rFonts w:ascii="Calibri" w:cs="Calibri" w:eastAsia="Calibri" w:hAnsi="Calibri"/>
              </w:rPr>
              <w:t xml:space="preserve">2D fine; 3D heavier than first estimated.</w:t>
            </w:r>
          </w:p>
        </w:tc>
      </w:tr>
      <w:tr>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Login &amp; Auth (SMS OTP)</w:t>
            </w:r>
          </w:p>
        </w:tc>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Phone-OTP login</w:t>
            </w:r>
          </w:p>
        </w:tc>
        <w:tc>
          <w:tcPr>
            <w:tcW w:type="dxa" w:w="142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not ₹0</w:t>
            </w:r>
          </w:p>
        </w:tc>
        <w:tc>
          <w:tcPr>
            <w:tcW w:type="dxa" w:w="154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₹250+</w:t>
            </w:r>
          </w:p>
        </w:tc>
        <w:tc>
          <w:tcPr>
            <w:tcW w:type="dxa" w:w="22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Each OTP SMS is billed; India SMS isn't free.</w:t>
            </w:r>
          </w:p>
        </w:tc>
      </w:tr>
      <w:tr>
        <w:tc>
          <w:tcPr>
            <w:tcW w:type="dxa" w:w="2100"/>
            <w:tcMar>
              <w:top w:type="dxa" w:w="50"/>
              <w:left w:type="dxa" w:w="90"/>
              <w:bottom w:type="dxa" w:w="50"/>
              <w:right w:type="dxa" w:w="90"/>
            </w:tcMar>
          </w:tcPr>
          <w:p>
            <w:r>
              <w:rPr>
                <w:color w:val="1A1A1A"/>
                <w:sz w:val="18"/>
                <w:szCs w:val="18"/>
                <w:rFonts w:ascii="Calibri" w:cs="Calibri" w:eastAsia="Calibri" w:hAnsi="Calibri"/>
              </w:rPr>
              <w:t xml:space="preserve">Key Vault (KMS)</w:t>
            </w:r>
          </w:p>
        </w:tc>
        <w:tc>
          <w:tcPr>
            <w:tcW w:type="dxa" w:w="2100"/>
            <w:tcMar>
              <w:top w:type="dxa" w:w="50"/>
              <w:left w:type="dxa" w:w="90"/>
              <w:bottom w:type="dxa" w:w="50"/>
              <w:right w:type="dxa" w:w="90"/>
            </w:tcMar>
          </w:tcPr>
          <w:p>
            <w:r>
              <w:rPr>
                <w:color w:val="1A1A1A"/>
                <w:sz w:val="18"/>
                <w:szCs w:val="18"/>
                <w:rFonts w:ascii="Calibri" w:cs="Calibri" w:eastAsia="Calibri" w:hAnsi="Calibri"/>
              </w:rPr>
              <w:t xml:space="preserve">Encryption + per-decrypt operations</w:t>
            </w:r>
          </w:p>
        </w:tc>
        <w:tc>
          <w:tcPr>
            <w:tcW w:type="dxa" w:w="1420"/>
            <w:tcMar>
              <w:top w:type="dxa" w:w="50"/>
              <w:left w:type="dxa" w:w="90"/>
              <w:bottom w:type="dxa" w:w="50"/>
              <w:right w:type="dxa" w:w="90"/>
            </w:tcMar>
          </w:tcPr>
          <w:p>
            <w:r>
              <w:rPr>
                <w:color w:val="1A1A1A"/>
                <w:sz w:val="18"/>
                <w:szCs w:val="18"/>
                <w:rFonts w:ascii="Calibri" w:cs="Calibri" w:eastAsia="Calibri" w:hAnsi="Calibri"/>
              </w:rPr>
              <w:t xml:space="preserve">₹90+</w:t>
            </w:r>
          </w:p>
        </w:tc>
        <w:tc>
          <w:tcPr>
            <w:tcW w:type="dxa" w:w="1540"/>
            <w:tcMar>
              <w:top w:type="dxa" w:w="50"/>
              <w:left w:type="dxa" w:w="90"/>
              <w:bottom w:type="dxa" w:w="50"/>
              <w:right w:type="dxa" w:w="90"/>
            </w:tcMar>
          </w:tcPr>
          <w:p>
            <w:r>
              <w:rPr>
                <w:color w:val="1A1A1A"/>
                <w:sz w:val="18"/>
                <w:szCs w:val="18"/>
                <w:rFonts w:ascii="Calibri" w:cs="Calibri" w:eastAsia="Calibri" w:hAnsi="Calibri"/>
              </w:rPr>
              <w:t xml:space="preserve">₹110+</w:t>
            </w:r>
          </w:p>
        </w:tc>
        <w:tc>
          <w:tcPr>
            <w:tcW w:type="dxa" w:w="2200"/>
            <w:tcMar>
              <w:top w:type="dxa" w:w="50"/>
              <w:left w:type="dxa" w:w="90"/>
              <w:bottom w:type="dxa" w:w="50"/>
              <w:right w:type="dxa" w:w="90"/>
            </w:tcMar>
          </w:tcPr>
          <w:p>
            <w:r>
              <w:rPr>
                <w:color w:val="1A1A1A"/>
                <w:sz w:val="18"/>
                <w:szCs w:val="18"/>
                <w:rFonts w:ascii="Calibri" w:cs="Calibri" w:eastAsia="Calibri" w:hAnsi="Calibri"/>
              </w:rPr>
              <w:t xml:space="preserve">Every decrypt is a tiny billed operation.</w:t>
            </w:r>
          </w:p>
        </w:tc>
      </w:tr>
      <w:tr>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Logging (180-day legal logs)</w:t>
            </w:r>
          </w:p>
        </w:tc>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Required system logs</w:t>
            </w:r>
          </w:p>
        </w:tc>
        <w:tc>
          <w:tcPr>
            <w:tcW w:type="dxa" w:w="142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~₹50 (est.)</w:t>
            </w:r>
          </w:p>
        </w:tc>
        <w:tc>
          <w:tcPr>
            <w:tcW w:type="dxa" w:w="154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~₹500 (est.)</w:t>
            </w:r>
          </w:p>
        </w:tc>
        <w:tc>
          <w:tcPr>
            <w:tcW w:type="dxa" w:w="22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Least certain line; logging bills per gigabyte.</w:t>
            </w:r>
          </w:p>
        </w:tc>
      </w:tr>
      <w:tr>
        <w:tc>
          <w:tcPr>
            <w:tcW w:type="dxa" w:w="2100"/>
            <w:tcMar>
              <w:top w:type="dxa" w:w="50"/>
              <w:left w:type="dxa" w:w="90"/>
              <w:bottom w:type="dxa" w:w="50"/>
              <w:right w:type="dxa" w:w="90"/>
            </w:tcMar>
          </w:tcPr>
          <w:p>
            <w:r>
              <w:rPr>
                <w:color w:val="1A1A1A"/>
                <w:sz w:val="18"/>
                <w:szCs w:val="18"/>
                <w:rFonts w:ascii="Calibri" w:cs="Calibri" w:eastAsia="Calibri" w:hAnsi="Calibri"/>
              </w:rPr>
              <w:t xml:space="preserve">CruDoc AI Assistant</w:t>
            </w:r>
          </w:p>
        </w:tc>
        <w:tc>
          <w:tcPr>
            <w:tcW w:type="dxa" w:w="2100"/>
            <w:tcMar>
              <w:top w:type="dxa" w:w="50"/>
              <w:left w:type="dxa" w:w="90"/>
              <w:bottom w:type="dxa" w:w="50"/>
              <w:right w:type="dxa" w:w="90"/>
            </w:tcMar>
          </w:tcPr>
          <w:p>
            <w:r>
              <w:rPr>
                <w:color w:val="1A1A1A"/>
                <w:sz w:val="18"/>
                <w:szCs w:val="18"/>
                <w:rFonts w:ascii="Calibri" w:cs="Calibri" w:eastAsia="Calibri" w:hAnsi="Calibri"/>
              </w:rPr>
              <w:t xml:space="preserve">Medical/clinical answers</w:t>
            </w:r>
          </w:p>
        </w:tc>
        <w:tc>
          <w:tcPr>
            <w:tcW w:type="dxa" w:w="1420"/>
            <w:tcMar>
              <w:top w:type="dxa" w:w="50"/>
              <w:left w:type="dxa" w:w="90"/>
              <w:bottom w:type="dxa" w:w="50"/>
              <w:right w:type="dxa" w:w="90"/>
            </w:tcMar>
          </w:tcPr>
          <w:p>
            <w:r>
              <w:rPr>
                <w:color w:val="1A1A1A"/>
                <w:sz w:val="18"/>
                <w:szCs w:val="18"/>
                <w:rFonts w:ascii="Calibri" w:cs="Calibri" w:eastAsia="Calibri" w:hAnsi="Calibri"/>
              </w:rPr>
              <w:t xml:space="preserve">₹300</w:t>
            </w:r>
          </w:p>
        </w:tc>
        <w:tc>
          <w:tcPr>
            <w:tcW w:type="dxa" w:w="1540"/>
            <w:tcMar>
              <w:top w:type="dxa" w:w="50"/>
              <w:left w:type="dxa" w:w="90"/>
              <w:bottom w:type="dxa" w:w="50"/>
              <w:right w:type="dxa" w:w="90"/>
            </w:tcMar>
          </w:tcPr>
          <w:p>
            <w:r>
              <w:rPr>
                <w:color w:val="1A1A1A"/>
                <w:sz w:val="18"/>
                <w:szCs w:val="18"/>
                <w:rFonts w:ascii="Calibri" w:cs="Calibri" w:eastAsia="Calibri" w:hAnsi="Calibri"/>
              </w:rPr>
              <w:t xml:space="preserve">₹2,800</w:t>
            </w:r>
          </w:p>
        </w:tc>
        <w:tc>
          <w:tcPr>
            <w:tcW w:type="dxa" w:w="2200"/>
            <w:tcMar>
              <w:top w:type="dxa" w:w="50"/>
              <w:left w:type="dxa" w:w="90"/>
              <w:bottom w:type="dxa" w:w="50"/>
              <w:right w:type="dxa" w:w="90"/>
            </w:tcMar>
          </w:tcPr>
          <w:p>
            <w:r>
              <w:rPr>
                <w:color w:val="1A1A1A"/>
                <w:sz w:val="18"/>
                <w:szCs w:val="18"/>
                <w:rFonts w:ascii="Calibri" w:cs="Calibri" w:eastAsia="Calibri" w:hAnsi="Calibri"/>
              </w:rPr>
              <w:t xml:space="preserve">OK (once moved to Vertex in India).</w:t>
            </w:r>
          </w:p>
        </w:tc>
      </w:tr>
      <w:tr>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WhatsApp Messages</w:t>
            </w:r>
          </w:p>
        </w:tc>
        <w:tc>
          <w:tcPr>
            <w:tcW w:type="dxa" w:w="21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Appointment reminders</w:t>
            </w:r>
          </w:p>
        </w:tc>
        <w:tc>
          <w:tcPr>
            <w:tcW w:type="dxa" w:w="142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₹360</w:t>
            </w:r>
          </w:p>
        </w:tc>
        <w:tc>
          <w:tcPr>
            <w:tcW w:type="dxa" w:w="154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₹3,600</w:t>
            </w:r>
          </w:p>
        </w:tc>
        <w:tc>
          <w:tcPr>
            <w:tcW w:type="dxa" w:w="2200"/>
            <w:shd w:fill="F2F6FB" w:color="auto" w:val="clear"/>
            <w:tcMar>
              <w:top w:type="dxa" w:w="50"/>
              <w:left w:type="dxa" w:w="90"/>
              <w:bottom w:type="dxa" w:w="50"/>
              <w:right w:type="dxa" w:w="90"/>
            </w:tcMar>
          </w:tcPr>
          <w:p>
            <w:r>
              <w:rPr>
                <w:color w:val="1A1A1A"/>
                <w:sz w:val="18"/>
                <w:szCs w:val="18"/>
                <w:rFonts w:ascii="Calibri" w:cs="Calibri" w:eastAsia="Calibri" w:hAnsi="Calibri"/>
              </w:rPr>
              <w:t xml:space="preserve">Meta's per-message pricing varies by message type.</w:t>
            </w:r>
          </w:p>
        </w:tc>
      </w:tr>
    </w:tbl>
    <w:p>
      <w:pPr>
        <w:spacing w:after="60"/>
      </w:pPr>
      <w:r>
        <w:rPr>
          <w:color w:val="1A1A1A"/>
          <w:sz w:val="22"/>
          <w:szCs w:val="22"/>
          <w:rFonts w:ascii="Calibri" w:cs="Calibri" w:eastAsia="Calibri" w:hAnsi="Calibri"/>
        </w:rPr>
        <w:t xml:space="preserve"/>
      </w:r>
    </w:p>
    <w:p>
      <w:pPr>
        <w:spacing w:after="120" w:line="276"/>
      </w:pPr>
      <w:r>
        <w:rPr>
          <w:b/>
          <w:bCs/>
          <w:color w:val="1A1A1A"/>
          <w:sz w:val="22"/>
          <w:szCs w:val="22"/>
          <w:rFonts w:ascii="Calibri" w:cs="Calibri" w:eastAsia="Calibri" w:hAnsi="Calibri"/>
        </w:rPr>
        <w:t xml:space="preserve">The margin story:</w:t>
      </w:r>
      <w:r>
        <w:rPr>
          <w:color w:val="1A1A1A"/>
          <w:sz w:val="22"/>
          <w:szCs w:val="22"/>
          <w:rFonts w:ascii="Calibri" w:cs="Calibri" w:eastAsia="Calibri" w:hAnsi="Calibri"/>
        </w:rPr>
        <w:t xml:space="preserve"> If a clinic pays </w:t>
      </w:r>
      <w:r>
        <w:rPr>
          <w:b/>
          <w:bCs/>
          <w:color w:val="1A1A1A"/>
          <w:sz w:val="22"/>
          <w:szCs w:val="22"/>
          <w:rFonts w:ascii="Calibri" w:cs="Calibri" w:eastAsia="Calibri" w:hAnsi="Calibri"/>
        </w:rPr>
        <w:t xml:space="preserve">₹1,999/month</w:t>
      </w:r>
      <w:r>
        <w:rPr>
          <w:color w:val="1A1A1A"/>
          <w:sz w:val="22"/>
          <w:szCs w:val="22"/>
          <w:rFonts w:ascii="Calibri" w:cs="Calibri" w:eastAsia="Calibri" w:hAnsi="Calibri"/>
        </w:rPr>
        <w:t xml:space="preserve">, a cloud cost around </w:t>
      </w:r>
      <w:r>
        <w:rPr>
          <w:b/>
          <w:bCs/>
          <w:color w:val="1A1A1A"/>
          <w:sz w:val="22"/>
          <w:szCs w:val="22"/>
          <w:rFonts w:ascii="Calibri" w:cs="Calibri" w:eastAsia="Calibri" w:hAnsi="Calibri"/>
        </w:rPr>
        <w:t xml:space="preserve">₹130–₹180</w:t>
      </w:r>
      <w:r>
        <w:rPr>
          <w:color w:val="1A1A1A"/>
          <w:sz w:val="22"/>
          <w:szCs w:val="22"/>
          <w:rFonts w:ascii="Calibri" w:cs="Calibri" w:eastAsia="Calibri" w:hAnsi="Calibri"/>
        </w:rPr>
        <w:t xml:space="preserve"> still leaves a healthy gross margin. We no longer claim a precise "94%," because the costs above (egress, SMS, logging, KMS) are real and the exact figure depends on usage. The egress and logging lines are estimates and are the most likely to move once we measure real traffic.</w:t>
      </w:r>
    </w:p>
    <w:p>
      <w:pPr>
        <w:pStyle w:val="Heading2"/>
        <w:pBdr>
          <w:bottom w:val="single" w:color="CCCCCC" w:sz="6" w:space="4"/>
        </w:pBdr>
        <w:spacing w:before="280" w:after="120"/>
      </w:pPr>
      <w:r>
        <w:rPr>
          <w:b/>
          <w:bCs/>
          <w:color w:val="1F5C99"/>
          <w:sz w:val="28"/>
          <w:szCs w:val="28"/>
          <w:rFonts w:ascii="Calibri" w:cs="Calibri" w:eastAsia="Calibri" w:hAnsi="Calibri"/>
        </w:rPr>
        <w:t xml:space="preserve">8. Resilience: One Honest Trade-off</w:t>
      </w:r>
    </w:p>
    <w:p>
      <w:pPr>
        <w:spacing w:after="120" w:line="276"/>
      </w:pPr>
      <w:r>
        <w:rPr>
          <w:color w:val="1A1A1A"/>
          <w:sz w:val="22"/>
          <w:szCs w:val="22"/>
          <w:rFonts w:ascii="Calibri" w:cs="Calibri" w:eastAsia="Calibri" w:hAnsi="Calibri"/>
        </w:rPr>
        <w:t xml:space="preserve">To keep data inside India, we use the Mumbai region. India has </w:t>
      </w:r>
      <w:r>
        <w:rPr>
          <w:b/>
          <w:bCs/>
          <w:color w:val="1A1A1A"/>
          <w:sz w:val="22"/>
          <w:szCs w:val="22"/>
          <w:rFonts w:ascii="Calibri" w:cs="Calibri" w:eastAsia="Calibri" w:hAnsi="Calibri"/>
        </w:rPr>
        <w:t xml:space="preserve">no multi-region option</w:t>
      </w:r>
      <w:r>
        <w:rPr>
          <w:color w:val="1A1A1A"/>
          <w:sz w:val="22"/>
          <w:szCs w:val="22"/>
          <w:rFonts w:ascii="Calibri" w:cs="Calibri" w:eastAsia="Calibri" w:hAnsi="Calibri"/>
        </w:rPr>
        <w:t xml:space="preserve"> for the database, so a rare regional outage has </w:t>
      </w:r>
      <w:r>
        <w:rPr>
          <w:b/>
          <w:bCs/>
          <w:color w:val="1A1A1A"/>
          <w:sz w:val="22"/>
          <w:szCs w:val="22"/>
          <w:rFonts w:ascii="Calibri" w:cs="Calibri" w:eastAsia="Calibri" w:hAnsi="Calibri"/>
        </w:rPr>
        <w:t xml:space="preserve">no automatic failover</w:t>
      </w:r>
      <w:r>
        <w:rPr>
          <w:color w:val="1A1A1A"/>
          <w:sz w:val="22"/>
          <w:szCs w:val="22"/>
          <w:rFonts w:ascii="Calibri" w:cs="Calibri" w:eastAsia="Calibri" w:hAnsi="Calibri"/>
        </w:rPr>
        <w:t xml:space="preserve"> — that's the price of data residency, and we state it plainly.</w:t>
      </w:r>
    </w:p>
    <w:p>
      <w:pPr>
        <w:pStyle w:val="ListParagraph"/>
        <w:numPr>
          <w:ilvl w:val="0"/>
          <w:numId w:val="2"/>
        </w:numPr>
        <w:spacing w:after="80" w:line="276"/>
      </w:pPr>
      <w:r>
        <w:rPr>
          <w:b/>
          <w:bCs/>
          <w:color w:val="1A1A1A"/>
          <w:sz w:val="22"/>
          <w:szCs w:val="22"/>
          <w:rFonts w:ascii="Calibri" w:cs="Calibri" w:eastAsia="Calibri" w:hAnsi="Calibri"/>
        </w:rPr>
        <w:t xml:space="preserve">What we can still do:</w:t>
      </w:r>
      <w:r>
        <w:rPr>
          <w:color w:val="1A1A1A"/>
          <w:sz w:val="22"/>
          <w:szCs w:val="22"/>
          <w:rFonts w:ascii="Calibri" w:cs="Calibri" w:eastAsia="Calibri" w:hAnsi="Calibri"/>
        </w:rPr>
        <w:t xml:space="preserve"> we can keep a standby copy of the database in India's second region, </w:t>
      </w:r>
      <w:r>
        <w:rPr>
          <w:b/>
          <w:bCs/>
          <w:color w:val="1A1A1A"/>
          <w:sz w:val="22"/>
          <w:szCs w:val="22"/>
          <w:rFonts w:ascii="Calibri" w:cs="Calibri" w:eastAsia="Calibri" w:hAnsi="Calibri"/>
        </w:rPr>
        <w:t xml:space="preserve">Delhi (asia-south2)</w:t>
      </w:r>
      <w:r>
        <w:rPr>
          <w:color w:val="1A1A1A"/>
          <w:sz w:val="22"/>
          <w:szCs w:val="22"/>
          <w:rFonts w:ascii="Calibri" w:cs="Calibri" w:eastAsia="Calibri" w:hAnsi="Calibri"/>
        </w:rPr>
        <w:t xml:space="preserve">, and switch to it by hand if Mumbai has a long outage. So the honest statement is "no automatic failover, but a manual recovery to Delhi is possible — still fully inside India." 🛠️ Planned.</w:t>
      </w:r>
    </w:p>
    <w:p>
      <w:pPr>
        <w:pStyle w:val="ListParagraph"/>
        <w:numPr>
          <w:ilvl w:val="0"/>
          <w:numId w:val="2"/>
        </w:numPr>
        <w:spacing w:after="80" w:line="276"/>
      </w:pPr>
      <w:r>
        <w:rPr>
          <w:b/>
          <w:bCs/>
          <w:color w:val="1A1A1A"/>
          <w:sz w:val="22"/>
          <w:szCs w:val="22"/>
          <w:rFonts w:ascii="Calibri" w:cs="Calibri" w:eastAsia="Calibri" w:hAnsi="Calibri"/>
        </w:rPr>
        <w:t xml:space="preserve">For files:</w:t>
      </w:r>
      <w:r>
        <w:rPr>
          <w:color w:val="1A1A1A"/>
          <w:sz w:val="22"/>
          <w:szCs w:val="22"/>
          <w:rFonts w:ascii="Calibri" w:cs="Calibri" w:eastAsia="Calibri" w:hAnsi="Calibri"/>
        </w:rPr>
        <w:t xml:space="preserve"> India does offer a </w:t>
      </w:r>
      <w:r>
        <w:rPr>
          <w:b/>
          <w:bCs/>
          <w:color w:val="1A1A1A"/>
          <w:sz w:val="22"/>
          <w:szCs w:val="22"/>
          <w:rFonts w:ascii="Calibri" w:cs="Calibri" w:eastAsia="Calibri" w:hAnsi="Calibri"/>
        </w:rPr>
        <w:t xml:space="preserve">two-region option (Mumbai + Delhi)</w:t>
      </w:r>
      <w:r>
        <w:rPr>
          <w:color w:val="1A1A1A"/>
          <w:sz w:val="22"/>
          <w:szCs w:val="22"/>
          <w:rFonts w:ascii="Calibri" w:cs="Calibri" w:eastAsia="Calibri" w:hAnsi="Calibri"/>
        </w:rPr>
        <w:t xml:space="preserve">, so we plan to store the must-keep legal files across both for extra safety, still fully inside India. 🛠️ Planned.</w:t>
      </w:r>
    </w:p>
    <w:p>
      <w:pPr>
        <w:pStyle w:val="Heading2"/>
        <w:pBdr>
          <w:bottom w:val="single" w:color="CCCCCC" w:sz="6" w:space="4"/>
        </w:pBdr>
        <w:spacing w:before="280" w:after="120"/>
      </w:pPr>
      <w:r>
        <w:rPr>
          <w:b/>
          <w:bCs/>
          <w:color w:val="1F5C99"/>
          <w:sz w:val="28"/>
          <w:szCs w:val="28"/>
          <w:rFonts w:ascii="Calibri" w:cs="Calibri" w:eastAsia="Calibri" w:hAnsi="Calibri"/>
        </w:rPr>
        <w:t xml:space="preserve">9. Summary in 4 Honest Bullets</w:t>
      </w:r>
    </w:p>
    <w:p>
      <w:pPr>
        <w:pStyle w:val="ListParagraph"/>
        <w:numPr>
          <w:ilvl w:val="0"/>
          <w:numId w:val="2"/>
        </w:numPr>
        <w:spacing w:after="80" w:line="276"/>
      </w:pPr>
      <w:r>
        <w:rPr>
          <w:b/>
          <w:bCs/>
          <w:color w:val="1A1A1A"/>
          <w:sz w:val="22"/>
          <w:szCs w:val="22"/>
          <w:rFonts w:ascii="Calibri" w:cs="Calibri" w:eastAsia="Calibri" w:hAnsi="Calibri"/>
        </w:rPr>
        <w:t xml:space="preserve">Fast and in India:</w:t>
      </w:r>
      <w:r>
        <w:rPr>
          <w:color w:val="1A1A1A"/>
          <w:sz w:val="22"/>
          <w:szCs w:val="22"/>
          <w:rFonts w:ascii="Calibri" w:cs="Calibri" w:eastAsia="Calibri" w:hAnsi="Calibri"/>
        </w:rPr>
        <w:t xml:space="preserve"> Data lives in Mumbai and loads quickly. The one gap to close is moving the AI assistant onto an India-based Vertex AI model that is actually offered in Mumbai, so it matches this promise.</w:t>
      </w:r>
    </w:p>
    <w:p>
      <w:pPr>
        <w:pStyle w:val="ListParagraph"/>
        <w:numPr>
          <w:ilvl w:val="0"/>
          <w:numId w:val="2"/>
        </w:numPr>
        <w:spacing w:after="80" w:line="276"/>
      </w:pPr>
      <w:r>
        <w:rPr>
          <w:b/>
          <w:bCs/>
          <w:color w:val="1A1A1A"/>
          <w:sz w:val="22"/>
          <w:szCs w:val="22"/>
          <w:rFonts w:ascii="Calibri" w:cs="Calibri" w:eastAsia="Calibri" w:hAnsi="Calibri"/>
        </w:rPr>
        <w:t xml:space="preserve">Smart file handling (mostly planned):</w:t>
      </w:r>
      <w:r>
        <w:rPr>
          <w:color w:val="1A1A1A"/>
          <w:sz w:val="22"/>
          <w:szCs w:val="22"/>
          <w:rFonts w:ascii="Calibri" w:cs="Calibri" w:eastAsia="Calibri" w:hAnsi="Calibri"/>
        </w:rPr>
        <w:t xml:space="preserve"> Big scans show a preview first; old files can move to cheaper storage automatically; temporary audio auto-deletes. Several of these are designed but </w:t>
      </w:r>
      <w:r>
        <w:rPr>
          <w:b/>
          <w:bCs/>
          <w:color w:val="1A1A1A"/>
          <w:sz w:val="22"/>
          <w:szCs w:val="22"/>
          <w:rFonts w:ascii="Calibri" w:cs="Calibri" w:eastAsia="Calibri" w:hAnsi="Calibri"/>
        </w:rPr>
        <w:t xml:space="preserve">not switched on yet</w:t>
      </w:r>
      <w:r>
        <w:rPr>
          <w:color w:val="1A1A1A"/>
          <w:sz w:val="22"/>
          <w:szCs w:val="22"/>
          <w:rFonts w:ascii="Calibri" w:cs="Calibri" w:eastAsia="Calibri" w:hAnsi="Calibri"/>
        </w:rPr>
        <w:t xml:space="preserve"> — marked 🛠️ above.</w:t>
      </w:r>
    </w:p>
    <w:p>
      <w:pPr>
        <w:pStyle w:val="ListParagraph"/>
        <w:numPr>
          <w:ilvl w:val="0"/>
          <w:numId w:val="2"/>
        </w:numPr>
        <w:spacing w:after="80" w:line="276"/>
      </w:pPr>
      <w:r>
        <w:rPr>
          <w:b/>
          <w:bCs/>
          <w:color w:val="1A1A1A"/>
          <w:sz w:val="22"/>
          <w:szCs w:val="22"/>
          <w:rFonts w:ascii="Calibri" w:cs="Calibri" w:eastAsia="Calibri" w:hAnsi="Calibri"/>
        </w:rPr>
        <w:t xml:space="preserve">Serious about security, honest about limits:</w:t>
      </w:r>
      <w:r>
        <w:rPr>
          <w:color w:val="1A1A1A"/>
          <w:sz w:val="22"/>
          <w:szCs w:val="22"/>
          <w:rFonts w:ascii="Calibri" w:cs="Calibri" w:eastAsia="Calibri" w:hAnsi="Calibri"/>
        </w:rPr>
        <w:t xml:space="preserve"> We keep each clinic's data strictly separate, guard files with short-lived access links, badge every login, and encrypt the most sensitive fields — while being clear that no app rule can fully wall off a cloud super-admin, and that some data passes through WhatsApp/Twilio partners under contract and consent.</w:t>
      </w:r>
    </w:p>
    <w:p>
      <w:pPr>
        <w:pStyle w:val="ListParagraph"/>
        <w:numPr>
          <w:ilvl w:val="0"/>
          <w:numId w:val="2"/>
        </w:numPr>
        <w:spacing w:after="80" w:line="276"/>
      </w:pPr>
      <w:r>
        <w:rPr>
          <w:b/>
          <w:bCs/>
          <w:color w:val="1A1A1A"/>
          <w:sz w:val="22"/>
          <w:szCs w:val="22"/>
          <w:rFonts w:ascii="Calibri" w:cs="Calibri" w:eastAsia="Calibri" w:hAnsi="Calibri"/>
        </w:rPr>
        <w:t xml:space="preserve">Low cost, realistic margins:</w:t>
      </w:r>
      <w:r>
        <w:rPr>
          <w:color w:val="1A1A1A"/>
          <w:sz w:val="22"/>
          <w:szCs w:val="22"/>
          <w:rFonts w:ascii="Calibri" w:cs="Calibri" w:eastAsia="Calibri" w:hAnsi="Calibri"/>
        </w:rPr>
        <w:t xml:space="preserve"> Running a clinic in the cloud is cheap (~₹130–₹180/month target, egress and logging included), giving strong margins — stated as an estimate, with every cost line listed.</w:t>
      </w:r>
    </w:p>
    <w:p>
      <w:pPr>
        <w:pStyle w:val="Heading3"/>
        <w:spacing w:before="160" w:after="60"/>
      </w:pPr>
      <w:r>
        <w:rPr>
          <w:b/>
          <w:bCs/>
          <w:color w:val="1A1A1A"/>
          <w:sz w:val="24"/>
          <w:szCs w:val="24"/>
          <w:rFonts w:ascii="Calibri" w:cs="Calibri" w:eastAsia="Calibri" w:hAnsi="Calibri"/>
        </w:rPr>
        <w:t xml:space="preserve">Top 5 things to finish next</w:t>
      </w:r>
    </w:p>
    <w:p>
      <w:pPr>
        <w:pStyle w:val="ListParagraph"/>
        <w:numPr>
          <w:ilvl w:val="0"/>
          <w:numId w:val="3"/>
        </w:numPr>
        <w:spacing w:after="80" w:line="276"/>
      </w:pPr>
      <w:r>
        <w:rPr>
          <w:color w:val="1A1A1A"/>
          <w:sz w:val="22"/>
          <w:szCs w:val="22"/>
          <w:rFonts w:ascii="Calibri" w:cs="Calibri" w:eastAsia="Calibri" w:hAnsi="Calibri"/>
        </w:rPr>
        <w:t xml:space="preserve">Move the AI assistant to </w:t>
      </w:r>
      <w:r>
        <w:rPr>
          <w:b/>
          <w:bCs/>
          <w:color w:val="1A1A1A"/>
          <w:sz w:val="22"/>
          <w:szCs w:val="22"/>
          <w:rFonts w:ascii="Calibri" w:cs="Calibri" w:eastAsia="Calibri" w:hAnsi="Calibri"/>
        </w:rPr>
        <w:t xml:space="preserve">Vertex AI in Mumbai</w:t>
      </w:r>
      <w:r>
        <w:rPr>
          <w:color w:val="1A1A1A"/>
          <w:sz w:val="22"/>
          <w:szCs w:val="22"/>
          <w:rFonts w:ascii="Calibri" w:cs="Calibri" w:eastAsia="Calibri" w:hAnsi="Calibri"/>
        </w:rPr>
        <w:t xml:space="preserve">, using a model confirmed available there (closes a privacy-promise gap that's open today).</w:t>
      </w:r>
    </w:p>
    <w:p>
      <w:pPr>
        <w:pStyle w:val="ListParagraph"/>
        <w:numPr>
          <w:ilvl w:val="0"/>
          <w:numId w:val="3"/>
        </w:numPr>
        <w:spacing w:after="80" w:line="276"/>
      </w:pPr>
      <w:r>
        <w:rPr>
          <w:color w:val="1A1A1A"/>
          <w:sz w:val="22"/>
          <w:szCs w:val="22"/>
          <w:rFonts w:ascii="Calibri" w:cs="Calibri" w:eastAsia="Calibri" w:hAnsi="Calibri"/>
        </w:rPr>
        <w:t xml:space="preserve">Write and auto-test the </w:t>
      </w:r>
      <w:r>
        <w:rPr>
          <w:b/>
          <w:bCs/>
          <w:color w:val="1A1A1A"/>
          <w:sz w:val="22"/>
          <w:szCs w:val="22"/>
          <w:rFonts w:ascii="Calibri" w:cs="Calibri" w:eastAsia="Calibri" w:hAnsi="Calibri"/>
        </w:rPr>
        <w:t xml:space="preserve">clinic-separation + file-access rules</w:t>
      </w:r>
      <w:r>
        <w:rPr>
          <w:color w:val="1A1A1A"/>
          <w:sz w:val="22"/>
          <w:szCs w:val="22"/>
          <w:rFonts w:ascii="Calibri" w:cs="Calibri" w:eastAsia="Calibri" w:hAnsi="Calibri"/>
        </w:rPr>
        <w:t xml:space="preserve">, so each clinic's data and files are provably walled off.</w:t>
      </w:r>
    </w:p>
    <w:p>
      <w:pPr>
        <w:pStyle w:val="ListParagraph"/>
        <w:numPr>
          <w:ilvl w:val="0"/>
          <w:numId w:val="3"/>
        </w:numPr>
        <w:spacing w:after="80" w:line="276"/>
      </w:pPr>
      <w:r>
        <w:rPr>
          <w:color w:val="1A1A1A"/>
          <w:sz w:val="22"/>
          <w:szCs w:val="22"/>
          <w:rFonts w:ascii="Calibri" w:cs="Calibri" w:eastAsia="Calibri" w:hAnsi="Calibri"/>
        </w:rPr>
        <w:t xml:space="preserve">Turn on </w:t>
      </w:r>
      <w:r>
        <w:rPr>
          <w:b/>
          <w:bCs/>
          <w:color w:val="1A1A1A"/>
          <w:sz w:val="22"/>
          <w:szCs w:val="22"/>
          <w:rFonts w:ascii="Calibri" w:cs="Calibri" w:eastAsia="Calibri" w:hAnsi="Calibri"/>
        </w:rPr>
        <w:t xml:space="preserve">backups &amp; recovery</w:t>
      </w:r>
      <w:r>
        <w:rPr>
          <w:color w:val="1A1A1A"/>
          <w:sz w:val="22"/>
          <w:szCs w:val="22"/>
          <w:rFonts w:ascii="Calibri" w:cs="Calibri" w:eastAsia="Calibri" w:hAnsi="Calibri"/>
        </w:rPr>
        <w:t xml:space="preserve"> (point-in-time recovery, exports, file versioning, retention lock).</w:t>
      </w:r>
    </w:p>
    <w:p>
      <w:pPr>
        <w:pStyle w:val="ListParagraph"/>
        <w:numPr>
          <w:ilvl w:val="0"/>
          <w:numId w:val="3"/>
        </w:numPr>
        <w:spacing w:after="80" w:line="276"/>
      </w:pPr>
      <w:r>
        <w:rPr>
          <w:color w:val="1A1A1A"/>
          <w:sz w:val="22"/>
          <w:szCs w:val="22"/>
          <w:rFonts w:ascii="Calibri" w:cs="Calibri" w:eastAsia="Calibri" w:hAnsi="Calibri"/>
        </w:rPr>
        <w:t xml:space="preserve">Build the </w:t>
      </w:r>
      <w:r>
        <w:rPr>
          <w:b/>
          <w:bCs/>
          <w:color w:val="1A1A1A"/>
          <w:sz w:val="22"/>
          <w:szCs w:val="22"/>
          <w:rFonts w:ascii="Calibri" w:cs="Calibri" w:eastAsia="Calibri" w:hAnsi="Calibri"/>
        </w:rPr>
        <w:t xml:space="preserve">retention/auto-delete and Autoclass</w:t>
      </w:r>
      <w:r>
        <w:rPr>
          <w:color w:val="1A1A1A"/>
          <w:sz w:val="22"/>
          <w:szCs w:val="22"/>
          <w:rFonts w:ascii="Calibri" w:cs="Calibri" w:eastAsia="Calibri" w:hAnsi="Calibri"/>
        </w:rPr>
        <w:t xml:space="preserve"> rules (today they're described but not running).</w:t>
      </w:r>
    </w:p>
    <w:p>
      <w:pPr>
        <w:pStyle w:val="ListParagraph"/>
        <w:numPr>
          <w:ilvl w:val="0"/>
          <w:numId w:val="3"/>
        </w:numPr>
        <w:spacing w:after="80" w:line="276"/>
      </w:pPr>
      <w:r>
        <w:rPr>
          <w:color w:val="1A1A1A"/>
          <w:sz w:val="22"/>
          <w:szCs w:val="22"/>
          <w:rFonts w:ascii="Calibri" w:cs="Calibri" w:eastAsia="Calibri" w:hAnsi="Calibri"/>
        </w:rPr>
        <w:t xml:space="preserve">Finalise the </w:t>
      </w:r>
      <w:r>
        <w:rPr>
          <w:b/>
          <w:bCs/>
          <w:color w:val="1A1A1A"/>
          <w:sz w:val="22"/>
          <w:szCs w:val="22"/>
          <w:rFonts w:ascii="Calibri" w:cs="Calibri" w:eastAsia="Calibri" w:hAnsi="Calibri"/>
        </w:rPr>
        <w:t xml:space="preserve">offline sync conflict rule</w:t>
      </w:r>
      <w:r>
        <w:rPr>
          <w:color w:val="1A1A1A"/>
          <w:sz w:val="22"/>
          <w:szCs w:val="22"/>
          <w:rFonts w:ascii="Calibri" w:cs="Calibri" w:eastAsia="Calibri" w:hAnsi="Calibri"/>
        </w:rPr>
        <w:t xml:space="preserve"> before multi-device clinics scale up.</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1A1A1A"/>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CruDoc Platform Guide</dc:title>
  <dc:creator>CruDoc</dc:creator>
  <cp:lastModifiedBy>Un-named</cp:lastModifiedBy>
  <cp:revision>1</cp:revision>
  <dcterms:created xsi:type="dcterms:W3CDTF">2026-10-12T13:07:42.954Z</dcterms:created>
  <dcterms:modified xsi:type="dcterms:W3CDTF">2026-10-12T13:07:42.956Z</dcterms:modified>
</cp:coreProperties>
</file>

<file path=docProps/custom.xml><?xml version="1.0" encoding="utf-8"?>
<Properties xmlns="http://schemas.openxmlformats.org/officeDocument/2006/custom-properties" xmlns:vt="http://schemas.openxmlformats.org/officeDocument/2006/docPropsVTypes"/>
</file>