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4C42" w14:textId="529F30FD" w:rsidR="009472FB" w:rsidRDefault="00A91605" w:rsidP="0020096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218531" wp14:editId="4871D903">
            <wp:simplePos x="0" y="0"/>
            <wp:positionH relativeFrom="margin">
              <wp:align>right</wp:align>
            </wp:positionH>
            <wp:positionV relativeFrom="paragraph">
              <wp:posOffset>1843405</wp:posOffset>
            </wp:positionV>
            <wp:extent cx="5972810" cy="407860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96B">
        <w:t>NCvar selector</w:t>
      </w:r>
    </w:p>
    <w:p w14:paraId="688BD7B6" w14:textId="5AFAED30" w:rsidR="00A774DE" w:rsidRPr="00A774DE" w:rsidRDefault="00A774DE" w:rsidP="00A77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4DE">
        <w:rPr>
          <w:rFonts w:ascii="Times New Roman" w:hAnsi="Times New Roman" w:cs="Times New Roman"/>
          <w:sz w:val="24"/>
          <w:szCs w:val="24"/>
        </w:rPr>
        <w:t>Läsa ut och förbereda NC variabler/drivedata direkt från Siemens NC.</w:t>
      </w:r>
    </w:p>
    <w:p w14:paraId="526C5D57" w14:textId="28D02A3C" w:rsidR="00A774DE" w:rsidRDefault="00A774DE" w:rsidP="00A774DE">
      <w:pPr>
        <w:jc w:val="center"/>
      </w:pPr>
    </w:p>
    <w:p w14:paraId="54F10122" w14:textId="77777777" w:rsidR="00A774DE" w:rsidRDefault="00A774D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8158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83FD9" w14:textId="7C6758E2" w:rsidR="00FC13DB" w:rsidRDefault="003D3D21">
          <w:pPr>
            <w:pStyle w:val="TOCHeading"/>
          </w:pPr>
          <w:r>
            <w:t>Innehåll</w:t>
          </w:r>
        </w:p>
        <w:p w14:paraId="0160894A" w14:textId="278EC503" w:rsidR="009C5C50" w:rsidRDefault="00FC13DB">
          <w:pPr>
            <w:pStyle w:val="TOC1"/>
            <w:tabs>
              <w:tab w:val="right" w:leader="dot" w:pos="9396"/>
            </w:tabs>
            <w:rPr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22185" w:history="1">
            <w:r w:rsidR="009C5C50" w:rsidRPr="0002676F">
              <w:rPr>
                <w:rStyle w:val="Hyperlink"/>
                <w:noProof/>
              </w:rPr>
              <w:t>Inledning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_Toc123222185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3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6F7F9294" w14:textId="3D168C4A" w:rsidR="009C5C50" w:rsidRDefault="00F61FCD">
          <w:pPr>
            <w:pStyle w:val="TOC1"/>
            <w:tabs>
              <w:tab w:val="right" w:leader="dot" w:pos="9396"/>
            </w:tabs>
            <w:rPr>
              <w:noProof/>
              <w:lang w:eastAsia="sv-SE"/>
            </w:rPr>
          </w:pPr>
          <w:hyperlink w:anchor="_Toc123222186" w:history="1">
            <w:r w:rsidR="009C5C50" w:rsidRPr="0002676F">
              <w:rPr>
                <w:rStyle w:val="Hyperlink"/>
                <w:noProof/>
              </w:rPr>
              <w:t>Styrsytem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_Toc123222186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3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0C27288A" w14:textId="13CD4E2B" w:rsidR="009C5C50" w:rsidRDefault="00F61FCD">
          <w:pPr>
            <w:pStyle w:val="TOC1"/>
            <w:tabs>
              <w:tab w:val="right" w:leader="dot" w:pos="9396"/>
            </w:tabs>
            <w:rPr>
              <w:noProof/>
              <w:lang w:eastAsia="sv-SE"/>
            </w:rPr>
          </w:pPr>
          <w:hyperlink w:anchor="_Toc123222187" w:history="1">
            <w:r w:rsidR="009C5C50" w:rsidRPr="0002676F">
              <w:rPr>
                <w:rStyle w:val="Hyperlink"/>
                <w:noProof/>
              </w:rPr>
              <w:t>1. NCVar Selector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_Toc123222187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4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554ADD05" w14:textId="32C1A0DB" w:rsidR="009C5C50" w:rsidRDefault="00F61FCD">
          <w:pPr>
            <w:pStyle w:val="TOC1"/>
            <w:tabs>
              <w:tab w:val="left" w:pos="660"/>
              <w:tab w:val="right" w:leader="dot" w:pos="9396"/>
            </w:tabs>
            <w:rPr>
              <w:noProof/>
              <w:lang w:eastAsia="sv-SE"/>
            </w:rPr>
          </w:pPr>
          <w:hyperlink w:anchor="_Toc123222188" w:history="1">
            <w:r w:rsidR="009C5C50" w:rsidRPr="0002676F">
              <w:rPr>
                <w:rStyle w:val="Hyperlink"/>
                <w:noProof/>
              </w:rPr>
              <w:t>1.1</w:t>
            </w:r>
            <w:r w:rsidR="009C5C50">
              <w:rPr>
                <w:noProof/>
                <w:lang w:eastAsia="sv-SE"/>
              </w:rPr>
              <w:tab/>
            </w:r>
            <w:r w:rsidR="009C5C50" w:rsidRPr="0002676F">
              <w:rPr>
                <w:rStyle w:val="Hyperlink"/>
                <w:noProof/>
              </w:rPr>
              <w:t>Mjukvaruversion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_Toc123222188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5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340DED12" w14:textId="1E7A8A75" w:rsidR="009C5C50" w:rsidRDefault="00F61FCD">
          <w:pPr>
            <w:pStyle w:val="TOC1"/>
            <w:tabs>
              <w:tab w:val="left" w:pos="660"/>
              <w:tab w:val="right" w:leader="dot" w:pos="9396"/>
            </w:tabs>
            <w:rPr>
              <w:noProof/>
              <w:lang w:eastAsia="sv-SE"/>
            </w:rPr>
          </w:pPr>
          <w:hyperlink w:anchor="_Toc123222189" w:history="1">
            <w:r w:rsidR="009C5C50" w:rsidRPr="0002676F">
              <w:rPr>
                <w:rStyle w:val="Hyperlink"/>
                <w:noProof/>
              </w:rPr>
              <w:t>1.2</w:t>
            </w:r>
            <w:r w:rsidR="009C5C50">
              <w:rPr>
                <w:noProof/>
                <w:lang w:eastAsia="sv-SE"/>
              </w:rPr>
              <w:tab/>
            </w:r>
            <w:r w:rsidR="009C5C50" w:rsidRPr="0002676F">
              <w:rPr>
                <w:rStyle w:val="Hyperlink"/>
                <w:noProof/>
              </w:rPr>
              <w:t>Välja in variabler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_Toc123222189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6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154CA6BB" w14:textId="7BC23F30" w:rsidR="009C5C50" w:rsidRDefault="00F61FCD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sv-SE" w:eastAsia="sv-SE"/>
            </w:rPr>
          </w:pPr>
          <w:hyperlink w:anchor="_Toc123222190" w:history="1">
            <w:r w:rsidR="009C5C50" w:rsidRPr="0002676F">
              <w:rPr>
                <w:rStyle w:val="Hyperlink"/>
                <w:noProof/>
              </w:rPr>
              <w:t>1.2.1 Variabel, kanalspecifik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_Toc123222190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6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38A50995" w14:textId="1A5557B6" w:rsidR="009C5C50" w:rsidRDefault="00F61FCD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sv-SE" w:eastAsia="sv-SE"/>
            </w:rPr>
          </w:pPr>
          <w:hyperlink w:anchor="_Toc123222191" w:history="1">
            <w:r w:rsidR="009C5C50" w:rsidRPr="0002676F">
              <w:rPr>
                <w:rStyle w:val="Hyperlink"/>
                <w:noProof/>
              </w:rPr>
              <w:t>1.2.2 Variabel, axlar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_Toc123222191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8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2E6D7511" w14:textId="34789E70" w:rsidR="009C5C50" w:rsidRDefault="00F61FCD">
          <w:pPr>
            <w:pStyle w:val="TOC1"/>
            <w:tabs>
              <w:tab w:val="left" w:pos="660"/>
              <w:tab w:val="right" w:leader="dot" w:pos="9396"/>
            </w:tabs>
            <w:rPr>
              <w:noProof/>
              <w:lang w:eastAsia="sv-SE"/>
            </w:rPr>
          </w:pPr>
          <w:hyperlink w:anchor="_Toc123222192" w:history="1">
            <w:r w:rsidR="009C5C50" w:rsidRPr="0002676F">
              <w:rPr>
                <w:rStyle w:val="Hyperlink"/>
                <w:noProof/>
              </w:rPr>
              <w:t>1.3</w:t>
            </w:r>
            <w:r w:rsidR="009C5C50">
              <w:rPr>
                <w:noProof/>
                <w:lang w:eastAsia="sv-SE"/>
              </w:rPr>
              <w:tab/>
            </w:r>
            <w:r w:rsidR="009C5C50" w:rsidRPr="0002676F">
              <w:rPr>
                <w:rStyle w:val="Hyperlink"/>
                <w:noProof/>
              </w:rPr>
              <w:t>Söka efter variabler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_Toc123222192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9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3830E225" w14:textId="660BDE84" w:rsidR="009C5C50" w:rsidRDefault="00F61FCD">
          <w:pPr>
            <w:pStyle w:val="TOC1"/>
            <w:tabs>
              <w:tab w:val="right" w:leader="dot" w:pos="9396"/>
            </w:tabs>
            <w:rPr>
              <w:noProof/>
              <w:lang w:eastAsia="sv-SE"/>
            </w:rPr>
          </w:pPr>
          <w:hyperlink w:anchor="_Toc123222193" w:history="1">
            <w:r w:rsidR="009C5C50" w:rsidRPr="0002676F">
              <w:rPr>
                <w:rStyle w:val="Hyperlink"/>
                <w:noProof/>
              </w:rPr>
              <w:t>10. Tips o Trix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_Toc123222193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11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46607E88" w14:textId="608EC58A" w:rsidR="009C5C50" w:rsidRDefault="00F61FCD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sv-SE" w:eastAsia="sv-SE"/>
            </w:rPr>
          </w:pPr>
          <w:hyperlink w:anchor="_Toc123222194" w:history="1">
            <w:r w:rsidR="009C5C50" w:rsidRPr="0002676F">
              <w:rPr>
                <w:rStyle w:val="Hyperlink"/>
                <w:noProof/>
              </w:rPr>
              <w:t>10.1 Förbereda .var filen</w:t>
            </w:r>
            <w:r w:rsidR="009C5C50">
              <w:rPr>
                <w:noProof/>
                <w:webHidden/>
              </w:rPr>
              <w:tab/>
            </w:r>
            <w:r w:rsidR="009C5C50">
              <w:rPr>
                <w:noProof/>
                <w:webHidden/>
              </w:rPr>
              <w:fldChar w:fldCharType="begin"/>
            </w:r>
            <w:r w:rsidR="009C5C50">
              <w:rPr>
                <w:noProof/>
                <w:webHidden/>
              </w:rPr>
              <w:instrText xml:space="preserve"> PAGEREF _Toc123222194 \h </w:instrText>
            </w:r>
            <w:r w:rsidR="009C5C50">
              <w:rPr>
                <w:noProof/>
                <w:webHidden/>
              </w:rPr>
            </w:r>
            <w:r w:rsidR="009C5C50">
              <w:rPr>
                <w:noProof/>
                <w:webHidden/>
              </w:rPr>
              <w:fldChar w:fldCharType="separate"/>
            </w:r>
            <w:r w:rsidR="009C5C50">
              <w:rPr>
                <w:noProof/>
                <w:webHidden/>
              </w:rPr>
              <w:t>11</w:t>
            </w:r>
            <w:r w:rsidR="009C5C50">
              <w:rPr>
                <w:noProof/>
                <w:webHidden/>
              </w:rPr>
              <w:fldChar w:fldCharType="end"/>
            </w:r>
          </w:hyperlink>
        </w:p>
        <w:p w14:paraId="4D762487" w14:textId="7EE3001E" w:rsidR="00FC13DB" w:rsidRDefault="00FC13DB">
          <w:r>
            <w:rPr>
              <w:b/>
              <w:bCs/>
              <w:noProof/>
            </w:rPr>
            <w:fldChar w:fldCharType="end"/>
          </w:r>
        </w:p>
      </w:sdtContent>
    </w:sdt>
    <w:p w14:paraId="588218B8" w14:textId="7A0D27E5" w:rsidR="00A774DE" w:rsidRDefault="00A774DE" w:rsidP="00A77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0634A" w14:textId="3E31D6B3" w:rsidR="00A774DE" w:rsidRPr="00A774DE" w:rsidRDefault="00A774DE">
      <w:pPr>
        <w:rPr>
          <w:rFonts w:ascii="Times New Roman" w:hAnsi="Times New Roman" w:cs="Times New Roman"/>
          <w:noProof/>
          <w:sz w:val="24"/>
          <w:szCs w:val="24"/>
        </w:rPr>
      </w:pPr>
      <w:r w:rsidRPr="00A774D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BD5F463" w14:textId="7EC3A707" w:rsidR="00A774DE" w:rsidRDefault="00A774DE" w:rsidP="00A774DE">
      <w:pPr>
        <w:pStyle w:val="Heading1"/>
      </w:pPr>
      <w:bookmarkStart w:id="0" w:name="_Toc123222185"/>
      <w:r>
        <w:lastRenderedPageBreak/>
        <w:t>Inledning</w:t>
      </w:r>
      <w:bookmarkEnd w:id="0"/>
    </w:p>
    <w:p w14:paraId="32EBA40A" w14:textId="687620AB" w:rsidR="00A774DE" w:rsidRDefault="00A774DE" w:rsidP="00A774DE">
      <w:pPr>
        <w:rPr>
          <w:sz w:val="24"/>
          <w:szCs w:val="24"/>
        </w:rPr>
      </w:pPr>
      <w:r>
        <w:rPr>
          <w:sz w:val="24"/>
          <w:szCs w:val="24"/>
        </w:rPr>
        <w:t xml:space="preserve">Siemens mjukvara NCVAR Selektor kan användas för att plocka ut variabler och drivedata från NCn som man vill titta på i t.ex. PLC eller i </w:t>
      </w:r>
      <w:r w:rsidR="00F45129">
        <w:rPr>
          <w:sz w:val="24"/>
          <w:szCs w:val="24"/>
        </w:rPr>
        <w:t xml:space="preserve">en tredjeparts mjukvara/hårdvara som exempelvis Softingmodul. </w:t>
      </w:r>
    </w:p>
    <w:p w14:paraId="27034DBC" w14:textId="77777777" w:rsidR="000D3EF3" w:rsidRDefault="00F45129" w:rsidP="00A774DE">
      <w:pPr>
        <w:rPr>
          <w:sz w:val="24"/>
          <w:szCs w:val="24"/>
        </w:rPr>
      </w:pPr>
      <w:r>
        <w:rPr>
          <w:sz w:val="24"/>
          <w:szCs w:val="24"/>
        </w:rPr>
        <w:t>Man kan då välja ut variabler man vill kolla på som eftersläpning, hastigheter, aktuellt NCprogram och egentligen allt som finnstillängligt i drivearna/NCn.</w:t>
      </w:r>
    </w:p>
    <w:p w14:paraId="16D03AA2" w14:textId="6CDEB964" w:rsidR="00F45129" w:rsidRDefault="000D3EF3" w:rsidP="00A774DE">
      <w:pPr>
        <w:rPr>
          <w:sz w:val="24"/>
          <w:szCs w:val="24"/>
        </w:rPr>
      </w:pPr>
      <w:r>
        <w:rPr>
          <w:sz w:val="24"/>
          <w:szCs w:val="24"/>
        </w:rPr>
        <w:t xml:space="preserve">Mjukvaran finns i vår VMWare image Windows XP Siemens och även Windows 7 V15 Siemens. Annar ingår den i Siemens Servicepack som finns på Sysdisk. </w:t>
      </w:r>
      <w:r w:rsidR="00F45129">
        <w:rPr>
          <w:sz w:val="24"/>
          <w:szCs w:val="24"/>
        </w:rPr>
        <w:t xml:space="preserve"> </w:t>
      </w:r>
    </w:p>
    <w:p w14:paraId="7E1B4CD8" w14:textId="19FFF59C" w:rsidR="00F45129" w:rsidRDefault="00F45129" w:rsidP="00A774DE">
      <w:pPr>
        <w:rPr>
          <w:sz w:val="24"/>
          <w:szCs w:val="24"/>
        </w:rPr>
      </w:pPr>
      <w:r>
        <w:rPr>
          <w:sz w:val="24"/>
          <w:szCs w:val="24"/>
        </w:rPr>
        <w:t xml:space="preserve">Skriver detta dokument löpande </w:t>
      </w:r>
      <w:r w:rsidR="000D3EF3">
        <w:rPr>
          <w:sz w:val="24"/>
          <w:szCs w:val="24"/>
        </w:rPr>
        <w:t xml:space="preserve">under tiden </w:t>
      </w:r>
      <w:r w:rsidR="00F66752">
        <w:rPr>
          <w:sz w:val="24"/>
          <w:szCs w:val="24"/>
        </w:rPr>
        <w:t xml:space="preserve">vi använder NCVAR Selektor då det finns extremt lite dokumentation om mjukvaran. </w:t>
      </w:r>
    </w:p>
    <w:p w14:paraId="6302DC77" w14:textId="35680D2C" w:rsidR="00F66752" w:rsidRDefault="00F66752" w:rsidP="00A774DE">
      <w:pPr>
        <w:rPr>
          <w:sz w:val="24"/>
          <w:szCs w:val="24"/>
        </w:rPr>
      </w:pPr>
    </w:p>
    <w:p w14:paraId="73CE2234" w14:textId="46032132" w:rsidR="00370105" w:rsidRDefault="00370105" w:rsidP="00A774DE">
      <w:pPr>
        <w:rPr>
          <w:sz w:val="24"/>
          <w:szCs w:val="24"/>
        </w:rPr>
      </w:pPr>
    </w:p>
    <w:p w14:paraId="011D6232" w14:textId="32322DE0" w:rsidR="00370105" w:rsidRDefault="00370105" w:rsidP="00370105">
      <w:pPr>
        <w:pStyle w:val="Heading1"/>
      </w:pPr>
      <w:bookmarkStart w:id="1" w:name="_Toc123222186"/>
      <w:r>
        <w:t>Styrsytem</w:t>
      </w:r>
      <w:bookmarkEnd w:id="1"/>
    </w:p>
    <w:p w14:paraId="1D90EF63" w14:textId="2CEB0E48" w:rsidR="0064480D" w:rsidRDefault="00370105" w:rsidP="00370105">
      <w:pPr>
        <w:rPr>
          <w:sz w:val="24"/>
          <w:szCs w:val="24"/>
        </w:rPr>
      </w:pPr>
      <w:r>
        <w:rPr>
          <w:sz w:val="24"/>
          <w:szCs w:val="24"/>
        </w:rPr>
        <w:t xml:space="preserve">Mjukvaran fungerar för dom flesta styrsystem, jag testar mestadels mot powerlinestyrning med 611d servon. Men har även hämtat ut vissa variabler för Solutionline. </w:t>
      </w:r>
    </w:p>
    <w:p w14:paraId="508FA324" w14:textId="15F5C8F2" w:rsidR="0064480D" w:rsidRDefault="0064480D" w:rsidP="00370105">
      <w:pPr>
        <w:rPr>
          <w:sz w:val="24"/>
          <w:szCs w:val="24"/>
        </w:rPr>
      </w:pPr>
      <w:r>
        <w:rPr>
          <w:sz w:val="24"/>
          <w:szCs w:val="24"/>
        </w:rPr>
        <w:t>Beroende på vilken ”windows”(VM</w:t>
      </w:r>
      <w:r w:rsidR="00337BEC">
        <w:rPr>
          <w:sz w:val="24"/>
          <w:szCs w:val="24"/>
        </w:rPr>
        <w:t>w</w:t>
      </w:r>
      <w:r>
        <w:rPr>
          <w:sz w:val="24"/>
          <w:szCs w:val="24"/>
        </w:rPr>
        <w:t xml:space="preserve">are image) som man använder så kommer mjukvarn se olik ut. Jag utgår från Windows 7 och där väljer man </w:t>
      </w:r>
      <w:r w:rsidR="00782EBB">
        <w:rPr>
          <w:sz w:val="24"/>
          <w:szCs w:val="24"/>
        </w:rPr>
        <w:t>vilket system och version på styrsystem i mjukvaran och den laddar själv in databaser med</w:t>
      </w:r>
      <w:r w:rsidR="00337BEC">
        <w:rPr>
          <w:sz w:val="24"/>
          <w:szCs w:val="24"/>
        </w:rPr>
        <w:t xml:space="preserve"> nc variabler, I Windows XP behöver man själv välja vilken databas som ska laddas in. </w:t>
      </w:r>
    </w:p>
    <w:p w14:paraId="112AA0F7" w14:textId="2B6DEE49" w:rsidR="00337BEC" w:rsidRDefault="00337BEC" w:rsidP="00370105">
      <w:pPr>
        <w:rPr>
          <w:sz w:val="24"/>
          <w:szCs w:val="24"/>
        </w:rPr>
      </w:pPr>
    </w:p>
    <w:p w14:paraId="335B3618" w14:textId="3009543A" w:rsidR="00337BEC" w:rsidRDefault="00337BEC" w:rsidP="00370105">
      <w:pPr>
        <w:rPr>
          <w:sz w:val="24"/>
          <w:szCs w:val="24"/>
        </w:rPr>
      </w:pPr>
    </w:p>
    <w:p w14:paraId="70F0FBBA" w14:textId="67F5F36C" w:rsidR="00723780" w:rsidRDefault="00723780" w:rsidP="00370105">
      <w:pPr>
        <w:rPr>
          <w:sz w:val="24"/>
          <w:szCs w:val="24"/>
        </w:rPr>
      </w:pPr>
    </w:p>
    <w:p w14:paraId="618862F4" w14:textId="5F2D9711" w:rsidR="00723780" w:rsidRDefault="00723780" w:rsidP="00370105">
      <w:pPr>
        <w:rPr>
          <w:sz w:val="24"/>
          <w:szCs w:val="24"/>
        </w:rPr>
      </w:pPr>
    </w:p>
    <w:p w14:paraId="73095432" w14:textId="62C89453" w:rsidR="00723780" w:rsidRDefault="00723780" w:rsidP="00370105">
      <w:pPr>
        <w:rPr>
          <w:sz w:val="24"/>
          <w:szCs w:val="24"/>
        </w:rPr>
      </w:pPr>
    </w:p>
    <w:p w14:paraId="43EF3135" w14:textId="6B3C30DC" w:rsidR="00723780" w:rsidRDefault="00723780" w:rsidP="00370105">
      <w:pPr>
        <w:rPr>
          <w:sz w:val="24"/>
          <w:szCs w:val="24"/>
        </w:rPr>
      </w:pPr>
    </w:p>
    <w:p w14:paraId="7F2B547D" w14:textId="1BEE78DD" w:rsidR="00723780" w:rsidRDefault="00723780" w:rsidP="00370105">
      <w:pPr>
        <w:rPr>
          <w:sz w:val="24"/>
          <w:szCs w:val="24"/>
        </w:rPr>
      </w:pPr>
    </w:p>
    <w:p w14:paraId="269F803E" w14:textId="4F11A13D" w:rsidR="00723780" w:rsidRDefault="00723780" w:rsidP="00370105">
      <w:pPr>
        <w:rPr>
          <w:sz w:val="24"/>
          <w:szCs w:val="24"/>
        </w:rPr>
      </w:pPr>
    </w:p>
    <w:p w14:paraId="72637E98" w14:textId="498B6C26" w:rsidR="00723780" w:rsidRDefault="00723780" w:rsidP="00370105">
      <w:pPr>
        <w:rPr>
          <w:sz w:val="24"/>
          <w:szCs w:val="24"/>
        </w:rPr>
      </w:pPr>
    </w:p>
    <w:p w14:paraId="04C0CF11" w14:textId="77777777" w:rsidR="00723780" w:rsidRDefault="00723780" w:rsidP="00370105">
      <w:pPr>
        <w:rPr>
          <w:sz w:val="24"/>
          <w:szCs w:val="24"/>
        </w:rPr>
      </w:pPr>
    </w:p>
    <w:p w14:paraId="448A1B22" w14:textId="7302C684" w:rsidR="00723780" w:rsidRDefault="00480770" w:rsidP="00723780">
      <w:pPr>
        <w:pStyle w:val="Heading1"/>
        <w:numPr>
          <w:ilvl w:val="0"/>
          <w:numId w:val="5"/>
        </w:numPr>
      </w:pPr>
      <w:bookmarkStart w:id="2" w:name="_Toc123222187"/>
      <w:r>
        <w:lastRenderedPageBreak/>
        <w:t>NCVar Selector</w:t>
      </w:r>
      <w:bookmarkEnd w:id="2"/>
    </w:p>
    <w:p w14:paraId="2CF9580F" w14:textId="77777777" w:rsidR="00562479" w:rsidRDefault="00562479" w:rsidP="00723780">
      <w:pPr>
        <w:rPr>
          <w:sz w:val="24"/>
          <w:szCs w:val="24"/>
        </w:rPr>
      </w:pPr>
    </w:p>
    <w:p w14:paraId="615DF8EF" w14:textId="12FDC849" w:rsidR="00723780" w:rsidRPr="00BD0877" w:rsidRDefault="00995637" w:rsidP="00723780">
      <w:pPr>
        <w:rPr>
          <w:sz w:val="24"/>
          <w:szCs w:val="24"/>
        </w:rPr>
      </w:pPr>
      <w:r>
        <w:rPr>
          <w:sz w:val="24"/>
          <w:szCs w:val="24"/>
        </w:rPr>
        <w:t>Börja med att öppna den Vmware image du tänker köra med och starta NCVAR Selektor.</w:t>
      </w:r>
    </w:p>
    <w:p w14:paraId="3BD890A1" w14:textId="4884456D" w:rsidR="00723780" w:rsidRDefault="00723780" w:rsidP="00723780"/>
    <w:p w14:paraId="4211C04D" w14:textId="42102133" w:rsidR="00723780" w:rsidRDefault="00723780" w:rsidP="00723780"/>
    <w:p w14:paraId="7FD68BC6" w14:textId="6A2AE313" w:rsidR="00C34455" w:rsidRDefault="00CC0227" w:rsidP="00723780">
      <w:r w:rsidRPr="00995637">
        <w:rPr>
          <w:noProof/>
        </w:rPr>
        <w:drawing>
          <wp:inline distT="0" distB="0" distL="0" distR="0" wp14:anchorId="0A564FE2" wp14:editId="2C434DDF">
            <wp:extent cx="3761905" cy="44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A3AD" w14:textId="77777777" w:rsidR="00CC0227" w:rsidRDefault="00CC0227" w:rsidP="00723780">
      <w:pPr>
        <w:rPr>
          <w:sz w:val="24"/>
          <w:szCs w:val="24"/>
        </w:rPr>
      </w:pPr>
    </w:p>
    <w:p w14:paraId="232BE18A" w14:textId="77777777" w:rsidR="00CC0227" w:rsidRDefault="00CC0227" w:rsidP="00723780">
      <w:pPr>
        <w:rPr>
          <w:sz w:val="24"/>
          <w:szCs w:val="24"/>
        </w:rPr>
      </w:pPr>
    </w:p>
    <w:p w14:paraId="4E156301" w14:textId="77777777" w:rsidR="00CC0227" w:rsidRDefault="00CC0227" w:rsidP="00723780">
      <w:pPr>
        <w:rPr>
          <w:sz w:val="24"/>
          <w:szCs w:val="24"/>
        </w:rPr>
      </w:pPr>
    </w:p>
    <w:p w14:paraId="5433661A" w14:textId="77777777" w:rsidR="00CC0227" w:rsidRDefault="00CC0227" w:rsidP="00723780">
      <w:pPr>
        <w:rPr>
          <w:sz w:val="24"/>
          <w:szCs w:val="24"/>
        </w:rPr>
      </w:pPr>
    </w:p>
    <w:p w14:paraId="17FBFAFE" w14:textId="77777777" w:rsidR="00CC0227" w:rsidRDefault="00CC0227" w:rsidP="00723780">
      <w:pPr>
        <w:rPr>
          <w:sz w:val="24"/>
          <w:szCs w:val="24"/>
        </w:rPr>
      </w:pPr>
    </w:p>
    <w:p w14:paraId="69574883" w14:textId="77777777" w:rsidR="00CC0227" w:rsidRDefault="00CC0227" w:rsidP="00723780">
      <w:pPr>
        <w:rPr>
          <w:sz w:val="24"/>
          <w:szCs w:val="24"/>
        </w:rPr>
      </w:pPr>
    </w:p>
    <w:p w14:paraId="2A50B14B" w14:textId="77777777" w:rsidR="00CC0227" w:rsidRDefault="00CC0227" w:rsidP="00723780">
      <w:pPr>
        <w:rPr>
          <w:sz w:val="24"/>
          <w:szCs w:val="24"/>
        </w:rPr>
      </w:pPr>
    </w:p>
    <w:p w14:paraId="54E762CC" w14:textId="2043DF02" w:rsidR="00A63704" w:rsidRDefault="00A63704" w:rsidP="00A63704">
      <w:pPr>
        <w:pStyle w:val="Heading1"/>
        <w:numPr>
          <w:ilvl w:val="1"/>
          <w:numId w:val="5"/>
        </w:numPr>
      </w:pPr>
      <w:bookmarkStart w:id="3" w:name="_Toc123222188"/>
      <w:r>
        <w:lastRenderedPageBreak/>
        <w:t>Mjukvaruversion</w:t>
      </w:r>
      <w:bookmarkEnd w:id="3"/>
    </w:p>
    <w:p w14:paraId="60E85204" w14:textId="49D4614F" w:rsidR="00A63704" w:rsidRPr="00A63704" w:rsidRDefault="00A63704" w:rsidP="00A63704">
      <w:pPr>
        <w:pStyle w:val="ListParagraph"/>
        <w:ind w:left="540"/>
      </w:pPr>
    </w:p>
    <w:p w14:paraId="7573A5EA" w14:textId="568E99DD" w:rsidR="005F6602" w:rsidRDefault="00C34455" w:rsidP="00723780">
      <w:pPr>
        <w:rPr>
          <w:sz w:val="24"/>
          <w:szCs w:val="24"/>
        </w:rPr>
      </w:pPr>
      <w:r w:rsidRPr="00F553B8">
        <w:rPr>
          <w:sz w:val="24"/>
          <w:szCs w:val="24"/>
        </w:rPr>
        <w:t>När du ö</w:t>
      </w:r>
      <w:r w:rsidR="00F553B8">
        <w:rPr>
          <w:sz w:val="24"/>
          <w:szCs w:val="24"/>
        </w:rPr>
        <w:t>ppnar den för för</w:t>
      </w:r>
      <w:r w:rsidR="008F6186">
        <w:rPr>
          <w:sz w:val="24"/>
          <w:szCs w:val="24"/>
        </w:rPr>
        <w:t>s</w:t>
      </w:r>
      <w:r w:rsidR="00F553B8">
        <w:rPr>
          <w:sz w:val="24"/>
          <w:szCs w:val="24"/>
        </w:rPr>
        <w:t>ta gången så</w:t>
      </w:r>
      <w:r w:rsidR="0008633E">
        <w:rPr>
          <w:sz w:val="24"/>
          <w:szCs w:val="24"/>
        </w:rPr>
        <w:t xml:space="preserve"> öppnas mjukvaran med förvald Mjukvaruversion på styrsystemet som du ska använda </w:t>
      </w:r>
      <w:r w:rsidR="00E02328">
        <w:rPr>
          <w:sz w:val="24"/>
          <w:szCs w:val="24"/>
        </w:rPr>
        <w:t xml:space="preserve">den mot, byt det till det du ska använda. Då kommer även NC variablerna som är aktuella för det styrsystemet laddas in. </w:t>
      </w:r>
    </w:p>
    <w:p w14:paraId="394EB061" w14:textId="1FFEB351" w:rsidR="00205D13" w:rsidRDefault="005F6602" w:rsidP="00723780">
      <w:r>
        <w:rPr>
          <w:sz w:val="24"/>
          <w:szCs w:val="24"/>
        </w:rPr>
        <w:t xml:space="preserve">Ska man använda den för att även läsa PLC variabler eller matcha symbolnamn mellan PLC-projekt och NC variabler så kan man ladda </w:t>
      </w:r>
      <w:r w:rsidR="00A63704">
        <w:rPr>
          <w:sz w:val="24"/>
          <w:szCs w:val="24"/>
        </w:rPr>
        <w:br/>
        <w:t>När det gäller powerline så finns det bara en så det är bara hoppas på att det funkar.</w:t>
      </w:r>
      <w:r w:rsidR="00205D13" w:rsidRPr="00205D13">
        <w:t xml:space="preserve"> </w:t>
      </w:r>
    </w:p>
    <w:p w14:paraId="469484AF" w14:textId="457A9D4D" w:rsidR="00A63704" w:rsidRDefault="008D3BD3" w:rsidP="00723780">
      <w:pPr>
        <w:rPr>
          <w:sz w:val="24"/>
          <w:szCs w:val="24"/>
        </w:rPr>
      </w:pPr>
      <w:r w:rsidRPr="00CC0227">
        <w:rPr>
          <w:noProof/>
        </w:rPr>
        <w:drawing>
          <wp:anchor distT="0" distB="0" distL="114300" distR="114300" simplePos="0" relativeHeight="251659264" behindDoc="1" locked="0" layoutInCell="1" allowOverlap="1" wp14:anchorId="3FF2C0C5" wp14:editId="0BF15C42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3962400" cy="27057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05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2A569" w14:textId="07258561" w:rsidR="00E02328" w:rsidRPr="00F553B8" w:rsidRDefault="00E02328" w:rsidP="00723780">
      <w:pPr>
        <w:rPr>
          <w:sz w:val="24"/>
          <w:szCs w:val="24"/>
        </w:rPr>
      </w:pPr>
    </w:p>
    <w:p w14:paraId="4D3A5732" w14:textId="57FA0382" w:rsidR="00723780" w:rsidRPr="00723780" w:rsidRDefault="00723780" w:rsidP="00723780">
      <w:pPr>
        <w:pStyle w:val="ListParagraph"/>
        <w:ind w:left="1080"/>
      </w:pPr>
    </w:p>
    <w:p w14:paraId="263C979C" w14:textId="3A4F3B45" w:rsidR="00480770" w:rsidRDefault="008D3BD3" w:rsidP="008D3BD3">
      <w:pPr>
        <w:tabs>
          <w:tab w:val="left" w:pos="3030"/>
        </w:tabs>
      </w:pPr>
      <w:r>
        <w:tab/>
      </w:r>
    </w:p>
    <w:p w14:paraId="5AFDDED7" w14:textId="77777777" w:rsidR="00BA3BFE" w:rsidRDefault="00BA3BFE" w:rsidP="00480770"/>
    <w:p w14:paraId="10E06976" w14:textId="77777777" w:rsidR="00BA3BFE" w:rsidRDefault="00BA3BFE" w:rsidP="00480770"/>
    <w:p w14:paraId="6D248424" w14:textId="77777777" w:rsidR="00205D13" w:rsidRDefault="00205D13" w:rsidP="00480770">
      <w:pPr>
        <w:rPr>
          <w:sz w:val="24"/>
          <w:szCs w:val="24"/>
        </w:rPr>
      </w:pPr>
    </w:p>
    <w:p w14:paraId="4D7CA125" w14:textId="77777777" w:rsidR="00205D13" w:rsidRDefault="00205D13" w:rsidP="00480770">
      <w:pPr>
        <w:rPr>
          <w:sz w:val="24"/>
          <w:szCs w:val="24"/>
        </w:rPr>
      </w:pPr>
    </w:p>
    <w:p w14:paraId="2336E472" w14:textId="77777777" w:rsidR="00205D13" w:rsidRDefault="00205D13" w:rsidP="00480770">
      <w:pPr>
        <w:rPr>
          <w:sz w:val="24"/>
          <w:szCs w:val="24"/>
        </w:rPr>
      </w:pPr>
    </w:p>
    <w:p w14:paraId="29D88018" w14:textId="77777777" w:rsidR="00205D13" w:rsidRDefault="00205D13" w:rsidP="00480770">
      <w:pPr>
        <w:rPr>
          <w:sz w:val="24"/>
          <w:szCs w:val="24"/>
        </w:rPr>
      </w:pPr>
    </w:p>
    <w:p w14:paraId="59556496" w14:textId="0419AD8A" w:rsidR="008D3BD3" w:rsidRDefault="008D3BD3" w:rsidP="00480770">
      <w:pPr>
        <w:rPr>
          <w:sz w:val="24"/>
          <w:szCs w:val="24"/>
        </w:rPr>
      </w:pPr>
      <w:r w:rsidRPr="003C3439">
        <w:rPr>
          <w:noProof/>
        </w:rPr>
        <w:drawing>
          <wp:inline distT="0" distB="0" distL="0" distR="0" wp14:anchorId="68233523" wp14:editId="0C43F25A">
            <wp:extent cx="3939952" cy="3143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471" cy="31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6B0B" w14:textId="6031E85F" w:rsidR="008D3BD3" w:rsidRDefault="008D3BD3" w:rsidP="00480770">
      <w:pPr>
        <w:rPr>
          <w:sz w:val="24"/>
          <w:szCs w:val="24"/>
        </w:rPr>
      </w:pPr>
    </w:p>
    <w:p w14:paraId="43D5BE60" w14:textId="3C00AF00" w:rsidR="00F25CAD" w:rsidRDefault="00F25CAD" w:rsidP="00480770">
      <w:pPr>
        <w:rPr>
          <w:sz w:val="24"/>
          <w:szCs w:val="24"/>
        </w:rPr>
      </w:pPr>
      <w:r w:rsidRPr="00CA1510">
        <w:rPr>
          <w:sz w:val="24"/>
          <w:szCs w:val="24"/>
        </w:rPr>
        <w:t xml:space="preserve">Så kan man sedan se att den bytt </w:t>
      </w:r>
      <w:r w:rsidR="00BA3BFE" w:rsidRPr="00CA1510">
        <w:rPr>
          <w:sz w:val="24"/>
          <w:szCs w:val="24"/>
        </w:rPr>
        <w:t xml:space="preserve">vilka variabler och drivedata som finns tillgängligt. </w:t>
      </w:r>
    </w:p>
    <w:p w14:paraId="6EE1B826" w14:textId="0801B661" w:rsidR="00E841B3" w:rsidRPr="00CA1510" w:rsidRDefault="00E841B3" w:rsidP="00480770">
      <w:pPr>
        <w:rPr>
          <w:sz w:val="24"/>
          <w:szCs w:val="24"/>
        </w:rPr>
      </w:pPr>
    </w:p>
    <w:p w14:paraId="2B247287" w14:textId="4C3EB38C" w:rsidR="00BA3BFE" w:rsidRDefault="00BA3BFE" w:rsidP="00480770">
      <w:r>
        <w:rPr>
          <w:noProof/>
        </w:rPr>
        <w:drawing>
          <wp:inline distT="0" distB="0" distL="0" distR="0" wp14:anchorId="18D253B6" wp14:editId="30E94C96">
            <wp:extent cx="4338780" cy="19221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402" cy="19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189" w14:textId="067A5A30" w:rsidR="00A63704" w:rsidRDefault="00B75DB2" w:rsidP="00B75DB2">
      <w:pPr>
        <w:pStyle w:val="Heading1"/>
        <w:numPr>
          <w:ilvl w:val="1"/>
          <w:numId w:val="5"/>
        </w:numPr>
      </w:pPr>
      <w:bookmarkStart w:id="4" w:name="_Toc123222189"/>
      <w:r>
        <w:t>Välja in variabler</w:t>
      </w:r>
      <w:bookmarkEnd w:id="4"/>
    </w:p>
    <w:p w14:paraId="398B7EA2" w14:textId="602CEBAA" w:rsidR="00A5389B" w:rsidRDefault="00164CF9" w:rsidP="00164CF9">
      <w:pPr>
        <w:rPr>
          <w:sz w:val="24"/>
          <w:szCs w:val="24"/>
        </w:rPr>
      </w:pPr>
      <w:r>
        <w:rPr>
          <w:sz w:val="24"/>
          <w:szCs w:val="24"/>
        </w:rPr>
        <w:t xml:space="preserve">Det finns många olika variabler och man behöver välja olika typer av information för att man ska </w:t>
      </w:r>
      <w:r w:rsidR="00A5389B">
        <w:rPr>
          <w:sz w:val="24"/>
          <w:szCs w:val="24"/>
        </w:rPr>
        <w:t>titta på rätt variabel.</w:t>
      </w:r>
    </w:p>
    <w:p w14:paraId="3C49D9F3" w14:textId="3BBF0233" w:rsidR="00A5389B" w:rsidRPr="00164CF9" w:rsidRDefault="00A5389B" w:rsidP="00A5389B">
      <w:pPr>
        <w:pStyle w:val="Heading2"/>
      </w:pPr>
      <w:bookmarkStart w:id="5" w:name="_Toc123222190"/>
      <w:r>
        <w:t>1.2.1 Variabel, kanalspecifik</w:t>
      </w:r>
      <w:bookmarkEnd w:id="5"/>
    </w:p>
    <w:p w14:paraId="66C9CCD5" w14:textId="00864D42" w:rsidR="00264DCF" w:rsidRPr="00C92E27" w:rsidRDefault="00264DCF" w:rsidP="00264DCF">
      <w:pPr>
        <w:rPr>
          <w:sz w:val="24"/>
          <w:szCs w:val="24"/>
        </w:rPr>
      </w:pPr>
      <w:r w:rsidRPr="00C92E27">
        <w:rPr>
          <w:sz w:val="24"/>
          <w:szCs w:val="24"/>
        </w:rPr>
        <w:t xml:space="preserve">Det finns ett filter man kan använda för att söka rätt på variablerna med antingen </w:t>
      </w:r>
      <w:r w:rsidR="00812BA1" w:rsidRPr="00C92E27">
        <w:rPr>
          <w:sz w:val="24"/>
          <w:szCs w:val="24"/>
        </w:rPr>
        <w:t xml:space="preserve">namn, dataarea eller maskindatanummer. </w:t>
      </w:r>
    </w:p>
    <w:p w14:paraId="3B4E86A3" w14:textId="72748A0C" w:rsidR="00DE054E" w:rsidRPr="00C92E27" w:rsidRDefault="00DE054E" w:rsidP="00264DCF">
      <w:pPr>
        <w:rPr>
          <w:sz w:val="24"/>
          <w:szCs w:val="24"/>
        </w:rPr>
      </w:pPr>
      <w:r w:rsidRPr="00C92E27">
        <w:rPr>
          <w:sz w:val="24"/>
          <w:szCs w:val="24"/>
        </w:rPr>
        <w:t>Välj filter och sök på ”lag”</w:t>
      </w:r>
    </w:p>
    <w:p w14:paraId="7BE0ECFC" w14:textId="77777777" w:rsidR="00DE054E" w:rsidRPr="00264DCF" w:rsidRDefault="00DE054E" w:rsidP="00264DCF"/>
    <w:p w14:paraId="7553C110" w14:textId="7F0BA94B" w:rsidR="00DE054E" w:rsidRDefault="00DE054E" w:rsidP="00B75DB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DC64D5" wp14:editId="3C3189FC">
            <wp:simplePos x="0" y="0"/>
            <wp:positionH relativeFrom="margin">
              <wp:posOffset>1729105</wp:posOffset>
            </wp:positionH>
            <wp:positionV relativeFrom="paragraph">
              <wp:posOffset>547370</wp:posOffset>
            </wp:positionV>
            <wp:extent cx="3180952" cy="3657143"/>
            <wp:effectExtent l="0" t="0" r="63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78B">
        <w:rPr>
          <w:noProof/>
        </w:rPr>
        <w:drawing>
          <wp:inline distT="0" distB="0" distL="0" distR="0" wp14:anchorId="09953220" wp14:editId="61099FF9">
            <wp:extent cx="4243178" cy="28975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792" cy="290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85CE" w14:textId="1D43F241" w:rsidR="00DE054E" w:rsidRDefault="00DE054E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6A1BE08" w14:textId="1D2110B7" w:rsidR="0016778B" w:rsidRDefault="00DF72E7" w:rsidP="00B75D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Då kommer du få upp alla variabler med ”lag” i namnet under fliken ”NcData”</w:t>
      </w:r>
      <w:r w:rsidR="00582EBE">
        <w:rPr>
          <w:sz w:val="24"/>
          <w:szCs w:val="24"/>
        </w:rPr>
        <w:t>(du söker endast i den fliken).</w:t>
      </w:r>
    </w:p>
    <w:p w14:paraId="33586CB0" w14:textId="5EF63852" w:rsidR="00582EBE" w:rsidRPr="005535CD" w:rsidRDefault="00582EBE" w:rsidP="00B75DB2">
      <w:pPr>
        <w:rPr>
          <w:b/>
          <w:bCs/>
          <w:sz w:val="24"/>
          <w:szCs w:val="24"/>
        </w:rPr>
      </w:pPr>
      <w:r w:rsidRPr="005535CD">
        <w:rPr>
          <w:b/>
          <w:bCs/>
          <w:sz w:val="24"/>
          <w:szCs w:val="24"/>
        </w:rPr>
        <w:t>Börja då med att dubbelklicka på variablen du vill lägga till i projektet.</w:t>
      </w:r>
      <w:r w:rsidR="005535CD">
        <w:rPr>
          <w:b/>
          <w:bCs/>
          <w:sz w:val="24"/>
          <w:szCs w:val="24"/>
        </w:rPr>
        <w:t xml:space="preserve"> (</w:t>
      </w:r>
      <w:r w:rsidR="005535CD" w:rsidRPr="00854F12">
        <w:rPr>
          <w:b/>
          <w:bCs/>
          <w:color w:val="FF0000"/>
          <w:sz w:val="24"/>
          <w:szCs w:val="24"/>
        </w:rPr>
        <w:t>1</w:t>
      </w:r>
      <w:r w:rsidR="005535CD">
        <w:rPr>
          <w:b/>
          <w:bCs/>
          <w:sz w:val="24"/>
          <w:szCs w:val="24"/>
        </w:rPr>
        <w:t>)</w:t>
      </w:r>
    </w:p>
    <w:p w14:paraId="1C45388A" w14:textId="580ED859" w:rsidR="00582EBE" w:rsidRPr="005535CD" w:rsidRDefault="00582EBE" w:rsidP="00B75DB2">
      <w:pPr>
        <w:rPr>
          <w:b/>
          <w:bCs/>
          <w:sz w:val="24"/>
          <w:szCs w:val="24"/>
        </w:rPr>
      </w:pPr>
      <w:r w:rsidRPr="005535CD">
        <w:rPr>
          <w:b/>
          <w:bCs/>
          <w:sz w:val="24"/>
          <w:szCs w:val="24"/>
        </w:rPr>
        <w:t xml:space="preserve">Sedan får du välja ”Area No.” som i detta fall är </w:t>
      </w:r>
      <w:r w:rsidR="00137CE9" w:rsidRPr="005535CD">
        <w:rPr>
          <w:b/>
          <w:bCs/>
          <w:sz w:val="24"/>
          <w:szCs w:val="24"/>
        </w:rPr>
        <w:t xml:space="preserve">i vilken kanal axeln du vill se ”lag” på befinner sig, här kanal 2. </w:t>
      </w:r>
      <w:r w:rsidR="005535CD">
        <w:rPr>
          <w:b/>
          <w:bCs/>
          <w:sz w:val="24"/>
          <w:szCs w:val="24"/>
        </w:rPr>
        <w:t>(</w:t>
      </w:r>
      <w:r w:rsidR="005535CD" w:rsidRPr="00854F12">
        <w:rPr>
          <w:b/>
          <w:bCs/>
          <w:color w:val="FF0000"/>
          <w:sz w:val="24"/>
          <w:szCs w:val="24"/>
        </w:rPr>
        <w:t>2</w:t>
      </w:r>
      <w:r w:rsidR="005535CD">
        <w:rPr>
          <w:b/>
          <w:bCs/>
          <w:sz w:val="24"/>
          <w:szCs w:val="24"/>
        </w:rPr>
        <w:t>)</w:t>
      </w:r>
    </w:p>
    <w:p w14:paraId="7EE16C67" w14:textId="35752C0D" w:rsidR="00A604DA" w:rsidRPr="005535CD" w:rsidRDefault="00137CE9" w:rsidP="00B75DB2">
      <w:pPr>
        <w:rPr>
          <w:b/>
          <w:bCs/>
          <w:sz w:val="24"/>
          <w:szCs w:val="24"/>
        </w:rPr>
      </w:pPr>
      <w:r w:rsidRPr="005535CD">
        <w:rPr>
          <w:b/>
          <w:bCs/>
          <w:sz w:val="24"/>
          <w:szCs w:val="24"/>
        </w:rPr>
        <w:t>Sedan väljer man ”Row” och här får man antin</w:t>
      </w:r>
      <w:r w:rsidR="002623E0" w:rsidRPr="005535CD">
        <w:rPr>
          <w:b/>
          <w:bCs/>
          <w:sz w:val="24"/>
          <w:szCs w:val="24"/>
        </w:rPr>
        <w:t>g</w:t>
      </w:r>
      <w:r w:rsidRPr="005535CD">
        <w:rPr>
          <w:b/>
          <w:bCs/>
          <w:sz w:val="24"/>
          <w:szCs w:val="24"/>
        </w:rPr>
        <w:t xml:space="preserve">en gå ut till maskinen eller öppna nc.arc filen i </w:t>
      </w:r>
      <w:r w:rsidR="00A9361C" w:rsidRPr="005535CD">
        <w:rPr>
          <w:b/>
          <w:bCs/>
          <w:sz w:val="24"/>
          <w:szCs w:val="24"/>
        </w:rPr>
        <w:t xml:space="preserve">siemens </w:t>
      </w:r>
      <w:r w:rsidR="00ED58F5" w:rsidRPr="005535CD">
        <w:rPr>
          <w:b/>
          <w:bCs/>
          <w:sz w:val="24"/>
          <w:szCs w:val="24"/>
        </w:rPr>
        <w:t>mjukvara ”</w:t>
      </w:r>
      <w:r w:rsidR="00A9361C" w:rsidRPr="005535CD">
        <w:rPr>
          <w:b/>
          <w:bCs/>
          <w:sz w:val="24"/>
          <w:szCs w:val="24"/>
        </w:rPr>
        <w:t>Create My Config- Diff</w:t>
      </w:r>
      <w:r w:rsidR="00ED58F5" w:rsidRPr="005535CD">
        <w:rPr>
          <w:b/>
          <w:bCs/>
          <w:sz w:val="24"/>
          <w:szCs w:val="24"/>
        </w:rPr>
        <w:t>”</w:t>
      </w:r>
      <w:r w:rsidR="00A9361C" w:rsidRPr="005535CD">
        <w:rPr>
          <w:b/>
          <w:bCs/>
          <w:sz w:val="24"/>
          <w:szCs w:val="24"/>
        </w:rPr>
        <w:t xml:space="preserve">. Och sedan </w:t>
      </w:r>
      <w:r w:rsidR="002623E0" w:rsidRPr="005535CD">
        <w:rPr>
          <w:b/>
          <w:bCs/>
          <w:sz w:val="24"/>
          <w:szCs w:val="24"/>
        </w:rPr>
        <w:t xml:space="preserve">leta reda på maskindatan för den kanalen man är intresserad av. </w:t>
      </w:r>
      <w:r w:rsidR="00854F12">
        <w:rPr>
          <w:b/>
          <w:bCs/>
          <w:sz w:val="24"/>
          <w:szCs w:val="24"/>
        </w:rPr>
        <w:t>(</w:t>
      </w:r>
      <w:r w:rsidR="00854F12" w:rsidRPr="00854F12">
        <w:rPr>
          <w:b/>
          <w:bCs/>
          <w:color w:val="FF0000"/>
          <w:sz w:val="24"/>
          <w:szCs w:val="24"/>
        </w:rPr>
        <w:t>3</w:t>
      </w:r>
      <w:r w:rsidR="00854F12">
        <w:rPr>
          <w:b/>
          <w:bCs/>
          <w:sz w:val="24"/>
          <w:szCs w:val="24"/>
        </w:rPr>
        <w:t>)</w:t>
      </w:r>
    </w:p>
    <w:p w14:paraId="33C2015F" w14:textId="014DC03B" w:rsidR="00C6505E" w:rsidRPr="005535CD" w:rsidRDefault="00946EB1" w:rsidP="00B75DB2">
      <w:pPr>
        <w:rPr>
          <w:b/>
          <w:bCs/>
          <w:sz w:val="24"/>
          <w:szCs w:val="24"/>
        </w:rPr>
      </w:pPr>
      <w:r w:rsidRPr="005535CD">
        <w:rPr>
          <w:b/>
          <w:bCs/>
          <w:sz w:val="24"/>
          <w:szCs w:val="24"/>
        </w:rPr>
        <w:t>I exemplet på bilderna här nedan då vi valt kanal 2 och rad 3 så kommer vi kolla på axel Z21.</w:t>
      </w:r>
      <w:r w:rsidR="00C6505E" w:rsidRPr="005535CD">
        <w:rPr>
          <w:b/>
          <w:bCs/>
          <w:sz w:val="24"/>
          <w:szCs w:val="24"/>
        </w:rPr>
        <w:t>(Index 2 men Rad 3).</w:t>
      </w:r>
    </w:p>
    <w:p w14:paraId="6A39F793" w14:textId="4024211B" w:rsidR="00946EB1" w:rsidRPr="005535CD" w:rsidRDefault="00C6505E" w:rsidP="00B75DB2">
      <w:pPr>
        <w:rPr>
          <w:b/>
          <w:bCs/>
          <w:sz w:val="24"/>
          <w:szCs w:val="24"/>
        </w:rPr>
      </w:pPr>
      <w:r w:rsidRPr="005535CD">
        <w:rPr>
          <w:b/>
          <w:bCs/>
          <w:sz w:val="24"/>
          <w:szCs w:val="24"/>
        </w:rPr>
        <w:t>Sedan klickar man på ”insert into project”.</w:t>
      </w:r>
      <w:r w:rsidR="00854F12">
        <w:rPr>
          <w:b/>
          <w:bCs/>
          <w:sz w:val="24"/>
          <w:szCs w:val="24"/>
        </w:rPr>
        <w:t xml:space="preserve"> (</w:t>
      </w:r>
      <w:r w:rsidR="00854F12" w:rsidRPr="00854F12">
        <w:rPr>
          <w:b/>
          <w:bCs/>
          <w:color w:val="FF0000"/>
          <w:sz w:val="24"/>
          <w:szCs w:val="24"/>
        </w:rPr>
        <w:t>4</w:t>
      </w:r>
      <w:r w:rsidR="00854F12">
        <w:rPr>
          <w:b/>
          <w:bCs/>
          <w:sz w:val="24"/>
          <w:szCs w:val="24"/>
        </w:rPr>
        <w:t>)</w:t>
      </w:r>
    </w:p>
    <w:p w14:paraId="62317EF7" w14:textId="541C405A" w:rsidR="00137CE9" w:rsidRDefault="00A604DA" w:rsidP="00B75DB2">
      <w:pPr>
        <w:rPr>
          <w:sz w:val="24"/>
          <w:szCs w:val="24"/>
        </w:rPr>
      </w:pPr>
      <w:r w:rsidRPr="002A34AF">
        <w:rPr>
          <w:noProof/>
        </w:rPr>
        <w:drawing>
          <wp:inline distT="0" distB="0" distL="0" distR="0" wp14:anchorId="3816BBB3" wp14:editId="22876167">
            <wp:extent cx="4741819" cy="45129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404" cy="45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9C3" w14:textId="530F2616" w:rsidR="00A604DA" w:rsidRDefault="00A604DA" w:rsidP="00B75DB2">
      <w:pPr>
        <w:rPr>
          <w:sz w:val="24"/>
          <w:szCs w:val="24"/>
        </w:rPr>
      </w:pPr>
    </w:p>
    <w:p w14:paraId="175D93A8" w14:textId="6C856B42" w:rsidR="004D53D4" w:rsidRPr="00BB70AC" w:rsidRDefault="004D53D4" w:rsidP="00B75DB2">
      <w:pPr>
        <w:rPr>
          <w:sz w:val="24"/>
          <w:szCs w:val="24"/>
        </w:rPr>
      </w:pPr>
    </w:p>
    <w:p w14:paraId="43C59AC9" w14:textId="52A0D0D4" w:rsidR="00BA3BFE" w:rsidRDefault="00BA3BFE" w:rsidP="00480770"/>
    <w:p w14:paraId="67B70334" w14:textId="37DF1664" w:rsidR="00562479" w:rsidRDefault="00C6505E" w:rsidP="00A63704">
      <w:r w:rsidRPr="00A604DA">
        <w:rPr>
          <w:noProof/>
        </w:rPr>
        <w:lastRenderedPageBreak/>
        <w:drawing>
          <wp:inline distT="0" distB="0" distL="0" distR="0" wp14:anchorId="28867FF2" wp14:editId="0FFB9713">
            <wp:extent cx="5524500" cy="193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98C6" w14:textId="3D181D9A" w:rsidR="00AD1BC2" w:rsidRDefault="00AD1BC2" w:rsidP="00A63704"/>
    <w:p w14:paraId="2D749361" w14:textId="02A154CB" w:rsidR="00AD1BC2" w:rsidRDefault="00AD1BC2" w:rsidP="00AD1BC2">
      <w:pPr>
        <w:pStyle w:val="Heading2"/>
      </w:pPr>
      <w:bookmarkStart w:id="6" w:name="_Toc123222191"/>
      <w:r>
        <w:t xml:space="preserve">1.2.2 </w:t>
      </w:r>
      <w:r w:rsidR="00C92E27">
        <w:t>Variabel,</w:t>
      </w:r>
      <w:r>
        <w:t xml:space="preserve"> ax</w:t>
      </w:r>
      <w:r w:rsidR="001422FB">
        <w:t>lar</w:t>
      </w:r>
      <w:bookmarkEnd w:id="6"/>
      <w:r w:rsidR="001422FB">
        <w:t xml:space="preserve"> </w:t>
      </w:r>
    </w:p>
    <w:p w14:paraId="7F1A55E3" w14:textId="00DE10AF" w:rsidR="00D803B3" w:rsidRDefault="00D803B3" w:rsidP="00D803B3"/>
    <w:p w14:paraId="1D887F90" w14:textId="07AED1D8" w:rsidR="00D803B3" w:rsidRDefault="00D803B3" w:rsidP="00D803B3">
      <w:r>
        <w:rPr>
          <w:sz w:val="24"/>
          <w:szCs w:val="24"/>
        </w:rPr>
        <w:t>Om man istället ska välja e</w:t>
      </w:r>
      <w:r w:rsidR="00770863">
        <w:rPr>
          <w:sz w:val="24"/>
          <w:szCs w:val="24"/>
        </w:rPr>
        <w:t xml:space="preserve">n variabel där man behöver välja vilken drivemodul som man ska kolla på får man även här antingen gå ut till maskinen eller öppna nc.arc för maskinen och kolla ”general MD”, </w:t>
      </w:r>
      <w:r w:rsidR="00297ECA">
        <w:rPr>
          <w:sz w:val="24"/>
          <w:szCs w:val="24"/>
        </w:rPr>
        <w:t xml:space="preserve">och sedan under N10000 kolla vilken ”rad” det är. Alltså </w:t>
      </w:r>
      <w:r w:rsidR="002F619B">
        <w:rPr>
          <w:sz w:val="24"/>
          <w:szCs w:val="24"/>
        </w:rPr>
        <w:t xml:space="preserve">index </w:t>
      </w:r>
      <w:r w:rsidR="002F619B">
        <w:t>[6] blir nummer 7.</w:t>
      </w:r>
    </w:p>
    <w:p w14:paraId="29E97DCB" w14:textId="2D7E2AC4" w:rsidR="002F619B" w:rsidRDefault="002F619B" w:rsidP="00D803B3">
      <w:r>
        <w:t xml:space="preserve">Se examepel på </w:t>
      </w:r>
      <w:r w:rsidR="00935EC1">
        <w:t>axis ”LOAD” för axel XM31, Drivemodul 7.</w:t>
      </w:r>
    </w:p>
    <w:p w14:paraId="5AC4F293" w14:textId="5FA90F5C" w:rsidR="00935EC1" w:rsidRPr="002F619B" w:rsidRDefault="00935EC1" w:rsidP="00D803B3">
      <w:r w:rsidRPr="00935EC1">
        <w:rPr>
          <w:noProof/>
        </w:rPr>
        <w:drawing>
          <wp:anchor distT="0" distB="0" distL="114300" distR="114300" simplePos="0" relativeHeight="251661312" behindDoc="0" locked="0" layoutInCell="1" allowOverlap="1" wp14:anchorId="065F50CB" wp14:editId="0BFA6B1E">
            <wp:simplePos x="0" y="0"/>
            <wp:positionH relativeFrom="margin">
              <wp:posOffset>952500</wp:posOffset>
            </wp:positionH>
            <wp:positionV relativeFrom="paragraph">
              <wp:posOffset>2465705</wp:posOffset>
            </wp:positionV>
            <wp:extent cx="5448935" cy="2261235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227B0F2E" wp14:editId="200548F6">
            <wp:extent cx="5972810" cy="394589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86AA" w14:textId="3175C428" w:rsidR="00935EC1" w:rsidRDefault="00935EC1" w:rsidP="00C92E27"/>
    <w:p w14:paraId="28C33128" w14:textId="77777777" w:rsidR="00AE1647" w:rsidRDefault="00A23D53" w:rsidP="006171E9">
      <w:pPr>
        <w:pStyle w:val="Heading1"/>
        <w:numPr>
          <w:ilvl w:val="1"/>
          <w:numId w:val="5"/>
        </w:numPr>
      </w:pPr>
      <w:bookmarkStart w:id="7" w:name="_Toc123222192"/>
      <w:r>
        <w:lastRenderedPageBreak/>
        <w:t>Söka efter variabler</w:t>
      </w:r>
      <w:bookmarkEnd w:id="7"/>
    </w:p>
    <w:p w14:paraId="0754EBDB" w14:textId="77777777" w:rsidR="00551472" w:rsidRDefault="00AE1647" w:rsidP="00AE1647">
      <w:r>
        <w:t xml:space="preserve">Det finns </w:t>
      </w:r>
      <w:r w:rsidR="00551472">
        <w:t>väldigt många olika typer av variabler och många olika sätt att hitta dom.</w:t>
      </w:r>
    </w:p>
    <w:p w14:paraId="37992E1A" w14:textId="1DA18763" w:rsidR="00EE51EE" w:rsidRDefault="00551472" w:rsidP="00AE1647">
      <w:r>
        <w:t>Antingen söker man på maskindata</w:t>
      </w:r>
      <w:r w:rsidR="00EE51EE">
        <w:t>nummer, exemeplvis</w:t>
      </w:r>
      <w:r w:rsidR="004D3F12">
        <w:t xml:space="preserve"> </w:t>
      </w:r>
      <w:r w:rsidR="00B42AE4">
        <w:t>MD</w:t>
      </w:r>
      <w:r w:rsidR="00B42AE4" w:rsidRPr="00840099">
        <w:rPr>
          <w:b/>
          <w:bCs/>
        </w:rPr>
        <w:t>36110</w:t>
      </w:r>
      <w:r w:rsidR="004D3F12">
        <w:t xml:space="preserve"> POS</w:t>
      </w:r>
      <w:r w:rsidR="00B42AE4">
        <w:t>_LIMIT_PLUS</w:t>
      </w:r>
      <w:r w:rsidR="00EE51EE">
        <w:t xml:space="preserve">: </w:t>
      </w:r>
    </w:p>
    <w:p w14:paraId="58D399AF" w14:textId="2AFEEB86" w:rsidR="00840099" w:rsidRDefault="00840099" w:rsidP="00AE1647">
      <w:r>
        <w:rPr>
          <w:noProof/>
        </w:rPr>
        <w:drawing>
          <wp:inline distT="0" distB="0" distL="0" distR="0" wp14:anchorId="13C3D4A8" wp14:editId="5AC1F9B6">
            <wp:extent cx="4695238" cy="46857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9422" w14:textId="77777777" w:rsidR="00A83E0F" w:rsidRDefault="00A83E0F" w:rsidP="00AE1647"/>
    <w:p w14:paraId="52CDF7E2" w14:textId="77777777" w:rsidR="00A83E0F" w:rsidRDefault="00A83E0F" w:rsidP="00AE1647"/>
    <w:p w14:paraId="4662795A" w14:textId="77777777" w:rsidR="00A83E0F" w:rsidRDefault="00A83E0F" w:rsidP="00AE1647"/>
    <w:p w14:paraId="1AA9721B" w14:textId="77777777" w:rsidR="00A83E0F" w:rsidRDefault="00A83E0F" w:rsidP="00AE1647"/>
    <w:p w14:paraId="06E61737" w14:textId="77777777" w:rsidR="00A83E0F" w:rsidRDefault="00A83E0F" w:rsidP="00AE1647"/>
    <w:p w14:paraId="00EC2D21" w14:textId="77777777" w:rsidR="00A83E0F" w:rsidRDefault="00A83E0F" w:rsidP="00AE1647"/>
    <w:p w14:paraId="35A01015" w14:textId="77777777" w:rsidR="00A83E0F" w:rsidRDefault="00A83E0F" w:rsidP="00AE1647"/>
    <w:p w14:paraId="0370A0DC" w14:textId="77777777" w:rsidR="00A83E0F" w:rsidRDefault="00A83E0F" w:rsidP="00AE1647"/>
    <w:p w14:paraId="7BF915D8" w14:textId="77777777" w:rsidR="00A83E0F" w:rsidRDefault="00A83E0F" w:rsidP="00AE1647"/>
    <w:p w14:paraId="109E4042" w14:textId="5BE54EBA" w:rsidR="00840099" w:rsidRDefault="00840099" w:rsidP="00AE1647">
      <w:r>
        <w:lastRenderedPageBreak/>
        <w:t xml:space="preserve">Eller så söker man på namnet, </w:t>
      </w:r>
      <w:r w:rsidR="000B5B8D">
        <w:t>”POS_LIMIT”</w:t>
      </w:r>
      <w:r w:rsidR="003D12FD">
        <w:t xml:space="preserve"> och får då alla signaler som matchar</w:t>
      </w:r>
      <w:r w:rsidR="000B5B8D">
        <w:t xml:space="preserve"> : </w:t>
      </w:r>
    </w:p>
    <w:p w14:paraId="5DD4A071" w14:textId="3F9CF56C" w:rsidR="000B5B8D" w:rsidRDefault="00A83E0F" w:rsidP="00AE1647">
      <w:r>
        <w:rPr>
          <w:noProof/>
        </w:rPr>
        <w:drawing>
          <wp:inline distT="0" distB="0" distL="0" distR="0" wp14:anchorId="0380026F" wp14:editId="60EA19C4">
            <wp:extent cx="4609524" cy="5714286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087A" w14:textId="2E96056B" w:rsidR="00935EC1" w:rsidRDefault="00935EC1" w:rsidP="00AE1647"/>
    <w:p w14:paraId="4C5AAB18" w14:textId="4D628DA9" w:rsidR="003D12FD" w:rsidRDefault="003D12FD" w:rsidP="00AE1647"/>
    <w:p w14:paraId="58E17358" w14:textId="0180E7CB" w:rsidR="003D12FD" w:rsidRDefault="003D12FD" w:rsidP="00AE1647"/>
    <w:p w14:paraId="49490D72" w14:textId="77777777" w:rsidR="003D12FD" w:rsidRDefault="003D12FD">
      <w:r>
        <w:br w:type="page"/>
      </w:r>
    </w:p>
    <w:p w14:paraId="7273FBA4" w14:textId="3339F30A" w:rsidR="00E7342B" w:rsidRDefault="003D12FD" w:rsidP="00AE1647">
      <w:r>
        <w:lastRenderedPageBreak/>
        <w:t xml:space="preserve">Det går även </w:t>
      </w:r>
      <w:r w:rsidR="00E7342B">
        <w:t>att välja i vilken typ av variabler man vill se, genom att använda ”Area” och ”Component”.</w:t>
      </w:r>
    </w:p>
    <w:p w14:paraId="512DA3C5" w14:textId="687F2A95" w:rsidR="00C244CD" w:rsidRDefault="00C244CD" w:rsidP="00AE1647">
      <w:r>
        <w:t xml:space="preserve">Där finns det väldigt mycket olika val att göra och </w:t>
      </w:r>
    </w:p>
    <w:p w14:paraId="140134B0" w14:textId="77777777" w:rsidR="00E7342B" w:rsidRDefault="00E7342B" w:rsidP="00AE1647"/>
    <w:p w14:paraId="0D37D1BC" w14:textId="7E9CE2D7" w:rsidR="00C92E27" w:rsidRDefault="00F71DD8" w:rsidP="00F71DD8">
      <w:pPr>
        <w:pStyle w:val="Heading1"/>
      </w:pPr>
      <w:bookmarkStart w:id="8" w:name="_Toc123222193"/>
      <w:r>
        <w:t>10. Tips o Trix</w:t>
      </w:r>
      <w:bookmarkEnd w:id="8"/>
    </w:p>
    <w:p w14:paraId="5F008B34" w14:textId="17DA2289" w:rsidR="00926837" w:rsidRDefault="007F3A53" w:rsidP="007F3A53">
      <w:pPr>
        <w:rPr>
          <w:sz w:val="24"/>
          <w:szCs w:val="24"/>
        </w:rPr>
      </w:pPr>
      <w:r>
        <w:rPr>
          <w:sz w:val="24"/>
          <w:szCs w:val="24"/>
        </w:rPr>
        <w:t>Några s</w:t>
      </w:r>
      <w:r w:rsidR="00926837">
        <w:rPr>
          <w:sz w:val="24"/>
          <w:szCs w:val="24"/>
        </w:rPr>
        <w:t>nabba tips o trix som jag tyckte förenklade användantet</w:t>
      </w:r>
    </w:p>
    <w:p w14:paraId="266B8D9B" w14:textId="6448B82B" w:rsidR="00926837" w:rsidRDefault="00926837" w:rsidP="00926837">
      <w:pPr>
        <w:pStyle w:val="Heading2"/>
      </w:pPr>
      <w:bookmarkStart w:id="9" w:name="_Toc123222194"/>
      <w:r>
        <w:t>10.1</w:t>
      </w:r>
      <w:r w:rsidR="00611C03">
        <w:t xml:space="preserve"> Förbereda .var filen</w:t>
      </w:r>
      <w:bookmarkEnd w:id="9"/>
    </w:p>
    <w:p w14:paraId="54CE2602" w14:textId="35FB4267" w:rsidR="00611C03" w:rsidRDefault="00BF6309" w:rsidP="00611C03">
      <w:pPr>
        <w:rPr>
          <w:sz w:val="24"/>
          <w:szCs w:val="24"/>
        </w:rPr>
      </w:pPr>
      <w:r>
        <w:rPr>
          <w:sz w:val="24"/>
          <w:szCs w:val="24"/>
        </w:rPr>
        <w:t>Om man t.ex. ska ha flera av samma variabler fast på många olika axlar, så tyckte jag det var mycket smidigare att använda notepad ++ för att rediera .var filen som innehåller alla variabl</w:t>
      </w:r>
      <w:r w:rsidR="00371DB7">
        <w:rPr>
          <w:sz w:val="24"/>
          <w:szCs w:val="24"/>
        </w:rPr>
        <w:t xml:space="preserve">er du lagt till i ditt projekt. </w:t>
      </w:r>
    </w:p>
    <w:p w14:paraId="032F45CF" w14:textId="0D15325C" w:rsidR="00371DB7" w:rsidRDefault="00371DB7" w:rsidP="00611C03">
      <w:pPr>
        <w:rPr>
          <w:sz w:val="24"/>
          <w:szCs w:val="24"/>
        </w:rPr>
      </w:pPr>
      <w:r>
        <w:rPr>
          <w:sz w:val="24"/>
          <w:szCs w:val="24"/>
        </w:rPr>
        <w:t xml:space="preserve">Då lade jag endast till en av varje variabel jag ville ha, i NCVAR, och sparade </w:t>
      </w:r>
      <w:r w:rsidR="00CD378B">
        <w:rPr>
          <w:sz w:val="24"/>
          <w:szCs w:val="24"/>
        </w:rPr>
        <w:t xml:space="preserve">projektet, typ ”projekt1.var”. Öppnade sedan det i Notepad ++ och </w:t>
      </w:r>
      <w:r w:rsidR="00F26343">
        <w:rPr>
          <w:sz w:val="24"/>
          <w:szCs w:val="24"/>
        </w:rPr>
        <w:t xml:space="preserve">klippte och klistrade istället för att sitta i NCVAR och greja. </w:t>
      </w:r>
    </w:p>
    <w:p w14:paraId="0139B763" w14:textId="25749916" w:rsidR="00F26343" w:rsidRPr="00BF6309" w:rsidRDefault="00F26343" w:rsidP="00611C03">
      <w:pPr>
        <w:rPr>
          <w:sz w:val="24"/>
          <w:szCs w:val="24"/>
        </w:rPr>
      </w:pPr>
      <w:r>
        <w:rPr>
          <w:sz w:val="24"/>
          <w:szCs w:val="24"/>
        </w:rPr>
        <w:t xml:space="preserve">Viktigt är dock att det måste vara rätt struktur i filen, annars kommer man inte kunna öppna den i NCVar igen för att generera .awl filen. </w:t>
      </w:r>
    </w:p>
    <w:p w14:paraId="044092CF" w14:textId="77777777" w:rsidR="00611C03" w:rsidRPr="00611C03" w:rsidRDefault="00611C03" w:rsidP="00611C03">
      <w:pPr>
        <w:pStyle w:val="Heading2"/>
      </w:pPr>
    </w:p>
    <w:p w14:paraId="14795A6A" w14:textId="0D7BDFE3" w:rsidR="00611C03" w:rsidRPr="00611C03" w:rsidRDefault="00611C03" w:rsidP="00611C03">
      <w:pPr>
        <w:rPr>
          <w:sz w:val="24"/>
          <w:szCs w:val="24"/>
        </w:rPr>
      </w:pPr>
    </w:p>
    <w:p w14:paraId="78B54D31" w14:textId="145E3ED3" w:rsidR="00F71DD8" w:rsidRPr="007F3A53" w:rsidRDefault="00F71DD8" w:rsidP="00F71DD8">
      <w:pPr>
        <w:rPr>
          <w:sz w:val="24"/>
          <w:szCs w:val="24"/>
        </w:rPr>
      </w:pPr>
    </w:p>
    <w:sectPr w:rsidR="00F71DD8" w:rsidRPr="007F3A53" w:rsidSect="00C01192">
      <w:headerReference w:type="default" r:id="rId2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5AF9" w14:textId="77777777" w:rsidR="00F61FCD" w:rsidRDefault="00F61FCD" w:rsidP="00A774DE">
      <w:pPr>
        <w:spacing w:after="0" w:line="240" w:lineRule="auto"/>
      </w:pPr>
      <w:r>
        <w:separator/>
      </w:r>
    </w:p>
  </w:endnote>
  <w:endnote w:type="continuationSeparator" w:id="0">
    <w:p w14:paraId="1E75A2D6" w14:textId="77777777" w:rsidR="00F61FCD" w:rsidRDefault="00F61FCD" w:rsidP="00A77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890DF" w14:textId="77777777" w:rsidR="00F61FCD" w:rsidRDefault="00F61FCD" w:rsidP="00A774DE">
      <w:pPr>
        <w:spacing w:after="0" w:line="240" w:lineRule="auto"/>
      </w:pPr>
      <w:r>
        <w:separator/>
      </w:r>
    </w:p>
  </w:footnote>
  <w:footnote w:type="continuationSeparator" w:id="0">
    <w:p w14:paraId="668B7ADC" w14:textId="77777777" w:rsidR="00F61FCD" w:rsidRDefault="00F61FCD" w:rsidP="00A77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17522D16" w14:textId="77777777" w:rsidR="00A774DE" w:rsidRDefault="00A774DE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37C3A48" w14:textId="77777777" w:rsidR="00A774DE" w:rsidRDefault="00A77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CA3"/>
    <w:multiLevelType w:val="hybridMultilevel"/>
    <w:tmpl w:val="D146FBCA"/>
    <w:lvl w:ilvl="0" w:tplc="C90EC29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" w15:restartNumberingAfterBreak="0">
    <w:nsid w:val="3BEC7A41"/>
    <w:multiLevelType w:val="hybridMultilevel"/>
    <w:tmpl w:val="EBA85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B79C6"/>
    <w:multiLevelType w:val="hybridMultilevel"/>
    <w:tmpl w:val="A3B03D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A41DD"/>
    <w:multiLevelType w:val="hybridMultilevel"/>
    <w:tmpl w:val="C7D83348"/>
    <w:lvl w:ilvl="0" w:tplc="D20EE6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6813"/>
    <w:multiLevelType w:val="multilevel"/>
    <w:tmpl w:val="382EA1CC"/>
    <w:lvl w:ilvl="0">
      <w:start w:val="1"/>
      <w:numFmt w:val="decimal"/>
      <w:suff w:val="space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6B"/>
    <w:rsid w:val="00033924"/>
    <w:rsid w:val="0008633E"/>
    <w:rsid w:val="000B5B8D"/>
    <w:rsid w:val="000D3EF3"/>
    <w:rsid w:val="000F1DD3"/>
    <w:rsid w:val="00137CE9"/>
    <w:rsid w:val="001422FB"/>
    <w:rsid w:val="00160E83"/>
    <w:rsid w:val="00164CF9"/>
    <w:rsid w:val="0016778B"/>
    <w:rsid w:val="001E253A"/>
    <w:rsid w:val="0020096B"/>
    <w:rsid w:val="00205D13"/>
    <w:rsid w:val="00255A21"/>
    <w:rsid w:val="002623E0"/>
    <w:rsid w:val="00264DCF"/>
    <w:rsid w:val="00297ECA"/>
    <w:rsid w:val="002A34AF"/>
    <w:rsid w:val="002F619B"/>
    <w:rsid w:val="00337BEC"/>
    <w:rsid w:val="00370105"/>
    <w:rsid w:val="00371DB7"/>
    <w:rsid w:val="003C3439"/>
    <w:rsid w:val="003D12FD"/>
    <w:rsid w:val="003D3D21"/>
    <w:rsid w:val="00444E45"/>
    <w:rsid w:val="00480770"/>
    <w:rsid w:val="004838C8"/>
    <w:rsid w:val="004D3F12"/>
    <w:rsid w:val="004D53D4"/>
    <w:rsid w:val="00514270"/>
    <w:rsid w:val="00551472"/>
    <w:rsid w:val="005535CD"/>
    <w:rsid w:val="00562479"/>
    <w:rsid w:val="00582EBE"/>
    <w:rsid w:val="005F6602"/>
    <w:rsid w:val="00611C03"/>
    <w:rsid w:val="006171E9"/>
    <w:rsid w:val="00617300"/>
    <w:rsid w:val="0064480D"/>
    <w:rsid w:val="006D74B0"/>
    <w:rsid w:val="006F48AB"/>
    <w:rsid w:val="00705436"/>
    <w:rsid w:val="00723780"/>
    <w:rsid w:val="00770863"/>
    <w:rsid w:val="00782EBB"/>
    <w:rsid w:val="00793C51"/>
    <w:rsid w:val="007F3A53"/>
    <w:rsid w:val="00812BA1"/>
    <w:rsid w:val="00840099"/>
    <w:rsid w:val="00854F12"/>
    <w:rsid w:val="008D3BD3"/>
    <w:rsid w:val="008F6186"/>
    <w:rsid w:val="00926837"/>
    <w:rsid w:val="00935EC1"/>
    <w:rsid w:val="00946EB1"/>
    <w:rsid w:val="009472FB"/>
    <w:rsid w:val="00995637"/>
    <w:rsid w:val="009C5C50"/>
    <w:rsid w:val="009D3839"/>
    <w:rsid w:val="00A23D53"/>
    <w:rsid w:val="00A449B6"/>
    <w:rsid w:val="00A5389B"/>
    <w:rsid w:val="00A604DA"/>
    <w:rsid w:val="00A63704"/>
    <w:rsid w:val="00A774DE"/>
    <w:rsid w:val="00A83E0F"/>
    <w:rsid w:val="00A91605"/>
    <w:rsid w:val="00A9361C"/>
    <w:rsid w:val="00AD1BC2"/>
    <w:rsid w:val="00AE1647"/>
    <w:rsid w:val="00AF6667"/>
    <w:rsid w:val="00B42AE4"/>
    <w:rsid w:val="00B75DB2"/>
    <w:rsid w:val="00BA3BFE"/>
    <w:rsid w:val="00BB70AC"/>
    <w:rsid w:val="00BD0877"/>
    <w:rsid w:val="00BF389A"/>
    <w:rsid w:val="00BF6309"/>
    <w:rsid w:val="00C01192"/>
    <w:rsid w:val="00C04217"/>
    <w:rsid w:val="00C244CD"/>
    <w:rsid w:val="00C34455"/>
    <w:rsid w:val="00C37F88"/>
    <w:rsid w:val="00C63654"/>
    <w:rsid w:val="00C6505E"/>
    <w:rsid w:val="00C92E27"/>
    <w:rsid w:val="00CA1510"/>
    <w:rsid w:val="00CC0227"/>
    <w:rsid w:val="00CD378B"/>
    <w:rsid w:val="00D803B3"/>
    <w:rsid w:val="00DE054E"/>
    <w:rsid w:val="00DF658D"/>
    <w:rsid w:val="00DF72E7"/>
    <w:rsid w:val="00E02328"/>
    <w:rsid w:val="00E7342B"/>
    <w:rsid w:val="00E841B3"/>
    <w:rsid w:val="00ED58F5"/>
    <w:rsid w:val="00EE51EE"/>
    <w:rsid w:val="00F10E70"/>
    <w:rsid w:val="00F25CAD"/>
    <w:rsid w:val="00F26343"/>
    <w:rsid w:val="00F45129"/>
    <w:rsid w:val="00F553B8"/>
    <w:rsid w:val="00F61FCD"/>
    <w:rsid w:val="00F66752"/>
    <w:rsid w:val="00F71DD8"/>
    <w:rsid w:val="00F90423"/>
    <w:rsid w:val="00FC13DB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56D45"/>
  <w15:chartTrackingRefBased/>
  <w15:docId w15:val="{93330B74-6105-47A4-96FF-679A91C2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DE"/>
  </w:style>
  <w:style w:type="paragraph" w:styleId="Heading1">
    <w:name w:val="heading 1"/>
    <w:basedOn w:val="Normal"/>
    <w:next w:val="Normal"/>
    <w:link w:val="Heading1Char"/>
    <w:uiPriority w:val="9"/>
    <w:qFormat/>
    <w:rsid w:val="00A774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4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D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7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4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D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D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D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D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D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D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4D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74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74D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74DE"/>
    <w:rPr>
      <w:b/>
      <w:bCs/>
    </w:rPr>
  </w:style>
  <w:style w:type="character" w:styleId="Emphasis">
    <w:name w:val="Emphasis"/>
    <w:basedOn w:val="DefaultParagraphFont"/>
    <w:uiPriority w:val="20"/>
    <w:qFormat/>
    <w:rsid w:val="00A774DE"/>
    <w:rPr>
      <w:i/>
      <w:iCs/>
    </w:rPr>
  </w:style>
  <w:style w:type="paragraph" w:styleId="NoSpacing">
    <w:name w:val="No Spacing"/>
    <w:uiPriority w:val="1"/>
    <w:qFormat/>
    <w:rsid w:val="00A774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74D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74D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D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74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4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4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74D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74D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774D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7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4DE"/>
  </w:style>
  <w:style w:type="paragraph" w:styleId="Footer">
    <w:name w:val="footer"/>
    <w:basedOn w:val="Normal"/>
    <w:link w:val="FooterChar"/>
    <w:uiPriority w:val="99"/>
    <w:unhideWhenUsed/>
    <w:rsid w:val="00A77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4DE"/>
  </w:style>
  <w:style w:type="paragraph" w:styleId="TOC1">
    <w:name w:val="toc 1"/>
    <w:basedOn w:val="Normal"/>
    <w:next w:val="Normal"/>
    <w:autoRedefine/>
    <w:uiPriority w:val="39"/>
    <w:unhideWhenUsed/>
    <w:rsid w:val="00F451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51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77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C13DB"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C13DB"/>
    <w:pPr>
      <w:spacing w:after="100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CC63-F457-4E5F-A6A1-CC720887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12</Pages>
  <Words>844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Berghäll Rasmus</dc:creator>
  <cp:keywords/>
  <dc:description/>
  <cp:lastModifiedBy>Berghäll Rasmus</cp:lastModifiedBy>
  <cp:revision>102</cp:revision>
  <dcterms:created xsi:type="dcterms:W3CDTF">2022-12-29T11:57:00Z</dcterms:created>
  <dcterms:modified xsi:type="dcterms:W3CDTF">2023-01-30T07:21:00Z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2022-12-29T11:57:50Z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f04dc5c6-4c09-4a64-9f6d-2ecf7a2eb0ae</vt:lpwstr>
  </property>
  <property fmtid="{D5CDD505-2E9C-101B-9397-08002B2CF9AE}" pid="8" name="MSIP_Label_19540963-e559-4020-8a90-fe8a502c2801_ContentBits">
    <vt:lpwstr>0</vt:lpwstr>
  </property>
</Properties>
</file>