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C28F" w14:textId="2FF76178" w:rsidR="00BB2157" w:rsidRPr="00590430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590430" w:rsidRPr="0059043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E9097B" w14:textId="60BD3F44" w:rsidR="00D254C5" w:rsidRPr="00DC0F3B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ІШІ-501</w:t>
      </w:r>
      <w:r w:rsidRPr="00D254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7A2F23" w14:textId="4C9879CF" w:rsidR="00D254C5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Швиденко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14:paraId="5CA398B8" w14:textId="4F218F5F" w:rsidR="00BD16F1" w:rsidRPr="00590430" w:rsidRDefault="00BD16F1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904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https</w:t>
        </w:r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com</w:t>
        </w:r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CrudelisDeus</w:t>
        </w:r>
        <w:proofErr w:type="spellEnd"/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neurocontrollers</w:t>
        </w:r>
        <w:proofErr w:type="spellEnd"/>
      </w:hyperlink>
      <w:r w:rsidR="00670275" w:rsidRPr="00590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D1871E" w14:textId="375968D6" w:rsidR="00D254C5" w:rsidRPr="00BD16F1" w:rsidRDefault="00D254C5" w:rsidP="004B7F6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54C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C37312" w:rsidRPr="00C373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Наївний </w:t>
      </w:r>
      <w:proofErr w:type="spellStart"/>
      <w:r w:rsidR="00C37312" w:rsidRPr="00C37312">
        <w:rPr>
          <w:rFonts w:ascii="Times New Roman" w:hAnsi="Times New Roman" w:cs="Times New Roman"/>
          <w:b/>
          <w:sz w:val="28"/>
          <w:szCs w:val="28"/>
          <w:lang w:val="uk-UA"/>
        </w:rPr>
        <w:t>Байєс</w:t>
      </w:r>
      <w:proofErr w:type="spellEnd"/>
      <w:r w:rsidR="00C37312" w:rsidRPr="00C373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proofErr w:type="spellStart"/>
      <w:r w:rsidR="00C37312" w:rsidRPr="00C37312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D254C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2EF67B2" w14:textId="6C79491F" w:rsidR="00590430" w:rsidRDefault="0059043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043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90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90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30">
        <w:rPr>
          <w:rFonts w:ascii="Times New Roman" w:hAnsi="Times New Roman" w:cs="Times New Roman"/>
          <w:sz w:val="28"/>
          <w:szCs w:val="28"/>
        </w:rPr>
        <w:t>правдоподібності</w:t>
      </w:r>
      <w:proofErr w:type="spellEnd"/>
    </w:p>
    <w:p w14:paraId="3AB7D954" w14:textId="6F818E5D" w:rsidR="00590430" w:rsidRPr="00912041" w:rsidRDefault="0059043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041">
        <w:rPr>
          <w:rFonts w:ascii="Times New Roman" w:hAnsi="Times New Roman" w:cs="Times New Roman"/>
          <w:sz w:val="28"/>
          <w:szCs w:val="28"/>
          <w:lang w:val="uk-UA"/>
        </w:rPr>
        <w:t>Таблиця правдоподібності показує ймовірності кожного значення атрибута залежно від цільової змінної.</w:t>
      </w:r>
    </w:p>
    <w:p w14:paraId="172C7649" w14:textId="1BC92DB4" w:rsidR="00590430" w:rsidRDefault="00590430" w:rsidP="00661D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B118F" wp14:editId="2AD110A6">
            <wp:extent cx="4679163" cy="5409211"/>
            <wp:effectExtent l="0" t="0" r="7620" b="1270"/>
            <wp:docPr id="145433632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632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854" cy="54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3C56" w14:textId="64347BD2" w:rsidR="00590430" w:rsidRPr="00590430" w:rsidRDefault="00590430" w:rsidP="0059043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Частотна таблиця </w:t>
      </w:r>
    </w:p>
    <w:p w14:paraId="1A98F192" w14:textId="1501000C" w:rsidR="00590430" w:rsidRDefault="0059043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90430">
        <w:rPr>
          <w:rFonts w:ascii="Times New Roman" w:hAnsi="Times New Roman" w:cs="Times New Roman"/>
          <w:sz w:val="28"/>
          <w:szCs w:val="28"/>
          <w:lang w:val="uk-UA"/>
        </w:rPr>
        <w:t>оказує кількість випадків для кожної комбінації атрибутів.</w:t>
      </w:r>
    </w:p>
    <w:p w14:paraId="37D06EA3" w14:textId="6BD633FA" w:rsidR="00C45467" w:rsidRPr="00C45467" w:rsidRDefault="00C45467" w:rsidP="00C454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6F1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</w:t>
      </w:r>
      <w:r w:rsidRPr="00BD16F1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C45467">
        <w:rPr>
          <w:rFonts w:ascii="Times New Roman" w:hAnsi="Times New Roman" w:cs="Times New Roman"/>
          <w:sz w:val="28"/>
          <w:szCs w:val="28"/>
        </w:rPr>
        <w:t xml:space="preserve"> – </w:t>
      </w:r>
      <w:r w:rsidRPr="00BD16F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45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6F1">
        <w:rPr>
          <w:rFonts w:ascii="Times New Roman" w:hAnsi="Times New Roman" w:cs="Times New Roman"/>
          <w:sz w:val="28"/>
          <w:szCs w:val="28"/>
          <w:lang w:val="ru-RU"/>
        </w:rPr>
        <w:t>гітхабі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, </w:t>
      </w:r>
      <w:r w:rsidRPr="00162E9A">
        <w:rPr>
          <w:rFonts w:ascii="Times New Roman" w:hAnsi="Times New Roman" w:cs="Times New Roman"/>
          <w:sz w:val="28"/>
          <w:szCs w:val="28"/>
        </w:rPr>
        <w:t>lb</w:t>
      </w:r>
      <w:r w:rsidRPr="00C45467">
        <w:rPr>
          <w:rFonts w:ascii="Times New Roman" w:hAnsi="Times New Roman" w:cs="Times New Roman"/>
          <w:sz w:val="28"/>
          <w:szCs w:val="28"/>
        </w:rPr>
        <w:t>_</w:t>
      </w:r>
      <w:r w:rsidRPr="00C45467">
        <w:rPr>
          <w:rFonts w:ascii="Times New Roman" w:hAnsi="Times New Roman" w:cs="Times New Roman"/>
          <w:sz w:val="28"/>
          <w:szCs w:val="28"/>
        </w:rPr>
        <w:t>4</w:t>
      </w:r>
      <w:r w:rsidRPr="00C45467">
        <w:rPr>
          <w:rFonts w:ascii="Times New Roman" w:hAnsi="Times New Roman" w:cs="Times New Roman"/>
          <w:sz w:val="28"/>
          <w:szCs w:val="28"/>
        </w:rPr>
        <w:t>/</w:t>
      </w:r>
      <w:r w:rsidRPr="00C45467">
        <w:t xml:space="preserve"> </w:t>
      </w:r>
      <w:r w:rsidRPr="00C45467">
        <w:rPr>
          <w:rFonts w:ascii="Times New Roman" w:hAnsi="Times New Roman" w:cs="Times New Roman"/>
          <w:sz w:val="28"/>
          <w:szCs w:val="28"/>
        </w:rPr>
        <w:t>2_table.py</w:t>
      </w:r>
    </w:p>
    <w:p w14:paraId="51D77D9E" w14:textId="3822980B" w:rsidR="00590430" w:rsidRDefault="00590430" w:rsidP="00661D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043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22FC0E7" wp14:editId="329B8AD5">
            <wp:extent cx="3919541" cy="8205850"/>
            <wp:effectExtent l="0" t="0" r="5080" b="5080"/>
            <wp:docPr id="114723671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671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394" cy="82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96A" w14:textId="2D20B5D8" w:rsidR="00590430" w:rsidRPr="00590430" w:rsidRDefault="00590430" w:rsidP="0059043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16B5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590430">
        <w:rPr>
          <w:rFonts w:ascii="Times New Roman" w:hAnsi="Times New Roman" w:cs="Times New Roman"/>
          <w:sz w:val="28"/>
          <w:szCs w:val="28"/>
          <w:lang w:val="uk-UA"/>
        </w:rPr>
        <w:t>Таблиця правдоподібності</w:t>
      </w:r>
    </w:p>
    <w:p w14:paraId="54064A0E" w14:textId="699F7E33" w:rsidR="00590430" w:rsidRDefault="00C45467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467">
        <w:rPr>
          <w:rFonts w:ascii="Times New Roman" w:hAnsi="Times New Roman" w:cs="Times New Roman"/>
          <w:sz w:val="28"/>
          <w:szCs w:val="28"/>
          <w:lang w:val="uk-UA"/>
        </w:rPr>
        <w:lastRenderedPageBreak/>
        <w:t>обчислює ймовірності для кожного значення атрибута залежно від цільової змінної.</w:t>
      </w:r>
    </w:p>
    <w:p w14:paraId="3EBF9C4E" w14:textId="50A69A9F" w:rsidR="00400E70" w:rsidRPr="00400E70" w:rsidRDefault="00400E7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E70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40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E70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400E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00E7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0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E70">
        <w:rPr>
          <w:rFonts w:ascii="Times New Roman" w:hAnsi="Times New Roman" w:cs="Times New Roman"/>
          <w:sz w:val="28"/>
          <w:szCs w:val="28"/>
        </w:rPr>
        <w:t>гітхабі</w:t>
      </w:r>
      <w:proofErr w:type="spellEnd"/>
      <w:r w:rsidRPr="00400E70">
        <w:rPr>
          <w:rFonts w:ascii="Times New Roman" w:hAnsi="Times New Roman" w:cs="Times New Roman"/>
          <w:sz w:val="28"/>
          <w:szCs w:val="28"/>
        </w:rPr>
        <w:t>, lb_4/ 2_</w:t>
      </w:r>
      <w:r>
        <w:rPr>
          <w:rFonts w:ascii="Times New Roman" w:hAnsi="Times New Roman" w:cs="Times New Roman"/>
          <w:sz w:val="28"/>
          <w:szCs w:val="28"/>
        </w:rPr>
        <w:t>1_</w:t>
      </w:r>
      <w:r w:rsidRPr="00400E70">
        <w:rPr>
          <w:rFonts w:ascii="Times New Roman" w:hAnsi="Times New Roman" w:cs="Times New Roman"/>
          <w:sz w:val="28"/>
          <w:szCs w:val="28"/>
        </w:rPr>
        <w:t>table.py</w:t>
      </w:r>
    </w:p>
    <w:p w14:paraId="2F12E9AC" w14:textId="3C659E8E" w:rsidR="00C45467" w:rsidRDefault="00C45467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5467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67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67">
        <w:rPr>
          <w:rFonts w:ascii="Times New Roman" w:hAnsi="Times New Roman" w:cs="Times New Roman"/>
          <w:sz w:val="28"/>
          <w:szCs w:val="28"/>
        </w:rPr>
        <w:t>умов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67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C989E18" w14:textId="1E54AEB5" w:rsidR="00C45467" w:rsidRPr="00C45467" w:rsidRDefault="00C45467" w:rsidP="00752F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5467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5467">
        <w:rPr>
          <w:rFonts w:ascii="Times New Roman" w:hAnsi="Times New Roman" w:cs="Times New Roman"/>
          <w:sz w:val="28"/>
          <w:szCs w:val="28"/>
        </w:rPr>
        <w:t>умов</w:t>
      </w:r>
      <w:proofErr w:type="spellEnd"/>
      <w:r w:rsidRPr="00C45467">
        <w:rPr>
          <w:rFonts w:ascii="Times New Roman" w:hAnsi="Times New Roman" w:cs="Times New Roman"/>
          <w:sz w:val="28"/>
          <w:szCs w:val="28"/>
        </w:rPr>
        <w:t xml:space="preserve"> "Outlook = Overcast", "Humidity = High", "Wind = Strong":</w:t>
      </w:r>
    </w:p>
    <w:p w14:paraId="7C6E8F69" w14:textId="0824C290" w:rsidR="00D254C5" w:rsidRDefault="00752F0C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2F0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548B43B" wp14:editId="42F3F844">
            <wp:extent cx="5773420" cy="8978900"/>
            <wp:effectExtent l="0" t="0" r="0" b="0"/>
            <wp:docPr id="123307855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7855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CD1" w14:textId="4C33D773" w:rsidR="00430895" w:rsidRPr="00752F0C" w:rsidRDefault="00DC0F3B" w:rsidP="0043089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D259FF" w:rsidRPr="00752F0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89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F0C">
        <w:rPr>
          <w:rFonts w:ascii="Times New Roman" w:hAnsi="Times New Roman" w:cs="Times New Roman"/>
          <w:sz w:val="28"/>
          <w:szCs w:val="28"/>
          <w:lang w:val="uk-UA"/>
        </w:rPr>
        <w:t>Розрахунки</w:t>
      </w:r>
    </w:p>
    <w:p w14:paraId="40361F1F" w14:textId="27AC0AC3" w:rsidR="00684C28" w:rsidRDefault="00684C28" w:rsidP="00684C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2F0C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коду – на </w:t>
      </w:r>
      <w:proofErr w:type="spellStart"/>
      <w:r w:rsidRPr="00752F0C"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 w:rsidRPr="00752F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00E70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752F0C">
        <w:rPr>
          <w:rFonts w:ascii="Times New Roman" w:hAnsi="Times New Roman" w:cs="Times New Roman"/>
          <w:sz w:val="28"/>
          <w:szCs w:val="28"/>
          <w:lang w:val="uk-UA"/>
        </w:rPr>
        <w:t xml:space="preserve">_4/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752F0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00E70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7592ED80" w14:textId="72F8059F" w:rsidR="00430895" w:rsidRPr="00430895" w:rsidRDefault="00430895" w:rsidP="008642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30895">
        <w:rPr>
          <w:rFonts w:ascii="Times New Roman" w:hAnsi="Times New Roman" w:cs="Times New Roman"/>
          <w:sz w:val="28"/>
          <w:szCs w:val="28"/>
          <w:lang w:val="uk-UA"/>
        </w:rPr>
        <w:t>бчислює ймовірності для заданих умов та нормалізує їх для отримання фінального результату. Якщо ймовірність гри (</w:t>
      </w:r>
      <w:proofErr w:type="spellStart"/>
      <w:r w:rsidRPr="00430895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430895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430895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430895">
        <w:rPr>
          <w:rFonts w:ascii="Times New Roman" w:hAnsi="Times New Roman" w:cs="Times New Roman"/>
          <w:sz w:val="28"/>
          <w:szCs w:val="28"/>
          <w:lang w:val="uk-UA"/>
        </w:rPr>
        <w:t>) більша за ймовірність не гри (</w:t>
      </w:r>
      <w:proofErr w:type="spellStart"/>
      <w:r w:rsidRPr="00430895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430895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430895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430895">
        <w:rPr>
          <w:rFonts w:ascii="Times New Roman" w:hAnsi="Times New Roman" w:cs="Times New Roman"/>
          <w:sz w:val="28"/>
          <w:szCs w:val="28"/>
          <w:lang w:val="uk-UA"/>
        </w:rPr>
        <w:t>), тоді матч відбудеться.</w:t>
      </w:r>
    </w:p>
    <w:p w14:paraId="70B8A265" w14:textId="3C543D18" w:rsidR="00430895" w:rsidRPr="00430895" w:rsidRDefault="00430895" w:rsidP="004308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895">
        <w:rPr>
          <w:rFonts w:ascii="Times New Roman" w:hAnsi="Times New Roman" w:cs="Times New Roman"/>
          <w:sz w:val="28"/>
          <w:szCs w:val="28"/>
          <w:lang w:val="uk-UA"/>
        </w:rPr>
        <w:t xml:space="preserve">Цей підхід дасть детальне розуміння процесу роботи з наївним </w:t>
      </w:r>
      <w:proofErr w:type="spellStart"/>
      <w:r w:rsidRPr="00430895">
        <w:rPr>
          <w:rFonts w:ascii="Times New Roman" w:hAnsi="Times New Roman" w:cs="Times New Roman"/>
          <w:sz w:val="28"/>
          <w:szCs w:val="28"/>
          <w:lang w:val="uk-UA"/>
        </w:rPr>
        <w:t>байєсівським</w:t>
      </w:r>
      <w:proofErr w:type="spellEnd"/>
      <w:r w:rsidRPr="00430895">
        <w:rPr>
          <w:rFonts w:ascii="Times New Roman" w:hAnsi="Times New Roman" w:cs="Times New Roman"/>
          <w:sz w:val="28"/>
          <w:szCs w:val="28"/>
          <w:lang w:val="uk-UA"/>
        </w:rPr>
        <w:t xml:space="preserve"> класифікатором у </w:t>
      </w:r>
      <w:proofErr w:type="spellStart"/>
      <w:r w:rsidRPr="0043089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308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1AEA74" w14:textId="28429B83" w:rsidR="00162E9A" w:rsidRPr="00752F0C" w:rsidRDefault="00162E9A" w:rsidP="000A0F6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62E9A" w:rsidRPr="00752F0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86E07"/>
    <w:multiLevelType w:val="hybridMultilevel"/>
    <w:tmpl w:val="BB4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93EDA"/>
    <w:multiLevelType w:val="hybridMultilevel"/>
    <w:tmpl w:val="E7BA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1016">
    <w:abstractNumId w:val="1"/>
  </w:num>
  <w:num w:numId="2" w16cid:durableId="84616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E"/>
    <w:rsid w:val="000038AE"/>
    <w:rsid w:val="00016B5F"/>
    <w:rsid w:val="000500C1"/>
    <w:rsid w:val="000A0F66"/>
    <w:rsid w:val="00162E9A"/>
    <w:rsid w:val="0019009D"/>
    <w:rsid w:val="00360BD9"/>
    <w:rsid w:val="00397070"/>
    <w:rsid w:val="00400E70"/>
    <w:rsid w:val="00430895"/>
    <w:rsid w:val="00430BE0"/>
    <w:rsid w:val="004774A4"/>
    <w:rsid w:val="004B7F69"/>
    <w:rsid w:val="0051477F"/>
    <w:rsid w:val="00550828"/>
    <w:rsid w:val="00590430"/>
    <w:rsid w:val="00661DF8"/>
    <w:rsid w:val="00670275"/>
    <w:rsid w:val="00684C28"/>
    <w:rsid w:val="006A7138"/>
    <w:rsid w:val="00752F0C"/>
    <w:rsid w:val="0075651C"/>
    <w:rsid w:val="007C60D3"/>
    <w:rsid w:val="008642F5"/>
    <w:rsid w:val="00896126"/>
    <w:rsid w:val="00912041"/>
    <w:rsid w:val="0098483F"/>
    <w:rsid w:val="00A162E3"/>
    <w:rsid w:val="00A62E8D"/>
    <w:rsid w:val="00A82387"/>
    <w:rsid w:val="00B34000"/>
    <w:rsid w:val="00B534F1"/>
    <w:rsid w:val="00B53F5E"/>
    <w:rsid w:val="00BB2157"/>
    <w:rsid w:val="00BD16F1"/>
    <w:rsid w:val="00C37312"/>
    <w:rsid w:val="00C45467"/>
    <w:rsid w:val="00D254C5"/>
    <w:rsid w:val="00D259FF"/>
    <w:rsid w:val="00D63ECA"/>
    <w:rsid w:val="00D93D51"/>
    <w:rsid w:val="00DB1D52"/>
    <w:rsid w:val="00DC0F3B"/>
    <w:rsid w:val="00E656EF"/>
    <w:rsid w:val="00F47854"/>
    <w:rsid w:val="00FB45AE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DDE"/>
  <w15:chartTrackingRefBased/>
  <w15:docId w15:val="{B681F2C8-D402-4586-ABAA-DB7588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C28"/>
  </w:style>
  <w:style w:type="paragraph" w:styleId="1">
    <w:name w:val="heading 1"/>
    <w:basedOn w:val="a"/>
    <w:next w:val="a"/>
    <w:link w:val="10"/>
    <w:uiPriority w:val="9"/>
    <w:qFormat/>
    <w:rsid w:val="0000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8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38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8A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51477F"/>
  </w:style>
  <w:style w:type="character" w:customStyle="1" w:styleId="mord">
    <w:name w:val="mord"/>
    <w:basedOn w:val="a0"/>
    <w:rsid w:val="0051477F"/>
  </w:style>
  <w:style w:type="character" w:customStyle="1" w:styleId="vlist-s">
    <w:name w:val="vlist-s"/>
    <w:basedOn w:val="a0"/>
    <w:rsid w:val="0051477F"/>
  </w:style>
  <w:style w:type="character" w:customStyle="1" w:styleId="mrel">
    <w:name w:val="mrel"/>
    <w:basedOn w:val="a0"/>
    <w:rsid w:val="0051477F"/>
  </w:style>
  <w:style w:type="character" w:customStyle="1" w:styleId="mopen">
    <w:name w:val="mopen"/>
    <w:basedOn w:val="a0"/>
    <w:rsid w:val="0051477F"/>
  </w:style>
  <w:style w:type="character" w:customStyle="1" w:styleId="mpunct">
    <w:name w:val="mpunct"/>
    <w:basedOn w:val="a0"/>
    <w:rsid w:val="0051477F"/>
  </w:style>
  <w:style w:type="character" w:customStyle="1" w:styleId="mclose">
    <w:name w:val="mclose"/>
    <w:basedOn w:val="a0"/>
    <w:rsid w:val="0051477F"/>
  </w:style>
  <w:style w:type="character" w:styleId="ae">
    <w:name w:val="Hyperlink"/>
    <w:basedOn w:val="a0"/>
    <w:uiPriority w:val="99"/>
    <w:unhideWhenUsed/>
    <w:rsid w:val="0067027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udelisDeus/neurocontroll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Shvydenko</dc:creator>
  <cp:keywords/>
  <dc:description/>
  <cp:lastModifiedBy>Dmitry Shvydenko</cp:lastModifiedBy>
  <cp:revision>29</cp:revision>
  <dcterms:created xsi:type="dcterms:W3CDTF">2024-05-23T08:21:00Z</dcterms:created>
  <dcterms:modified xsi:type="dcterms:W3CDTF">2024-05-23T09:20:00Z</dcterms:modified>
</cp:coreProperties>
</file>