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317" w:lineRule="exact"/>
        <w:ind w:left="1540" w:right="1540"/>
        <w:jc w:val="center"/>
      </w:pPr>
      <w:r>
        <w:rPr>
          <w:b/>
        </w:rPr>
        <w:t>UNIVERSIDAD CATÓLICA DE SANTA MARÍA</w:t>
        <w:br/>
        <w:t>ESCUELA PROFESIONAL DE INGENIERÍA DE</w:t>
        <w:br/>
        <w:t>SISTEMAS</w:t>
      </w:r>
      <w:r>
        <w:drawing>
          <wp:anchor distT="0" distB="0" distL="0" distR="0" simplePos="0" relativeHeight="0" behindDoc="1" locked="0" layoutInCell="1" allowOverlap="1">
            <wp:simplePos x="0" y="0"/>
            <wp:positionH relativeFrom="page">
              <wp:posOffset>1153795</wp:posOffset>
            </wp:positionH>
            <wp:positionV relativeFrom="page">
              <wp:posOffset>548640</wp:posOffset>
            </wp:positionV>
            <wp:extent cx="612140" cy="581089"/>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ucsm.jpeg"/>
                    <pic:cNvPicPr/>
                  </pic:nvPicPr>
                  <pic:blipFill>
                    <a:blip r:embed="rId10"/>
                    <a:stretch>
                      <a:fillRect/>
                    </a:stretch>
                  </pic:blipFill>
                  <pic:spPr>
                    <a:xfrm>
                      <a:off x="0" y="0"/>
                      <a:ext cx="612140" cy="581089"/>
                    </a:xfrm>
                    <a:prstGeom prst="rect"/>
                  </pic:spPr>
                </pic:pic>
              </a:graphicData>
            </a:graphic>
          </wp:anchor>
        </w:drawing>
      </w:r>
      <w:r>
        <w:drawing>
          <wp:anchor distT="0" distB="0" distL="0" distR="0" simplePos="0" relativeHeight="0" behindDoc="1" locked="0" layoutInCell="1" allowOverlap="1">
            <wp:simplePos x="0" y="0"/>
            <wp:positionH relativeFrom="page">
              <wp:posOffset>5977890</wp:posOffset>
            </wp:positionH>
            <wp:positionV relativeFrom="page">
              <wp:posOffset>663575</wp:posOffset>
            </wp:positionV>
            <wp:extent cx="774065" cy="351848"/>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pis.jpeg"/>
                    <pic:cNvPicPr/>
                  </pic:nvPicPr>
                  <pic:blipFill>
                    <a:blip r:embed="rId11"/>
                    <a:stretch>
                      <a:fillRect/>
                    </a:stretch>
                  </pic:blipFill>
                  <pic:spPr>
                    <a:xfrm>
                      <a:off x="0" y="0"/>
                      <a:ext cx="774065" cy="351848"/>
                    </a:xfrm>
                    <a:prstGeom prst="rect"/>
                  </pic:spPr>
                </pic:pic>
              </a:graphicData>
            </a:graphic>
          </wp:anchor>
        </w:drawing>
      </w:r>
    </w:p>
    <w:p>
      <w:pPr>
        <w:spacing w:after="160"/>
        <w:jc w:val="center"/>
      </w:pPr>
      <w:r>
        <w:rPr>
          <w:b/>
        </w:rPr>
        <w:t>LENGUAJES DE PROGRAMACIÓN III</w:t>
      </w:r>
    </w:p>
    <w:p>
      <w:pPr>
        <w:pStyle w:val="Title"/>
        <w:spacing w:after="160"/>
        <w:jc w:val="center"/>
      </w:pPr>
      <w:r>
        <w:rPr>
          <w:b/>
          <w:sz w:val="32"/>
        </w:rPr>
        <w:t>PRÁCTICA N° 06: MVC EN JAVA</w:t>
      </w:r>
    </w:p>
    <w:tbl>
      <w:tblPr>
        <w:tblW w:type="auto" w:w="0"/>
        <w:jc w:val="center"/>
        <w:tblLayout w:type="fixed"/>
        <w:tblLook w:firstColumn="1" w:firstRow="1" w:lastColumn="0" w:lastRow="0" w:noHBand="0" w:noVBand="1" w:val="04A0"/>
      </w:tblPr>
      <w:tblGrid>
        <w:gridCol w:w="3209"/>
        <w:gridCol w:w="3209"/>
        <w:gridCol w:w="3209"/>
      </w:tblGrid>
      <w:tr>
        <w:trPr>
          <w:cantSplit/>
          <w:tblHeader/>
        </w:trPr>
        <w:tc>
          <w:tcPr>
            <w:tcW w:type="dxa" w:w="3209"/>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317" w:lineRule="exact"/>
              <w:jc w:val="center"/>
            </w:pPr>
            <w:r>
              <w:rPr>
                <w:rFonts w:ascii="Times New Roman" w:hAnsi="Times New Roman"/>
                <w:b/>
                <w:color w:val="000000"/>
                <w:sz w:val="24"/>
              </w:rPr>
              <w:t>Código</w:t>
            </w:r>
          </w:p>
        </w:tc>
        <w:tc>
          <w:tcPr>
            <w:tcW w:type="dxa" w:w="3209"/>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317" w:lineRule="exact"/>
              <w:jc w:val="center"/>
            </w:pPr>
            <w:r>
              <w:rPr>
                <w:rFonts w:ascii="Times New Roman" w:hAnsi="Times New Roman"/>
                <w:b/>
                <w:color w:val="000000"/>
                <w:sz w:val="24"/>
              </w:rPr>
              <w:t>Apellidos y Nombres</w:t>
            </w:r>
          </w:p>
        </w:tc>
        <w:tc>
          <w:tcPr>
            <w:tcW w:type="dxa" w:w="3209"/>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317" w:lineRule="exact"/>
              <w:jc w:val="center"/>
            </w:pPr>
            <w:r>
              <w:rPr>
                <w:rFonts w:ascii="Times New Roman" w:hAnsi="Times New Roman"/>
                <w:b/>
                <w:color w:val="000000"/>
                <w:sz w:val="24"/>
              </w:rPr>
              <w:t>Fecha</w:t>
            </w:r>
          </w:p>
        </w:tc>
      </w:tr>
      <w:tr>
        <w:trPr>
          <w:cantSplit/>
        </w:trPr>
        <w:tc>
          <w:tcPr>
            <w:tcW w:type="dxa" w:w="3209"/>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317" w:lineRule="exact"/>
              <w:jc w:val="center"/>
            </w:pPr>
            <w:r>
              <w:rPr>
                <w:rFonts w:ascii="Times New Roman" w:hAnsi="Times New Roman"/>
                <w:b w:val="0"/>
                <w:color w:val="000000"/>
                <w:sz w:val="24"/>
              </w:rPr>
              <w:t>2025002762</w:t>
            </w:r>
          </w:p>
        </w:tc>
        <w:tc>
          <w:tcPr>
            <w:tcW w:type="dxa" w:w="3209"/>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317" w:lineRule="exact"/>
              <w:jc w:val="center"/>
            </w:pPr>
            <w:r>
              <w:rPr>
                <w:rFonts w:ascii="Times New Roman" w:hAnsi="Times New Roman"/>
                <w:b w:val="0"/>
                <w:color w:val="000000"/>
                <w:sz w:val="24"/>
              </w:rPr>
              <w:t>Rodríguez Fádel, Gian Piero Khalil</w:t>
            </w:r>
          </w:p>
        </w:tc>
        <w:tc>
          <w:tcPr>
            <w:tcW w:type="dxa" w:w="3209"/>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317" w:lineRule="exact"/>
              <w:jc w:val="center"/>
            </w:pPr>
            <w:r>
              <w:rPr>
                <w:rFonts w:ascii="Times New Roman" w:hAnsi="Times New Roman"/>
                <w:b w:val="0"/>
                <w:color w:val="000000"/>
                <w:sz w:val="24"/>
              </w:rPr>
              <w:t>08/10/2026</w:t>
            </w:r>
          </w:p>
        </w:tc>
      </w:tr>
    </w:tbl>
    <w:p>
      <w:pPr>
        <w:spacing w:after="40"/>
      </w:pPr>
    </w:p>
    <w:p>
      <w:pPr>
        <w:pStyle w:val="Heading1"/>
      </w:pPr>
      <w:r>
        <w:t>1. ACTIVIDADES</w:t>
      </w:r>
    </w:p>
    <w:p>
      <w:pPr>
        <w:ind w:firstLine="567"/>
        <w:jc w:val="both"/>
      </w:pPr>
      <w:r>
        <w:rPr>
          <w:b w:val="0"/>
        </w:rPr>
        <w:t>Las actividades 1, 2 y 3 se desarrollan de forma acumulativa en el proyecto de pedidos. Elegí los ejercicios 1 y 2 porque el segundo amplía directamente el carrito del primero. El código conserva los paquetes modelo, vista y controlador, los nombres en español y los recorridos directos del repositorio original.</w:t>
      </w:r>
    </w:p>
    <w:p>
      <w:pPr>
        <w:pStyle w:val="Heading2"/>
      </w:pPr>
      <w:r>
        <w:t>1.1 Actividad 1 Registro y listado de pedidos</w:t>
      </w:r>
    </w:p>
    <w:p>
      <w:pPr>
        <w:ind w:firstLine="567"/>
        <w:jc w:val="both"/>
      </w:pPr>
      <w:r>
        <w:rPr>
          <w:b w:val="0"/>
        </w:rPr>
        <w:t>La aplicación conserva el caso del restaurante planteado en la guía. Main crea el modelo, la vista y el controlador. El menú permite solicitar el nombre y el tipo de plato, registrar el pedido y mostrar los pedidos actuales. ArrayList permite añadir pedidos sin fijar de antemano la cantidad de registros.</w:t>
      </w:r>
    </w:p>
    <w:p>
      <w:pPr>
        <w:ind w:firstLine="567"/>
        <w:jc w:val="both"/>
      </w:pPr>
      <w:r>
        <w:rPr>
          <w:b w:val="0"/>
        </w:rPr>
        <w:t>La separación de datos, presentación e interacción corresponde al propósito de MVC descrito por Syromiatnikov y Weyns (2014). En esta implementación de consola, el controlador solicita las entradas a la vista, llama al modelo y entrega el resultado nuevamente a la vista.</w:t>
      </w:r>
    </w:p>
    <w:p>
      <w:pPr>
        <w:pStyle w:val="Heading2"/>
      </w:pPr>
      <w:r>
        <w:t>1.2 Actividad 2 Operaciones adicionales</w:t>
      </w:r>
    </w:p>
    <w:p>
      <w:pPr>
        <w:ind w:firstLine="567"/>
        <w:jc w:val="both"/>
      </w:pPr>
      <w:r>
        <w:rPr>
          <w:b w:val="0"/>
        </w:rPr>
        <w:t>Se incorporaron la búsqueda por nombre y por tipo, la actualización del nombre de un pedido pendiente, la eliminación y el conteo total y por tipo. La búsqueda compara cadenas completas con equalsIgnoreCase y elimina espacios externos con trim. Una búsqueda sin coincidencias devuelve una lista vacía; la vista informa el resultado sin recibir null.</w:t>
      </w:r>
    </w:p>
    <w:p>
      <w:pPr>
        <w:ind w:firstLine="567"/>
        <w:jc w:val="both"/>
      </w:pPr>
      <w:r>
        <w:rPr>
          <w:b w:val="0"/>
        </w:rPr>
        <w:t>Cada pedido tiene un ID que se asigna una sola vez. La selección del usuario se hace mediante ese ID y no mediante una posición del ArrayList. Por eso eliminar el pedido 1 no convierte al pedido 2 en otro registro. TreeMap agrupa los tipos sin distinguir mayúsculas y minúsculas y mantiene un orden alfabético al presentar los conteos.</w:t>
      </w:r>
    </w:p>
    <w:p>
      <w:pPr>
        <w:pStyle w:val="Heading2"/>
      </w:pPr>
      <w:r>
        <w:t>1.3 Actividad 3 Estados e historial</w:t>
      </w:r>
    </w:p>
    <w:p>
      <w:pPr>
        <w:ind w:firstLine="567"/>
        <w:jc w:val="both"/>
      </w:pPr>
      <w:r>
        <w:rPr>
          <w:b w:val="0"/>
        </w:rPr>
        <w:t>Todo pedido comienza como PENDIENTE. La opción de completar cambia su estado a COMPLETO y la eliminación lo cambia a ELIMINADO. La lista actual incluye pendientes y completos, mientras que los eliminados se excluyen de búsquedas y conteos actuales. El filtro por estado y el contador de pendientes consultan el mismo conjunto de datos.</w:t>
      </w:r>
    </w:p>
    <w:p>
      <w:pPr>
        <w:ind w:firstLine="567"/>
        <w:jc w:val="both"/>
      </w:pPr>
      <w:r>
        <w:rPr>
          <w:b w:val="0"/>
        </w:rPr>
        <w:t>Al completar o eliminar se añade al historial una copia del pedido con el estado de ese momento. Si un pedido completo se elimina después, el historial conserva las dos transiciones. Se impide completar dos veces un pedido y modificar el nombre de un pedido servido. Estas reglas se aplican en el modelo.</w:t>
      </w:r>
    </w:p>
    <w:p>
      <w:pPr>
        <w:pStyle w:val="Heading2"/>
      </w:pPr>
      <w:r>
        <w:t>Correcciones del código inicial</w:t>
      </w:r>
    </w:p>
    <w:tbl>
      <w:tblPr>
        <w:tblW w:type="auto" w:w="0"/>
        <w:jc w:val="center"/>
        <w:tblLayout w:type="fixed"/>
        <w:tblLook w:firstColumn="1" w:firstRow="1" w:lastColumn="0" w:lastRow="0" w:noHBand="0" w:noVBand="1" w:val="04A0"/>
      </w:tblPr>
      <w:tblGrid>
        <w:gridCol w:w="4527"/>
        <w:gridCol w:w="5101"/>
      </w:tblGrid>
      <w:tr>
        <w:trPr>
          <w:cantSplit/>
          <w:tblHeader/>
        </w:trPr>
        <w:tc>
          <w:tcPr>
            <w:tcW w:type="dxa" w:w="452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color w:val="000000"/>
                <w:sz w:val="24"/>
              </w:rPr>
              <w:t>Problema encontrado</w:t>
            </w:r>
          </w:p>
        </w:tc>
        <w:tc>
          <w:tcPr>
            <w:tcW w:type="dxa" w:w="51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color w:val="000000"/>
                <w:sz w:val="24"/>
              </w:rPr>
              <w:t>Corrección</w:t>
            </w:r>
          </w:p>
        </w:tc>
      </w:tr>
      <w:tr>
        <w:trPr>
          <w:cantSplit/>
        </w:trPr>
        <w:tc>
          <w:tcPr>
            <w:tcW w:type="dxa" w:w="452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Buscar por tipo comparaba el nombre del plato.</w:t>
            </w:r>
          </w:p>
        </w:tc>
        <w:tc>
          <w:tcPr>
            <w:tcW w:type="dxa" w:w="51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Se compara getTipo con el tipo solicitado.</w:t>
            </w:r>
          </w:p>
        </w:tc>
      </w:tr>
      <w:tr>
        <w:trPr>
          <w:cantSplit/>
        </w:trPr>
        <w:tc>
          <w:tcPr>
            <w:tcW w:type="dxa" w:w="452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Un índice inválido seguía llegando a remove.</w:t>
            </w:r>
          </w:p>
        </w:tc>
        <w:tc>
          <w:tcPr>
            <w:tcW w:type="dxa" w:w="51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El ID se valida y se rechaza antes de modificar datos.</w:t>
            </w:r>
          </w:p>
        </w:tc>
      </w:tr>
      <w:tr>
        <w:trPr>
          <w:cantSplit/>
        </w:trPr>
        <w:tc>
          <w:tcPr>
            <w:tcW w:type="dxa" w:w="452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La opción de buscar no tenía break.</w:t>
            </w:r>
          </w:p>
        </w:tc>
        <w:tc>
          <w:tcPr>
            <w:tcW w:type="dxa" w:w="51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Cada operación termina su caso sin ejecutar el siguiente.</w:t>
            </w:r>
          </w:p>
        </w:tc>
      </w:tr>
      <w:tr>
        <w:trPr>
          <w:cantSplit/>
        </w:trPr>
        <w:tc>
          <w:tcPr>
            <w:tcW w:type="dxa" w:w="452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El do while terminaba con la opción de eliminar.</w:t>
            </w:r>
          </w:p>
        </w:tc>
        <w:tc>
          <w:tcPr>
            <w:tcW w:type="dxa" w:w="51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El programa termina exclusivamente con 0 o al finalizar la entrada.</w:t>
            </w:r>
          </w:p>
        </w:tc>
      </w:tr>
      <w:tr>
        <w:trPr>
          <w:cantSplit/>
        </w:trPr>
        <w:tc>
          <w:tcPr>
            <w:tcW w:type="dxa" w:w="452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Faltaban actualización, estados, historial y Main.</w:t>
            </w:r>
          </w:p>
        </w:tc>
        <w:tc>
          <w:tcPr>
            <w:tcW w:type="dxa" w:w="51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Se implementaron las funciones y la clase de inicio.</w:t>
            </w:r>
          </w:p>
        </w:tc>
      </w:tr>
      <w:tr>
        <w:trPr>
          <w:cantSplit/>
        </w:trPr>
        <w:tc>
          <w:tcPr>
            <w:tcW w:type="dxa" w:w="452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El modelo imprimía errores y podía devolver null.</w:t>
            </w:r>
          </w:p>
        </w:tc>
        <w:tc>
          <w:tcPr>
            <w:tcW w:type="dxa" w:w="51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El modelo devuelve datos o una excepción; la vista muestra los mensajes.</w:t>
            </w:r>
          </w:p>
        </w:tc>
      </w:tr>
    </w:tbl>
    <w:p>
      <w:pPr>
        <w:spacing w:after="40"/>
      </w:pPr>
    </w:p>
    <w:p>
      <w:pPr>
        <w:pStyle w:val="Heading2"/>
      </w:pPr>
      <w:r>
        <w:t>Explicación de los archivos de la actividad</w:t>
      </w:r>
    </w:p>
    <w:p>
      <w:pPr>
        <w:pStyle w:val="Heading3"/>
      </w:pPr>
      <w:r>
        <w:t>Archivo: lab6_actividad1/src/modelo/Pedido.java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Pedido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nombrePlato;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EstadoPedido 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Pedido(int id, String nombrePlato, String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this.nombrePlato = nombrePlato.trim();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this.tipo = tipo.trim();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estado = EstadoPedido.PENDIENTE;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getId()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getNombrePlato()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nombrePlato;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setNombrePlato(String nombrePlato)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this.nombrePlato = nombrePlato.trim();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getTipo()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EstadoPedido getEstado()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setEstado(EstadoPedido estado)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this.estado = 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Pedido.java</w:t>
      </w:r>
    </w:p>
    <w:p>
      <w:pPr>
        <w:ind w:firstLine="567"/>
        <w:jc w:val="both"/>
      </w:pPr>
      <w:r>
        <w:rPr>
          <w:b w:val="0"/>
        </w:rPr>
        <w:t>Representa un pedido individual. Contiene id, nombrePlato, tipo y estado. El constructor recibe el identificador, el nombre y el tipo; limpia los espacios externos y establece PENDIENTE como estado inicial. Los getters permiten consultar el pedido. setNombrePlato cambia el nombre y setEstado registra una transición.</w:t>
      </w:r>
    </w:p>
    <w:p>
      <w:pPr>
        <w:ind w:firstLine="567"/>
        <w:jc w:val="both"/>
      </w:pPr>
      <w:r>
        <w:rPr>
          <w:b w:val="0"/>
        </w:rPr>
        <w:t>El ID no tiene setter, de modo que permanece estable. El tipo se mantiene después del registro porque la actividad solicita actualizar el nombre. Esta clase no imprime mensajes ni lee el teclado. Las reglas para modificar o completar un pedido se comprueban en PedidoModelo antes de llamar a sus setters.</w:t>
      </w:r>
    </w:p>
    <w:p>
      <w:pPr>
        <w:pStyle w:val="Heading3"/>
      </w:pPr>
      <w:r>
        <w:t>Archivo: lab6_actividad1/src/modelo/EstadoPedido.java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enum EstadoPedido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PENDIENTE, COMPLETO, ELIMINADO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EstadoPedido.java</w:t>
      </w:r>
    </w:p>
    <w:p>
      <w:pPr>
        <w:ind w:firstLine="567"/>
        <w:jc w:val="both"/>
      </w:pPr>
      <w:r>
        <w:rPr>
          <w:b w:val="0"/>
        </w:rPr>
        <w:t>Define los tres valores permitidos: PENDIENTE, COMPLETO y ELIMINADO. Usé un enum para evitar escribir el estado como una cadena que pudiera contener errores de ortografía o combinaciones no previstas. Pedido guarda un valor de esta enumeración y PedidoModelo lo utiliza al filtrar registros, validar cambios y contar pendientes.</w:t>
      </w:r>
    </w:p>
    <w:p>
      <w:pPr>
        <w:pStyle w:val="Heading3"/>
      </w:pPr>
      <w:r>
        <w:t>Archivo: lab6_actividad1/src/modelo/PedidoModelo.java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java.util.ArrayList;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java.util.TreeMap;</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PedidoModelo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List&lt;Pedido&gt;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List&lt;Pedido&gt; historial;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siguienteId;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PedidoModelo()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historial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siguienteId =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agregarPedido(String nombre, String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if(nombre.trim().isEmpty() || tipo.trim().isEmpty())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IllegalArgumentException("El nombre y el tipo no pueden estar vacíos.");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pedidos.add(new Pedido(siguienteId, nombre,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siguienteId++;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Pedido buscarPorId(int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for(Pedido pedido: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if(pedido.getId() == id &amp;&amp; pedido.getEstado() != EstadoPedido.ELIMINADO)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return 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throw new IllegalArgumentException("Número de pedido inválido.");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eliminarPedido(int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 pedido = buscarPorId(id);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pedido.setEstado(EstadoPedido.ELIMINADO);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registrarHistorial(pedido);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void registrarHistorial(Pedido 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 registro = new Pedido(pedido.getId(), pedido.getNombrePlato(), pedido.getTipo());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registro.setEstado(pedido.getEstado());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historial.add(registro);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actualizarPedido(int id, String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 pedido = buscarPorId(id);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if(pedido.getEstado() != EstadoPedido.PENDIENTE)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IllegalArgumentException("Solo se pueden actualizar pedidos pendientes.");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if(nombre.trim().isEmpty())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IllegalArgumentException("El nombre no puede estar vacío.");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pedido.setNombrePlato(nombre);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List&lt;Pedido&gt; buscarPedido(String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List&lt;Pedido&gt; pedidosBuscados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for(Pedido pedido: getPedidos())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if(pedido.getNombrePlato().equalsIgnoreCase(nombre.trim()))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pedidosBuscados.add(pedido);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pedidosBuscados;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List&lt;Pedido&gt; buscarPedidoTipo(String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List&lt;Pedido&gt; pedidosBuscados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for(Pedido pedido: getPedidos())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if(pedido.getTipo().equalsIgnoreCase(tipo.trim()))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pedidosBuscados.add(pedido);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pedidosBuscados;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TreeMap&lt;String, Integer&gt; contarPedidos()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TreeMap&lt;String, Integer&gt; pedidosContados = new TreeMap&lt;&gt;(String.CASE_INSENSITIVE_ORDER);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for(Pedido pedido: getPedidos())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String tipo = pedido.getTipo();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if(pedidosContados.containsKey(tipo))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pedidosContados.put(tipo, pedidosContados.get(tipo) + 1);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else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pedidosContados.put(tipo,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pedidosContados;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completarPedido(int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 pedido = buscarPorId(id);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if(pedido.getEstado() != EstadoPedido.PENDIENTE)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IllegalArgumentException("El pedido ya está completo.");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pedido.setEstado(EstadoPedido.COMPLETO);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registrarHistorial(pedido);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List&lt;Pedido&gt; pedidosPorEstado(EstadoPedido 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List&lt;Pedido&gt; resultado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for(Pedido pedido: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if(pedido.getEstado() == 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resultado.add(pedido);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resultado;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contarPendientes()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pedidosPorEstado(EstadoPedido.PENDIENTE).size();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List&lt;Pedido&gt; getHistorial()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new ArrayList&lt;&gt;(historial);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List&lt;Pedido&gt; getPedidos()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List&lt;Pedido&gt; actuales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for(Pedido pedido: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if(pedido.getEstado() != EstadoPedido.ELIMINADO)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actuales.add(pedido);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actuales;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PedidoModelo.java</w:t>
      </w:r>
    </w:p>
    <w:p>
      <w:pPr>
        <w:ind w:firstLine="567"/>
        <w:jc w:val="both"/>
      </w:pPr>
      <w:r>
        <w:rPr>
          <w:b w:val="0"/>
        </w:rPr>
        <w:t>Administra dos listas: pedidos conserva los registros y su estado actual; historial conserva copias de las transiciones. siguienteId comienza en 1 y aumenta después de un registro válido. agregarPedido valida nombre y tipo. buscarPorId recorre la lista y rechaza IDs inexistentes o eliminados. eliminarPedido cambia el estado y registrarHistorial crea la copia que conserva el resultado.</w:t>
      </w:r>
    </w:p>
    <w:p>
      <w:pPr>
        <w:ind w:firstLine="567"/>
        <w:jc w:val="both"/>
      </w:pPr>
      <w:r>
        <w:rPr>
          <w:b w:val="0"/>
        </w:rPr>
        <w:t>actualizarPedido comprueba que el pedido siga pendiente y que el nuevo nombre tenga contenido. buscarPedido y buscarPedidoTipo recorren getPedidos y comparan el campo correspondiente. contarPedidos construye un TreeMap con un contador por tipo; cuando ya existe una clave aumenta su valor y, en caso contrario, la inicia en 1.</w:t>
      </w:r>
    </w:p>
    <w:p>
      <w:pPr>
        <w:ind w:firstLine="567"/>
        <w:jc w:val="both"/>
      </w:pPr>
      <w:r>
        <w:rPr>
          <w:b w:val="0"/>
        </w:rPr>
        <w:t>completarPedido valida el estado anterior, cambia a COMPLETO y registra el evento. pedidosPorEstado devuelve una lista filtrada; contarPendientes usa su tamaño. getPedidos construye la lista de registros no eliminados y getHistorial devuelve otra lista con las copias guardadas. El modelo no depende de la vista ni del controlador, y no contiene System.out.</w:t>
      </w:r>
    </w:p>
    <w:p>
      <w:pPr>
        <w:pStyle w:val="Heading3"/>
      </w:pPr>
      <w:r>
        <w:t>Archivo: lab6_actividad1/src/vista/PedidoVista.java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vista;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java.util.Map;</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PedidoVista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Scanner 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PedidoVista()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scanner = new Scanner(System.in);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solicitarTexto(String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if(!scanner.hasNextLine())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scanner.nextLine();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solicitarNombrePlato()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solicitarTexto("Introduce el nombre del plato: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solicitarTipoPlato()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solicitarTexto("Introduce el tipo del plato: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solicitarNumero(String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dato = solicitarTexto(mensaje);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if(dato ==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IllegalArgumentException("No se recibió un número.");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Integer.parseInt(dato.trim());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catch(NumberFormatException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IllegalArgumentException("Debes ingresar un número entero.");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mostrarPedidos(List&lt;Pedido&gt;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if(pedidos.isEmpty())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mostrarMensaje("No hay pedidos en la lista.");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mostrarMensaje("ID | Plato | Tipo | 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for(Pedido pedido: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mostrarMensaje(pedido.getId() + " | " + pedido.getNombrePlato() + " |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 pedido.getTipo() + " | " + pedido.getEstado());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mostrarConteo(int total, Map&lt;String, Integer&gt; conteo)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mostrarMensaje("Total de pedidos actuales: " + 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for(Map.Entry&lt;String, Integer&gt; entrada: conteo.entrySet())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mostrarMensaje(entrada.getKey() + ": " + entrada.getValue());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mostrarMenu()</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mostrarMensaje("\nGESTIÓN DE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 Agregar 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mostrarMensaje("2. Mostrar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mostrarMensaje("3. Eliminar 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mostrarMensaje("4. Buscar 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mostrarMensaje("5. Actualizar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mostrarMensaje("6. Contar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mostrarMensaje("7. Marcar como completo");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mostrarMensaje("8. Mostrar pedidos por 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mostrarMensaje("9. Contar pendientes");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mostrarMensaje("10. Historial");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mostrarMensaje("0. Salir");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mostrarMenuBuscar()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mostrarMensaje("2.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solicitarOpcion()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solicitarTexto("Opción: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mostrarMensaje(String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System.out.println(mensaje);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cerrarScanner()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scanner.close();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PedidoVista.java</w:t>
      </w:r>
    </w:p>
    <w:p>
      <w:pPr>
        <w:ind w:firstLine="567"/>
        <w:jc w:val="both"/>
      </w:pPr>
      <w:r>
        <w:rPr>
          <w:b w:val="0"/>
        </w:rPr>
        <w:t>Se encarga de la consola. Scanner lee líneas completas, lo que evita mezclar nextInt con nextLine. solicitarTexto presenta un mensaje y devuelve la entrada, o null cuando termina el flujo. solicitarNumero convierte una línea con Integer.parseInt y transforma un error de formato en un mensaje comprensible.</w:t>
      </w:r>
    </w:p>
    <w:p>
      <w:pPr>
        <w:ind w:firstLine="567"/>
        <w:jc w:val="both"/>
      </w:pPr>
      <w:r>
        <w:rPr>
          <w:b w:val="0"/>
        </w:rPr>
        <w:t>mostrarPedidos presenta ID, plato, tipo y estado, o indica que la lista está vacía. mostrarConteo recibe el total y el mapa por tipo, sin calcular reglas de negocio. mostrarMenu y mostrarMenuBuscar enumeran las opciones. solicitarOpcion lee la selección y mostrarMensaje imprime las respuestas del controlador. cerrarScanner libera el lector al salir. Los métodos solicitarNombrePlato y solicitarTipoPlato conservan las entradas específicas del ejemplo de la guía.</w:t>
      </w:r>
    </w:p>
    <w:p>
      <w:pPr>
        <w:pStyle w:val="Heading3"/>
      </w:pPr>
      <w:r>
        <w:t>Archivo: lab6_actividad1/src/controlador/PedidoControlador.java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controlador;</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modelo.EstadoPedido;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modelo.PedidoModelo;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vista.PedidoVista;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PedidoControlador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PedidoModelo 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PedidoVista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PedidoControlador(PedidoModelo modelo, PedidoVista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this.modelo = 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this.vista =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solicitarTexto(String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dato = vista.solicitarTexto(mensaje);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if(dato ==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IllegalArgumentException("Entrada incompleta.");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dato;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buscarPedidos()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vista.mostrarMenuBuscar();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opcion = vista.solicitarOpcion();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if("1".equals(opcion))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vista.mostrarPedidos(modelo.buscarPedido(solicitarTexto("Nombre: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else if("2".equals(opcion))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vista.mostrarPedidos(modelo.buscarPedidoTipo(solicitarTexto("Tipo: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else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vista.mostrarMensaje("Opción de búsqueda inválida.");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mostrarPorEstado()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vista.mostrarMensaje("1. Pendientes");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vista.mostrarMensaje("2. Completos");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opcion = vista.solicitarOpcion();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if("1".equals(opcion))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vista.mostrarPedidos(modelo.pedidosPorEstado(EstadoPedido.PENDIENTE));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else if("2".equals(opcion))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vista.mostrarPedidos(modelo.pedidosPorEstado(EstadoPedido.COMPLETO));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else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vista.mostrarMensaje("Estado inválido.");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iniciar()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vista.mostrarMenu();</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opcion = vista.solicitarOpcion();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if(opcion ==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switch(opcion)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String nombre = solicitarTexto("Introduce el nombre del plato: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String tipo = solicitarTexto("Introduce el tipo del plato: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modelo.agregarPedido(nombre,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vista.mostrarMensaje("Pedido agregado: " + nombre.trim());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"2":</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vista.mostrarPedidos(modelo.getPedidos());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"3":</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vista.mostrarPedidos(modelo.getPedidos());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modelo.eliminarPedido(vista.solicitarNumero("ID a eliminar: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vista.mostrarMensaje("Pedido eliminado.");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"4":</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buscarPedidos();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"5":</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int id = vista.solicitarNumero("ID a actualizar: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modelo.actualizarPedido(id, solicitarTexto("Nuevo nombre: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vista.mostrarMensaje("Pedido actualizado.");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"6":</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vista.mostrarConteo(modelo.getPedidos().size(), modelo.contarPedidos());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"7":</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modelo.completarPedido(vista.solicitarNumero("ID a completar: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vista.mostrarMensaje("Pedido completo.");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"8":</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mostrarPorEstado();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"9":</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vista.mostrarMensaje("Pedidos pendientes: " + modelo.contarPendientes());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"10":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vista.mostrarPedidos(modelo.getHistorial());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vista.mostrarMensaje("Saliendo...");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default: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vista.mostrarMensaje("Opción no válida.");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catch(IllegalArgumentException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vista.mostrarMensaje(e.getMessage());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 while(!opcion.equals("0"));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vista.cerrarScanner();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PedidoControlador.java</w:t>
      </w:r>
    </w:p>
    <w:p>
      <w:pPr>
        <w:ind w:firstLine="567"/>
        <w:jc w:val="both"/>
      </w:pPr>
      <w:r>
        <w:rPr>
          <w:b w:val="0"/>
        </w:rPr>
        <w:t>Recibe PedidoModelo y PedidoVista mediante el constructor. iniciar mantiene un do while con un switch, solicita los datos de cada operación, llama al modelo y presenta el resultado. El método auxiliar solicitarTexto detecta entradas incompletas; las excepciones de validación se capturan para que el menú continúe.</w:t>
      </w:r>
    </w:p>
    <w:p>
      <w:pPr>
        <w:ind w:firstLine="567"/>
        <w:jc w:val="both"/>
      </w:pPr>
      <w:r>
        <w:rPr>
          <w:b w:val="0"/>
        </w:rPr>
        <w:t>buscarPedidos selecciona nombre o tipo y pasa a la vista la lista que devuelve el modelo. mostrarPorEstado permite escoger pendientes o completos. Los casos de registrar, eliminar, actualizar, contar y completar llaman a los métodos del modelo; los casos de pendientes e historial muestran sus resultados. Cada caso tiene break y 0 termina el ciclo. Al finalizar se cierra el Scanner de la vista.</w:t>
      </w:r>
    </w:p>
    <w:p>
      <w:pPr>
        <w:pStyle w:val="Heading3"/>
      </w:pPr>
      <w:r>
        <w:t>Archivo: lab6_actividad1/src/principal/Main.java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principal;</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modelo.PedidoModelo;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vista.PedidoVista;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controlador.PedidoControlador;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Main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static void main(String[] args)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PedidoModelo modelo = new PedidoModelo();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PedidoVista vista = new PedidoVista();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PedidoControlador controlador = new PedidoControlador(modelo,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controlador.iniciar();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Main.java</w:t>
      </w:r>
    </w:p>
    <w:p>
      <w:pPr>
        <w:ind w:firstLine="567"/>
        <w:jc w:val="both"/>
      </w:pPr>
      <w:r>
        <w:rPr>
          <w:b w:val="0"/>
        </w:rPr>
        <w:t>Contiene el punto de entrada main. Instancia PedidoModelo, después PedidoVista y finalmente PedidoControlador con esas dos referencias. Luego llama a iniciar. Separar el arranque permite localizar rápidamente qué objetos se necesitan y evita colocar el menú o las reglas de pedidos en la clase principal.</w:t>
      </w:r>
    </w:p>
    <w:p>
      <w:pPr>
        <w:pStyle w:val="Heading3"/>
      </w:pPr>
      <w:r>
        <w:t>Archivo: lab6_actividad1/src/module-info.java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module laboratorio.pedidos {</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module-info.java</w:t>
      </w:r>
    </w:p>
    <w:p>
      <w:pPr>
        <w:ind w:firstLine="567"/>
        <w:jc w:val="both"/>
      </w:pPr>
      <w:r>
        <w:rPr>
          <w:b w:val="0"/>
        </w:rPr>
        <w:t>Declara el módulo laboratorio.pedidos. No necesita requires adicionales porque las colecciones y Scanner pertenecen a java.base, disponible de forma implícita. El nombre del módulo utiliza palabras sin dígitos finales para evitar advertencias del compilador. La ejecución por classpath indicada en el anexo también funciona.</w:t>
      </w:r>
    </w:p>
    <w:p>
      <w:pPr>
        <w:pStyle w:val="Heading2"/>
      </w:pPr>
      <w:r>
        <w:t>Archivos de configuración del proyecto de pedidos</w:t>
      </w:r>
    </w:p>
    <w:p>
      <w:pPr>
        <w:pStyle w:val="Heading3"/>
      </w:pPr>
      <w:r>
        <w:t>Archivo: lab6_actividad1/.project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&lt;?xml version="1.0" encoding="UTF-8"?&gt;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&lt;projectDescription&gt;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&lt;name&gt;lab6_actividad1&lt;/name&gt;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&lt;comment&gt;&lt;/comment&gt;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&lt;projects&gt;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&lt;/projects&gt;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&lt;buildSpec&gt;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&lt;buildCommand&gt;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&lt;name&gt;org.eclipse.jdt.core.javabuilder&lt;/name&gt;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&lt;arguments&gt;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&lt;/arguments&gt;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&lt;/buildCommand&gt;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&lt;/buildSpec&gt;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&lt;natures&gt;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&lt;nature&gt;org.eclipse.jdt.core.javanature&lt;/nature&gt;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&lt;/natures&gt;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&lt;/projectDescription&gt;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pStyle w:val="Heading3"/>
      </w:pPr>
      <w:r>
        <w:t>Explicación del archivo: .project</w:t>
      </w:r>
    </w:p>
    <w:p>
      <w:pPr>
        <w:ind w:firstLine="567"/>
        <w:jc w:val="both"/>
      </w:pPr>
      <w:r>
        <w:rPr>
          <w:b w:val="0"/>
        </w:rPr>
        <w:t>Identifica el proyecto de Eclipse mediante su nombre. buildSpec utiliza org.eclipse.jdt.core.javabuilder para compilar Java y natures declara org.eclipse.jdt.core.javanature para que el IDE lo reconozca como proyecto Java. Se conserva una configuración simple sin dependencias ni constructores adicionales.</w:t>
      </w:r>
    </w:p>
    <w:p>
      <w:pPr>
        <w:pStyle w:val="Heading3"/>
      </w:pPr>
      <w:r>
        <w:t>Archivo: lab6_actividad1/.classpath</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&lt;?xml version="1.0" encoding="UTF-8"?&gt;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&lt;classpath&gt;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&lt;classpathentry kind="con" path="org.eclipse.jdt.launching.JRE_CONTAINER/org.eclipse.jdt.internal.debug.ui.launcher.StandardVMType/JavaSE-17"&gt;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&lt;attributes&gt;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&lt;attribute name="module" value="true"/&gt;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&lt;/attributes&gt;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&lt;/classpathentry&gt;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&lt;classpathentry kind="src" path="src"/&gt;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&lt;classpathentry kind="output" path="bin"/&gt;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&lt;/classpath&gt;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pStyle w:val="Heading3"/>
      </w:pPr>
      <w:r>
        <w:t>Explicación del archivo: .classpath</w:t>
      </w:r>
    </w:p>
    <w:p>
      <w:pPr>
        <w:ind w:firstLine="567"/>
        <w:jc w:val="both"/>
      </w:pPr>
      <w:r>
        <w:rPr>
          <w:b w:val="0"/>
        </w:rPr>
        <w:t>Declara src como carpeta de entrada, el contenedor de JavaSE-17 como biblioteca del sistema y bin como carpeta de salida. Eclipse puede compilar el proyecto a partir de estas rutas. Cada proyecto mantiene su propia salida para evitar mezclar las dos clases principal.Main.</w:t>
      </w:r>
    </w:p>
    <w:p>
      <w:pPr>
        <w:pStyle w:val="Heading3"/>
      </w:pPr>
      <w:r>
        <w:t>Archivo: lab6_actividad1/.settings/org.eclipse.core.resources.prefs</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eclipse.preferences.version=1</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encoding/&lt;project&gt;=UTF-8</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pStyle w:val="Heading3"/>
      </w:pPr>
      <w:r>
        <w:t>Explicación del archivo: org.eclipse.core.resources.prefs</w:t>
      </w:r>
    </w:p>
    <w:p>
      <w:pPr>
        <w:ind w:firstLine="567"/>
        <w:jc w:val="both"/>
      </w:pPr>
      <w:r>
        <w:rPr>
          <w:b w:val="0"/>
        </w:rPr>
        <w:t>Establece UTF-8 como codificación del proyecto. Es necesaria para conservar las tildes, la ñ y los mensajes de consola en español. eclipse.preferences.version identifica la versión del archivo de preferencias.</w:t>
      </w:r>
    </w:p>
    <w:p>
      <w:pPr>
        <w:pStyle w:val="Heading3"/>
      </w:pPr>
      <w:r>
        <w:t>Archivo: lab6_actividad1/.settings/org.eclipse.jdt.core.prefs</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eclipse.preferences.version=1</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org.eclipse.jdt.core.compiler.codegen.targetPlatform=17</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org.eclipse.jdt.core.compiler.codegen.unusedLocal=preserve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org.eclipse.jdt.core.compiler.compliance=17</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org.eclipse.jdt.core.compiler.debug.lineNumber=generate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org.eclipse.jdt.core.compiler.debug.localVariable=generate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org.eclipse.jdt.core.compiler.debug.sourceFile=generate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org.eclipse.jdt.core.compiler.problem.enablePreviewFeatures=disabled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org.eclipse.jdt.core.compiler.problem.reportPreviewFeatures=warning</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org.eclipse.jdt.core.compiler.release=enabled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org.eclipse.jdt.core.compiler.source=17</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pStyle w:val="Heading3"/>
      </w:pPr>
      <w:r>
        <w:t>Explicación del archivo: org.eclipse.jdt.core.prefs</w:t>
      </w:r>
    </w:p>
    <w:p>
      <w:pPr>
        <w:ind w:firstLine="567"/>
        <w:jc w:val="both"/>
      </w:pPr>
      <w:r>
        <w:rPr>
          <w:b w:val="0"/>
        </w:rPr>
        <w:t>Configura Java 17 como nivel de fuente, compatibilidad y destino de las clases. Desactiva las características preview para que el código pueda ejecutarse con una instalación normal de JDK 17. Se usa el mismo nivel en los dos proyectos y en la compilación de verificación.</w:t>
      </w:r>
    </w:p>
    <w:p>
      <w:pPr>
        <w:pStyle w:val="Heading3"/>
      </w:pPr>
      <w:r>
        <w:t>Archivo: lab6_actividad1/fuentes.txt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src/controlador/PedidoControlador.java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src/modelo/EstadoPedido.java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src/modelo/Pedido.java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src/modelo/PedidoModelo.java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src/module-info.java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src/principal/Main.java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src/vista/PedidoVista.java</w:t>
      </w:r>
    </w:p>
    <w:p>
      <w:pPr>
        <w:pStyle w:val="Heading3"/>
      </w:pPr>
      <w:r>
        <w:t>Explicación del archivo: fuentes.txt</w:t>
      </w:r>
    </w:p>
    <w:p>
      <w:pPr>
        <w:ind w:firstLine="567"/>
        <w:jc w:val="both"/>
      </w:pPr>
      <w:r>
        <w:rPr>
          <w:b w:val="0"/>
        </w:rPr>
        <w:t>Enumera todos los archivos Java del proyecto mediante rutas relativas. El compilador acepta @fuentes.txt y lee cada ruta como un argumento, de modo que el comando de compilación incluye modelos, vistas, controladores, Main y module-info sin depender de un comodín específico del sistema operativo.</w:t>
      </w:r>
    </w:p>
    <w:p>
      <w:pPr>
        <w:pStyle w:val="Heading2"/>
      </w:pPr>
      <w:r>
        <w:t>Opciones de la actividad</w:t>
      </w:r>
    </w:p>
    <w:tbl>
      <w:tblPr>
        <w:tblW w:type="auto" w:w="0"/>
        <w:jc w:val="center"/>
        <w:tblLayout w:type="fixed"/>
        <w:tblLook w:firstColumn="1" w:firstRow="1" w:lastColumn="0" w:lastRow="0" w:noHBand="0" w:noVBand="1" w:val="04A0"/>
      </w:tblPr>
      <w:tblGrid>
        <w:gridCol w:w="1221"/>
        <w:gridCol w:w="8406"/>
      </w:tblGrid>
      <w:tr>
        <w:trPr>
          <w:cantSplit/>
          <w:tblHeader/>
        </w:trPr>
        <w:tc>
          <w:tcPr>
            <w:tcW w:type="dxa" w:w="12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color w:val="000000"/>
                <w:sz w:val="24"/>
              </w:rPr>
              <w:t>Opción</w:t>
            </w:r>
          </w:p>
        </w:tc>
        <w:tc>
          <w:tcPr>
            <w:tcW w:type="dxa" w:w="8406"/>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color w:val="000000"/>
                <w:sz w:val="24"/>
              </w:rPr>
              <w:t>Resultado</w:t>
            </w:r>
          </w:p>
        </w:tc>
      </w:tr>
      <w:tr>
        <w:trPr>
          <w:cantSplit/>
        </w:trPr>
        <w:tc>
          <w:tcPr>
            <w:tcW w:type="dxa" w:w="12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1 y 2</w:t>
            </w:r>
          </w:p>
        </w:tc>
        <w:tc>
          <w:tcPr>
            <w:tcW w:type="dxa" w:w="8406"/>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Registrar un pedido y mostrar los pedidos actuales.</w:t>
            </w:r>
          </w:p>
        </w:tc>
      </w:tr>
      <w:tr>
        <w:trPr>
          <w:cantSplit/>
        </w:trPr>
        <w:tc>
          <w:tcPr>
            <w:tcW w:type="dxa" w:w="12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3 y 4</w:t>
            </w:r>
          </w:p>
        </w:tc>
        <w:tc>
          <w:tcPr>
            <w:tcW w:type="dxa" w:w="8406"/>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Eliminar por ID y buscar por nombre o tipo.</w:t>
            </w:r>
          </w:p>
        </w:tc>
      </w:tr>
      <w:tr>
        <w:trPr>
          <w:cantSplit/>
        </w:trPr>
        <w:tc>
          <w:tcPr>
            <w:tcW w:type="dxa" w:w="12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5 y 6</w:t>
            </w:r>
          </w:p>
        </w:tc>
        <w:tc>
          <w:tcPr>
            <w:tcW w:type="dxa" w:w="8406"/>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Actualizar el nombre y contar total y por tipo.</w:t>
            </w:r>
          </w:p>
        </w:tc>
      </w:tr>
      <w:tr>
        <w:trPr>
          <w:cantSplit/>
        </w:trPr>
        <w:tc>
          <w:tcPr>
            <w:tcW w:type="dxa" w:w="12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7 y 8</w:t>
            </w:r>
          </w:p>
        </w:tc>
        <w:tc>
          <w:tcPr>
            <w:tcW w:type="dxa" w:w="8406"/>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Completar un pedido y mostrar pendientes o completos.</w:t>
            </w:r>
          </w:p>
        </w:tc>
      </w:tr>
      <w:tr>
        <w:trPr>
          <w:cantSplit/>
        </w:trPr>
        <w:tc>
          <w:tcPr>
            <w:tcW w:type="dxa" w:w="12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9 y 10</w:t>
            </w:r>
          </w:p>
        </w:tc>
        <w:tc>
          <w:tcPr>
            <w:tcW w:type="dxa" w:w="8406"/>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Contar pendientes y mostrar el historial.</w:t>
            </w:r>
          </w:p>
        </w:tc>
      </w:tr>
      <w:tr>
        <w:trPr>
          <w:cantSplit/>
        </w:trPr>
        <w:tc>
          <w:tcPr>
            <w:tcW w:type="dxa" w:w="12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0</w:t>
            </w:r>
          </w:p>
        </w:tc>
        <w:tc>
          <w:tcPr>
            <w:tcW w:type="dxa" w:w="8406"/>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Finalizar el programa.</w:t>
            </w:r>
          </w:p>
        </w:tc>
      </w:tr>
    </w:tbl>
    <w:p>
      <w:pPr>
        <w:spacing w:after="40"/>
      </w:pPr>
    </w:p>
    <w:p>
      <w:pPr>
        <w:pStyle w:val="Heading2"/>
      </w:pPr>
      <w:r>
        <w:t>Compilación y ejecución de las actividades</w:t>
      </w:r>
    </w:p>
    <w:p>
      <w:pPr>
        <w:ind w:firstLine="567"/>
        <w:jc w:val="both"/>
      </w:pPr>
      <w:r>
        <w:rPr>
          <w:b w:val="0"/>
        </w:rPr>
        <w:t>Las figuras muestran la salida registrada al compilar y ejecutar los archivos de este informe. Las imágenes de resultados omiten la repetición del menú para facilitar la lectura; las transcripciones completas se conservan en pruebas/evidencias.</w:t>
      </w:r>
    </w:p>
    <w:p>
      <w:pPr>
        <w:pStyle w:val="Heading3"/>
      </w:pPr>
      <w:r>
        <w:t>Compilación del proyecto de pedidos</w:t>
      </w:r>
    </w:p>
    <w:p>
      <w:pPr>
        <w:keepNext/>
        <w:ind w:firstLine="567"/>
        <w:jc w:val="both"/>
      </w:pPr>
      <w:r>
        <w:rPr>
          <w:b w:val="0"/>
        </w:rPr>
        <w:t>El compilador de Java genera las clases de modelos, vista, controlador y Main. La opción -verbose permite comprobar los archivos .class escritos durante esta compilación real.</w:t>
      </w:r>
    </w:p>
    <w:p>
      <w:pPr>
        <w:keepNext/>
        <w:spacing w:line="240" w:lineRule="auto" w:before="80" w:after="100"/>
        <w:jc w:val="center"/>
      </w:pPr>
      <w:r>
        <w:drawing>
          <wp:inline xmlns:a="http://schemas.openxmlformats.org/drawingml/2006/main" xmlns:pic="http://schemas.openxmlformats.org/drawingml/2006/picture">
            <wp:extent cx="5943600" cy="2505154"/>
            <wp:docPr id="3" name="Picture 3"/>
            <wp:cNvGraphicFramePr>
              <a:graphicFrameLocks noChangeAspect="1"/>
            </wp:cNvGraphicFramePr>
            <a:graphic>
              <a:graphicData uri="http://schemas.openxmlformats.org/drawingml/2006/picture">
                <pic:pic>
                  <pic:nvPicPr>
                    <pic:cNvPr id="0" name="compilacion_actividad.png"/>
                    <pic:cNvPicPr/>
                  </pic:nvPicPr>
                  <pic:blipFill>
                    <a:blip r:embed="rId12"/>
                    <a:stretch>
                      <a:fillRect/>
                    </a:stretch>
                  </pic:blipFill>
                  <pic:spPr>
                    <a:xfrm>
                      <a:off x="0" y="0"/>
                      <a:ext cx="5943600" cy="2505154"/>
                    </a:xfrm>
                    <a:prstGeom prst="rect"/>
                  </pic:spPr>
                </pic:pic>
              </a:graphicData>
            </a:graphic>
          </wp:inline>
        </w:drawing>
      </w:r>
    </w:p>
    <w:p>
      <w:pPr>
        <w:pStyle w:val="Caption"/>
        <w:jc w:val="center"/>
      </w:pPr>
      <w:r>
        <w:t>Figura 1. Compilación del proyecto de pedidos. Salida registrada en una ejecución real con Java 17.</w:t>
      </w:r>
    </w:p>
    <w:p>
      <w:pPr>
        <w:pStyle w:val="Heading3"/>
      </w:pPr>
      <w:r>
        <w:t>Registro y listado</w:t>
      </w:r>
    </w:p>
    <w:p>
      <w:pPr>
        <w:keepNext/>
        <w:ind w:firstLine="567"/>
        <w:jc w:val="both"/>
      </w:pPr>
      <w:r>
        <w:rPr>
          <w:b w:val="0"/>
        </w:rPr>
        <w:t>Se registran Sopa como Entrada y Pollo como Fondo. El listado permite comprobar que cada registro conserva su ID y comienza pendiente.</w:t>
      </w:r>
    </w:p>
    <w:p>
      <w:pPr>
        <w:keepNext/>
        <w:spacing w:line="240" w:lineRule="auto" w:before="80" w:after="100"/>
        <w:jc w:val="center"/>
      </w:pPr>
      <w:r>
        <w:drawing>
          <wp:inline xmlns:a="http://schemas.openxmlformats.org/drawingml/2006/main" xmlns:pic="http://schemas.openxmlformats.org/drawingml/2006/picture">
            <wp:extent cx="5943600" cy="3101479"/>
            <wp:docPr id="4" name="Picture 4"/>
            <wp:cNvGraphicFramePr>
              <a:graphicFrameLocks noChangeAspect="1"/>
            </wp:cNvGraphicFramePr>
            <a:graphic>
              <a:graphicData uri="http://schemas.openxmlformats.org/drawingml/2006/picture">
                <pic:pic>
                  <pic:nvPicPr>
                    <pic:cNvPr id="0" name="actividad_agregar.png"/>
                    <pic:cNvPicPr/>
                  </pic:nvPicPr>
                  <pic:blipFill>
                    <a:blip r:embed="rId13"/>
                    <a:stretch>
                      <a:fillRect/>
                    </a:stretch>
                  </pic:blipFill>
                  <pic:spPr>
                    <a:xfrm>
                      <a:off x="0" y="0"/>
                      <a:ext cx="5943600" cy="3101479"/>
                    </a:xfrm>
                    <a:prstGeom prst="rect"/>
                  </pic:spPr>
                </pic:pic>
              </a:graphicData>
            </a:graphic>
          </wp:inline>
        </w:drawing>
      </w:r>
    </w:p>
    <w:p>
      <w:pPr>
        <w:pStyle w:val="Caption"/>
        <w:jc w:val="center"/>
      </w:pPr>
      <w:r>
        <w:t>Figura 2. Registro y listado. Salida registrada en una ejecución real con Java 17.</w:t>
      </w:r>
    </w:p>
    <w:p>
      <w:pPr>
        <w:pStyle w:val="Heading3"/>
      </w:pPr>
      <w:r>
        <w:t>Actualización búsqueda y conteo</w:t>
      </w:r>
    </w:p>
    <w:p>
      <w:pPr>
        <w:keepNext/>
        <w:ind w:firstLine="567"/>
        <w:jc w:val="both"/>
      </w:pPr>
      <w:r>
        <w:rPr>
          <w:b w:val="0"/>
        </w:rPr>
        <w:t>Se cambia el nombre del pedido 2 a Pollo al horno. La búsqueda por fondo encuentra su tipo aunque se escriba en minúsculas. El conteo indica dos pedidos actuales y uno de cada tipo.</w:t>
      </w:r>
    </w:p>
    <w:p>
      <w:pPr>
        <w:keepNext/>
        <w:spacing w:line="240" w:lineRule="auto" w:before="80" w:after="100"/>
        <w:jc w:val="center"/>
      </w:pPr>
      <w:r>
        <w:drawing>
          <wp:inline xmlns:a="http://schemas.openxmlformats.org/drawingml/2006/main" xmlns:pic="http://schemas.openxmlformats.org/drawingml/2006/picture">
            <wp:extent cx="5943600" cy="3717452"/>
            <wp:docPr id="5" name="Picture 5"/>
            <wp:cNvGraphicFramePr>
              <a:graphicFrameLocks noChangeAspect="1"/>
            </wp:cNvGraphicFramePr>
            <a:graphic>
              <a:graphicData uri="http://schemas.openxmlformats.org/drawingml/2006/picture">
                <pic:pic>
                  <pic:nvPicPr>
                    <pic:cNvPr id="0" name="actividad_buscar.png"/>
                    <pic:cNvPicPr/>
                  </pic:nvPicPr>
                  <pic:blipFill>
                    <a:blip r:embed="rId14"/>
                    <a:stretch>
                      <a:fillRect/>
                    </a:stretch>
                  </pic:blipFill>
                  <pic:spPr>
                    <a:xfrm>
                      <a:off x="0" y="0"/>
                      <a:ext cx="5943600" cy="3717452"/>
                    </a:xfrm>
                    <a:prstGeom prst="rect"/>
                  </pic:spPr>
                </pic:pic>
              </a:graphicData>
            </a:graphic>
          </wp:inline>
        </w:drawing>
      </w:r>
    </w:p>
    <w:p>
      <w:pPr>
        <w:pStyle w:val="Caption"/>
        <w:jc w:val="center"/>
      </w:pPr>
      <w:r>
        <w:t>Figura 3. Actualización búsqueda y conteo. Salida registrada en una ejecución real con Java 17.</w:t>
      </w:r>
    </w:p>
    <w:p>
      <w:pPr>
        <w:pStyle w:val="Heading3"/>
      </w:pPr>
      <w:r>
        <w:t>Estados pendientes e historial</w:t>
      </w:r>
    </w:p>
    <w:p>
      <w:pPr>
        <w:keepNext/>
        <w:ind w:firstLine="567"/>
        <w:jc w:val="both"/>
      </w:pPr>
      <w:r>
        <w:rPr>
          <w:b w:val="0"/>
        </w:rPr>
        <w:t>El pedido 1 se completa y el pedido 2 se elimina. El filtro muestra la sopa servida, el contador indica un pendiente antes de eliminar el pollo, y el historial conserva el resultado de ambas operaciones.</w:t>
      </w:r>
    </w:p>
    <w:p>
      <w:pPr>
        <w:keepNext/>
        <w:spacing w:line="240" w:lineRule="auto" w:before="80" w:after="100"/>
        <w:jc w:val="center"/>
      </w:pPr>
      <w:r>
        <w:drawing>
          <wp:inline xmlns:a="http://schemas.openxmlformats.org/drawingml/2006/main" xmlns:pic="http://schemas.openxmlformats.org/drawingml/2006/picture">
            <wp:extent cx="5943600" cy="5360047"/>
            <wp:docPr id="6" name="Picture 6"/>
            <wp:cNvGraphicFramePr>
              <a:graphicFrameLocks noChangeAspect="1"/>
            </wp:cNvGraphicFramePr>
            <a:graphic>
              <a:graphicData uri="http://schemas.openxmlformats.org/drawingml/2006/picture">
                <pic:pic>
                  <pic:nvPicPr>
                    <pic:cNvPr id="0" name="actividad_estados.png"/>
                    <pic:cNvPicPr/>
                  </pic:nvPicPr>
                  <pic:blipFill>
                    <a:blip r:embed="rId15"/>
                    <a:stretch>
                      <a:fillRect/>
                    </a:stretch>
                  </pic:blipFill>
                  <pic:spPr>
                    <a:xfrm>
                      <a:off x="0" y="0"/>
                      <a:ext cx="5943600" cy="5360047"/>
                    </a:xfrm>
                    <a:prstGeom prst="rect"/>
                  </pic:spPr>
                </pic:pic>
              </a:graphicData>
            </a:graphic>
          </wp:inline>
        </w:drawing>
      </w:r>
    </w:p>
    <w:p>
      <w:pPr>
        <w:pStyle w:val="Caption"/>
        <w:jc w:val="center"/>
      </w:pPr>
      <w:r>
        <w:t>Figura 4. Estados pendientes e historial. Salida registrada en una ejecución real con Java 17.</w:t>
      </w:r>
    </w:p>
    <w:p>
      <w:pPr>
        <w:pStyle w:val="Heading3"/>
      </w:pPr>
      <w:r>
        <w:t>Validación de entradas</w:t>
      </w:r>
    </w:p>
    <w:p>
      <w:pPr>
        <w:keepNext/>
        <w:ind w:firstLine="567"/>
        <w:jc w:val="both"/>
      </w:pPr>
      <w:r>
        <w:rPr>
          <w:b w:val="0"/>
        </w:rPr>
        <w:t>Un ID inexistente y una entrada que no es un número generan mensajes claros. El programa sigue funcionando y no modifica los datos debido al error.</w:t>
      </w:r>
    </w:p>
    <w:p>
      <w:pPr>
        <w:keepNext/>
        <w:spacing w:line="240" w:lineRule="auto" w:before="80" w:after="100"/>
        <w:jc w:val="center"/>
      </w:pPr>
      <w:r>
        <w:drawing>
          <wp:inline xmlns:a="http://schemas.openxmlformats.org/drawingml/2006/main" xmlns:pic="http://schemas.openxmlformats.org/drawingml/2006/picture">
            <wp:extent cx="5943600" cy="2074857"/>
            <wp:docPr id="7" name="Picture 7"/>
            <wp:cNvGraphicFramePr>
              <a:graphicFrameLocks noChangeAspect="1"/>
            </wp:cNvGraphicFramePr>
            <a:graphic>
              <a:graphicData uri="http://schemas.openxmlformats.org/drawingml/2006/picture">
                <pic:pic>
                  <pic:nvPicPr>
                    <pic:cNvPr id="0" name="actividad_validacion.png"/>
                    <pic:cNvPicPr/>
                  </pic:nvPicPr>
                  <pic:blipFill>
                    <a:blip r:embed="rId16"/>
                    <a:stretch>
                      <a:fillRect/>
                    </a:stretch>
                  </pic:blipFill>
                  <pic:spPr>
                    <a:xfrm>
                      <a:off x="0" y="0"/>
                      <a:ext cx="5943600" cy="2074857"/>
                    </a:xfrm>
                    <a:prstGeom prst="rect"/>
                  </pic:spPr>
                </pic:pic>
              </a:graphicData>
            </a:graphic>
          </wp:inline>
        </w:drawing>
      </w:r>
    </w:p>
    <w:p>
      <w:pPr>
        <w:pStyle w:val="Caption"/>
        <w:jc w:val="center"/>
      </w:pPr>
      <w:r>
        <w:t>Figura 5. Validación de entradas. Salida registrada en una ejecución real con Java 17.</w:t>
      </w:r>
    </w:p>
    <w:p>
      <w:pPr>
        <w:pStyle w:val="Heading1"/>
      </w:pPr>
      <w:r>
        <w:t>2. EJERCICIOS</w:t>
      </w:r>
    </w:p>
    <w:p>
      <w:pPr>
        <w:pStyle w:val="Heading2"/>
      </w:pPr>
      <w:r>
        <w:t>2.1 Ejercicio 1 Carrito de compras</w:t>
      </w:r>
    </w:p>
    <w:p>
      <w:pPr>
        <w:ind w:firstLine="567"/>
        <w:jc w:val="both"/>
      </w:pPr>
      <w:r>
        <w:rPr>
          <w:b w:val="0"/>
        </w:rPr>
        <w:t>El sistema permite registrar productos, listarlos, agregar cantidades al carrito, revisar su contenido, retirar un producto, aplicar un descuento porcentual, elegir una modalidad de envío, confirmar la compra y consultar el historial. Al agregar otra vez el mismo producto se acumulan sus unidades en una sola línea.</w:t>
      </w:r>
    </w:p>
    <w:p>
      <w:pPr>
        <w:ind w:firstLine="567"/>
        <w:jc w:val="both"/>
      </w:pPr>
      <w:r>
        <w:rPr>
          <w:b w:val="0"/>
        </w:rPr>
        <w:t>El dinero se maneja con BigDecimal. El precio admite hasta dos decimales; se rechazan precios no positivos o superiores a S/ 1 000 000.00. La cantidad válida está entre 1 y 1000 unidades por producto. Estas restricciones evitan valores de entrada sin sentido para la práctica.</w:t>
      </w:r>
    </w:p>
    <w:tbl>
      <w:tblPr>
        <w:tblW w:type="auto" w:w="0"/>
        <w:jc w:val="center"/>
        <w:tblLayout w:type="fixed"/>
        <w:tblLook w:firstColumn="1" w:firstRow="1" w:lastColumn="0" w:lastRow="0" w:noHBand="0" w:noVBand="1" w:val="04A0"/>
      </w:tblPr>
      <w:tblGrid>
        <w:gridCol w:w="2084"/>
        <w:gridCol w:w="7544"/>
      </w:tblGrid>
      <w:tr>
        <w:trPr>
          <w:cantSplit/>
          <w:tblHeader/>
        </w:trPr>
        <w:tc>
          <w:tcPr>
            <w:tcW w:type="dxa" w:w="208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color w:val="000000"/>
                <w:sz w:val="24"/>
              </w:rPr>
              <w:t>Cálculo</w:t>
            </w:r>
          </w:p>
        </w:tc>
        <w:tc>
          <w:tcPr>
            <w:tcW w:type="dxa" w:w="754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color w:val="000000"/>
                <w:sz w:val="24"/>
              </w:rPr>
              <w:t>Regla utilizada</w:t>
            </w:r>
          </w:p>
        </w:tc>
      </w:tr>
      <w:tr>
        <w:trPr>
          <w:cantSplit/>
        </w:trPr>
        <w:tc>
          <w:tcPr>
            <w:tcW w:type="dxa" w:w="208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Subtotal</w:t>
            </w:r>
          </w:p>
        </w:tc>
        <w:tc>
          <w:tcPr>
            <w:tcW w:type="dxa" w:w="754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Suma de precio por cantidad de cada producto.</w:t>
            </w:r>
          </w:p>
        </w:tc>
      </w:tr>
      <w:tr>
        <w:trPr>
          <w:cantSplit/>
        </w:trPr>
        <w:tc>
          <w:tcPr>
            <w:tcW w:type="dxa" w:w="208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Descuento</w:t>
            </w:r>
          </w:p>
        </w:tc>
        <w:tc>
          <w:tcPr>
            <w:tcW w:type="dxa" w:w="754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Subtotal por porcentaje dividido entre 100; redondeo HALF_UP a dos decimales.</w:t>
            </w:r>
          </w:p>
        </w:tc>
      </w:tr>
      <w:tr>
        <w:trPr>
          <w:cantSplit/>
        </w:trPr>
        <w:tc>
          <w:tcPr>
            <w:tcW w:type="dxa" w:w="208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Envío</w:t>
            </w:r>
          </w:p>
        </w:tc>
        <w:tc>
          <w:tcPr>
            <w:tcW w:type="dxa" w:w="754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RECOJO S/ 0.00, LOCAL S/ 10.00, NACIONAL S/ 25.00.</w:t>
            </w:r>
          </w:p>
        </w:tc>
      </w:tr>
      <w:tr>
        <w:trPr>
          <w:cantSplit/>
        </w:trPr>
        <w:tc>
          <w:tcPr>
            <w:tcW w:type="dxa" w:w="208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Total</w:t>
            </w:r>
          </w:p>
        </w:tc>
        <w:tc>
          <w:tcPr>
            <w:tcW w:type="dxa" w:w="754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Subtotal menos descuento más envío.</w:t>
            </w:r>
          </w:p>
        </w:tc>
      </w:tr>
      <w:tr>
        <w:trPr>
          <w:cantSplit/>
        </w:trPr>
        <w:tc>
          <w:tcPr>
            <w:tcW w:type="dxa" w:w="208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Compra</w:t>
            </w:r>
          </w:p>
        </w:tc>
        <w:tc>
          <w:tcPr>
            <w:tcW w:type="dxa" w:w="754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Requiere sesión, carrito con productos y confirmación S.</w:t>
            </w:r>
          </w:p>
        </w:tc>
      </w:tr>
    </w:tbl>
    <w:p>
      <w:pPr>
        <w:spacing w:after="40"/>
      </w:pPr>
    </w:p>
    <w:p>
      <w:pPr>
        <w:ind w:firstLine="567"/>
        <w:jc w:val="both"/>
      </w:pPr>
      <w:r>
        <w:rPr>
          <w:b w:val="0"/>
        </w:rPr>
        <w:t>La confirmación N conserva el carrito. La confirmación S crea una Compra, copia sus líneas y guarda subtotal, descuento y envío de esa operación. Luego se vacía el carrito y se restablecen descuento y envío. Por eso una compra anterior no cambia cuando se arma otro carrito.</w:t>
      </w:r>
    </w:p>
    <w:p>
      <w:pPr>
        <w:pStyle w:val="Heading2"/>
      </w:pPr>
      <w:r>
        <w:t>2.2 Ejercicio 2 Autenticación reseñas y calificaciones</w:t>
      </w:r>
    </w:p>
    <w:p>
      <w:pPr>
        <w:ind w:firstLine="567"/>
        <w:jc w:val="both"/>
      </w:pPr>
      <w:r>
        <w:rPr>
          <w:b w:val="0"/>
        </w:rPr>
        <w:t>El registro solicita nombre, correo y contraseña. El correo se normaliza a minúsculas y no puede repetirse. Se comprueba un formato básico de correo y una contraseña de al menos ocho caracteres. Iniciar sesión exige que el correo y la contraseña coincidan con un usuario registrado.</w:t>
      </w:r>
    </w:p>
    <w:p>
      <w:pPr>
        <w:ind w:firstLine="567"/>
        <w:jc w:val="both"/>
      </w:pPr>
      <w:r>
        <w:rPr>
          <w:b w:val="0"/>
        </w:rPr>
        <w:t>No se guarda la contraseña original dentro de Usuario. La clase genera una sal aleatoria de 16 bytes y obtiene un hash de 256 bits con PBKDF2WithHmacSHA256 y 120 000 iteraciones. Al iniciar sesión se vuelve a derivar el hash con la misma sal y se compara con MessageDigest.isEqual. Esta implementación sirve para la autenticación local del laboratorio.</w:t>
      </w:r>
    </w:p>
    <w:p>
      <w:pPr>
        <w:ind w:firstLine="567"/>
        <w:jc w:val="both"/>
      </w:pPr>
      <w:r>
        <w:rPr>
          <w:b w:val="0"/>
        </w:rPr>
        <w:t>Cada compra se asocia al ID del usuario. El historial solo muestra las compras de la sesión actual. Para reseñar, el modelo comprueba que exista una compra confirmada de ese usuario que contenga el producto. La calificación debe ser de 1 a 5, el texto debe tener contenido y se permite una reseña por usuario y producto. Las reseñas pueden consultarse junto con su promedio.</w:t>
      </w:r>
    </w:p>
    <w:p>
      <w:pPr>
        <w:ind w:firstLine="567"/>
        <w:jc w:val="both"/>
      </w:pPr>
      <w:r>
        <w:rPr>
          <w:b w:val="0"/>
        </w:rPr>
        <w:t>La sesión se exige antes de manejar el carrito. Para entrar con otra cuenta se debe cerrar la sesión anterior; al cerrarla se limpian el carrito, el descuento y el envío. Esto evita que otro usuario vea un carrito pendiente de la cuenta anterior. El catálogo y las reseñas publicadas pueden consultarse sin sesión.</w:t>
      </w:r>
    </w:p>
    <w:p>
      <w:pPr>
        <w:pStyle w:val="Heading2"/>
      </w:pPr>
      <w:r>
        <w:t>Explicación de los archivos de los ejercicios</w:t>
      </w:r>
    </w:p>
    <w:p>
      <w:pPr>
        <w:pStyle w:val="Heading3"/>
      </w:pPr>
      <w:r>
        <w:t>Archivo: lab6_ejercicios1_2/src/modelo/Producto.java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java.math.BigDecimal;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Producto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BigDecimal precio;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Producto(int id, String nombre, BigDecimal precio)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this.nombre =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this.precio = precio;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getId()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getNombre()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getPrecio()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precio;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Producto.java</w:t>
      </w:r>
    </w:p>
    <w:p>
      <w:pPr>
        <w:ind w:firstLine="567"/>
        <w:jc w:val="both"/>
      </w:pPr>
      <w:r>
        <w:rPr>
          <w:b w:val="0"/>
        </w:rPr>
        <w:t>Representa un artículo del catálogo mediante id, nombre y precio. El constructor recibe los tres valores y los getters permiten consultarlos. No contiene setters, por lo que el precio que se usa en una línea del carrito no cambia por una edición posterior del catálogo.</w:t>
      </w:r>
    </w:p>
    <w:p>
      <w:pPr>
        <w:ind w:firstLine="567"/>
        <w:jc w:val="both"/>
      </w:pPr>
      <w:r>
        <w:rPr>
          <w:b w:val="0"/>
        </w:rPr>
        <w:t>El precio es BigDecimal para mantener aritmética decimal en los importes. TiendaModelo valida y ajusta el precio antes de crear Producto. Esta clase conserva los datos del artículo; no conoce usuarios, menús ni compras.</w:t>
      </w:r>
    </w:p>
    <w:p>
      <w:pPr>
        <w:pStyle w:val="Heading3"/>
      </w:pPr>
      <w:r>
        <w:t>Archivo: lab6_ejercicios1_2/src/modelo/ItemCarrito.java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java.math.BigDecimal;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ItemCarrito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Producto 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ItemCarrito(Producto producto, int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this.producto = 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this.cantidad =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Producto getProducto()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getCantidad()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setCantidad(int cantidad)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this.cantidad =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getSubtotal()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producto.getPrecio().multiply(BigDecimal.valueOf(cantidad));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ItemCarrito.java</w:t>
      </w:r>
    </w:p>
    <w:p>
      <w:pPr>
        <w:ind w:firstLine="567"/>
        <w:jc w:val="both"/>
      </w:pPr>
      <w:r>
        <w:rPr>
          <w:b w:val="0"/>
        </w:rPr>
        <w:t>Agrupa un Producto con su cantidad. Los getters permiten mostrar la línea y setCantidad permite acumular unidades de un producto existente. getSubtotal multiplica el precio por BigDecimal.valueOf(cantidad).</w:t>
      </w:r>
    </w:p>
    <w:p>
      <w:pPr>
        <w:ind w:firstLine="567"/>
        <w:jc w:val="both"/>
      </w:pPr>
      <w:r>
        <w:rPr>
          <w:b w:val="0"/>
        </w:rPr>
        <w:t>Usé una clase para la línea porque el producto del catálogo y la cantidad seleccionada tienen responsabilidades diferentes. Así se pueden conservar dos teclados en una compra y uno en un carrito nuevo sin modificar el Producto.</w:t>
      </w:r>
    </w:p>
    <w:p>
      <w:pPr>
        <w:pStyle w:val="Heading3"/>
      </w:pPr>
      <w:r>
        <w:t>Archivo: lab6_ejercicios1_2/src/modelo/Compra.java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java.math.BigDecimal;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java.time.LocalDateTime;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java.util.ArrayList;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Compra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usuarioId;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LocalDateTime fecha;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List&lt;ItemCarrito&gt; 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BigDecimal subtotal;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BigDecimal descuento;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BigDecimal 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Compra(int id, int usuarioId, List&lt;ItemCarrito&gt;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BigDecimal subtotal, BigDecimal descuento, BigDecimal 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this.usuarioId = usuarioId;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fecha = LocalDateTime.now();</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productos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for(ItemCarrito item: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productos.add(new ItemCarrito(item.getProducto(), item.getCantidad()));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this.subtotal = subtotal;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this.descuento = descuento;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this.envio = 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getId()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getUsuarioId()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usuarioId;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LocalDateTime getFecha()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fecha;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List&lt;ItemCarrito&gt; getProductos()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new ArrayList&lt;&gt;(productos);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getSubtotal()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subtotal;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getDescuento()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descuento;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getEnvio()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getTotal()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subtotal.subtract(descuento).add(envio);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Compra.java</w:t>
      </w:r>
    </w:p>
    <w:p>
      <w:pPr>
        <w:ind w:firstLine="567"/>
        <w:jc w:val="both"/>
      </w:pPr>
      <w:r>
        <w:rPr>
          <w:b w:val="0"/>
        </w:rPr>
        <w:t>Guarda id, usuarioId, fecha, productos, subtotal, descuento y envío. El constructor toma LocalDateTime.now y crea un ItemCarrito nuevo por cada línea recibida. Esa copia evita que cambiar la cantidad del carrito modifique una compra ya confirmada.</w:t>
      </w:r>
    </w:p>
    <w:p>
      <w:pPr>
        <w:ind w:firstLine="567"/>
        <w:jc w:val="both"/>
      </w:pPr>
      <w:r>
        <w:rPr>
          <w:b w:val="0"/>
        </w:rPr>
        <w:t>getTotal usa los importes guardados al comprar y calcula subtotal menos descuento más envío. getProductos devuelve una nueva lista para que retirar una línea de la lista retornada no retire registros de la compra. Los getters entregan el resto de datos a la vista. No se vuelve a calcular el historial con el descuento del carrito actual.</w:t>
      </w:r>
    </w:p>
    <w:p>
      <w:pPr>
        <w:pStyle w:val="Heading3"/>
      </w:pPr>
      <w:r>
        <w:t>Archivo: lab6_ejercicios1_2/src/modelo/Usuario.java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java.security.MessageDigest;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java.security.SecureRandom;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java.security.GeneralSecurityException;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javax.crypto.SecretKeyFactory;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javax.crypto.spec.PBEKeySpec;</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Usuario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correo;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byte[] sal;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byte[] claveHash;</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Usuario(int id, String nombre, String correo, String 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this.nombre =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this.correo = correo;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sal = new byte[16];</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new SecureRandom().nextBytes(sal);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claveHash = generarHash(clave);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byte[] generarHash(String 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PBEKeySpec datos = new PBEKeySpec(clave.toCharArray(), sal, 120000, 256);</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SecretKeyFactory.getInstance("PBKDF2WithHmacSHA256").generateSecret(datos).getEncoded();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catch(GeneralSecurityException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IllegalStateException("No se pudo procesar la contraseña.",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finally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datos.clearPassword();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boolean verificarClave(String 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MessageDigest.isEqual(claveHash, generarHash(clave));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getId()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getNombre()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getCorreo()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correo;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Usuario.java</w:t>
      </w:r>
    </w:p>
    <w:p>
      <w:pPr>
        <w:ind w:firstLine="567"/>
        <w:jc w:val="both"/>
      </w:pPr>
      <w:r>
        <w:rPr>
          <w:b w:val="0"/>
        </w:rPr>
        <w:t>Representa una cuenta con id, nombre, correo, sal y claveHash. El constructor crea la sal con SecureRandom y llama a generarHash. Ese método usa PBEKeySpec, SecretKeyFactory y PBKDF2WithHmacSHA256; en finally limpia la contraseña temporal del objeto PBEKeySpec.</w:t>
      </w:r>
    </w:p>
    <w:p>
      <w:pPr>
        <w:ind w:firstLine="567"/>
        <w:jc w:val="both"/>
      </w:pPr>
      <w:r>
        <w:rPr>
          <w:b w:val="0"/>
        </w:rPr>
        <w:t>verificarClave recibe la contraseña escrita, deriva su hash y lo compara con el almacenado. Los getters exponen únicamente id, nombre y correo. No existe un getter para la contraseña, la sal o el hash. El modelo de usuarios decide si una cuenta puede registrarse o iniciar sesión; Usuario realiza la comprobación de la clave.</w:t>
      </w:r>
    </w:p>
    <w:p>
      <w:pPr>
        <w:pStyle w:val="Heading3"/>
      </w:pPr>
      <w:r>
        <w:t>Archivo: lab6_ejercicios1_2/src/modelo/UsuarioModelo.java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java.util.ArrayList;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java.util.Locale;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UsuarioModelo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List&lt;Usuario&gt; usuarios;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Usuario usuarioActual;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UsuarioModelo()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registrar(String nombre, String correo, String 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nombre = nombre.trim();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correo = correo.trim().toLowerCase(Locale.ROOT);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if(nombre.isEmpty() || !correo.matches("[^\\s@]+@[^\\s@]+\\.[^\\s@]+"))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IllegalArgumentException("Nombre o correo inválido.");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if(clave.trim().length() &lt; 8)</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IllegalArgumentException("La contraseña debe tener al menos 8 caracteres.");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for(Usuario usuario: usuarios)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if(usuario.getCorreo().equals(correo))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throw new IllegalArgumentException("El correo ya está registrado.");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usuarios.add(new Usuario(usuarios.size() + 1, nombre, correo, 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iniciarSesion(String correo, String 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correo = correo.trim().toLowerCase(Locale.ROOT);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for(Usuario usuario: usuarios)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if(usuario.getCorreo().equals(correo) &amp;&amp; usuario.verificarClave(clave))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usuarioActual = 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return;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throw new IllegalArgumentException("Correo o contraseña incorrectos.");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cerrarSesion()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usuarioActual =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Usuario getUsuarioActual()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usuarioActual;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Usuario 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if(usuarioActual ==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IllegalArgumentException("Primero debes iniciar sesión.");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usuarioActual;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UsuarioModelo.java</w:t>
      </w:r>
    </w:p>
    <w:p>
      <w:pPr>
        <w:ind w:firstLine="567"/>
        <w:jc w:val="both"/>
      </w:pPr>
      <w:r>
        <w:rPr>
          <w:b w:val="0"/>
        </w:rPr>
        <w:t>Administra la lista de cuentas y la referencia usuarioActual. registrar limpia nombre y correo, normaliza el correo con Locale.ROOT, valida sus datos y recorre la lista para rechazar duplicados antes de crear Usuario. Los IDs se obtienen del número de cuentas porque este sistema no elimina usuarios.</w:t>
      </w:r>
    </w:p>
    <w:p>
      <w:pPr>
        <w:ind w:firstLine="567"/>
        <w:jc w:val="both"/>
      </w:pPr>
      <w:r>
        <w:rPr>
          <w:b w:val="0"/>
        </w:rPr>
        <w:t>iniciarSesion busca el correo normalizado y verifica la contraseña; solo si ambos son correctos establece usuarioActual. Una credencial incorrecta genera una excepción. cerrarSesion asigna null. getUsuarioActual permite consultar la sesión y exigirSesion devuelve el usuario o rechaza una operación protegida. El modelo no imprime información ni maneja el carrito.</w:t>
      </w:r>
    </w:p>
    <w:p>
      <w:pPr>
        <w:pStyle w:val="Heading3"/>
      </w:pPr>
      <w:r>
        <w:t>Archivo: lab6_ejercicios1_2/src/modelo/Resena.java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Resena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productoId;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usuarioId;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nombreUsuario;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calificacion;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comentario;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Resena(int productoId, Usuario usuario, int calificacion, String comentario)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this.productoId = productoId;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usuarioId = usuario.getId();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nombreUsuario = usuario.getNombre();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this.calificacion = calificacion;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this.comentario = comentario;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getProductoId()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productoId;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getUsuarioId()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usuarioId;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getNombreUsuario()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nombreUsuario;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getCalificacion()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calificacion;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getComentario()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comentario;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Resena.java</w:t>
      </w:r>
    </w:p>
    <w:p>
      <w:pPr>
        <w:ind w:firstLine="567"/>
        <w:jc w:val="both"/>
      </w:pPr>
      <w:r>
        <w:rPr>
          <w:b w:val="0"/>
        </w:rPr>
        <w:t>Conserva productoId, usuarioId, nombreUsuario, calificacion y comentario. El constructor obtiene la identidad del Usuario que reseña. Esto relaciona la reseña con la cuenta y permite mostrar el nombre del comprador sin recibirlo como texto libre desde la consola.</w:t>
      </w:r>
    </w:p>
    <w:p>
      <w:pPr>
        <w:ind w:firstLine="567"/>
        <w:jc w:val="both"/>
      </w:pPr>
      <w:r>
        <w:rPr>
          <w:b w:val="0"/>
        </w:rPr>
        <w:t>La clase contiene getters y no modifica compras ni sesiones. TiendaModelo verifica previamente la compra, el rango de calificación y la ausencia de una reseña anterior. Luego crea Resena con el texto limpio.</w:t>
      </w:r>
    </w:p>
    <w:p>
      <w:pPr>
        <w:pStyle w:val="Heading3"/>
      </w:pPr>
      <w:r>
        <w:t>Archivo: lab6_ejercicios1_2/src/modelo/TiendaModelo.java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modelo;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java.math.BigDecimal;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java.math.RoundingMode;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java.util.ArrayList;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TiendaModelo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List&lt;Producto&gt; 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List&lt;ItemCarrito&gt;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List&lt;Compra&gt; compras;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List&lt;Resena&gt; resenas;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int porcentajeDescuento;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String zonaEnvio;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TiendaModelo()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productos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carrito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compras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resenas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zonaEnvio = "RECOJO";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agregarProducto(String nombre, BigDecimal precio)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if(nombre.trim().isEmpty() || precio.compareTo(BigDecimal.ZERO) &lt;= 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 precio.compareTo(new BigDecimal("1000000")) &gt; 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IllegalArgumentException("Nombre vacío o precio fuera de rango.");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precio = precio.setScale(2, RoundingMode.UNNECESSARY);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productos.add(new Producto(productos.size() + 1, nombre.trim(), precio));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Producto buscarProducto(int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for(Producto producto: 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if(producto.getId()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return 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throw new IllegalArgumentException("Producto no encontrado.");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agregarAlCarrito(int id, int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Producto producto = buscarProducto(id);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if(cantidad &lt; 1 || cantidad &gt; 1000)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IllegalArgumentException("La cantidad debe estar entre 1 y 1000.");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for(ItemCarrito item: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if(item.getProducto().getId()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if(item.getCantidad() + cantidad &gt; 1000)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throw new IllegalArgumentException("Máximo 1000 unidades por 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item.setCantidad(item.getCantidad() +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return;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carrito.add(new ItemCarrito(producto,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eliminarDelCarrito(int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for(int i = 0; i &lt; carrito.size(); i++)</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if(carrito.get(i).getProducto().getId()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carrito.remove(i);</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return;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throw new IllegalArgumentException("El producto no está en el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aplicarDescuento(int porcentaje)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if(porcentaje &lt; 0 || porcentaje &gt; 100)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IllegalArgumentException("El descuento debe estar entre 0 y 100.");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porcentajeDescuento = porcentaje;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seleccionarEnvio(String zona)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zona = zona.trim().toUpperCase(java.util.Locale.ROOT);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if(!zona.equals("RECOJO") &amp;&amp; !zona.equals("LOCAL") &amp;&amp; !zona.equals("NACIONAL"))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IllegalArgumentException("Elige RECOJO, LOCAL o NACIONAL.");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zonaEnvio = zona;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calcularSubtotal()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BigDecimal subtotal = BigDecimal.ZERO;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for(ItemCarrito item: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subtotal = subtotal.add(item.getSubtotal());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subtotal.setScale(2);</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calcularDescuento()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calcularSubtotal().multiply(BigDecimal.valueOf(porcentajeDescuento))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.divide(new BigDecimal("100"), 2, RoundingMode.HALF_UP);</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calcularEnvio()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if(carrito.isEmpty() || zonaEnvio.equals("RECOJO"))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new BigDecimal("0.00");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if(zonaEnvio.equals("LOCAL"))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new BigDecimal("10.00");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new BigDecimal("25.00");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calcularTotal()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calcularSubtotal().subtract(calcularDescuento()).add(calcularEnvio());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Compra realizarCompra(Usuario 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if(usuario ==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IllegalArgumentException("Primero debes iniciar sesión.");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if(carrito.isEmpty())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IllegalArgumentException("El carrito está vacío.");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Compra compra = new Compra(compras.size() + 1, usuario.getId(),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calcularSubtotal(), calcularDescuento(), calcularEnvio());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compras.add(compra);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vaciarCarrito();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vaciarCarrito()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carrito.clear();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porcentajeDescuento = 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zonaEnvio = "RECOJO";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List&lt;Compra&gt; historialUsuario(Usuario 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List&lt;Compra&gt; historial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for(Compra compra: compras)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if(compra.getUsuarioId() == usuario.getId())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historial.add(compra);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historial;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boolean productoComprado(Usuario usuario, 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for(Compra compra: historialUsuario(usuario))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for(ItemCarrito item: compra.getProductos())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if(item.getProducto().getId()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return true;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false;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agregarResena(Usuario usuario, int id, int calificacion, String comentario)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buscarProducto(id);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if(usuario == null || !productoComprado(usuario,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IllegalArgumentException("Solo puedes reseñar productos que hayas comprado.");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if(calificacion &lt; 1 || calificacion &gt; 5 || comentario.trim().isEmpty())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IllegalArgumentException("Ingresa una calificación de 1 a 5 y una reseña.");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for(Resena resena: resenas)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if(resena.getProductoId() == id &amp;&amp; resena.getUsuarioId() == usuario.getId())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throw new IllegalArgumentException("Ya reseñaste este 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resenas.add(new Resena(id, usuario, calificacion, comentario.trim()));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List&lt;Resena&gt; resenasProducto(int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buscarProducto(id);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List&lt;Resena&gt; resultado = new ArrayList&lt;&gt;();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for(Resena resena: resenas)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if(resena.getProductoId() ==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resultado.add(resena);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resultado;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double promedioProducto(int 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List&lt;Resena&gt; resultado = resenasProducto(id);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int suma = 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for(Resena resena: resultado)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suma += resena.getCalificacion();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if(resultado.isEmpty())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(double) suma / resultado.size();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List&lt;Producto&gt; getProductos()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new ArrayList&lt;&gt;(productos);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List&lt;ItemCarrito&gt; getCarrito()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new ArrayList&lt;&gt;(carrito);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TiendaModelo.java</w:t>
      </w:r>
    </w:p>
    <w:p>
      <w:pPr>
        <w:ind w:firstLine="567"/>
        <w:jc w:val="both"/>
      </w:pPr>
      <w:r>
        <w:rPr>
          <w:b w:val="0"/>
        </w:rPr>
        <w:t>Centraliza el catálogo, el carrito, las compras y las reseñas en cuatro ArrayList. También guarda porcentajeDescuento y zonaEnvio. agregarProducto valida nombre y precio y asigna un ID. buscarProducto recorre el catálogo y rechaza un ID inexistente. agregarAlCarrito valida cantidad, acumula unidades si la línea existe y crea una línea nueva en caso contrario. eliminarDelCarrito busca por ID y retira la línea completa.</w:t>
      </w:r>
    </w:p>
    <w:p>
      <w:pPr>
        <w:ind w:firstLine="567"/>
        <w:jc w:val="both"/>
      </w:pPr>
      <w:r>
        <w:rPr>
          <w:b w:val="0"/>
        </w:rPr>
        <w:t>aplicarDescuento acepta porcentajes entre 0 y 100 y reemplaza el anterior, sin acumular descuentos. seleccionarEnvio normaliza y valida la zona. calcularSubtotal suma los subtotales; calcularDescuento aplica el porcentaje y el redondeo; calcularEnvio devuelve la tarifa elegida o cero si no hay productos; calcularTotal reúne los tres importes.</w:t>
      </w:r>
    </w:p>
    <w:p>
      <w:pPr>
        <w:ind w:firstLine="567"/>
        <w:jc w:val="both"/>
      </w:pPr>
      <w:r>
        <w:rPr>
          <w:b w:val="0"/>
        </w:rPr>
        <w:t>realizarCompra verifica usuario y carrito, construye la compra con importes y líneas actuales, la añade a compras y llama a vaciarCarrito. Este último reinicia también descuento y envío. historialUsuario filtra compras por usuarioId. productoComprado recorre ese historial y las líneas de cada compra para comprobar que el producto realmente se compró.</w:t>
      </w:r>
    </w:p>
    <w:p>
      <w:pPr>
        <w:ind w:firstLine="567"/>
        <w:jc w:val="both"/>
      </w:pPr>
      <w:r>
        <w:rPr>
          <w:b w:val="0"/>
        </w:rPr>
        <w:t>agregarResena busca el producto, verifica al comprador, valida texto y calificación y rechaza la combinación repetida de usuario y producto. resenasProducto devuelve las reseñas del artículo y promedioProducto divide la suma entre la cantidad, devolviendo cero si no existen reseñas. getProductos y getCarrito retornan listas nuevas. Ninguna función del modelo lee el teclado ni imprime mensajes.</w:t>
      </w:r>
    </w:p>
    <w:p>
      <w:pPr>
        <w:pStyle w:val="Heading3"/>
      </w:pPr>
      <w:r>
        <w:t>Archivo: lab6_ejercicios1_2/src/vista/TiendaVista.java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vista;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java.math.BigDecimal;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java.time.format.DateTimeFormatter;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java.util.List;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java.util.Locale;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modelo.ItemCarrito;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modelo.Resena;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TiendaVista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Scanner 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TiendaVista(Scanner 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this.scanner = 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solicitarTexto(String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if(!scanner.hasNextLine())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IllegalArgumentException("Entrada incompleta.");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scanner.nextLine();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solicitarOpcion()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System.out.print("Opción: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if(!scanner.hasNextLine())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scanner.nextLine();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int solicitarNumero(String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Integer.parseInt(solicitarTexto(mensaje).trim());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catch(NumberFormatException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IllegalArgumentException("Debes ingresar un número entero.");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BigDecimal solicitarPrecio()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 new BigDecimal(solicitarTexto("Precio S/: ").trim().replace(',',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catch(NumberFormatException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IllegalArgumentException("Precio inválido.");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mostrarMenu()</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mostrarMensaje("\nCARRITO DE COMPRAS");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 Agregar 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mostrarMensaje("2. Listar 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mostrarMensaje("3. Agregar al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mostrarMensaje("4. Ver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mostrarMensaje("5. Eliminar del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mostrarMensaje("6. Aplicar descuento");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mostrarMensaje("7. Calcular envío");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mostrarMensaje("8. Realizar 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mostrarMensaje("9. Historial de compras");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mostrarMensaje("10. Registrarse");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mostrarMensaje("11. Iniciar sesión");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mostrarMensaje("12. Cerrar sesión");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mostrarMensaje("13. Agregar reseña y calificación");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mostrarMensaje("14. Ver reseñas");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mostrarMensaje("0. Salir");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mostrarProductos(List&lt;Producto&gt; 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if(productos.isEmpty())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mostrarMensaje("No hay 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for(Producto producto: 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mostrarMensaje(producto.getId() + " | " + producto.getNombre()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 " | S/ " + producto.getPrecio().toPlainString());</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mostrarItems(List&lt;ItemCarrito&gt; items)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if(items.isEmpty())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mostrarMensaje("El carrito está vacío.");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for(ItemCarrito item: items)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mostrarMensaje(item.getProducto().getId() + " | " + item.getProducto().getNombre()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 " | Cantidad: " + item.getCantidad()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 " | S/ " + item.getSubtotal().toPlainString());</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mostrarTotales(BigDecimal subtotal, BigDecimal descuento, BigDecimal envio, BigDecimal 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mostrarMensaje("Subtotal: S/ " + subtotal.toPlainString());</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mostrarMensaje("Descuento: S/ " + descuento.toPlainString());</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mostrarMensaje("Envío: S/ " + envio.toPlainString());</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mostrarMensaje("Total: S/ " + total.toPlainString());</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mostrarCompra(Compra 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mostrarMensaje("Compra #" + compra.getId() + " |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 compra.getFecha().format(DateTimeFormatter.ofPattern("dd/MM/yyyy HH:mm")));</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mostrarItems(compra.getProductos());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mostrarTotales(compra.getSubtotal(), compra.getDescuento(), compra.getEnvio(), compra.getTotal());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mostrarHistorial(List&lt;Compra&gt; compras)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if(compras.isEmpty())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mostrarMensaje("No tienes compras registradas.");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for(Compra compra: compras)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mostrarCompra(compra);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mostrarResenas(List&lt;Resena&gt; resenas, double promedio)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if(resenas.isEmpty())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mostrarMensaje("El producto no tiene reseñas.");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for(Resena resena: resenas)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mostrarMensaje(resena.getNombreUsuario() + " | " + resena.getCalificacion()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 "/5 | " + resena.getComentario());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mostrarMensaje(String.format(Locale.ROOT, "Promedio: %.2f/5", promedio));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mostrarMensaje(String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System.out.println(mensaje);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TiendaVista.java</w:t>
      </w:r>
    </w:p>
    <w:p>
      <w:pPr>
        <w:ind w:firstLine="567"/>
        <w:jc w:val="both"/>
      </w:pPr>
      <w:r>
        <w:rPr>
          <w:b w:val="0"/>
        </w:rPr>
        <w:t>Recibe un Scanner desde Main. solicitarTexto lee una línea, solicitarNumero convierte un entero y solicitarPrecio crea un BigDecimal aceptando punto o coma decimal. solicitarOpcion devuelve 0 cuando termina la entrada para cerrar el menú. Los errores de formato se expresan mediante excepciones que el controlador muestra.</w:t>
      </w:r>
    </w:p>
    <w:p>
      <w:pPr>
        <w:ind w:firstLine="567"/>
        <w:jc w:val="both"/>
      </w:pPr>
      <w:r>
        <w:rPr>
          <w:b w:val="0"/>
        </w:rPr>
        <w:t>mostrarMenu enumera las 14 operaciones y la salida. mostrarProductos presenta ID, nombre y precio; mostrarItems presenta cantidad y subtotal por línea. mostrarTotales recibe importes ya calculados. mostrarCompra muestra ID, fecha, líneas e importes, y mostrarHistorial aplica esa presentación a todas las compras recibidas. mostrarResenas presenta autor, nota, texto y promedio, formateado con dos decimales. La vista decide cómo se ve la información y no quién puede comprar o reseñar.</w:t>
      </w:r>
    </w:p>
    <w:p>
      <w:pPr>
        <w:pStyle w:val="Heading3"/>
      </w:pPr>
      <w:r>
        <w:t>Archivo: lab6_ejercicios1_2/src/vista/UsuarioVista.java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vista;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UsuarioVista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Scanner 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UsuarioVista(Scanner 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this.scanner = 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String solicitarTexto(String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if(!scanner.hasNextLine())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IllegalArgumentException("Entrada incompleta.");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return scanner.nextLine();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mostrarUsuario(Usuario 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if(usuario ==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mostrarMensaje("Usuario: sin sesión");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else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mostrarMensaje("Usuario: " + usuario.getNombre());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mostrarMensaje(String 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System.out.println(mensaje);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UsuarioVista.java</w:t>
      </w:r>
    </w:p>
    <w:p>
      <w:pPr>
        <w:ind w:firstLine="567"/>
        <w:jc w:val="both"/>
      </w:pPr>
      <w:r>
        <w:rPr>
          <w:b w:val="0"/>
        </w:rPr>
        <w:t>Comparte el Scanner de TiendaVista para evitar que dos lectores distintos consuman System.in. solicitarTexto presenta los campos de registro y acceso. mostrarUsuario indica si hay sesión y, cuando existe, muestra el nombre. mostrarMensaje presenta confirmaciones.</w:t>
      </w:r>
    </w:p>
    <w:p>
      <w:pPr>
        <w:ind w:firstLine="567"/>
        <w:jc w:val="both"/>
      </w:pPr>
      <w:r>
        <w:rPr>
          <w:b w:val="0"/>
        </w:rPr>
        <w:t>Separé esta vista para que UsuarioControlador no tenga que manejar la presentación de productos ni las compras. La contraseña se solicita por consola dentro de la práctica; Scanner no oculta los caracteres escritos. Los ejemplos de ejecución usan credenciales ficticias.</w:t>
      </w:r>
    </w:p>
    <w:p>
      <w:pPr>
        <w:pStyle w:val="Heading3"/>
      </w:pPr>
      <w:r>
        <w:t>Archivo: lab6_ejercicios1_2/src/controlador/UsuarioControlador.java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controlador;</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modelo.UsuarioModelo;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vista.UsuarioVista;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UsuarioControlador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UsuarioModelo 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UsuarioVista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UsuarioControlador(UsuarioModelo modelo, UsuarioVista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this.modelo = 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this.vista =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registrar()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nombre = vista.solicitarTexto("Nombre: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correo = vista.solicitarTexto("Correo: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clave = vista.solicitarTexto("Contraseña: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modelo.registrar(nombre, correo, 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vista.mostrarMensaje("Usuario registrado.");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iniciarSesion()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correo = vista.solicitarTexto("Correo: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clave = vista.solicitarTexto("Contraseña: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modelo.iniciarSesion(correo, clave);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vista.mostrarMensaje("Sesión iniciada.");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cerrarSesion()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modelo.cerrarSesion();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vista.mostrarMensaje("Sesión cerrada.");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vista.mostrarUsuario(modelo.getUsuarioActual());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UsuarioControlador.java</w:t>
      </w:r>
    </w:p>
    <w:p>
      <w:pPr>
        <w:ind w:firstLine="567"/>
        <w:jc w:val="both"/>
      </w:pPr>
      <w:r>
        <w:rPr>
          <w:b w:val="0"/>
        </w:rPr>
        <w:t>Coordina UsuarioModelo y UsuarioVista. registrar solicita nombre, correo y clave y llama al modelo. iniciarSesion solicita credenciales y muestra la confirmación únicamente después del acceso correcto. cerrarSesion elimina la sesión en el modelo y presenta el resultado. mostrarUsuario delega la presentación del usuario actual.</w:t>
      </w:r>
    </w:p>
    <w:p>
      <w:pPr>
        <w:ind w:firstLine="567"/>
        <w:jc w:val="both"/>
      </w:pPr>
      <w:r>
        <w:rPr>
          <w:b w:val="0"/>
        </w:rPr>
        <w:t>La validación del correo y la clave permanece en UsuarioModelo y Usuario. Las excepciones llegan a TiendaControlador, que las muestra dentro del menú general. Esto mantiene las operaciones de autenticación separadas de las operaciones comerciales.</w:t>
      </w:r>
    </w:p>
    <w:p>
      <w:pPr>
        <w:pStyle w:val="Heading3"/>
      </w:pPr>
      <w:r>
        <w:t>Archivo: lab6_ejercicios1_2/src/controlador/TiendaControlador.java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controlador;</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modelo.TiendaModelo;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modelo.UsuarioModelo;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vista.TiendaVista;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TiendaControlador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TiendaModelo 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TiendaVista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UsuarioModelo usuarios;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UsuarioControlador usuarioControlador;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TiendaControlador(TiendaModelo modelo, TiendaVista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UsuarioModelo usuarios, UsuarioControlador usuarioControlador)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this.modelo = 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this.vista = 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this.usuarios = usuarios;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this.usuarioControlador = usuarioControlador;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mostrarCarrito()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vista.mostrarItems(modelo.getCarrito());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vista.mostrarTotales(modelo.calcularSubtotal(), modelo.calcularDescuento(),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modelo.calcularEnvio(), modelo.calcularTotal());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comprar()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if(modelo.getCarrito().isEmpty())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IllegalArgumentException("El carrito está vacío.");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mostrarCarrito();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confirmacion = vista.solicitarTexto("Confirmar compra (S/N):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if(!confirmacion.trim().equalsIgnoreCase("S"))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vista.mostrarMensaje("Compra cancelada.");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Compra compra = modelo.realizarCompra(usuarios.exigirSesion());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vista.mostrarMensaje("Compra realizada.");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vista.mostrarCompra(compra);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void iniciar()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String 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vista.mostrarMenu();</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usuarioControlador.mostrarUsuario();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opcion = vista.solicitarOpcion();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switch(opcion)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String nombre = vista.solicitarTexto("Nombre del producto: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modelo.agregarProducto(nombre, vista.solicitarPrecio());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vista.mostrarMensaje("Producto agregado.");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"2":</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vista.mostrarProductos(modelo.getProductos());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"3":</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int id = vista.solicitarNumero("ID del producto: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modelo.agregarAlCarrito(id, vista.solicitarNumero("Cantidad: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vista.mostrarMensaje("Producto agregado al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"4":</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mostrarCarrito();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"5":</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modelo.eliminarDelCarrito(vista.solicitarNumero("ID a eliminar: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vista.mostrarMensaje("Producto eliminado del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"6":</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modelo.aplicarDescuento(vista.solicitarNumero("Descuento en porcentaje: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mostrarCarrito();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"7":</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modelo.seleccionarEnvio(vista.solicitarTexto("Zona (RECOJO/LOCAL/NACIONAL):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mostrarCarrito();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"8":</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comprar();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"9":</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vista.mostrarHistorial(modelo.historialUsuario(usuarios.exigirSesion()));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"10":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usuarioControlador.registrar();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"11":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if(usuarios.getUsuarioActual() != null)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ab/>
        <w:t>throw new IllegalArgumentException("Cierra la sesión actual primero.");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usuarioControlador.iniciarSesion();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modelo.vaciarCarrito();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"12":</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usuarioControlador.cerrarSesion();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modelo.vaciarCarrito();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"13":</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int productoId = vista.solicitarNumero("ID a reseñar: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int calificacion = vista.solicitarNumero("Calificación (1 a 5):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String comentario = vista.solicitarTexto("Reseña: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modelo.agregarResena(usuarios.exigirSesion(), productoId, calificacion, comentario);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vista.mostrarMensaje("Reseña registrada.");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"14":</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int producto = vista.solicitarNumero("ID del producto: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vista.mostrarResenas(modelo.resenasProducto(producto), modelo.promedioProducto(producto));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case "0":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vista.mostrarMensaje("Saliendo...");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break;</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default: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b/>
        <w:t>vista.mostrarMensaje("Opción no válida.");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catch(IllegalArgumentException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vista.mostrarMensaje(e.getMessage());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catch(ArithmeticException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vista.mostrarMensaje("Usa un precio con máximo dos decimales.");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 while(!opcion.equals("0"));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TiendaControlador.java</w:t>
      </w:r>
    </w:p>
    <w:p>
      <w:pPr>
        <w:ind w:firstLine="567"/>
        <w:jc w:val="both"/>
      </w:pPr>
      <w:r>
        <w:rPr>
          <w:b w:val="0"/>
        </w:rPr>
        <w:t>Recibe TiendaModelo, TiendaVista, UsuarioModelo y UsuarioControlador. iniciar usa un do while y un switch para coordinar las 14 opciones. Antes de manejar un carrito, comprar, ver historial o reseñar llama a exigirSesion. El registro y acceso se delegan a UsuarioControlador; después de un acceso correcto se limpia el carrito.</w:t>
      </w:r>
    </w:p>
    <w:p>
      <w:pPr>
        <w:ind w:firstLine="567"/>
        <w:jc w:val="both"/>
      </w:pPr>
      <w:r>
        <w:rPr>
          <w:b w:val="0"/>
        </w:rPr>
        <w:t>mostrarCarrito entrega a la vista las líneas y los importes calculados por el modelo. comprar valida sesión y contenido, muestra el total y solicita S o N. Solo S llama a realizarCompra y muestra el comprobante local. Al cerrar sesión se llama a vaciarCarrito. La opción de reseñar solicita ID, nota y texto; la decisión de permitirla se realiza en TiendaModelo.</w:t>
      </w:r>
    </w:p>
    <w:p>
      <w:pPr>
        <w:ind w:firstLine="567"/>
        <w:jc w:val="both"/>
      </w:pPr>
      <w:r>
        <w:rPr>
          <w:b w:val="0"/>
        </w:rPr>
        <w:t>Los errores de entrada o negocio se capturan como IllegalArgumentException. ArithmeticException cubre los precios con decimales no admitidos y muestra un mensaje específico. La compra cancelada no registra una compra ni vacía el carrito. Los casos incluyen break y 0 finaliza el ciclo.</w:t>
      </w:r>
    </w:p>
    <w:p>
      <w:pPr>
        <w:pStyle w:val="Heading3"/>
      </w:pPr>
      <w:r>
        <w:t>Archivo: lab6_ejercicios1_2/src/principal/Main.java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package principal;</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java.util.Scanner;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modelo.TiendaModelo;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modelo.UsuarioModelo;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vista.TiendaVista;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vista.UsuarioVista;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controlador.TiendaControlador;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controlador.UsuarioControlador;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Main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static void main(String[] args)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Scanner scanner = new Scanner(System.in);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TiendaModelo modelo = new TiendaModelo();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UsuarioModelo usuarios = new UsuarioModelo();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TiendaVista vista = new TiendaVista(scanner);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UsuarioVista usuarioVista = new UsuarioVista(scanner);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UsuarioControlador usuarioControlador = new UsuarioControlador(usuarios, usuarioVista);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TiendaControlador controlador = new TiendaControlador(modelo, vista, usuarios, usuarioControlador);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controlador.iniciar();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scanner.close();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Main.java</w:t>
      </w:r>
    </w:p>
    <w:p>
      <w:pPr>
        <w:ind w:firstLine="567"/>
        <w:jc w:val="both"/>
      </w:pPr>
      <w:r>
        <w:rPr>
          <w:b w:val="0"/>
        </w:rPr>
        <w:t>Crea un solo Scanner, los dos modelos y las dos vistas. Después construye UsuarioControlador y lo entrega a TiendaControlador junto con sus demás dependencias. Llama a iniciar y cierra el Scanner al terminar.</w:t>
      </w:r>
    </w:p>
    <w:p>
      <w:pPr>
        <w:ind w:firstLine="567"/>
        <w:jc w:val="both"/>
      </w:pPr>
      <w:r>
        <w:rPr>
          <w:b w:val="0"/>
        </w:rPr>
        <w:t>El constructor de cada componente recibe los objetos que necesita, sin utilizar variables globales ni Singleton. Ambas vistas reciben la misma entrada de consola. La clase principal permite ver la composición de las dos partes MVC antes de iniciar la interacción.</w:t>
      </w:r>
    </w:p>
    <w:p>
      <w:pPr>
        <w:pStyle w:val="Heading3"/>
      </w:pPr>
      <w:r>
        <w:t>Archivo: lab6_ejercicios1_2/src/module-info.java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module laboratorio.tienda {</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module-info.java</w:t>
      </w:r>
    </w:p>
    <w:p>
      <w:pPr>
        <w:ind w:firstLine="567"/>
        <w:jc w:val="both"/>
      </w:pPr>
      <w:r>
        <w:rPr>
          <w:b w:val="0"/>
        </w:rPr>
        <w:t>Declara laboratorio.tienda. Las colecciones, BigDecimal, LocalDateTime y las clases criptográficas utilizadas forman parte de java.base. Por eso el módulo no requiere bibliotecas externas. El código puede compilarse con JDK 17 y ejecutarse desde Eclipse o mediante los comandos del anexo.</w:t>
      </w:r>
    </w:p>
    <w:p>
      <w:pPr>
        <w:pStyle w:val="Heading2"/>
      </w:pPr>
      <w:r>
        <w:t>Archivos de configuración del proyecto de ejercicios</w:t>
      </w:r>
    </w:p>
    <w:p>
      <w:pPr>
        <w:pStyle w:val="Heading3"/>
      </w:pPr>
      <w:r>
        <w:t>Archivo: lab6_ejercicios1_2/.project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&lt;?xml version="1.0" encoding="UTF-8"?&gt;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&lt;projectDescription&gt;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&lt;name&gt;lab6_ejercicios1_2&lt;/name&gt;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&lt;comment&gt;&lt;/comment&gt;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&lt;projects&gt;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&lt;/projects&gt;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&lt;buildSpec&gt;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&lt;buildCommand&gt;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&lt;name&gt;org.eclipse.jdt.core.javabuilder&lt;/name&gt;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&lt;arguments&gt;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&lt;/arguments&gt;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&lt;/buildCommand&gt;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&lt;/buildSpec&gt;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&lt;natures&gt;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&lt;nature&gt;org.eclipse.jdt.core.javanature&lt;/nature&gt;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&lt;/natures&gt;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&lt;/projectDescription&gt;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pStyle w:val="Heading3"/>
      </w:pPr>
      <w:r>
        <w:t>Explicación del archivo: .project</w:t>
      </w:r>
    </w:p>
    <w:p>
      <w:pPr>
        <w:ind w:firstLine="567"/>
        <w:jc w:val="both"/>
      </w:pPr>
      <w:r>
        <w:rPr>
          <w:b w:val="0"/>
        </w:rPr>
        <w:t>Identifica el proyecto de Eclipse mediante su nombre. buildSpec utiliza org.eclipse.jdt.core.javabuilder para compilar Java y natures declara org.eclipse.jdt.core.javanature para que el IDE lo reconozca como proyecto Java. Se conserva una configuración simple sin dependencias ni constructores adicionales.</w:t>
      </w:r>
    </w:p>
    <w:p>
      <w:pPr>
        <w:pStyle w:val="Heading3"/>
      </w:pPr>
      <w:r>
        <w:t>Archivo: lab6_ejercicios1_2/.classpath</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&lt;?xml version="1.0" encoding="UTF-8"?&gt;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&lt;classpath&gt;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&lt;classpathentry kind="con" path="org.eclipse.jdt.launching.JRE_CONTAINER/org.eclipse.jdt.internal.debug.ui.launcher.StandardVMType/JavaSE-17"&gt;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&lt;attributes&gt;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&lt;attribute name="module" value="true"/&gt;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&lt;/attributes&gt;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&lt;/classpathentry&gt;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&lt;classpathentry kind="src" path="src"/&gt;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&lt;classpathentry kind="output" path="bin"/&gt;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&lt;/classpath&gt;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pStyle w:val="Heading3"/>
      </w:pPr>
      <w:r>
        <w:t>Explicación del archivo: .classpath</w:t>
      </w:r>
    </w:p>
    <w:p>
      <w:pPr>
        <w:ind w:firstLine="567"/>
        <w:jc w:val="both"/>
      </w:pPr>
      <w:r>
        <w:rPr>
          <w:b w:val="0"/>
        </w:rPr>
        <w:t>Declara src como carpeta de entrada, el contenedor de JavaSE-17 como biblioteca del sistema y bin como carpeta de salida. Eclipse puede compilar el proyecto a partir de estas rutas. Cada proyecto mantiene su propia salida para evitar mezclar las dos clases principal.Main.</w:t>
      </w:r>
    </w:p>
    <w:p>
      <w:pPr>
        <w:pStyle w:val="Heading3"/>
      </w:pPr>
      <w:r>
        <w:t>Archivo: lab6_ejercicios1_2/.settings/org.eclipse.core.resources.prefs</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eclipse.preferences.version=1</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encoding/&lt;project&gt;=UTF-8</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pStyle w:val="Heading3"/>
      </w:pPr>
      <w:r>
        <w:t>Explicación del archivo: org.eclipse.core.resources.prefs</w:t>
      </w:r>
    </w:p>
    <w:p>
      <w:pPr>
        <w:ind w:firstLine="567"/>
        <w:jc w:val="both"/>
      </w:pPr>
      <w:r>
        <w:rPr>
          <w:b w:val="0"/>
        </w:rPr>
        <w:t>Establece UTF-8 como codificación del proyecto. Es necesaria para conservar las tildes, la ñ y los mensajes de consola en español. eclipse.preferences.version identifica la versión del archivo de preferencias.</w:t>
      </w:r>
    </w:p>
    <w:p>
      <w:pPr>
        <w:pStyle w:val="Heading3"/>
      </w:pPr>
      <w:r>
        <w:t>Archivo: lab6_ejercicios1_2/.settings/org.eclipse.jdt.core.prefs</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eclipse.preferences.version=1</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org.eclipse.jdt.core.compiler.codegen.targetPlatform=17</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org.eclipse.jdt.core.compiler.codegen.unusedLocal=preserve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org.eclipse.jdt.core.compiler.compliance=17</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org.eclipse.jdt.core.compiler.debug.lineNumber=generate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org.eclipse.jdt.core.compiler.debug.localVariable=generate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org.eclipse.jdt.core.compiler.debug.sourceFile=generate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org.eclipse.jdt.core.compiler.problem.enablePreviewFeatures=disabled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org.eclipse.jdt.core.compiler.problem.reportPreviewFeatures=warning</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org.eclipse.jdt.core.compiler.release=enabled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org.eclipse.jdt.core.compiler.source=17</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pStyle w:val="Heading3"/>
      </w:pPr>
      <w:r>
        <w:t>Explicación del archivo: org.eclipse.jdt.core.prefs</w:t>
      </w:r>
    </w:p>
    <w:p>
      <w:pPr>
        <w:ind w:firstLine="567"/>
        <w:jc w:val="both"/>
      </w:pPr>
      <w:r>
        <w:rPr>
          <w:b w:val="0"/>
        </w:rPr>
        <w:t>Configura Java 17 como nivel de fuente, compatibilidad y destino de las clases. Desactiva las características preview para que el código pueda ejecutarse con una instalación normal de JDK 17. Se usa el mismo nivel en los dos proyectos y en la compilación de verificación.</w:t>
      </w:r>
    </w:p>
    <w:p>
      <w:pPr>
        <w:pStyle w:val="Heading3"/>
      </w:pPr>
      <w:r>
        <w:t>Archivo: lab6_ejercicios1_2/fuentes.txt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src/controlador/TiendaControlador.java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src/controlador/UsuarioControlador.java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src/modelo/Compra.java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src/modelo/ItemCarrito.java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src/modelo/Producto.java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src/modelo/Resena.java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src/modelo/TiendaModelo.java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src/modelo/Usuario.java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src/modelo/UsuarioModelo.java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src/module-info.java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src/principal/Main.java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src/vista/TiendaVista.java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src/vista/UsuarioVista.java</w:t>
      </w:r>
    </w:p>
    <w:p>
      <w:pPr>
        <w:pStyle w:val="Heading3"/>
      </w:pPr>
      <w:r>
        <w:t>Explicación del archivo: fuentes.txt</w:t>
      </w:r>
    </w:p>
    <w:p>
      <w:pPr>
        <w:ind w:firstLine="567"/>
        <w:jc w:val="both"/>
      </w:pPr>
      <w:r>
        <w:rPr>
          <w:b w:val="0"/>
        </w:rPr>
        <w:t>Enumera todos los archivos Java del proyecto mediante rutas relativas. El compilador acepta @fuentes.txt y lee cada ruta como un argumento, de modo que el comando de compilación incluye modelos, vistas, controladores, Main y module-info sin depender de un comodín específico del sistema operativo.</w:t>
      </w:r>
    </w:p>
    <w:p>
      <w:pPr>
        <w:pStyle w:val="Heading2"/>
      </w:pPr>
      <w:r>
        <w:t>Opciones de los ejercicios</w:t>
      </w:r>
    </w:p>
    <w:tbl>
      <w:tblPr>
        <w:tblW w:type="auto" w:w="0"/>
        <w:jc w:val="center"/>
        <w:tblLayout w:type="fixed"/>
        <w:tblLook w:firstColumn="1" w:firstRow="1" w:lastColumn="0" w:lastRow="0" w:noHBand="0" w:noVBand="1" w:val="04A0"/>
      </w:tblPr>
      <w:tblGrid>
        <w:gridCol w:w="1293"/>
        <w:gridCol w:w="8335"/>
      </w:tblGrid>
      <w:tr>
        <w:trPr>
          <w:cantSplit/>
          <w:tblHeader/>
        </w:trPr>
        <w:tc>
          <w:tcPr>
            <w:tcW w:type="dxa" w:w="1293"/>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color w:val="000000"/>
                <w:sz w:val="24"/>
              </w:rPr>
              <w:t>Opción</w:t>
            </w:r>
          </w:p>
        </w:tc>
        <w:tc>
          <w:tcPr>
            <w:tcW w:type="dxa" w:w="83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color w:val="000000"/>
                <w:sz w:val="24"/>
              </w:rPr>
              <w:t>Operación</w:t>
            </w:r>
          </w:p>
        </w:tc>
      </w:tr>
      <w:tr>
        <w:trPr>
          <w:cantSplit/>
        </w:trPr>
        <w:tc>
          <w:tcPr>
            <w:tcW w:type="dxa" w:w="1293"/>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1 y 2</w:t>
            </w:r>
          </w:p>
        </w:tc>
        <w:tc>
          <w:tcPr>
            <w:tcW w:type="dxa" w:w="83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Agregar y listar productos.</w:t>
            </w:r>
          </w:p>
        </w:tc>
      </w:tr>
      <w:tr>
        <w:trPr>
          <w:cantSplit/>
        </w:trPr>
        <w:tc>
          <w:tcPr>
            <w:tcW w:type="dxa" w:w="1293"/>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3 a 5</w:t>
            </w:r>
          </w:p>
        </w:tc>
        <w:tc>
          <w:tcPr>
            <w:tcW w:type="dxa" w:w="83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Agregar, ver y eliminar productos del carrito.</w:t>
            </w:r>
          </w:p>
        </w:tc>
      </w:tr>
      <w:tr>
        <w:trPr>
          <w:cantSplit/>
        </w:trPr>
        <w:tc>
          <w:tcPr>
            <w:tcW w:type="dxa" w:w="1293"/>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6 y 7</w:t>
            </w:r>
          </w:p>
        </w:tc>
        <w:tc>
          <w:tcPr>
            <w:tcW w:type="dxa" w:w="83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Aplicar descuento y seleccionar envío.</w:t>
            </w:r>
          </w:p>
        </w:tc>
      </w:tr>
      <w:tr>
        <w:trPr>
          <w:cantSplit/>
        </w:trPr>
        <w:tc>
          <w:tcPr>
            <w:tcW w:type="dxa" w:w="1293"/>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8 y 9</w:t>
            </w:r>
          </w:p>
        </w:tc>
        <w:tc>
          <w:tcPr>
            <w:tcW w:type="dxa" w:w="83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Confirmar compra y consultar el historial propio.</w:t>
            </w:r>
          </w:p>
        </w:tc>
      </w:tr>
      <w:tr>
        <w:trPr>
          <w:cantSplit/>
        </w:trPr>
        <w:tc>
          <w:tcPr>
            <w:tcW w:type="dxa" w:w="1293"/>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10 a 12</w:t>
            </w:r>
          </w:p>
        </w:tc>
        <w:tc>
          <w:tcPr>
            <w:tcW w:type="dxa" w:w="83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Registrar cuenta, iniciar sesión y cerrar sesión.</w:t>
            </w:r>
          </w:p>
        </w:tc>
      </w:tr>
      <w:tr>
        <w:trPr>
          <w:cantSplit/>
        </w:trPr>
        <w:tc>
          <w:tcPr>
            <w:tcW w:type="dxa" w:w="1293"/>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13 y 14</w:t>
            </w:r>
          </w:p>
        </w:tc>
        <w:tc>
          <w:tcPr>
            <w:tcW w:type="dxa" w:w="83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Añadir una reseña y consultar reseñas con promedio.</w:t>
            </w:r>
          </w:p>
        </w:tc>
      </w:tr>
      <w:tr>
        <w:trPr>
          <w:cantSplit/>
        </w:trPr>
        <w:tc>
          <w:tcPr>
            <w:tcW w:type="dxa" w:w="1293"/>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0</w:t>
            </w:r>
          </w:p>
        </w:tc>
        <w:tc>
          <w:tcPr>
            <w:tcW w:type="dxa" w:w="83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after="60" w:line="240" w:lineRule="auto"/>
            </w:pPr>
            <w:r>
              <w:rPr>
                <w:rFonts w:ascii="Times New Roman" w:hAnsi="Times New Roman"/>
                <w:b w:val="0"/>
                <w:color w:val="000000"/>
                <w:sz w:val="24"/>
              </w:rPr>
              <w:t>Salir.</w:t>
            </w:r>
          </w:p>
        </w:tc>
      </w:tr>
    </w:tbl>
    <w:p>
      <w:pPr>
        <w:spacing w:after="40"/>
      </w:pPr>
    </w:p>
    <w:p>
      <w:pPr>
        <w:pStyle w:val="Heading2"/>
      </w:pPr>
      <w:r>
        <w:t>Compilación de los ejercicios</w:t>
      </w:r>
    </w:p>
    <w:p>
      <w:pPr>
        <w:pStyle w:val="Heading3"/>
      </w:pPr>
      <w:r>
        <w:t>Compilación del carrito con usuarios y reseñas</w:t>
      </w:r>
    </w:p>
    <w:p>
      <w:pPr>
        <w:keepNext/>
        <w:ind w:firstLine="567"/>
        <w:jc w:val="both"/>
      </w:pPr>
      <w:r>
        <w:rPr>
          <w:b w:val="0"/>
        </w:rPr>
        <w:t>La compilación real genera las clases de las dos partes MVC. UsuarioModelo y UsuarioControlador se compilan junto con los componentes de Tienda y con las clases que representan compras y reseñas.</w:t>
      </w:r>
    </w:p>
    <w:p>
      <w:pPr>
        <w:keepNext/>
        <w:spacing w:line="240" w:lineRule="auto" w:before="80" w:after="100"/>
        <w:jc w:val="center"/>
      </w:pPr>
      <w:r>
        <w:drawing>
          <wp:inline xmlns:a="http://schemas.openxmlformats.org/drawingml/2006/main" xmlns:pic="http://schemas.openxmlformats.org/drawingml/2006/picture">
            <wp:extent cx="5943600" cy="3002347"/>
            <wp:docPr id="8" name="Picture 8"/>
            <wp:cNvGraphicFramePr>
              <a:graphicFrameLocks noChangeAspect="1"/>
            </wp:cNvGraphicFramePr>
            <a:graphic>
              <a:graphicData uri="http://schemas.openxmlformats.org/drawingml/2006/picture">
                <pic:pic>
                  <pic:nvPicPr>
                    <pic:cNvPr id="0" name="compilacion_ejercicios.png"/>
                    <pic:cNvPicPr/>
                  </pic:nvPicPr>
                  <pic:blipFill>
                    <a:blip r:embed="rId17"/>
                    <a:stretch>
                      <a:fillRect/>
                    </a:stretch>
                  </pic:blipFill>
                  <pic:spPr>
                    <a:xfrm>
                      <a:off x="0" y="0"/>
                      <a:ext cx="5943600" cy="3002347"/>
                    </a:xfrm>
                    <a:prstGeom prst="rect"/>
                  </pic:spPr>
                </pic:pic>
              </a:graphicData>
            </a:graphic>
          </wp:inline>
        </w:drawing>
      </w:r>
    </w:p>
    <w:p>
      <w:pPr>
        <w:pStyle w:val="Caption"/>
        <w:jc w:val="center"/>
      </w:pPr>
      <w:r>
        <w:t>Figura 6. Compilación del carrito con usuarios y reseñas. Salida registrada en una ejecución real con Java 17.</w:t>
      </w:r>
    </w:p>
    <w:p>
      <w:pPr>
        <w:pStyle w:val="Heading2"/>
      </w:pPr>
      <w:r>
        <w:t>Imágenes de ejecución del ejercicio 1</w:t>
      </w:r>
    </w:p>
    <w:p>
      <w:pPr>
        <w:pStyle w:val="Heading3"/>
      </w:pPr>
      <w:r>
        <w:t>Catálogo de productos</w:t>
      </w:r>
    </w:p>
    <w:p>
      <w:pPr>
        <w:keepNext/>
        <w:ind w:firstLine="567"/>
        <w:jc w:val="both"/>
      </w:pPr>
      <w:r>
        <w:rPr>
          <w:b w:val="0"/>
        </w:rPr>
        <w:t>Se agregan un teclado de S/ 120.00 y un mouse de S/ 50.00. El catálogo muestra sus IDs y precios con dos decimales.</w:t>
      </w:r>
    </w:p>
    <w:p>
      <w:pPr>
        <w:keepNext/>
        <w:spacing w:line="240" w:lineRule="auto" w:before="80" w:after="100"/>
        <w:jc w:val="center"/>
      </w:pPr>
      <w:r>
        <w:drawing>
          <wp:inline xmlns:a="http://schemas.openxmlformats.org/drawingml/2006/main" xmlns:pic="http://schemas.openxmlformats.org/drawingml/2006/picture">
            <wp:extent cx="5943600" cy="2896154"/>
            <wp:docPr id="9" name="Picture 9"/>
            <wp:cNvGraphicFramePr>
              <a:graphicFrameLocks noChangeAspect="1"/>
            </wp:cNvGraphicFramePr>
            <a:graphic>
              <a:graphicData uri="http://schemas.openxmlformats.org/drawingml/2006/picture">
                <pic:pic>
                  <pic:nvPicPr>
                    <pic:cNvPr id="0" name="ejercicio1_catalogo.png"/>
                    <pic:cNvPicPr/>
                  </pic:nvPicPr>
                  <pic:blipFill>
                    <a:blip r:embed="rId18"/>
                    <a:stretch>
                      <a:fillRect/>
                    </a:stretch>
                  </pic:blipFill>
                  <pic:spPr>
                    <a:xfrm>
                      <a:off x="0" y="0"/>
                      <a:ext cx="5943600" cy="2896154"/>
                    </a:xfrm>
                    <a:prstGeom prst="rect"/>
                  </pic:spPr>
                </pic:pic>
              </a:graphicData>
            </a:graphic>
          </wp:inline>
        </w:drawing>
      </w:r>
    </w:p>
    <w:p>
      <w:pPr>
        <w:pStyle w:val="Caption"/>
        <w:jc w:val="center"/>
      </w:pPr>
      <w:r>
        <w:t>Figura 7. Catálogo de productos. Salida registrada en una ejecución real con Java 17.</w:t>
      </w:r>
    </w:p>
    <w:p>
      <w:pPr>
        <w:pStyle w:val="Heading3"/>
      </w:pPr>
      <w:r>
        <w:t>Carrito descuento y envío</w:t>
      </w:r>
    </w:p>
    <w:p>
      <w:pPr>
        <w:keepNext/>
        <w:ind w:firstLine="567"/>
        <w:jc w:val="both"/>
      </w:pPr>
      <w:r>
        <w:rPr>
          <w:b w:val="0"/>
        </w:rPr>
        <w:t>Se prueba retirar el mouse y volver a añadirlo. El carrito contiene dos teclados y un mouse, suma S/ 290.00, descuenta S/ 29.00 y agrega S/ 10.00 de envío local. El total es S/ 271.00.</w:t>
      </w:r>
    </w:p>
    <w:p>
      <w:pPr>
        <w:keepNext/>
        <w:spacing w:line="240" w:lineRule="auto" w:before="80" w:after="100"/>
        <w:jc w:val="center"/>
      </w:pPr>
      <w:r>
        <w:drawing>
          <wp:inline xmlns:a="http://schemas.openxmlformats.org/drawingml/2006/main" xmlns:pic="http://schemas.openxmlformats.org/drawingml/2006/picture">
            <wp:extent cx="5943600" cy="4538749"/>
            <wp:docPr id="10" name="Picture 10"/>
            <wp:cNvGraphicFramePr>
              <a:graphicFrameLocks noChangeAspect="1"/>
            </wp:cNvGraphicFramePr>
            <a:graphic>
              <a:graphicData uri="http://schemas.openxmlformats.org/drawingml/2006/picture">
                <pic:pic>
                  <pic:nvPicPr>
                    <pic:cNvPr id="0" name="ejercicio1_totales.png"/>
                    <pic:cNvPicPr/>
                  </pic:nvPicPr>
                  <pic:blipFill>
                    <a:blip r:embed="rId19"/>
                    <a:stretch>
                      <a:fillRect/>
                    </a:stretch>
                  </pic:blipFill>
                  <pic:spPr>
                    <a:xfrm>
                      <a:off x="0" y="0"/>
                      <a:ext cx="5943600" cy="4538749"/>
                    </a:xfrm>
                    <a:prstGeom prst="rect"/>
                  </pic:spPr>
                </pic:pic>
              </a:graphicData>
            </a:graphic>
          </wp:inline>
        </w:drawing>
      </w:r>
    </w:p>
    <w:p>
      <w:pPr>
        <w:pStyle w:val="Caption"/>
        <w:jc w:val="center"/>
      </w:pPr>
      <w:r>
        <w:t>Figura 8. Carrito descuento y envío. Salida registrada en una ejecución real con Java 17.</w:t>
      </w:r>
    </w:p>
    <w:p>
      <w:pPr>
        <w:pStyle w:val="Heading3"/>
      </w:pPr>
      <w:r>
        <w:t>Compra confirmada e historial</w:t>
      </w:r>
    </w:p>
    <w:p>
      <w:pPr>
        <w:keepNext/>
        <w:ind w:firstLine="567"/>
        <w:jc w:val="both"/>
      </w:pPr>
      <w:r>
        <w:rPr>
          <w:b w:val="0"/>
        </w:rPr>
        <w:t>La confirmación S registra la compra. Consultar el historial devuelve las mismas líneas y los mismos importes guardados, incluso después de vaciarse el carrito.</w:t>
      </w:r>
    </w:p>
    <w:p>
      <w:pPr>
        <w:keepNext/>
        <w:spacing w:line="240" w:lineRule="auto" w:before="80" w:after="100"/>
        <w:jc w:val="center"/>
      </w:pPr>
      <w:r>
        <w:drawing>
          <wp:inline xmlns:a="http://schemas.openxmlformats.org/drawingml/2006/main" xmlns:pic="http://schemas.openxmlformats.org/drawingml/2006/picture">
            <wp:extent cx="5943600" cy="5360047"/>
            <wp:docPr id="11" name="Picture 11"/>
            <wp:cNvGraphicFramePr>
              <a:graphicFrameLocks noChangeAspect="1"/>
            </wp:cNvGraphicFramePr>
            <a:graphic>
              <a:graphicData uri="http://schemas.openxmlformats.org/drawingml/2006/picture">
                <pic:pic>
                  <pic:nvPicPr>
                    <pic:cNvPr id="0" name="ejercicio1_compra.png"/>
                    <pic:cNvPicPr/>
                  </pic:nvPicPr>
                  <pic:blipFill>
                    <a:blip r:embed="rId20"/>
                    <a:stretch>
                      <a:fillRect/>
                    </a:stretch>
                  </pic:blipFill>
                  <pic:spPr>
                    <a:xfrm>
                      <a:off x="0" y="0"/>
                      <a:ext cx="5943600" cy="5360047"/>
                    </a:xfrm>
                    <a:prstGeom prst="rect"/>
                  </pic:spPr>
                </pic:pic>
              </a:graphicData>
            </a:graphic>
          </wp:inline>
        </w:drawing>
      </w:r>
    </w:p>
    <w:p>
      <w:pPr>
        <w:pStyle w:val="Caption"/>
        <w:jc w:val="center"/>
      </w:pPr>
      <w:r>
        <w:t>Figura 9. Compra confirmada e historial. Salida registrada en una ejecución real con Java 17.</w:t>
      </w:r>
    </w:p>
    <w:p>
      <w:pPr>
        <w:pStyle w:val="Heading2"/>
      </w:pPr>
      <w:r>
        <w:t>Imágenes de ejecución del ejercicio 2</w:t>
      </w:r>
    </w:p>
    <w:p>
      <w:pPr>
        <w:pStyle w:val="Heading3"/>
      </w:pPr>
      <w:r>
        <w:t>Registro e inicio de sesión</w:t>
      </w:r>
    </w:p>
    <w:p>
      <w:pPr>
        <w:keepNext/>
        <w:ind w:firstLine="567"/>
        <w:jc w:val="both"/>
      </w:pPr>
      <w:r>
        <w:rPr>
          <w:b w:val="0"/>
        </w:rPr>
        <w:t>Se registra la cuenta de prueba, se intenta entrar con una clave incorrecta y luego se accede con la clave válida. El mensaje de sesión iniciada aparece únicamente en el intento correcto.</w:t>
      </w:r>
    </w:p>
    <w:p>
      <w:pPr>
        <w:keepNext/>
        <w:spacing w:line="240" w:lineRule="auto" w:before="80" w:after="100"/>
        <w:jc w:val="center"/>
      </w:pPr>
      <w:r>
        <w:drawing>
          <wp:inline xmlns:a="http://schemas.openxmlformats.org/drawingml/2006/main" xmlns:pic="http://schemas.openxmlformats.org/drawingml/2006/picture">
            <wp:extent cx="5943600" cy="3306803"/>
            <wp:docPr id="12" name="Picture 12"/>
            <wp:cNvGraphicFramePr>
              <a:graphicFrameLocks noChangeAspect="1"/>
            </wp:cNvGraphicFramePr>
            <a:graphic>
              <a:graphicData uri="http://schemas.openxmlformats.org/drawingml/2006/picture">
                <pic:pic>
                  <pic:nvPicPr>
                    <pic:cNvPr id="0" name="ejercicio2_acceso.png"/>
                    <pic:cNvPicPr/>
                  </pic:nvPicPr>
                  <pic:blipFill>
                    <a:blip r:embed="rId21"/>
                    <a:stretch>
                      <a:fillRect/>
                    </a:stretch>
                  </pic:blipFill>
                  <pic:spPr>
                    <a:xfrm>
                      <a:off x="0" y="0"/>
                      <a:ext cx="5943600" cy="3306803"/>
                    </a:xfrm>
                    <a:prstGeom prst="rect"/>
                  </pic:spPr>
                </pic:pic>
              </a:graphicData>
            </a:graphic>
          </wp:inline>
        </w:drawing>
      </w:r>
    </w:p>
    <w:p>
      <w:pPr>
        <w:pStyle w:val="Caption"/>
        <w:jc w:val="center"/>
      </w:pPr>
      <w:r>
        <w:t>Figura 10. Registro e inicio de sesión. Salida registrada en una ejecución real con Java 17.</w:t>
      </w:r>
    </w:p>
    <w:p>
      <w:pPr>
        <w:pStyle w:val="Heading3"/>
      </w:pPr>
      <w:r>
        <w:t>Reseña calificación y promedio</w:t>
      </w:r>
    </w:p>
    <w:p>
      <w:pPr>
        <w:keepNext/>
        <w:ind w:firstLine="567"/>
        <w:jc w:val="both"/>
      </w:pPr>
      <w:r>
        <w:rPr>
          <w:b w:val="0"/>
        </w:rPr>
        <w:t>El comprador califica el teclado con 5 y deja una reseña. La consulta muestra el autor y el promedio 5.00 sobre 5. Un segundo intento de reseña del mismo usuario y producto es rechazado.</w:t>
      </w:r>
    </w:p>
    <w:p>
      <w:pPr>
        <w:keepNext/>
        <w:spacing w:line="240" w:lineRule="auto" w:before="80" w:after="100"/>
        <w:jc w:val="center"/>
      </w:pPr>
      <w:r>
        <w:drawing>
          <wp:inline xmlns:a="http://schemas.openxmlformats.org/drawingml/2006/main" xmlns:pic="http://schemas.openxmlformats.org/drawingml/2006/picture">
            <wp:extent cx="5943600" cy="3512127"/>
            <wp:docPr id="13" name="Picture 13"/>
            <wp:cNvGraphicFramePr>
              <a:graphicFrameLocks noChangeAspect="1"/>
            </wp:cNvGraphicFramePr>
            <a:graphic>
              <a:graphicData uri="http://schemas.openxmlformats.org/drawingml/2006/picture">
                <pic:pic>
                  <pic:nvPicPr>
                    <pic:cNvPr id="0" name="ejercicio2_resenas.png"/>
                    <pic:cNvPicPr/>
                  </pic:nvPicPr>
                  <pic:blipFill>
                    <a:blip r:embed="rId22"/>
                    <a:stretch>
                      <a:fillRect/>
                    </a:stretch>
                  </pic:blipFill>
                  <pic:spPr>
                    <a:xfrm>
                      <a:off x="0" y="0"/>
                      <a:ext cx="5943600" cy="3512127"/>
                    </a:xfrm>
                    <a:prstGeom prst="rect"/>
                  </pic:spPr>
                </pic:pic>
              </a:graphicData>
            </a:graphic>
          </wp:inline>
        </w:drawing>
      </w:r>
    </w:p>
    <w:p>
      <w:pPr>
        <w:pStyle w:val="Caption"/>
        <w:jc w:val="center"/>
      </w:pPr>
      <w:r>
        <w:t>Figura 11. Reseña calificación y promedio. Salida registrada en una ejecución real con Java 17.</w:t>
      </w:r>
    </w:p>
    <w:p>
      <w:pPr>
        <w:pStyle w:val="Heading3"/>
      </w:pPr>
      <w:r>
        <w:t>Control de compras por usuario</w:t>
      </w:r>
    </w:p>
    <w:p>
      <w:pPr>
        <w:keepNext/>
        <w:ind w:firstLine="567"/>
        <w:jc w:val="both"/>
      </w:pPr>
      <w:r>
        <w:rPr>
          <w:b w:val="0"/>
        </w:rPr>
        <w:t>Después de iniciar sesión con Ana, el historial no muestra la compra de Piero. Ana tampoco puede calificar ese producto porque su cuenta no ha realizado una compra que lo contenga.</w:t>
      </w:r>
    </w:p>
    <w:p>
      <w:pPr>
        <w:keepNext/>
        <w:spacing w:line="240" w:lineRule="auto" w:before="80" w:after="100"/>
        <w:jc w:val="center"/>
      </w:pPr>
      <w:r>
        <w:drawing>
          <wp:inline xmlns:a="http://schemas.openxmlformats.org/drawingml/2006/main" xmlns:pic="http://schemas.openxmlformats.org/drawingml/2006/picture">
            <wp:extent cx="5943600" cy="1869532"/>
            <wp:docPr id="14" name="Picture 14"/>
            <wp:cNvGraphicFramePr>
              <a:graphicFrameLocks noChangeAspect="1"/>
            </wp:cNvGraphicFramePr>
            <a:graphic>
              <a:graphicData uri="http://schemas.openxmlformats.org/drawingml/2006/picture">
                <pic:pic>
                  <pic:nvPicPr>
                    <pic:cNvPr id="0" name="ejercicio2_restricciones.png"/>
                    <pic:cNvPicPr/>
                  </pic:nvPicPr>
                  <pic:blipFill>
                    <a:blip r:embed="rId23"/>
                    <a:stretch>
                      <a:fillRect/>
                    </a:stretch>
                  </pic:blipFill>
                  <pic:spPr>
                    <a:xfrm>
                      <a:off x="0" y="0"/>
                      <a:ext cx="5943600" cy="1869532"/>
                    </a:xfrm>
                    <a:prstGeom prst="rect"/>
                  </pic:spPr>
                </pic:pic>
              </a:graphicData>
            </a:graphic>
          </wp:inline>
        </w:drawing>
      </w:r>
    </w:p>
    <w:p>
      <w:pPr>
        <w:pStyle w:val="Caption"/>
        <w:jc w:val="center"/>
      </w:pPr>
      <w:r>
        <w:t>Figura 12. Control de compras por usuario. Salida registrada en una ejecución real con Java 17.</w:t>
      </w:r>
    </w:p>
    <w:p>
      <w:pPr>
        <w:pStyle w:val="Heading2"/>
      </w:pPr>
      <w:r>
        <w:t>Verificación de resultados</w:t>
      </w:r>
    </w:p>
    <w:p>
      <w:pPr>
        <w:ind w:firstLine="567"/>
        <w:jc w:val="both"/>
      </w:pPr>
      <w:r>
        <w:rPr>
          <w:b w:val="0"/>
        </w:rPr>
        <w:t>Los dos proyectos se compilaron con Java 17. Verificacion ejecutó 53 comprobaciones sobre registros, búsquedas, IDs, estados, historial, autenticación, cantidades, precios, descuentos, envío y reseñas. También se ejecutaron sesiones interactivas que probaron actualización, entradas inválidas, cancelación de compra, compra confirmada y cambio de usuario. Los resultados de consola se encuentran en pruebas/resultados.txt.</w:t>
      </w:r>
    </w:p>
    <w:p>
      <w:pPr>
        <w:ind w:firstLine="567"/>
        <w:jc w:val="both"/>
      </w:pPr>
      <w:r>
        <w:rPr>
          <w:b w:val="0"/>
        </w:rPr>
        <w:t>Estas pruebas comprueban el comportamiento implementado y los casos de entrada ensayados. El programa no incorpora persistencia, disponibilidad multiusuario simultánea ni un procesador de pagos; su alcance corresponde a una aplicación local de laboratorio.</w:t>
      </w:r>
    </w:p>
    <w:p>
      <w:pPr>
        <w:pStyle w:val="Heading2"/>
      </w:pPr>
      <w:r>
        <w:t>Archivos complementarios de la entrega</w:t>
      </w:r>
    </w:p>
    <w:p>
      <w:pPr>
        <w:pStyle w:val="Heading3"/>
      </w:pPr>
      <w:r>
        <w:t>Archivo: .gitignore</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**/bin/</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**/*.class</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**/.metadata/</w:t>
      </w:r>
    </w:p>
    <w:p>
      <w:pPr>
        <w:pStyle w:val="Heading3"/>
      </w:pPr>
      <w:r>
        <w:t>Explicación del archivo: .gitignore</w:t>
      </w:r>
    </w:p>
    <w:p>
      <w:pPr>
        <w:ind w:firstLine="567"/>
        <w:jc w:val="both"/>
      </w:pPr>
      <w:r>
        <w:rPr>
          <w:b w:val="0"/>
        </w:rPr>
        <w:t>Evita subir bin, los archivos .class y los metadatos de ejecución de Eclipse. Estos archivos se regeneran al compilar y no forman parte del código fuente. La entrega conserva los archivos de configuración que permiten importar los proyectos y excluye los resultados temporales del IDE.</w:t>
      </w:r>
    </w:p>
    <w:p>
      <w:pPr>
        <w:pStyle w:val="Heading3"/>
      </w:pPr>
      <w:r>
        <w:t>Archivo: pruebas/Verificacion.java</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java.math.BigDecimal;</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modelo.EstadoPedido;</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modelo.PedidoModelo;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modelo.TiendaModelo;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modelo.UsuarioModelo;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modelo.Compra;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import modelo.Usuario;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public class Verificacion {</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static int 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static void comprobar(boolean resultado, String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if(!resultado)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throw new AssertionError(nombre);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cantidad++;</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System.out.println("OK " + cantidad + " - " +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private static void rechazar(Runnable accion, String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try</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accion.run();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catch(IllegalArgumentException | ArithmeticException 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comprobar(true,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return;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throw new AssertionError(nombre);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public static void main(String[] args)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PedidoModelo pedidos = new PedidoModelo();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comprobar(pedidos.getPedidos().isEmpty(), "Lista inicial vacía");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pedidos.agregarPedido(" ", "Fondo"), "Nombre vacío rechazado");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pedidos.agregarPedido("Sopa", " "), "Tipo vacío rechazado");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pedidos.agregarPedido("Sopa", "Entrada");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pedidos.agregarPedido("Pollo", "Fondo");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comprobar(pedidos.buscarPedido("sopa").size() == 1, "Búsqueda por nombre");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comprobar(pedidos.buscarPedidoTipo("fondo").size() == 1, "Búsqueda por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comprobar(pedidos.buscarPedido("Otro").isEmpty(), "Búsqueda sin resultados");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pedidos.actualizarPedido(2, "Pollo al horno");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comprobar(pedidos.buscarPorId(2).getNombrePlato().equals("Pollo al horno"), "Actualización");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pedidos.eliminarPedido(99), "ID inválido rechazado");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comprobar(pedidos.getPedidos().size() == 2, "El error conserva los pedidos");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pedidos.completarPedido(1);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comprobar(pedidos.contarPendientes() == 1, "Contador de pendientes");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pedidos.completarPedido(1), "No se completa dos veces");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pedidos.actualizarPedido(1, "Otra sopa"), "No se modifica un pedido servido");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pedidos.eliminarPedido(1);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comprobar(pedidos.getPedidos().size() == 1, "Eliminación lógica");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comprobar(pedidos.getHistorial().size() == 2, "Historial conserva ambas transiciones");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comprobar(pedidos.getHistorial().get(0).getEstado() == EstadoPedido.COMPLETO, "Copia del estado completo");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comprobar(pedidos.getHistorial().get(1).getEstado() == EstadoPedido.ELIMINADO, "Copia del estado eliminado");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comprobar(pedidos.contarPedidos().get("FONDO") == 1, "Conteo por tipo");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pedidos.agregarPedido("Jugo", "Bebida");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comprobar(pedidos.buscarPorId(3).getNombrePlato().equals("Jugo"), "ID estable sin reutilización");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UsuarioModelo usuarios = new UsuarioModelo();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usuarios.exigirSesion(), "Acceso sin sesión rechazado");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usuarios.registrar("Piero", "incorrecto", "clave123"), "Correo inválido");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usuarios.registrar("Piero", "piero@example.com", "123"), "Contraseña corta");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usuarios.registrar("Piero", "piero@example.com", "clave123");</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usuarios.registrar("Otro", "PIERO@example.com", "clave123"), "Correo duplicado");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usuarios.iniciarSesion("piero@example.com", "otra1234"), "Clave incorrecta");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comprobar(usuarios.getUsuarioActual() == null, "Fallo de acceso no abre sesión");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usuarios.iniciarSesion("PIERO@example.com", "clave123");</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 primero = 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comprobar(primero.getNombre().equals("Piero"), "Inicio de sesión correcto");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TiendaModelo tienda = new TiendaModelo();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tienda.agregarProducto("Teclado", new BigDecimal("-1")), "Precio negativo");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tienda.agregarProducto("Teclado", new BigDecimal("0.001")), "Precio con más de dos decimales");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tienda.agregarProducto("Teclado", new BigDecimal("120"));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tienda.agregarProducto("Mouse", new BigDecimal("50"));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comprobar(tienda.getProductos().size() == 2, "Catálogo de productos");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tienda.agregarAlCarrito(99, 1), "Producto inexistente");</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tienda.agregarAlCarrito(1, 0), "Cantidad cero");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tienda.agregarAlCarrito(1,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tienda.agregarAlCarrito(1,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tienda.agregarAlCarrito(2,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comprobar(tienda.getCarrito().size() == 2 &amp;&amp; tienda.getCarrito().get(0).getCantidad() == 2,</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ab/>
        <w:tab/>
        <w:t>"Acumulación de unidades");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tienda.eliminarDelCarrito(2);</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comprobar(tienda.calcularSubtotal().compareTo(new BigDecimal("240")) == 0, "Eliminación del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tienda.agregarAlCarrito(2,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tienda.aplicarDescuento(101), "Descuento inválido");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tienda.aplicarDescuento(10);</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tienda.seleccionarEnvio("local");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comprobar(tienda.calcularDescuento().compareTo(new BigDecimal("29")) == 0, "Descuento exacto");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comprobar(tienda.calcularTotal().compareTo(new BigDecimal("271")) == 0, "Total con envío local");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tienda.seleccionarEnvio("nacional");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comprobar(tienda.calcularTotal().compareTo(new BigDecimal("286")) == 0, "Envío nacional");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tienda.seleccionarEnvio("otro"), "Zona inválida");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tienda.realizarCompra(null), "Compra sin sesión");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tienda.agregarResena(primero, 1, 5, "Bien"), "Reseña antes de comprar");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tienda.seleccionarEnvio("local");</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Compra compra = tienda.realizarCompra(primero);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comprobar(compra.getTotal().compareTo(new BigDecimal("271")) == 0, "Compra registrada");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comprobar(tienda.getCarrito().isEmpty(), "Carrito vaciado después de comprar");</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tienda.realizarCompra(primero), "Compra vacía rechazada");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tienda.agregarAlCarrito(1, 1);</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comprobar(compra.getProductos().get(0).getCantidad() == 2, "Historial independiente del 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comprobar(tienda.calcularDescuento().compareTo(BigDecimal.ZERO) == 0, "Descuento reiniciado");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tienda.agregarResena(primero, 1, 6, "Bien"), "Calificación inválida");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tienda.agregarResena(primero, 1, 5, " "), "Reseña vacía");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tienda.agregarResena(primero, 1, 5, "Buen teclado");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comprobar(tienda.promedioProducto(1) == 5, "Promedio de calificaciones");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tienda.agregarResena(primero, 1, 4, "Otra"), "Reseña duplicada");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usuarios.cerrarSesion();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tienda.vaciarCarrito();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comprobar(usuarios.getUsuarioActual() == null, "Cierre de sesión");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usuarios.registrar("Ana", "ana@example.com", "clave456");</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usuarios.iniciarSesion("ana@example.com", "clave456");</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Usuario segundo = usuarios.exigirSesion();</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comprobar(tienda.historialUsuario(segundo).isEmpty(), "Historial separado por 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rechazar(() -&gt; tienda.agregarResena(segundo, 1, 5, "Bien"), "Compra ajena no autoriza reseña");</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comprobar(tienda.getCarrito().isEmpty(), "Carrito limpio al cambiar de usuario");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comprobar(tienda.historialUsuario(primero).size() == 1, "Historial del comprador conservado");</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ab/>
        <w:t>System.out.println("Resultado: " + cantidad + " verificaciones correctas.");</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ab/>
        <w:t>}</w:t>
      </w:r>
    </w:p>
    <w:p>
      <w:pPr>
        <w:keepNext w:val="0"/>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w:t>
      </w:r>
    </w:p>
    <w:p>
      <w:pPr>
        <w:pStyle w:val="Heading3"/>
      </w:pPr>
      <w:r>
        <w:t>Explicación del archivo: Verificacion.java</w:t>
      </w:r>
    </w:p>
    <w:p>
      <w:pPr>
        <w:ind w:firstLine="567"/>
        <w:jc w:val="both"/>
      </w:pPr>
      <w:r>
        <w:rPr>
          <w:b w:val="0"/>
        </w:rPr>
        <w:t>Esta clase comprueba los modelos sin leer el teclado. main prepara pedidos, usuarios y productos y evalúa registros, búsquedas, IDs estables, cambios de estado, historial, descuentos, envío, autenticación y reseñas. comprobar recibe una condición y aumenta el contador únicamente cuando se cumple; rechazar ejecuta una operación mediante Runnable y exige que termine con IllegalArgumentException o ArithmeticException ante una entrada inválida.</w:t>
      </w:r>
    </w:p>
    <w:p>
      <w:pPr>
        <w:ind w:firstLine="567"/>
        <w:jc w:val="both"/>
      </w:pPr>
      <w:r>
        <w:rPr>
          <w:b w:val="0"/>
        </w:rPr>
        <w:t>Se incluyen casos de error además de los caminos válidos: un correo duplicado, una clave incorrecta, un ID inexistente, una cantidad fuera de rango, una compra sin productos y una reseña sin compra. También se comprueba que las líneas de compras anteriores no cambien al modificar otro carrito y que el historial de un usuario no incluya las compras de otro. Al finalizar se imprime el número total de comprobaciones correctas.</w:t>
      </w:r>
    </w:p>
    <w:p>
      <w:pPr>
        <w:pStyle w:val="Heading3"/>
      </w:pPr>
      <w:r>
        <w:t>Resultado de la verificación de los modelos</w:t>
      </w:r>
    </w:p>
    <w:p>
      <w:pPr>
        <w:keepNext/>
        <w:ind w:firstLine="567"/>
        <w:jc w:val="both"/>
      </w:pPr>
      <w:r>
        <w:rPr>
          <w:b w:val="0"/>
        </w:rPr>
        <w:t>La ejecución de Verificacion termina con 53 verificaciones correctas. La imagen muestra el tramo final de la salida; pruebas/resultados.txt conserva las 53 comprobaciones completas.</w:t>
      </w:r>
    </w:p>
    <w:p>
      <w:pPr>
        <w:keepNext/>
        <w:spacing w:line="240" w:lineRule="auto" w:before="80" w:after="100"/>
        <w:jc w:val="center"/>
      </w:pPr>
      <w:r>
        <w:drawing>
          <wp:inline xmlns:a="http://schemas.openxmlformats.org/drawingml/2006/main" xmlns:pic="http://schemas.openxmlformats.org/drawingml/2006/picture">
            <wp:extent cx="5943600" cy="2896154"/>
            <wp:docPr id="15" name="Picture 15"/>
            <wp:cNvGraphicFramePr>
              <a:graphicFrameLocks noChangeAspect="1"/>
            </wp:cNvGraphicFramePr>
            <a:graphic>
              <a:graphicData uri="http://schemas.openxmlformats.org/drawingml/2006/picture">
                <pic:pic>
                  <pic:nvPicPr>
                    <pic:cNvPr id="0" name="verificaciones.png"/>
                    <pic:cNvPicPr/>
                  </pic:nvPicPr>
                  <pic:blipFill>
                    <a:blip r:embed="rId24"/>
                    <a:stretch>
                      <a:fillRect/>
                    </a:stretch>
                  </pic:blipFill>
                  <pic:spPr>
                    <a:xfrm>
                      <a:off x="0" y="0"/>
                      <a:ext cx="5943600" cy="2896154"/>
                    </a:xfrm>
                    <a:prstGeom prst="rect"/>
                  </pic:spPr>
                </pic:pic>
              </a:graphicData>
            </a:graphic>
          </wp:inline>
        </w:drawing>
      </w:r>
    </w:p>
    <w:p>
      <w:pPr>
        <w:pStyle w:val="Caption"/>
        <w:jc w:val="center"/>
      </w:pPr>
      <w:r>
        <w:t>Figura 13. Resultado de la verificación de los modelos. Salida registrada en una ejecución real con Java 17.</w:t>
      </w:r>
    </w:p>
    <w:p>
      <w:pPr>
        <w:ind w:firstLine="567"/>
        <w:jc w:val="both"/>
      </w:pPr>
      <w:r>
        <w:rPr>
          <w:b w:val="0"/>
        </w:rPr>
        <w:t>README.md contiene el alcance de la práctica, los comandos de compilación y ejecución, las reglas del carrito y los enlaces a los entregables. pruebas/resultados.txt conserva la salida completa de Verificacion. En pruebas/evidencias, compilacion_actividad.txt y compilacion_ejercicios.txt registran los comandos y los mensajes del compilador; actividad.txt y ejercicios.txt conservan las sesiones completas de consola. docs/capturas contiene las trece imágenes de esos resultados. Los documentos Word y PDF reúnen el código, su explicación, el cuestionario y la bibliografía.</w:t>
      </w:r>
    </w:p>
    <w:p>
      <w:r>
        <w:br w:type="page"/>
      </w:r>
    </w:p>
    <w:p>
      <w:pPr>
        <w:pStyle w:val="Heading1"/>
      </w:pPr>
      <w:r>
        <w:t>3. CUESTIONARIO</w:t>
      </w:r>
    </w:p>
    <w:p>
      <w:pPr>
        <w:pStyle w:val="Heading2"/>
      </w:pPr>
      <w:r>
        <w:t>Pregunta 1</w:t>
      </w:r>
    </w:p>
    <w:p>
      <w:pPr>
        <w:keepNext/>
        <w:ind w:firstLine="0"/>
        <w:jc w:val="both"/>
      </w:pPr>
      <w:r>
        <w:rPr>
          <w:b/>
        </w:rPr>
        <w:t>¿Qué es un patrón arquitectónico y cuál es su propósito en el desarrollo de software?</w:t>
      </w:r>
    </w:p>
    <w:p>
      <w:pPr>
        <w:keepLines/>
        <w:ind w:firstLine="567"/>
        <w:jc w:val="both"/>
      </w:pPr>
      <w:r>
        <w:rPr>
          <w:b w:val="0"/>
        </w:rPr>
        <w:t>Es una solución reutilizable que organiza los componentes y sus relaciones para un tipo de problema de software. Sirve para orientar decisiones de estructura, comunicación y distribución de responsabilidades. Perry y Wolf (1992) explican la arquitectura mediante elementos, forma y justificación; Gamma et al. (1993) muestran cómo los patrones capturan experiencia de diseño. Un patrón ofrece una base adaptable, mientras que el proyecto debe justificar cómo la aplica.</w:t>
      </w:r>
    </w:p>
    <w:p>
      <w:pPr>
        <w:pStyle w:val="Heading2"/>
      </w:pPr>
      <w:r>
        <w:t>Pregunta 2</w:t>
      </w:r>
    </w:p>
    <w:p>
      <w:pPr>
        <w:keepNext/>
        <w:ind w:firstLine="0"/>
        <w:jc w:val="both"/>
      </w:pPr>
      <w:r>
        <w:rPr>
          <w:b/>
        </w:rPr>
        <w:t>¿Cuáles son algunos ejemplos de patrones arquitectónicos populares?</w:t>
      </w:r>
    </w:p>
    <w:p>
      <w:pPr>
        <w:keepLines/>
        <w:ind w:firstLine="567"/>
        <w:jc w:val="both"/>
      </w:pPr>
      <w:r>
        <w:rPr>
          <w:b w:val="0"/>
        </w:rPr>
        <w:t>Entre los ejemplos se encuentran capas, cliente servidor, tuberías y filtros, MVC y microservicios. Las capas separan responsabilidades por nivel; cliente servidor distribuye solicitudes y servicios; tuberías y filtros encadena transformaciones; MVC separa dominio, presentación e interacción. Los microservicios organizan capacidades en servicios con autonomía de despliegue. Los estilos estructurales se describen en Perry y Wolf (1992), MVC en Syromiatnikov y Weyns (2014), y la evolución y dificultades de microservicios en Jamshidi et al. (2018).</w:t>
      </w:r>
    </w:p>
    <w:p>
      <w:pPr>
        <w:pStyle w:val="Heading2"/>
      </w:pPr>
      <w:r>
        <w:t>Pregunta 3</w:t>
      </w:r>
    </w:p>
    <w:p>
      <w:pPr>
        <w:keepNext/>
        <w:ind w:firstLine="0"/>
        <w:jc w:val="both"/>
      </w:pPr>
      <w:r>
        <w:rPr>
          <w:b/>
        </w:rPr>
        <w:t>¿Cómo se diferencia un patrón arquitectónico de una arquitectura de software?</w:t>
      </w:r>
    </w:p>
    <w:p>
      <w:pPr>
        <w:keepLines/>
        <w:ind w:firstLine="567"/>
        <w:jc w:val="both"/>
      </w:pPr>
      <w:r>
        <w:rPr>
          <w:b w:val="0"/>
        </w:rPr>
        <w:t>El patrón describe una organización reutilizable; la arquitectura corresponde a las decisiones concretas de un sistema. Indicar que una aplicación usa MVC no define todas sus clases, conectores, persistencia ni despliegue. La arquitectura debe precisar esos elementos y justificar sus restricciones. Por ejemplo, en esta práctica MVC se concreta en modelos en memoria, vistas de consola y controladores con menús. La distinción entre una arquitectura específica y sus estilos se fundamenta en Perry y Wolf (1992).</w:t>
      </w:r>
    </w:p>
    <w:p>
      <w:pPr>
        <w:pStyle w:val="Heading2"/>
      </w:pPr>
      <w:r>
        <w:t>Pregunta 4</w:t>
      </w:r>
    </w:p>
    <w:p>
      <w:pPr>
        <w:keepNext/>
        <w:ind w:firstLine="0"/>
        <w:jc w:val="both"/>
      </w:pPr>
      <w:r>
        <w:rPr>
          <w:b/>
        </w:rPr>
        <w:t>¿Qué consideraciones se deben tener en cuenta al seleccionar un patrón arquitectónico para un proyecto?</w:t>
      </w:r>
    </w:p>
    <w:p>
      <w:pPr>
        <w:keepLines/>
        <w:ind w:firstLine="567"/>
        <w:jc w:val="both"/>
      </w:pPr>
      <w:r>
        <w:rPr>
          <w:b w:val="0"/>
        </w:rPr>
        <w:t>Se deben considerar los casos de uso, la complejidad de la interfaz, las cualidades requeridas, la tecnología disponible y el costo de mantener la solución. Syromiatnikov y Weyns (2014) relacionan la elección de los patrones de interfaz con requisitos de calidad y tecnología. También se evalúan despliegue, independencia de equipos y comunicación: Jamshidi et al. (2018) muestran que la autonomía de microservicios incorpora dificultades distribuidas. Para esta práctica, una aplicación local pequeña justifica un MVC de consola.</w:t>
      </w:r>
    </w:p>
    <w:p>
      <w:pPr>
        <w:pStyle w:val="Heading2"/>
      </w:pPr>
      <w:r>
        <w:t>Pregunta 5</w:t>
      </w:r>
    </w:p>
    <w:p>
      <w:pPr>
        <w:keepNext/>
        <w:ind w:firstLine="0"/>
        <w:jc w:val="both"/>
      </w:pPr>
      <w:r>
        <w:rPr>
          <w:b/>
        </w:rPr>
        <w:t>¿Cómo interactúan entre sí el Modelo, la Vista y el Controlador en el patrón MVC?</w:t>
      </w:r>
    </w:p>
    <w:p>
      <w:pPr>
        <w:keepLines/>
        <w:ind w:firstLine="567"/>
        <w:jc w:val="both"/>
      </w:pPr>
      <w:r>
        <w:rPr>
          <w:b w:val="0"/>
        </w:rPr>
        <w:t>El usuario realiza una acción; el controlador interpreta esa entrada y solicita una operación al modelo. El modelo aplica las reglas y cambia o consulta su estado. La vista muestra el resultado. La separación del modelo, la presentación y el control de la interacción es descrita por Syromiatnikov y Weyns (2014). Una variante puede comunicar cambios a la vista mediante notificaciones. En este laboratorio el controlador obtiene el resultado y lo pasa a la vista de forma explícita. El modelo no necesita conocer la consola.</w:t>
      </w:r>
    </w:p>
    <w:p>
      <w:pPr>
        <w:pStyle w:val="Heading2"/>
      </w:pPr>
      <w:r>
        <w:t>Pregunta 6</w:t>
      </w:r>
    </w:p>
    <w:p>
      <w:pPr>
        <w:keepNext/>
        <w:ind w:firstLine="0"/>
        <w:jc w:val="both"/>
      </w:pPr>
      <w:r>
        <w:rPr>
          <w:b/>
        </w:rPr>
        <w:t>¿Cuáles son las ventajas de utilizar el patrón MVC en aplicaciones web?</w:t>
      </w:r>
    </w:p>
    <w:p>
      <w:pPr>
        <w:keepLines/>
        <w:ind w:firstLine="567"/>
        <w:jc w:val="both"/>
      </w:pPr>
      <w:r>
        <w:rPr>
          <w:b w:val="0"/>
        </w:rPr>
        <w:t>Separar la presentación de la lógica del dominio facilita modificar una interfaz, reutilizar operaciones y probar responsabilidades por separado. Leff y Rayfield (2001) estudian MVC en aplicaciones web y proponen mantener la lógica independiente de decisiones de partición entre cliente y servidor. Singh et al. (2018) analizan Spring MVC y Struts 2 para facilitar el desarrollo de aplicaciones Java. Estas ventajas dependen de mantener la separación: colocar toda la lógica en un controlador reduce su utilidad.</w:t>
      </w:r>
    </w:p>
    <w:p>
      <w:pPr>
        <w:pStyle w:val="Heading2"/>
      </w:pPr>
      <w:r>
        <w:t>Pregunta 7</w:t>
      </w:r>
    </w:p>
    <w:p>
      <w:pPr>
        <w:keepNext/>
        <w:ind w:firstLine="0"/>
        <w:jc w:val="both"/>
      </w:pPr>
      <w:r>
        <w:rPr>
          <w:b/>
        </w:rPr>
        <w:t>¿En qué situaciones podría no ser recomendable usar el patrón MVC?</w:t>
      </w:r>
    </w:p>
    <w:p>
      <w:pPr>
        <w:keepLines/>
        <w:ind w:firstLine="567"/>
        <w:jc w:val="both"/>
      </w:pPr>
      <w:r>
        <w:rPr>
          <w:b w:val="0"/>
        </w:rPr>
        <w:t>Puede resultar innecesario para un programa pequeño sin interacción de usuario, como una transformación de archivos ejecutada por lotes. En interfaces con enlaces intensivos entre datos y componentes, otra variante puede expresar mejor la presentación. Syromiatnikov y Weyns (2014) indican que la elección debe atender casos de uso y tecnología, y Fuksa et al. (2025) documentan variantes y compromisos de MVVM. Aplicado a esta pregunta, la conclusión es que dividir artificialmente cualquier programa en tres partes no garantiza un mejor diseño.</w:t>
      </w:r>
    </w:p>
    <w:p>
      <w:pPr>
        <w:pStyle w:val="Heading2"/>
      </w:pPr>
      <w:r>
        <w:t>Pregunta 8</w:t>
      </w:r>
    </w:p>
    <w:p>
      <w:pPr>
        <w:keepNext/>
        <w:ind w:firstLine="0"/>
        <w:jc w:val="both"/>
      </w:pPr>
      <w:r>
        <w:rPr>
          <w:b/>
        </w:rPr>
        <w:t>¿Cómo se puede implementar el patrón MVC en aplicaciones de escritorio?</w:t>
      </w:r>
    </w:p>
    <w:p>
      <w:pPr>
        <w:keepLines/>
        <w:ind w:firstLine="567"/>
        <w:jc w:val="both"/>
      </w:pPr>
      <w:r>
        <w:rPr>
          <w:b w:val="0"/>
        </w:rPr>
        <w:t>Se crean clases del dominio independientes de la interfaz, una vista que presenta componentes y un controlador que conecta las acciones con operaciones del modelo. La separación de responsabilidades se fundamenta en Syromiatnikov y Weyns (2014). Como aplicación de ese principio a Java, con Swing los botones y tablas pueden pertenecer a la vista y sus acciones llamar al controlador; con JavaFX se puede separar la vista FXML de las clases del dominio. Este laboratorio utiliza consola para practicar el mismo flujo sin añadir una interfaz gráfica.</w:t>
      </w:r>
    </w:p>
    <w:p>
      <w:pPr>
        <w:pStyle w:val="Heading2"/>
      </w:pPr>
      <w:r>
        <w:t>Pregunta 9</w:t>
      </w:r>
    </w:p>
    <w:p>
      <w:pPr>
        <w:keepNext/>
        <w:ind w:firstLine="0"/>
        <w:jc w:val="both"/>
      </w:pPr>
      <w:r>
        <w:rPr>
          <w:b/>
        </w:rPr>
        <w:t>¿Qué otros patrones similares a MVC existen y en qué se diferencian en el contexto de Java?</w:t>
      </w:r>
    </w:p>
    <w:p>
      <w:pPr>
        <w:keepLines/>
        <w:ind w:firstLine="567"/>
        <w:jc w:val="both"/>
      </w:pPr>
      <w:r>
        <w:rPr>
          <w:b w:val="0"/>
        </w:rPr>
        <w:t>MVP utiliza un presentador para coordinar la presentación y las acciones de una vista, lo que permite sustituirla en pruebas. MVVM incorpora un ViewModel que expone datos y operaciones de presentación y suele utilizar enlaces de datos. Syromiatnikov y Weyns (2014) comparan estas familias; Fuksa et al. (2025) precisan que MVVM tiene distintas variantes y compromisos. En Java, una interfaz Swing puede organizarse con un presentador y una interfaz JavaFX puede aprovechar propiedades y bindings. Son decisiones de implementación, no restricciones del lenguaje.</w:t>
      </w:r>
    </w:p>
    <w:p>
      <w:pPr>
        <w:pStyle w:val="Heading2"/>
      </w:pPr>
      <w:r>
        <w:t>Pregunta 10</w:t>
      </w:r>
    </w:p>
    <w:p>
      <w:pPr>
        <w:keepNext/>
        <w:ind w:firstLine="0"/>
        <w:jc w:val="both"/>
      </w:pPr>
      <w:r>
        <w:rPr>
          <w:b/>
        </w:rPr>
        <w:t>¿Cómo se pueden combinar patrones de diseño con arquitectónicos en un proyecto Java?</w:t>
      </w:r>
    </w:p>
    <w:p>
      <w:pPr>
        <w:keepLines/>
        <w:ind w:firstLine="567"/>
        <w:jc w:val="both"/>
      </w:pPr>
      <w:r>
        <w:rPr>
          <w:b w:val="0"/>
        </w:rPr>
        <w:t>El patrón arquitectónico organiza el sistema y los patrones de diseño resuelven colaboraciones locales dentro de esa organización. Gamma et al. (1993) describen los patrones como estructuras reutilizables que contribuyen a una arquitectura mayor. Por ejemplo, dentro de MVC, Observer puede notificar cambios del modelo, Strategy puede intercambiar reglas de descuento y Factory Method puede organizar la creación de objetos. Se incorporan cuando existe una necesidad concreta; en este carrito se mantuvo un cálculo directo porque la guía solo exige un descuento porcentual.</w:t>
      </w:r>
    </w:p>
    <w:p>
      <w:pPr>
        <w:pStyle w:val="Heading2"/>
      </w:pPr>
      <w:r>
        <w:t>Pregunta 11</w:t>
      </w:r>
    </w:p>
    <w:p>
      <w:pPr>
        <w:keepNext/>
        <w:ind w:firstLine="0"/>
        <w:jc w:val="both"/>
      </w:pPr>
      <w:r>
        <w:rPr>
          <w:b/>
        </w:rPr>
        <w:t>¿Qué herramientas y frameworks Java facilitan la implementación de patrones de diseño y arquitectónicos?</w:t>
      </w:r>
    </w:p>
    <w:p>
      <w:pPr>
        <w:keepLines/>
        <w:ind w:firstLine="567"/>
        <w:jc w:val="both"/>
      </w:pPr>
      <w:r>
        <w:rPr>
          <w:b w:val="0"/>
        </w:rPr>
        <w:t>Spring MVC y Struts 2 ofrecen infraestructura para organizar el manejo de solicitudes y la presentación en aplicaciones web Java; Singh et al. (2018) analizan ambos al formular un framework MVC. Como aplicación práctica a escritorio, Swing y JavaFX permiten construir vistas y gestionar acciones. Eclipse facilita organizar paquetes, compilar, depurar y ejecutar proyectos. Un IDE apoya el trabajo, pero la separación arquitectónica depende de las responsabilidades del código. Los proyectos se configuraron para Eclipse y se verificaron desde la terminal con la biblioteca estándar, sin dependencias externas.</w:t>
      </w:r>
    </w:p>
    <w:p>
      <w:r>
        <w:br w:type="page"/>
      </w:r>
    </w:p>
    <w:p>
      <w:pPr>
        <w:pStyle w:val="Heading1"/>
      </w:pPr>
      <w:r>
        <w:t>4. BIBLIOGRAFÍA</w:t>
      </w:r>
    </w:p>
    <w:p>
      <w:pPr>
        <w:keepLines/>
        <w:spacing w:after="200"/>
        <w:ind w:left="504" w:hanging="504"/>
      </w:pPr>
      <w:r>
        <w:t xml:space="preserve">Fuksa, M., Speth, S., &amp; Becker, S. (2025). MVVM revisited: Exploring design variants of the Model-View-ViewModel pattern. En J. Borbinha, T. P. Sales, M. M. da Silva, H. A. Proper, &amp; M. Schnellmann (Eds.), </w:t>
      </w:r>
      <w:r>
        <w:rPr>
          <w:i/>
        </w:rPr>
        <w:t>Enterprise design, operations, and computing</w:t>
      </w:r>
      <w:r>
        <w:t xml:space="preserve"> (pp. 163-181). Springer. </w:t>
      </w:r>
      <w:hyperlink r:id="rId25">
        <w:r>
          <w:rPr>
            <w:color w:val="000000"/>
            <w:u w:val="single"/>
          </w:rPr>
          <w:t>https://doi.org/10.1007/978-3-031-78338-8_9</w:t>
        </w:r>
      </w:hyperlink>
    </w:p>
    <w:p>
      <w:pPr>
        <w:keepLines/>
        <w:spacing w:after="200"/>
        <w:ind w:left="504" w:hanging="504"/>
      </w:pPr>
      <w:r>
        <w:t xml:space="preserve">Gamma, E., Helm, R., Johnson, R., &amp; Vlissides, J. (1993). Design patterns: Abstraction and reuse of object-oriented design. En O. M. Nierstrasz (Ed.), </w:t>
      </w:r>
      <w:r>
        <w:rPr>
          <w:i/>
        </w:rPr>
        <w:t>ECOOP 93 Object-oriented programming</w:t>
      </w:r>
      <w:r>
        <w:t xml:space="preserve"> (pp. 406-431). Springer. </w:t>
      </w:r>
      <w:hyperlink r:id="rId26">
        <w:r>
          <w:rPr>
            <w:color w:val="000000"/>
            <w:u w:val="single"/>
          </w:rPr>
          <w:t>https://doi.org/10.1007/3-540-47910-4_21</w:t>
        </w:r>
      </w:hyperlink>
    </w:p>
    <w:p>
      <w:pPr>
        <w:keepLines/>
        <w:spacing w:after="200"/>
        <w:ind w:left="504" w:hanging="504"/>
      </w:pPr>
      <w:r>
        <w:t xml:space="preserve">Jamshidi, P., Pahl, C., Mendonça, N. C., Lewis, J., &amp; Tilkov, S. (2018). Microservices: The journey so far and challenges ahead. </w:t>
      </w:r>
      <w:r>
        <w:rPr>
          <w:i/>
        </w:rPr>
        <w:t>IEEE Software, 35</w:t>
      </w:r>
      <w:r>
        <w:t xml:space="preserve">(3), 24-35. </w:t>
      </w:r>
      <w:hyperlink r:id="rId27">
        <w:r>
          <w:rPr>
            <w:color w:val="000000"/>
            <w:u w:val="single"/>
          </w:rPr>
          <w:t>https://doi.org/10.1109/MS.2018.2141039</w:t>
        </w:r>
      </w:hyperlink>
    </w:p>
    <w:p>
      <w:pPr>
        <w:keepLines/>
        <w:spacing w:after="200"/>
        <w:ind w:left="504" w:hanging="504"/>
      </w:pPr>
      <w:r>
        <w:t xml:space="preserve">Leff, A., &amp; Rayfield, J. T. (2001). Web-application development using the Model/View/Controller design pattern. </w:t>
      </w:r>
      <w:r>
        <w:rPr>
          <w:i/>
        </w:rPr>
        <w:t>Proceedings Fifth IEEE International Enterprise Distributed Object Computing Conference</w:t>
      </w:r>
      <w:r>
        <w:t xml:space="preserve">, 118-127. </w:t>
      </w:r>
      <w:hyperlink r:id="rId28">
        <w:r>
          <w:rPr>
            <w:color w:val="000000"/>
            <w:u w:val="single"/>
          </w:rPr>
          <w:t>https://doi.org/10.1109/EDOC.2001.950428</w:t>
        </w:r>
      </w:hyperlink>
    </w:p>
    <w:p>
      <w:pPr>
        <w:keepLines/>
        <w:spacing w:after="200"/>
        <w:ind w:left="504" w:hanging="504"/>
      </w:pPr>
      <w:r>
        <w:t xml:space="preserve">Perry, D. E., &amp; Wolf, A. L. (1992). Foundations for the study of software architecture. </w:t>
      </w:r>
      <w:r>
        <w:rPr>
          <w:i/>
        </w:rPr>
        <w:t>ACM SIGSOFT Software Engineering Notes, 17</w:t>
      </w:r>
      <w:r>
        <w:t xml:space="preserve">(4), 40-52. </w:t>
      </w:r>
      <w:hyperlink r:id="rId29">
        <w:r>
          <w:rPr>
            <w:color w:val="000000"/>
            <w:u w:val="single"/>
          </w:rPr>
          <w:t>https://doi.org/10.1145/141874.141884</w:t>
        </w:r>
      </w:hyperlink>
    </w:p>
    <w:p>
      <w:pPr>
        <w:keepLines/>
        <w:spacing w:after="200"/>
        <w:ind w:left="504" w:hanging="504"/>
      </w:pPr>
      <w:r>
        <w:t xml:space="preserve">Singh, A., Chawla, P., Singh, K., &amp; Singh, A. K. (2018). Formulating an MVC framework for web development in JAVA. </w:t>
      </w:r>
      <w:r>
        <w:rPr>
          <w:i/>
        </w:rPr>
        <w:t>2018 2nd International Conference on Trends in Electronics and Informatics ICOEI</w:t>
      </w:r>
      <w:r>
        <w:t xml:space="preserve">, 926-929. </w:t>
      </w:r>
      <w:hyperlink r:id="rId30">
        <w:r>
          <w:rPr>
            <w:color w:val="000000"/>
            <w:u w:val="single"/>
          </w:rPr>
          <w:t>https://doi.org/10.1109/ICOEI.2018.8553746</w:t>
        </w:r>
      </w:hyperlink>
    </w:p>
    <w:p>
      <w:pPr>
        <w:keepLines/>
        <w:spacing w:after="200"/>
        <w:ind w:left="504" w:hanging="504"/>
      </w:pPr>
      <w:r>
        <w:t xml:space="preserve">Syromiatnikov, A., &amp; Weyns, D. (2014). A journey through the land of Model-View-design patterns. </w:t>
      </w:r>
      <w:r>
        <w:rPr>
          <w:i/>
        </w:rPr>
        <w:t>2014 IEEE/IFIP Conference on Software Architecture</w:t>
      </w:r>
      <w:r>
        <w:t xml:space="preserve">, 21-30. </w:t>
      </w:r>
      <w:hyperlink r:id="rId31">
        <w:r>
          <w:rPr>
            <w:color w:val="000000"/>
            <w:u w:val="single"/>
          </w:rPr>
          <w:t>https://doi.org/10.1109/WICSA.2014.13</w:t>
        </w:r>
      </w:hyperlink>
    </w:p>
    <w:p>
      <w:r>
        <w:br w:type="page"/>
      </w:r>
    </w:p>
    <w:p>
      <w:pPr>
        <w:pStyle w:val="Heading1"/>
      </w:pPr>
      <w:r>
        <w:t>ANEXO</w:t>
      </w:r>
    </w:p>
    <w:p>
      <w:pPr>
        <w:pStyle w:val="Heading2"/>
      </w:pPr>
      <w:r>
        <w:t>Repositorio de GitHub</w:t>
      </w:r>
    </w:p>
    <w:p>
      <w:r>
        <w:t xml:space="preserve">Repositorio del laboratorio: </w:t>
      </w:r>
      <w:hyperlink r:id="rId32">
        <w:r>
          <w:rPr>
            <w:color w:val="000000"/>
            <w:u w:val="single"/>
          </w:rPr>
          <w:t>https://github.com/Crudo27/Lab6</w:t>
        </w:r>
      </w:hyperlink>
    </w:p>
    <w:p>
      <w:pPr>
        <w:ind w:firstLine="567"/>
        <w:jc w:val="both"/>
      </w:pPr>
      <w:r>
        <w:rPr>
          <w:b w:val="0"/>
        </w:rPr>
        <w:t>El repositorio contiene los proyectos lab6_actividad1 y lab6_ejercicios1_2, sus archivos de configuración para Eclipse, las pruebas, las evidencias y este informe en Word y PDF. Cada proyecto tiene su propia clase principal.Main y se ejecuta por separado.</w:t>
      </w:r>
    </w:p>
    <w:p>
      <w:pPr>
        <w:pStyle w:val="Heading2"/>
      </w:pPr>
      <w:r>
        <w:t>Compilación y ejecución</w:t>
      </w:r>
    </w:p>
    <w:p>
      <w:pPr>
        <w:ind w:firstLine="567"/>
        <w:jc w:val="both"/>
      </w:pPr>
      <w:r>
        <w:rPr>
          <w:b w:val="0"/>
        </w:rPr>
        <w:t>Desde la carpeta de cada proyecto, con JDK 17 o superior, se utilizan los siguientes comandos:</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javac -encoding UTF-8 --release 17 -d bin @fuentes.txt</w:t>
      </w:r>
    </w:p>
    <w:p>
      <w:pPr>
        <w:keepNext/>
        <w:widowControl w:val="0"/>
        <w:tabs>
          <w:tab w:pos="300" w:val="left"/>
          <w:tab w:pos="600" w:val="left"/>
          <w:tab w:pos="900" w:val="left"/>
          <w:tab w:pos="1200" w:val="left"/>
          <w:tab w:pos="1500" w:val="left"/>
          <w:tab w:pos="1800" w:val="left"/>
          <w:tab w:pos="2100" w:val="left"/>
          <w:tab w:pos="2400" w:val="left"/>
          <w:tab w:pos="2700" w:val="left"/>
          <w:tab w:pos="3000" w:val="left"/>
          <w:tab w:pos="3300" w:val="left"/>
          <w:tab w:pos="3600" w:val="left"/>
          <w:tab w:pos="3900" w:val="left"/>
          <w:tab w:pos="4200" w:val="left"/>
        </w:tabs>
        <w:spacing w:before="0" w:after="0" w:line="268" w:lineRule="exact"/>
        <w:ind w:firstLine="0" w:left="180" w:right="100"/>
        <w:jc w:val="left"/>
      </w:pPr>
      <w:r>
        <w:rPr>
          <w:rFonts w:ascii="Times New Roman" w:hAnsi="Times New Roman"/>
          <w:color w:val="000000"/>
          <w:sz w:val="24"/>
        </w:rPr>
        <w:t>java -cp bin principal.Main</w:t>
      </w:r>
    </w:p>
    <w:p>
      <w:pPr>
        <w:ind w:firstLine="567"/>
        <w:jc w:val="both"/>
      </w:pPr>
      <w:r>
        <w:rPr>
          <w:b w:val="0"/>
        </w:rPr>
        <w:t>En la verificación se invocó java com.sun.tools.javac.Main porque el entorno dispone del módulo jdk.compiler, pero no del lanzador javac. Ambos comandos utilizan el compilador de Java. En Eclipse se importa cada carpeta mediante File &gt; Import &gt; Existing Projects into Workspace y se ejecuta principal.Main como Java Application.</w:t>
      </w:r>
    </w:p>
    <w:sectPr w:rsidR="00FC693F" w:rsidRPr="0006063C" w:rsidSect="00034616">
      <w:footerReference w:type="default" r:id="rId9"/>
      <w:pgSz w:w="12240" w:h="15840"/>
      <w:pgMar w:top="864" w:right="1306" w:bottom="1176" w:left="1306" w:header="360" w:footer="6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7" w:lineRule="exact"/>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17" w:lineRule="exac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317" w:lineRule="exac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line="317" w:lineRule="exac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317" w:lineRule="exact"/>
      <w:contextualSpacing/>
    </w:pPr>
    <w:rPr>
      <w:rFonts w:ascii="Times New Roman" w:hAnsi="Times New Roman" w:eastAsia="Times New Roman" w:cs="Times New Roman"/>
      <w:b w:val="0"/>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317" w:lineRule="exact"/>
    </w:pPr>
    <w:rPr>
      <w:rFonts w:ascii="Times New Roman" w:hAnsi="Times New Roman" w:eastAsia="Times New Roman" w:cs="Times New Roman"/>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cs="Times New Roman"/>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yperlink" Target="https://doi.org/10.1007/978-3-031-78338-8_9" TargetMode="External"/><Relationship Id="rId26" Type="http://schemas.openxmlformats.org/officeDocument/2006/relationships/hyperlink" Target="https://doi.org/10.1007/3-540-47910-4_21" TargetMode="External"/><Relationship Id="rId27" Type="http://schemas.openxmlformats.org/officeDocument/2006/relationships/hyperlink" Target="https://doi.org/10.1109/MS.2018.2141039" TargetMode="External"/><Relationship Id="rId28" Type="http://schemas.openxmlformats.org/officeDocument/2006/relationships/hyperlink" Target="https://doi.org/10.1109/EDOC.2001.950428" TargetMode="External"/><Relationship Id="rId29" Type="http://schemas.openxmlformats.org/officeDocument/2006/relationships/hyperlink" Target="https://doi.org/10.1145/141874.141884" TargetMode="External"/><Relationship Id="rId30" Type="http://schemas.openxmlformats.org/officeDocument/2006/relationships/hyperlink" Target="https://doi.org/10.1109/ICOEI.2018.8553746" TargetMode="External"/><Relationship Id="rId31" Type="http://schemas.openxmlformats.org/officeDocument/2006/relationships/hyperlink" Target="https://doi.org/10.1109/WICSA.2014.13" TargetMode="External"/><Relationship Id="rId32" Type="http://schemas.openxmlformats.org/officeDocument/2006/relationships/hyperlink" Target="https://github.com/Crudo27/Lab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06 MVC en Java</dc:title>
  <dc:subject>Actividades 1 a 3 y ejercicios 1 y 2</dc:subject>
  <dc:creator>Gian Piero Khalil Rodríguez Fádel</dc:creator>
  <cp:keywords/>
  <dc:description>generated by python-docx</dc:description>
  <cp:lastModifiedBy/>
  <cp:revision>1</cp:revision>
  <dcterms:created xsi:type="dcterms:W3CDTF">2013-12-23T23:15:00Z</dcterms:created>
  <dcterms:modified xsi:type="dcterms:W3CDTF">2013-12-23T23:15:00Z</dcterms:modified>
  <cp:category/>
</cp:coreProperties>
</file>