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11181"/>
      <w:bookmarkEnd w:id="0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r>
        <w:rPr>
          <w:rFonts w:ascii="Times New Roman" w:hAnsi="Times New Roman"/>
          <w:color w:val="auto"/>
        </w:rPr>
        <w:t>4</w:t>
      </w:r>
      <w:r>
        <w:rPr>
          <w:rFonts w:ascii="Times New Roman" w:hAnsi="Times New Roman"/>
          <w:color w:val="auto"/>
        </w:rPr>
        <w:t>. Разработка функций с массивами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Param1. Описать функцию MinElem(A,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NA, NB, NC соответственно.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http://ptaskbook.com/ru/tasks/param.php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Напишите функцию int minmax(int arr[], int n, int fl), которая возвращает максимальный или минимальный элемент массива arr, в зависимости от значения флага fl. 0 -- минимум, 1 -- максимум.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https://stepik.org/lesson/65373/step/10?unit=42143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Написать функцию void sort_arr(int arr[], int n, int fl), которая сортирует переданный ей массив по возрастанию или убыванию, в зависимости от значения флага fl: 0 -- от меньшего к большему, 1 -- от большего к меньшему.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https://stepik.org/lesson/65373/step/11?unit=42143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Напишите функцию int abs_arr(int arr[], int n), которая заменяет отрицательные элементы массива их модулями. Кроме того, функция должна возвращать количество произведенных замен.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https://stepik.org/lesson/65373/step/9?unit=42143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abs_arr(int arr[], int n)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k=0;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while (--n &gt;= 0)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if (arr[n]&lt;0)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arr[n] = -arr[n];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k++;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return k;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Programming Taskbook. Электронный задачник по программированию. ©  М. Э. Абрамян (Южный федеральный университет), 1998–2022</w:t>
        <w:br/>
      </w:r>
      <w:hyperlink r:id="rId2">
        <w:r>
          <w:rPr>
            <w:rStyle w:val="Style7"/>
            <w:rFonts w:ascii="Times New Roman" w:hAnsi="Times New Roman"/>
            <w:sz w:val="28"/>
            <w:szCs w:val="28"/>
          </w:rPr>
          <w:t>http://ptaskbook.com/ru/index.php</w:t>
        </w:r>
      </w:hyperlink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Кирилл Постнов. Основы программирования на C. Задачи.</w:t>
        <w:br/>
        <w:t>https://stepik.org/course/3078</w:t>
      </w:r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  <w:bookmarkStart w:id="2" w:name="_Toc444091568"/>
      <w:bookmarkStart w:id="3" w:name="_Toc444091568"/>
      <w:bookmarkEnd w:id="3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4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5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6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7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8" w:customStyle="1">
    <w:name w:val="Содержимое списка"/>
    <w:basedOn w:val="Standard"/>
    <w:uiPriority w:val="0"/>
    <w:qFormat/>
    <w:pPr/>
    <w:rPr/>
  </w:style>
  <w:style w:type="paragraph" w:styleId="Style29">
    <w:name w:val="Index Heading"/>
    <w:basedOn w:val="Style17"/>
    <w:pPr/>
    <w:rPr/>
  </w:style>
  <w:style w:type="paragraph" w:styleId="Style30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askbook.com/ru/index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782BB-07B3-4BD6-AE1B-F6897B92D365}"/>
</file>

<file path=customXml/itemProps3.xml><?xml version="1.0" encoding="utf-8"?>
<ds:datastoreItem xmlns:ds="http://schemas.openxmlformats.org/officeDocument/2006/customXml" ds:itemID="{BC320588-CD24-4209-B24F-2A6307FDD276}"/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81DFDA74-CBC2-4E70-B438-0C2D71D8AF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205</Words>
  <Characters>1390</Characters>
  <CharactersWithSpaces>1620</CharactersWithSpaces>
  <Paragraphs>24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2023-02-05T14:39:45Z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