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
        <w:gridCol w:w="7811"/>
      </w:tblGrid>
      <w:tr w:rsidR="00D66C94" w14:paraId="0AA18308" w14:textId="77777777">
        <w:tc>
          <w:tcPr>
            <w:tcW w:w="509" w:type="dxa"/>
          </w:tcPr>
          <w:p w14:paraId="0AA18306" w14:textId="77777777" w:rsidR="00915247" w:rsidRDefault="002B6779">
            <w:pPr>
              <w:pStyle w:val="afd"/>
              <w:framePr w:wrap="notBeside" w:vAnchor="page" w:hAnchor="page" w:x="1372" w:y="568"/>
              <w:tabs>
                <w:tab w:val="clear" w:pos="4153"/>
                <w:tab w:val="clear" w:pos="8306"/>
              </w:tabs>
              <w:jc w:val="left"/>
              <w:rPr>
                <w:rFonts w:ascii="黑体" w:eastAsia="黑体" w:hAnsi="黑体" w:cs="Times New Roman" w:hint="eastAsia"/>
                <w:kern w:val="0"/>
                <w:sz w:val="21"/>
                <w:szCs w:val="21"/>
              </w:rPr>
            </w:pPr>
            <w:r>
              <w:rPr>
                <w:rFonts w:ascii="Times New Roman" w:eastAsia="黑体" w:hAnsi="Times New Roman" w:cs="Times New Roman"/>
                <w:kern w:val="0"/>
                <w:sz w:val="21"/>
                <w:szCs w:val="21"/>
              </w:rPr>
              <w:t>ICS</w:t>
            </w:r>
            <w:r>
              <w:rPr>
                <w:rFonts w:ascii="黑体" w:eastAsia="黑体" w:hAnsi="黑体" w:cs="Times New Roman"/>
                <w:kern w:val="0"/>
                <w:sz w:val="21"/>
                <w:szCs w:val="21"/>
              </w:rPr>
              <w:t xml:space="preserve">  </w:t>
            </w:r>
          </w:p>
        </w:tc>
        <w:tc>
          <w:tcPr>
            <w:tcW w:w="8855" w:type="dxa"/>
          </w:tcPr>
          <w:p w14:paraId="0AA18307" w14:textId="77777777" w:rsidR="00915247" w:rsidRDefault="002B6779">
            <w:pPr>
              <w:pStyle w:val="afd"/>
              <w:framePr w:wrap="notBeside" w:vAnchor="page" w:hAnchor="page" w:x="1372" w:y="568"/>
              <w:tabs>
                <w:tab w:val="clear" w:pos="4153"/>
                <w:tab w:val="clear" w:pos="8306"/>
              </w:tabs>
              <w:ind w:left="3"/>
              <w:jc w:val="both"/>
              <w:rPr>
                <w:rFonts w:ascii="黑体" w:eastAsia="黑体" w:hAnsi="黑体" w:cs="Times New Roman" w:hint="eastAsia"/>
                <w:kern w:val="0"/>
                <w:sz w:val="21"/>
                <w:szCs w:val="21"/>
              </w:rPr>
            </w:pPr>
            <w:r>
              <w:rPr>
                <w:rFonts w:ascii="黑体" w:eastAsia="黑体" w:hAnsi="黑体" w:cs="Times New Roman"/>
                <w:kern w:val="0"/>
                <w:sz w:val="21"/>
                <w:szCs w:val="21"/>
              </w:rPr>
              <w:fldChar w:fldCharType="begin">
                <w:ffData>
                  <w:name w:val="ICS"/>
                  <w:enabled/>
                  <w:calcOnExit w:val="0"/>
                  <w:textInput>
                    <w:default w:val="点击此处添加ICS号"/>
                  </w:textInput>
                </w:ffData>
              </w:fldChar>
            </w:r>
            <w:bookmarkStart w:id="0" w:name="ICS"/>
            <w:r>
              <w:rPr>
                <w:rFonts w:ascii="黑体" w:eastAsia="黑体" w:hAnsi="黑体" w:cs="Times New Roman"/>
                <w:kern w:val="0"/>
                <w:sz w:val="21"/>
                <w:szCs w:val="21"/>
              </w:rPr>
              <w:instrText xml:space="preserve"> FORMTEXT </w:instrText>
            </w:r>
            <w:r>
              <w:rPr>
                <w:rFonts w:ascii="黑体" w:eastAsia="黑体" w:hAnsi="黑体" w:cs="Times New Roman"/>
                <w:kern w:val="0"/>
                <w:sz w:val="21"/>
                <w:szCs w:val="21"/>
              </w:rPr>
            </w:r>
            <w:r>
              <w:rPr>
                <w:rFonts w:ascii="黑体" w:eastAsia="黑体" w:hAnsi="黑体" w:cs="Times New Roman"/>
                <w:kern w:val="0"/>
                <w:sz w:val="21"/>
                <w:szCs w:val="21"/>
              </w:rPr>
              <w:fldChar w:fldCharType="separate"/>
            </w:r>
            <w:r>
              <w:rPr>
                <w:rFonts w:ascii="黑体" w:eastAsia="黑体" w:hAnsi="黑体" w:cs="Times New Roman"/>
                <w:kern w:val="0"/>
                <w:sz w:val="21"/>
                <w:szCs w:val="21"/>
              </w:rPr>
              <w:t>35.030</w:t>
            </w:r>
            <w:r>
              <w:rPr>
                <w:rFonts w:ascii="黑体" w:eastAsia="黑体" w:hAnsi="黑体" w:cs="Times New Roman"/>
                <w:kern w:val="0"/>
                <w:sz w:val="21"/>
                <w:szCs w:val="21"/>
              </w:rPr>
              <w:fldChar w:fldCharType="end"/>
            </w:r>
            <w:bookmarkEnd w:id="0"/>
          </w:p>
        </w:tc>
      </w:tr>
      <w:tr w:rsidR="00D66C94" w14:paraId="0AA1830B" w14:textId="77777777">
        <w:tc>
          <w:tcPr>
            <w:tcW w:w="509" w:type="dxa"/>
          </w:tcPr>
          <w:p w14:paraId="0AA18309" w14:textId="77777777" w:rsidR="00915247" w:rsidRDefault="002B6779">
            <w:pPr>
              <w:pStyle w:val="afd"/>
              <w:framePr w:wrap="notBeside" w:vAnchor="page" w:hAnchor="page" w:x="1372" w:y="568"/>
              <w:tabs>
                <w:tab w:val="clear" w:pos="4153"/>
                <w:tab w:val="clear" w:pos="8306"/>
              </w:tabs>
              <w:spacing w:before="40"/>
              <w:jc w:val="left"/>
              <w:rPr>
                <w:rFonts w:ascii="黑体" w:eastAsia="黑体" w:hAnsi="黑体" w:cs="Times New Roman" w:hint="eastAsia"/>
                <w:kern w:val="0"/>
                <w:sz w:val="21"/>
                <w:szCs w:val="21"/>
              </w:rPr>
            </w:pPr>
            <w:r>
              <w:rPr>
                <w:rFonts w:ascii="Times New Roman" w:eastAsia="黑体" w:hAnsi="Times New Roman" w:cs="Times New Roman"/>
                <w:kern w:val="0"/>
                <w:sz w:val="21"/>
                <w:szCs w:val="21"/>
              </w:rPr>
              <w:t xml:space="preserve">CCS </w:t>
            </w:r>
            <w:r>
              <w:rPr>
                <w:rFonts w:ascii="黑体" w:eastAsia="黑体" w:hAnsi="黑体" w:cs="Times New Roman"/>
                <w:kern w:val="0"/>
                <w:sz w:val="21"/>
                <w:szCs w:val="21"/>
              </w:rPr>
              <w:t xml:space="preserve"> </w:t>
            </w:r>
          </w:p>
        </w:tc>
        <w:tc>
          <w:tcPr>
            <w:tcW w:w="8855" w:type="dxa"/>
          </w:tcPr>
          <w:p w14:paraId="0AA1830A" w14:textId="77777777" w:rsidR="00915247" w:rsidRDefault="002B6779">
            <w:pPr>
              <w:pStyle w:val="afd"/>
              <w:framePr w:wrap="notBeside" w:vAnchor="page" w:hAnchor="page" w:x="1372" w:y="568"/>
              <w:tabs>
                <w:tab w:val="clear" w:pos="4153"/>
                <w:tab w:val="clear" w:pos="8306"/>
              </w:tabs>
              <w:spacing w:before="40"/>
              <w:jc w:val="left"/>
              <w:rPr>
                <w:rFonts w:ascii="黑体" w:eastAsia="黑体" w:hAnsi="黑体" w:cs="Times New Roman" w:hint="eastAsia"/>
                <w:kern w:val="0"/>
                <w:sz w:val="21"/>
                <w:szCs w:val="21"/>
              </w:rPr>
            </w:pPr>
            <w:r>
              <w:rPr>
                <w:rFonts w:ascii="黑体" w:eastAsia="黑体" w:hAnsi="黑体" w:cs="Times New Roman"/>
                <w:kern w:val="0"/>
                <w:sz w:val="21"/>
                <w:szCs w:val="21"/>
              </w:rPr>
              <w:fldChar w:fldCharType="begin">
                <w:ffData>
                  <w:name w:val="CSDN"/>
                  <w:enabled/>
                  <w:calcOnExit w:val="0"/>
                  <w:textInput>
                    <w:default w:val="点击此处添加CCS号"/>
                  </w:textInput>
                </w:ffData>
              </w:fldChar>
            </w:r>
            <w:bookmarkStart w:id="1" w:name="CSDN"/>
            <w:r>
              <w:rPr>
                <w:rFonts w:ascii="黑体" w:eastAsia="黑体" w:hAnsi="黑体" w:cs="Times New Roman"/>
                <w:kern w:val="0"/>
                <w:sz w:val="21"/>
                <w:szCs w:val="21"/>
              </w:rPr>
              <w:instrText xml:space="preserve"> FORMTEXT </w:instrText>
            </w:r>
            <w:r>
              <w:rPr>
                <w:rFonts w:ascii="黑体" w:eastAsia="黑体" w:hAnsi="黑体" w:cs="Times New Roman"/>
                <w:kern w:val="0"/>
                <w:sz w:val="21"/>
                <w:szCs w:val="21"/>
              </w:rPr>
            </w:r>
            <w:r>
              <w:rPr>
                <w:rFonts w:ascii="黑体" w:eastAsia="黑体" w:hAnsi="黑体" w:cs="Times New Roman"/>
                <w:kern w:val="0"/>
                <w:sz w:val="21"/>
                <w:szCs w:val="21"/>
              </w:rPr>
              <w:fldChar w:fldCharType="separate"/>
            </w:r>
            <w:r>
              <w:rPr>
                <w:rFonts w:ascii="黑体" w:eastAsia="黑体" w:hAnsi="黑体" w:cs="Times New Roman"/>
                <w:kern w:val="0"/>
                <w:sz w:val="21"/>
                <w:szCs w:val="21"/>
              </w:rPr>
              <w:t>L 80</w:t>
            </w:r>
            <w:r>
              <w:rPr>
                <w:rFonts w:ascii="黑体" w:eastAsia="黑体" w:hAnsi="黑体" w:cs="Times New Roman"/>
                <w:kern w:val="0"/>
                <w:sz w:val="21"/>
                <w:szCs w:val="21"/>
              </w:rPr>
              <w:fldChar w:fldCharType="end"/>
            </w:r>
            <w:bookmarkEnd w:id="1"/>
          </w:p>
        </w:tc>
      </w:tr>
    </w:tbl>
    <w:p w14:paraId="0AA1830C" w14:textId="77777777" w:rsidR="00915247" w:rsidRDefault="002B6779">
      <w:pPr>
        <w:pStyle w:val="aff1"/>
        <w:framePr w:w="9639" w:h="624" w:hRule="exact" w:hSpace="181" w:vSpace="181" w:wrap="around" w:hAnchor="page" w:x="1305" w:y="2269"/>
      </w:pPr>
      <w:bookmarkStart w:id="2" w:name="_Hlk26473981"/>
      <w:r>
        <w:rPr>
          <w:rFonts w:hint="eastAsia"/>
        </w:rPr>
        <w:t>中华人民共和国国家标准</w:t>
      </w:r>
    </w:p>
    <w:bookmarkEnd w:id="2"/>
    <w:p w14:paraId="0AA1830D" w14:textId="77777777" w:rsidR="00915247" w:rsidRDefault="002B6779">
      <w:pPr>
        <w:pStyle w:val="affd"/>
        <w:framePr w:wrap="auto"/>
      </w:pPr>
      <w:r>
        <w:fldChar w:fldCharType="begin">
          <w:ffData>
            <w:name w:val="文字1"/>
            <w:enabled/>
            <w:calcOnExit w:val="0"/>
            <w:textInput>
              <w:default w:val="GB/T"/>
            </w:textInput>
          </w:ffData>
        </w:fldChar>
      </w:r>
      <w:bookmarkStart w:id="3" w:name="文字1"/>
      <w:r>
        <w:instrText xml:space="preserve"> FORMTEXT </w:instrText>
      </w:r>
      <w:r>
        <w:fldChar w:fldCharType="separate"/>
      </w:r>
      <w:r>
        <w:t>GB/T</w:t>
      </w:r>
      <w:r>
        <w:fldChar w:fldCharType="end"/>
      </w:r>
      <w:bookmarkEnd w:id="3"/>
      <w:r>
        <w:t xml:space="preserve"> </w:t>
      </w:r>
      <w:r>
        <w:fldChar w:fldCharType="begin">
          <w:ffData>
            <w:name w:val="NSTD_CODE_F"/>
            <w:enabled/>
            <w:calcOnExit w:val="0"/>
            <w:textInput>
              <w:default w:val="XXXXX"/>
            </w:textInput>
          </w:ffData>
        </w:fldChar>
      </w:r>
      <w:bookmarkStart w:id="4" w:name="NSTD_CODE_F"/>
      <w:r>
        <w:instrText xml:space="preserve"> FORMTEXT </w:instrText>
      </w:r>
      <w:r>
        <w:fldChar w:fldCharType="separate"/>
      </w:r>
      <w:r>
        <w:t>XXXXX</w:t>
      </w:r>
      <w:r>
        <w:fldChar w:fldCharType="end"/>
      </w:r>
      <w:bookmarkEnd w:id="4"/>
      <w:r>
        <w:rPr>
          <w:rFonts w:hAnsi="黑体"/>
        </w:rPr>
        <w:t>—</w:t>
      </w:r>
      <w:r>
        <w:fldChar w:fldCharType="begin">
          <w:ffData>
            <w:name w:val="NSTD_CODE_B"/>
            <w:enabled/>
            <w:calcOnExit w:val="0"/>
            <w:textInput>
              <w:default w:val="XXXX"/>
            </w:textInput>
          </w:ffData>
        </w:fldChar>
      </w:r>
      <w:bookmarkStart w:id="5" w:name="NSTD_CODE_B"/>
      <w:r>
        <w:instrText xml:space="preserve"> FORMTEXT </w:instrText>
      </w:r>
      <w:r>
        <w:fldChar w:fldCharType="separate"/>
      </w:r>
      <w:r>
        <w:t>XXXX</w:t>
      </w:r>
      <w:r>
        <w:fldChar w:fldCharType="end"/>
      </w:r>
      <w:bookmarkEnd w:id="5"/>
    </w:p>
    <w:p w14:paraId="0AA1830E" w14:textId="77777777" w:rsidR="00915247" w:rsidRDefault="002B6779">
      <w:pPr>
        <w:pStyle w:val="affe"/>
        <w:framePr w:wrap="auto"/>
        <w:rPr>
          <w:rFonts w:hAnsi="黑体" w:hint="eastAsia"/>
        </w:rPr>
      </w:pPr>
      <w:r>
        <w:rPr>
          <w:rFonts w:hAnsi="黑体"/>
        </w:rPr>
        <w:fldChar w:fldCharType="begin">
          <w:ffData>
            <w:name w:val="OSTD_CODE"/>
            <w:enabled/>
            <w:calcOnExit w:val="0"/>
            <w:textInput/>
          </w:ffData>
        </w:fldChar>
      </w:r>
      <w:bookmarkStart w:id="6" w:name="OSTD_CODE"/>
      <w:r>
        <w:rPr>
          <w:rFonts w:hAnsi="黑体"/>
        </w:rPr>
        <w:instrText xml:space="preserve"> FORMTEXT </w:instrText>
      </w:r>
      <w:r>
        <w:rPr>
          <w:rFonts w:hAnsi="黑体"/>
        </w:rPr>
      </w:r>
      <w:r>
        <w:rPr>
          <w:rFonts w:hAnsi="黑体"/>
        </w:rPr>
        <w:fldChar w:fldCharType="separate"/>
      </w:r>
      <w:r>
        <w:rPr>
          <w:rFonts w:hAnsi="黑体"/>
        </w:rPr>
        <w:t>     </w:t>
      </w:r>
      <w:r>
        <w:rPr>
          <w:rFonts w:hAnsi="黑体"/>
        </w:rPr>
        <w:fldChar w:fldCharType="end"/>
      </w:r>
      <w:bookmarkEnd w:id="6"/>
    </w:p>
    <w:p w14:paraId="0AA1830F" w14:textId="77777777" w:rsidR="00915247" w:rsidRDefault="002B6779">
      <w:pPr>
        <w:ind w:left="8080"/>
        <w:rPr>
          <w:rFonts w:ascii="黑体" w:eastAsia="黑体" w:hAnsi="黑体" w:hint="eastAsia"/>
          <w:kern w:val="0"/>
          <w:sz w:val="52"/>
          <w:szCs w:val="20"/>
        </w:rPr>
      </w:pPr>
      <w:r>
        <w:rPr>
          <w:rFonts w:ascii="黑体" w:eastAsia="黑体" w:hAnsi="黑体"/>
          <w:noProof/>
          <w:kern w:val="0"/>
          <w:sz w:val="52"/>
          <w:szCs w:val="20"/>
        </w:rPr>
        <mc:AlternateContent>
          <mc:Choice Requires="wps">
            <w:drawing>
              <wp:anchor distT="0" distB="0" distL="114300" distR="114300" simplePos="0" relativeHeight="251660288" behindDoc="0" locked="0" layoutInCell="1" allowOverlap="0" wp14:anchorId="0AA18416" wp14:editId="0AA18417">
                <wp:simplePos x="0" y="0"/>
                <wp:positionH relativeFrom="page">
                  <wp:posOffset>900430</wp:posOffset>
                </wp:positionH>
                <wp:positionV relativeFrom="page">
                  <wp:posOffset>2700655</wp:posOffset>
                </wp:positionV>
                <wp:extent cx="6120130" cy="0"/>
                <wp:effectExtent l="0" t="0" r="0" b="0"/>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0.9pt;margin-top:212.65pt;height:0pt;width:481.9pt;mso-position-horizontal-relative:page;mso-position-vertical-relative:page;z-index:251660288;mso-width-relative:page;mso-height-relative:page;" filled="f" stroked="t" coordsize="21600,21600" o:allowoverlap="f" o:gfxdata="UEsDBAoAAAAAAIdO4kAAAAAAAAAAAAAAAAAEAAAAZHJzL1BLAwQUAAAACACHTuJAJ4NJltgAAAAM&#10;AQAADwAAAGRycy9kb3ducmV2LnhtbE2PS0/DMBCE70j8B2uRuFTUTvpQFeL0AOTGhdKK6zbeJhHx&#10;Oo3dB/z6uhJSOc7OaObbfHm2nTjS4FvHGpKxAkFcOdNyrWH9WT4tQPiAbLBzTBp+yMOyuL/LMTPu&#10;xB90XIVaxBL2GWpoQugzKX3VkEU/dj1x9HZusBiiHGppBjzFctvJVKm5tNhyXGiwp5eGqu/VwWrw&#10;5Yb25e+oGqmvSe0o3b++v6HWjw+JegYR6BxuYbjiR3QoItPWHdh40UU9TSJ60DBNZxMQ10SiZnMQ&#10;27+TLHL5/4niAlBLAwQUAAAACACHTuJAu+DKZuUBAACsAwAADgAAAGRycy9lMm9Eb2MueG1srVPN&#10;jtMwEL4j8Q6W7zRt0S4QNd1Dq+WyQKVdHsB1nMbC9lget0lfghdA4gYnjtx5G5bHYOy03R8ueyAH&#10;y+OZ+Wa+byazi94atlMBNbiKT0ZjzpSTUGu3qfjHm8sXrznDKFwtDDhV8b1CfjF//mzW+VJNoQVT&#10;q8AIxGHZ+Yq3MfqyKFC2ygocgVeOnA0EKyKZYVPUQXSEbk0xHY/Piw5C7QNIhUivy8HJD4jhKYDQ&#10;NFqqJcitVS4OqEEZEYkSttojn+dum0bJ+KFpUEVmKk5MYz6pCN3X6SzmM1FugvCtlocWxFNaeMTJ&#10;Cu2o6AlqKaJg26D/gbJaBkBo4kiCLQYiWRFiMRk/0ua6FV5lLiQ1+pPo+P9g5fvdKjBdV/zVS86c&#10;sDTx2y8/f3/+9ufXVzpvf3xn5CGZOo8lRS/cKiSisnfX/grkJ2QOFq1wG5Xbvdl7gpikjOJBSjLQ&#10;U7F19w5qihHbCFmzvgk2QZIarM+j2Z9Go/rIJD2eT2h3xjQ1efQVojwm+oDxrQLL0qXiRrukmijF&#10;7gpjakSUx5D07OBSG5MnbxzrKv7mbHqWExCMrpMzhWHYrBcmsJ1Iu5O/zIo898MCbF09FDHuQDrx&#10;HBRbQ71fhaMYNMTczWHh0pbct3P23U82/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ng0mW2AAA&#10;AAwBAAAPAAAAAAAAAAEAIAAAACIAAABkcnMvZG93bnJldi54bWxQSwECFAAUAAAACACHTuJAu+DK&#10;ZuUBAACsAwAADgAAAAAAAAABACAAAAAnAQAAZHJzL2Uyb0RvYy54bWxQSwUGAAAAAAYABgBZAQAA&#10;fgUAAAAA&#10;">
                <v:fill on="f" focussize="0,0"/>
                <v:stroke color="#000000" joinstyle="round"/>
                <v:imagedata o:title=""/>
                <o:lock v:ext="edit" aspectratio="f"/>
              </v:line>
            </w:pict>
          </mc:Fallback>
        </mc:AlternateContent>
      </w:r>
      <w:r>
        <w:rPr>
          <w:rFonts w:ascii="黑体" w:eastAsia="黑体" w:hAnsi="黑体"/>
          <w:noProof/>
          <w:kern w:val="0"/>
          <w:sz w:val="52"/>
          <w:szCs w:val="20"/>
        </w:rPr>
        <w:drawing>
          <wp:anchor distT="0" distB="0" distL="114300" distR="114300" simplePos="0" relativeHeight="251659264" behindDoc="0" locked="0" layoutInCell="1" allowOverlap="0" wp14:anchorId="0AA18418" wp14:editId="0AA18419">
            <wp:simplePos x="0" y="0"/>
            <wp:positionH relativeFrom="page">
              <wp:posOffset>5166360</wp:posOffset>
            </wp:positionH>
            <wp:positionV relativeFrom="page">
              <wp:posOffset>466725</wp:posOffset>
            </wp:positionV>
            <wp:extent cx="1447165" cy="734695"/>
            <wp:effectExtent l="0" t="0" r="635"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47200" cy="734400"/>
                    </a:xfrm>
                    <a:prstGeom prst="rect">
                      <a:avLst/>
                    </a:prstGeom>
                    <a:noFill/>
                    <a:ln>
                      <a:noFill/>
                    </a:ln>
                  </pic:spPr>
                </pic:pic>
              </a:graphicData>
            </a:graphic>
          </wp:anchor>
        </w:drawing>
      </w:r>
    </w:p>
    <w:p w14:paraId="0AA18310" w14:textId="77777777" w:rsidR="00915247" w:rsidRDefault="00915247">
      <w:pPr>
        <w:pStyle w:val="aff1"/>
        <w:framePr w:w="9639" w:h="6976" w:hRule="exact" w:hSpace="0" w:vSpace="0" w:wrap="around" w:hAnchor="page" w:y="6408"/>
        <w:jc w:val="center"/>
        <w:rPr>
          <w:rFonts w:ascii="黑体" w:eastAsia="黑体" w:hAnsi="黑体" w:hint="eastAsia"/>
          <w:b w:val="0"/>
          <w:bCs w:val="0"/>
          <w:w w:val="100"/>
        </w:rPr>
      </w:pPr>
    </w:p>
    <w:p w14:paraId="0AA18311" w14:textId="77777777" w:rsidR="00915247" w:rsidRDefault="002B6779">
      <w:pPr>
        <w:pStyle w:val="afff"/>
        <w:framePr w:h="6974" w:hRule="exact" w:wrap="around" w:x="1400" w:y="5978" w:anchorLock="1"/>
        <w:rPr>
          <w:rFonts w:hint="eastAsia"/>
        </w:rPr>
      </w:pPr>
      <w:r>
        <w:fldChar w:fldCharType="begin">
          <w:ffData>
            <w:name w:val="CSTD_NAME"/>
            <w:enabled/>
            <w:calcOnExit w:val="0"/>
            <w:textInput>
              <w:default w:val="点击此处添加标准名称"/>
            </w:textInput>
          </w:ffData>
        </w:fldChar>
      </w:r>
      <w:bookmarkStart w:id="7" w:name="CSTD_NAME"/>
      <w:r>
        <w:instrText xml:space="preserve"> FORMTEXT </w:instrText>
      </w:r>
      <w:r>
        <w:fldChar w:fldCharType="separate"/>
      </w:r>
      <w:r>
        <w:t>信息安全技术</w:t>
      </w:r>
      <w:r>
        <w:rPr>
          <w:rFonts w:hint="eastAsia"/>
        </w:rPr>
        <w:t xml:space="preserve"> 漏洞测试脚本及扫描插件适配接口</w:t>
      </w:r>
      <w:r>
        <w:t>规范</w:t>
      </w:r>
      <w:r>
        <w:fldChar w:fldCharType="end"/>
      </w:r>
      <w:bookmarkEnd w:id="7"/>
    </w:p>
    <w:p w14:paraId="0AA18312" w14:textId="77777777" w:rsidR="00915247" w:rsidRDefault="00915247">
      <w:pPr>
        <w:framePr w:w="9639" w:h="6974" w:hRule="exact" w:wrap="around" w:vAnchor="page" w:hAnchor="page" w:x="1400" w:y="5978" w:anchorLock="1"/>
        <w:ind w:left="-1418"/>
        <w:rPr>
          <w:rFonts w:hint="eastAsia"/>
        </w:rPr>
      </w:pPr>
    </w:p>
    <w:p w14:paraId="0AA18313" w14:textId="77777777" w:rsidR="00915247" w:rsidRDefault="002B6779">
      <w:pPr>
        <w:pStyle w:val="aff9"/>
        <w:framePr w:w="9639" w:h="6974" w:hRule="exact" w:wrap="around" w:vAnchor="page" w:hAnchor="page" w:x="1400" w:y="5978" w:anchorLock="1"/>
        <w:textAlignment w:val="bottom"/>
        <w:rPr>
          <w:rFonts w:eastAsia="黑体"/>
          <w:szCs w:val="28"/>
        </w:rPr>
      </w:pPr>
      <w:r>
        <w:rPr>
          <w:rFonts w:eastAsia="黑体"/>
          <w:szCs w:val="28"/>
        </w:rPr>
        <w:fldChar w:fldCharType="begin">
          <w:ffData>
            <w:name w:val="ESTD_NAME"/>
            <w:enabled/>
            <w:calcOnExit w:val="0"/>
            <w:textInput>
              <w:default w:val="点击此处添加标准名称的英文译名"/>
            </w:textInput>
          </w:ffData>
        </w:fldChar>
      </w:r>
      <w:bookmarkStart w:id="8" w:name="ESTD_NAME"/>
      <w:r>
        <w:rPr>
          <w:rFonts w:eastAsia="黑体"/>
          <w:szCs w:val="28"/>
        </w:rPr>
        <w:instrText xml:space="preserve"> FORMTEXT </w:instrText>
      </w:r>
      <w:r>
        <w:rPr>
          <w:rFonts w:eastAsia="黑体"/>
          <w:szCs w:val="28"/>
        </w:rPr>
      </w:r>
      <w:r>
        <w:rPr>
          <w:rFonts w:eastAsia="黑体"/>
          <w:szCs w:val="28"/>
        </w:rPr>
        <w:fldChar w:fldCharType="separate"/>
      </w:r>
      <w:r>
        <w:rPr>
          <w:rFonts w:eastAsia="黑体" w:hint="eastAsia"/>
          <w:szCs w:val="28"/>
        </w:rPr>
        <w:t>Information</w:t>
      </w:r>
      <w:r>
        <w:rPr>
          <w:rFonts w:eastAsia="黑体"/>
          <w:szCs w:val="28"/>
        </w:rPr>
        <w:t xml:space="preserve"> security technology</w:t>
      </w:r>
      <w:r>
        <w:rPr>
          <w:rFonts w:eastAsia="黑体" w:hint="eastAsia"/>
          <w:szCs w:val="28"/>
        </w:rPr>
        <w:t>-***************************</w:t>
      </w:r>
      <w:r>
        <w:rPr>
          <w:rFonts w:eastAsia="黑体"/>
          <w:szCs w:val="28"/>
        </w:rPr>
        <w:fldChar w:fldCharType="end"/>
      </w:r>
      <w:bookmarkEnd w:id="8"/>
    </w:p>
    <w:p w14:paraId="0AA18314" w14:textId="77777777" w:rsidR="00915247" w:rsidRDefault="00915247">
      <w:pPr>
        <w:framePr w:w="9639" w:h="6974" w:hRule="exact" w:wrap="around" w:vAnchor="page" w:hAnchor="page" w:x="1400" w:y="5978" w:anchorLock="1"/>
        <w:spacing w:line="760" w:lineRule="exact"/>
        <w:ind w:left="-1418"/>
        <w:rPr>
          <w:rFonts w:hint="eastAsia"/>
        </w:rPr>
      </w:pPr>
    </w:p>
    <w:p w14:paraId="0AA18315" w14:textId="77777777" w:rsidR="00915247" w:rsidRDefault="002B6779">
      <w:pPr>
        <w:pStyle w:val="aff9"/>
        <w:framePr w:w="9639" w:h="6974" w:hRule="exact" w:wrap="around" w:vAnchor="page" w:hAnchor="page" w:x="1400" w:y="5978" w:anchorLock="1"/>
        <w:textAlignment w:val="bottom"/>
        <w:rPr>
          <w:rFonts w:eastAsia="黑体"/>
          <w:szCs w:val="28"/>
        </w:rPr>
      </w:pPr>
      <w:r>
        <w:rPr>
          <w:rFonts w:eastAsia="黑体"/>
          <w:szCs w:val="28"/>
        </w:rPr>
        <w:fldChar w:fldCharType="begin">
          <w:ffData>
            <w:name w:val="IN_STD_CODE"/>
            <w:enabled/>
            <w:calcOnExit w:val="0"/>
            <w:textInput>
              <w:default w:val="(点击此处添加与国际标准一致性程度的标识)"/>
            </w:textInput>
          </w:ffData>
        </w:fldChar>
      </w:r>
      <w:bookmarkStart w:id="9" w:name="IN_STD_CODE"/>
      <w:r>
        <w:rPr>
          <w:rFonts w:eastAsia="黑体"/>
          <w:szCs w:val="28"/>
        </w:rPr>
        <w:instrText xml:space="preserve"> FORMTEXT </w:instrText>
      </w:r>
      <w:r>
        <w:rPr>
          <w:rFonts w:eastAsia="黑体"/>
          <w:szCs w:val="28"/>
        </w:rPr>
      </w:r>
      <w:r>
        <w:rPr>
          <w:rFonts w:eastAsia="黑体"/>
          <w:szCs w:val="28"/>
        </w:rPr>
        <w:fldChar w:fldCharType="separate"/>
      </w:r>
      <w:r>
        <w:rPr>
          <w:rFonts w:eastAsia="黑体" w:hint="eastAsia"/>
          <w:szCs w:val="28"/>
        </w:rPr>
        <w:t>(</w:t>
      </w:r>
      <w:r>
        <w:rPr>
          <w:rFonts w:eastAsia="黑体" w:hint="eastAsia"/>
          <w:szCs w:val="28"/>
        </w:rPr>
        <w:t>点击此处添加与国际标准一致性程度的标识</w:t>
      </w:r>
      <w:r>
        <w:rPr>
          <w:rFonts w:eastAsia="黑体" w:hint="eastAsia"/>
          <w:szCs w:val="28"/>
        </w:rPr>
        <w:t>)</w:t>
      </w:r>
      <w:r>
        <w:rPr>
          <w:rFonts w:eastAsia="黑体"/>
          <w:szCs w:val="28"/>
        </w:rPr>
        <w:fldChar w:fldCharType="end"/>
      </w:r>
      <w:bookmarkEnd w:id="9"/>
    </w:p>
    <w:p w14:paraId="0AA18316" w14:textId="77777777" w:rsidR="00915247" w:rsidRDefault="002B6779">
      <w:pPr>
        <w:pStyle w:val="aff9"/>
        <w:framePr w:w="9639" w:h="6974" w:hRule="exact" w:wrap="around" w:vAnchor="page" w:hAnchor="page" w:x="1400" w:y="5978" w:anchorLock="1"/>
        <w:spacing w:before="440" w:after="160"/>
        <w:textAlignment w:val="bottom"/>
        <w:rPr>
          <w:sz w:val="24"/>
          <w:szCs w:val="28"/>
        </w:rPr>
      </w:pPr>
      <w:r>
        <w:rPr>
          <w:sz w:val="24"/>
          <w:szCs w:val="28"/>
        </w:rPr>
        <w:fldChar w:fldCharType="begin">
          <w:ffData>
            <w:name w:val="下拉1"/>
            <w:enabled/>
            <w:calcOnExit w:val="0"/>
            <w:ddList>
              <w:result w:val="2"/>
              <w:listEntry w:val=" "/>
              <w:listEntry w:val="草案版次选择"/>
              <w:listEntry w:val="（工作组讨论稿）"/>
              <w:listEntry w:val="（征求意见稿）"/>
              <w:listEntry w:val="（送审讨论稿）"/>
              <w:listEntry w:val="（送审稿）"/>
              <w:listEntry w:val="（报批稿）"/>
            </w:ddList>
          </w:ffData>
        </w:fldChar>
      </w:r>
      <w:bookmarkStart w:id="10" w:name="下拉1"/>
      <w:r>
        <w:rPr>
          <w:sz w:val="24"/>
          <w:szCs w:val="28"/>
        </w:rPr>
        <w:instrText xml:space="preserve"> FORMDROPDOWN </w:instrText>
      </w:r>
      <w:r w:rsidR="00000000">
        <w:rPr>
          <w:sz w:val="24"/>
          <w:szCs w:val="28"/>
        </w:rPr>
      </w:r>
      <w:r w:rsidR="00000000">
        <w:rPr>
          <w:sz w:val="24"/>
          <w:szCs w:val="28"/>
        </w:rPr>
        <w:fldChar w:fldCharType="separate"/>
      </w:r>
      <w:r>
        <w:rPr>
          <w:sz w:val="24"/>
          <w:szCs w:val="28"/>
        </w:rPr>
        <w:fldChar w:fldCharType="end"/>
      </w:r>
      <w:bookmarkEnd w:id="10"/>
    </w:p>
    <w:p w14:paraId="0AA18317" w14:textId="77777777" w:rsidR="00915247" w:rsidRDefault="002B6779">
      <w:pPr>
        <w:pStyle w:val="aff9"/>
        <w:framePr w:w="9639" w:h="6974" w:hRule="exact" w:wrap="around" w:vAnchor="page" w:hAnchor="page" w:x="1400" w:y="5978" w:anchorLock="1"/>
        <w:spacing w:before="180" w:line="240" w:lineRule="atLeast"/>
        <w:textAlignment w:val="bottom"/>
        <w:rPr>
          <w:sz w:val="21"/>
          <w:szCs w:val="28"/>
        </w:rPr>
      </w:pPr>
      <w:r>
        <w:rPr>
          <w:sz w:val="21"/>
          <w:szCs w:val="28"/>
        </w:rPr>
        <w:fldChar w:fldCharType="begin">
          <w:ffData>
            <w:name w:val="CMPLSH_DATE"/>
            <w:enabled/>
            <w:calcOnExit w:val="0"/>
            <w:textInput/>
          </w:ffData>
        </w:fldChar>
      </w:r>
      <w:bookmarkStart w:id="11" w:name="CMPLSH_DATE"/>
      <w:r>
        <w:rPr>
          <w:sz w:val="21"/>
          <w:szCs w:val="28"/>
        </w:rPr>
        <w:instrText xml:space="preserve"> FORMTEXT </w:instrText>
      </w:r>
      <w:r>
        <w:rPr>
          <w:sz w:val="21"/>
          <w:szCs w:val="28"/>
        </w:rPr>
      </w:r>
      <w:r>
        <w:rPr>
          <w:sz w:val="21"/>
          <w:szCs w:val="28"/>
        </w:rPr>
        <w:fldChar w:fldCharType="separate"/>
      </w:r>
      <w:r>
        <w:rPr>
          <w:rFonts w:hint="eastAsia"/>
          <w:sz w:val="21"/>
          <w:szCs w:val="28"/>
        </w:rPr>
        <w:t>（本草案完成时间：</w:t>
      </w:r>
      <w:r>
        <w:rPr>
          <w:sz w:val="21"/>
          <w:szCs w:val="28"/>
        </w:rPr>
        <w:t>2023</w:t>
      </w:r>
      <w:r>
        <w:rPr>
          <w:sz w:val="21"/>
          <w:szCs w:val="28"/>
        </w:rPr>
        <w:t>年</w:t>
      </w:r>
      <w:r>
        <w:rPr>
          <w:sz w:val="21"/>
          <w:szCs w:val="28"/>
        </w:rPr>
        <w:t>10</w:t>
      </w:r>
      <w:r>
        <w:rPr>
          <w:sz w:val="21"/>
          <w:szCs w:val="28"/>
        </w:rPr>
        <w:t>月）</w:t>
      </w:r>
      <w:r>
        <w:rPr>
          <w:sz w:val="21"/>
          <w:szCs w:val="28"/>
        </w:rPr>
        <w:fldChar w:fldCharType="end"/>
      </w:r>
      <w:bookmarkEnd w:id="11"/>
    </w:p>
    <w:p w14:paraId="0AA18318" w14:textId="77777777" w:rsidR="00915247" w:rsidRDefault="002B6779">
      <w:pPr>
        <w:pStyle w:val="aff9"/>
        <w:framePr w:w="9639" w:h="6974" w:hRule="exact" w:wrap="around" w:vAnchor="page" w:hAnchor="page" w:x="1400" w:y="5978" w:anchorLock="1"/>
        <w:spacing w:beforeLines="300" w:before="936" w:afterLines="30" w:after="93" w:line="240" w:lineRule="auto"/>
        <w:textAlignment w:val="bottom"/>
        <w:rPr>
          <w:b/>
          <w:sz w:val="21"/>
          <w:szCs w:val="28"/>
        </w:rPr>
      </w:pPr>
      <w:r>
        <w:rPr>
          <w:b/>
          <w:sz w:val="21"/>
          <w:szCs w:val="28"/>
        </w:rPr>
        <w:fldChar w:fldCharType="begin">
          <w:ffData>
            <w:name w:val="下拉2"/>
            <w:enabled/>
            <w:calcOnExit w:val="0"/>
            <w:ddList>
              <w:result w:val="1"/>
              <w:listEntry w:val=" "/>
              <w:listEntry w:val="在提交反馈意见时，请将您知道的相关专利连同支持性文件一并附上。"/>
            </w:ddList>
          </w:ffData>
        </w:fldChar>
      </w:r>
      <w:bookmarkStart w:id="12" w:name="下拉2"/>
      <w:r>
        <w:rPr>
          <w:b/>
          <w:sz w:val="21"/>
          <w:szCs w:val="28"/>
        </w:rPr>
        <w:instrText xml:space="preserve"> FORMDROPDOWN </w:instrText>
      </w:r>
      <w:r w:rsidR="00000000">
        <w:rPr>
          <w:b/>
          <w:sz w:val="21"/>
          <w:szCs w:val="28"/>
        </w:rPr>
      </w:r>
      <w:r w:rsidR="00000000">
        <w:rPr>
          <w:b/>
          <w:sz w:val="21"/>
          <w:szCs w:val="28"/>
        </w:rPr>
        <w:fldChar w:fldCharType="separate"/>
      </w:r>
      <w:r>
        <w:rPr>
          <w:b/>
          <w:sz w:val="21"/>
          <w:szCs w:val="28"/>
        </w:rPr>
        <w:fldChar w:fldCharType="end"/>
      </w:r>
      <w:bookmarkEnd w:id="12"/>
    </w:p>
    <w:p w14:paraId="0AA18319" w14:textId="77777777" w:rsidR="00915247" w:rsidRDefault="002B6779">
      <w:pPr>
        <w:pStyle w:val="affc"/>
        <w:framePr w:w="9728" w:wrap="around" w:x="1427" w:y="13925"/>
        <w:jc w:val="both"/>
      </w:pPr>
      <w:r>
        <w:rPr>
          <w:rFonts w:ascii="黑体"/>
        </w:rPr>
        <w:fldChar w:fldCharType="begin">
          <w:ffData>
            <w:name w:val="PLSH_DATE_Y"/>
            <w:enabled/>
            <w:calcOnExit w:val="0"/>
            <w:textInput>
              <w:default w:val="XXXX"/>
              <w:maxLength w:val="4"/>
            </w:textInput>
          </w:ffData>
        </w:fldChar>
      </w:r>
      <w:bookmarkStart w:id="13" w:name="PLSH_DATE_Y"/>
      <w:r>
        <w:rPr>
          <w:rFonts w:ascii="黑体"/>
        </w:rPr>
        <w:instrText xml:space="preserve"> FORMTEXT </w:instrText>
      </w:r>
      <w:r>
        <w:rPr>
          <w:rFonts w:ascii="黑体"/>
        </w:rPr>
      </w:r>
      <w:r>
        <w:rPr>
          <w:rFonts w:ascii="黑体"/>
        </w:rPr>
        <w:fldChar w:fldCharType="separate"/>
      </w:r>
      <w:r>
        <w:rPr>
          <w:rFonts w:ascii="黑体"/>
        </w:rPr>
        <w:t>XXXX</w:t>
      </w:r>
      <w:r>
        <w:rPr>
          <w:rFonts w:ascii="黑体"/>
        </w:rPr>
        <w:fldChar w:fldCharType="end"/>
      </w:r>
      <w:bookmarkEnd w:id="13"/>
      <w:r>
        <w:t xml:space="preserve"> </w:t>
      </w:r>
      <w:r>
        <w:rPr>
          <w:rFonts w:ascii="黑体"/>
        </w:rPr>
        <w:t>-</w:t>
      </w:r>
      <w:r>
        <w:t xml:space="preserve"> </w:t>
      </w:r>
      <w:r>
        <w:rPr>
          <w:rFonts w:ascii="黑体"/>
        </w:rPr>
        <w:fldChar w:fldCharType="begin">
          <w:ffData>
            <w:name w:val="PLSH_DATE_M"/>
            <w:enabled/>
            <w:calcOnExit w:val="0"/>
            <w:textInput>
              <w:default w:val="XX"/>
              <w:maxLength w:val="2"/>
            </w:textInput>
          </w:ffData>
        </w:fldChar>
      </w:r>
      <w:bookmarkStart w:id="14" w:name="PLSH_DATE_M"/>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14"/>
      <w:r>
        <w:t xml:space="preserve"> </w:t>
      </w:r>
      <w:r>
        <w:rPr>
          <w:rFonts w:ascii="黑体"/>
        </w:rPr>
        <w:t>-</w:t>
      </w:r>
      <w:r>
        <w:t xml:space="preserve"> </w:t>
      </w:r>
      <w:r>
        <w:rPr>
          <w:rFonts w:ascii="黑体"/>
        </w:rPr>
        <w:fldChar w:fldCharType="begin">
          <w:ffData>
            <w:name w:val="PLSH_DATE_D"/>
            <w:enabled/>
            <w:calcOnExit w:val="0"/>
            <w:textInput>
              <w:default w:val="XX"/>
              <w:maxLength w:val="2"/>
            </w:textInput>
          </w:ffData>
        </w:fldChar>
      </w:r>
      <w:bookmarkStart w:id="15" w:name="PLSH_DATE_D"/>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15"/>
      <w:r>
        <w:rPr>
          <w:rFonts w:hint="eastAsia"/>
        </w:rPr>
        <w:t>发布</w:t>
      </w:r>
      <w:r>
        <w:rPr>
          <w:rFonts w:hint="eastAsia"/>
        </w:rPr>
        <w:t xml:space="preserve"> </w:t>
      </w:r>
      <w:r>
        <w:t xml:space="preserve">                                  </w:t>
      </w:r>
      <w:r>
        <w:rPr>
          <w:rFonts w:ascii="黑体"/>
        </w:rPr>
        <w:fldChar w:fldCharType="begin">
          <w:ffData>
            <w:name w:val="CROT_DATE_Y"/>
            <w:enabled/>
            <w:calcOnExit w:val="0"/>
            <w:textInput>
              <w:default w:val="XXXX"/>
              <w:maxLength w:val="4"/>
            </w:textInput>
          </w:ffData>
        </w:fldChar>
      </w:r>
      <w:bookmarkStart w:id="16" w:name="CROT_DATE_Y"/>
      <w:r>
        <w:rPr>
          <w:rFonts w:ascii="黑体"/>
        </w:rPr>
        <w:instrText xml:space="preserve"> FORMTEXT </w:instrText>
      </w:r>
      <w:r>
        <w:rPr>
          <w:rFonts w:ascii="黑体"/>
        </w:rPr>
      </w:r>
      <w:r>
        <w:rPr>
          <w:rFonts w:ascii="黑体"/>
        </w:rPr>
        <w:fldChar w:fldCharType="separate"/>
      </w:r>
      <w:r>
        <w:rPr>
          <w:rFonts w:ascii="黑体"/>
        </w:rPr>
        <w:t>XXXX</w:t>
      </w:r>
      <w:r>
        <w:rPr>
          <w:rFonts w:ascii="黑体"/>
        </w:rPr>
        <w:fldChar w:fldCharType="end"/>
      </w:r>
      <w:bookmarkEnd w:id="16"/>
      <w:r>
        <w:t xml:space="preserve"> </w:t>
      </w:r>
      <w:r>
        <w:rPr>
          <w:rFonts w:ascii="黑体"/>
        </w:rPr>
        <w:t>-</w:t>
      </w:r>
      <w:r>
        <w:t xml:space="preserve"> </w:t>
      </w:r>
      <w:r>
        <w:rPr>
          <w:rFonts w:ascii="黑体"/>
        </w:rPr>
        <w:fldChar w:fldCharType="begin">
          <w:ffData>
            <w:name w:val="CROT_DATE_M"/>
            <w:enabled/>
            <w:calcOnExit w:val="0"/>
            <w:textInput>
              <w:default w:val="XX"/>
              <w:maxLength w:val="2"/>
            </w:textInput>
          </w:ffData>
        </w:fldChar>
      </w:r>
      <w:bookmarkStart w:id="17" w:name="CROT_DATE_M"/>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17"/>
      <w:r>
        <w:t xml:space="preserve"> </w:t>
      </w:r>
      <w:r>
        <w:rPr>
          <w:rFonts w:ascii="黑体"/>
        </w:rPr>
        <w:t>-</w:t>
      </w:r>
      <w:r>
        <w:t xml:space="preserve"> </w:t>
      </w:r>
      <w:r>
        <w:rPr>
          <w:rFonts w:ascii="黑体"/>
        </w:rPr>
        <w:fldChar w:fldCharType="begin">
          <w:ffData>
            <w:name w:val="CROT_DATE_D"/>
            <w:enabled/>
            <w:calcOnExit w:val="0"/>
            <w:textInput>
              <w:default w:val="XX"/>
              <w:maxLength w:val="2"/>
            </w:textInput>
          </w:ffData>
        </w:fldChar>
      </w:r>
      <w:bookmarkStart w:id="18" w:name="CROT_DATE_D"/>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18"/>
      <w:r>
        <w:rPr>
          <w:rFonts w:hint="eastAsia"/>
        </w:rPr>
        <w:t>实施</w:t>
      </w:r>
    </w:p>
    <w:p w14:paraId="0AA1831A" w14:textId="77777777" w:rsidR="00915247" w:rsidRDefault="002B6779">
      <w:pPr>
        <w:rPr>
          <w:rFonts w:ascii="宋体" w:hAnsi="宋体" w:hint="eastAsia"/>
          <w:sz w:val="28"/>
          <w:szCs w:val="28"/>
        </w:rPr>
        <w:sectPr w:rsidR="00915247">
          <w:headerReference w:type="default" r:id="rId9"/>
          <w:footerReference w:type="even" r:id="rId10"/>
          <w:headerReference w:type="first" r:id="rId11"/>
          <w:footerReference w:type="first" r:id="rId12"/>
          <w:pgSz w:w="11906" w:h="16838"/>
          <w:pgMar w:top="1440" w:right="1800" w:bottom="1440" w:left="1800" w:header="851" w:footer="992" w:gutter="0"/>
          <w:cols w:space="425"/>
          <w:docGrid w:type="lines" w:linePitch="312"/>
        </w:sectPr>
      </w:pPr>
      <w:r>
        <w:rPr>
          <w:rFonts w:ascii="宋体" w:hAnsi="宋体" w:hint="eastAsia"/>
          <w:noProof/>
          <w:sz w:val="28"/>
          <w:szCs w:val="28"/>
        </w:rPr>
        <w:drawing>
          <wp:anchor distT="0" distB="0" distL="114300" distR="114300" simplePos="0" relativeHeight="251663360" behindDoc="0" locked="0" layoutInCell="1" allowOverlap="1" wp14:anchorId="0AA1841A" wp14:editId="0AA1841B">
            <wp:simplePos x="0" y="0"/>
            <wp:positionH relativeFrom="column">
              <wp:posOffset>1431925</wp:posOffset>
            </wp:positionH>
            <wp:positionV relativeFrom="paragraph">
              <wp:posOffset>6141085</wp:posOffset>
            </wp:positionV>
            <wp:extent cx="2869565" cy="546100"/>
            <wp:effectExtent l="0" t="0" r="0" b="6985"/>
            <wp:wrapNone/>
            <wp:docPr id="1422659702" name="图片 142265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59702" name="图片 142265970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9324" cy="545919"/>
                    </a:xfrm>
                    <a:prstGeom prst="rect">
                      <a:avLst/>
                    </a:prstGeom>
                  </pic:spPr>
                </pic:pic>
              </a:graphicData>
            </a:graphic>
          </wp:anchor>
        </w:drawing>
      </w:r>
      <w:r>
        <w:rPr>
          <w:rFonts w:ascii="宋体" w:hAnsi="宋体" w:hint="eastAsia"/>
          <w:noProof/>
          <w:sz w:val="28"/>
          <w:szCs w:val="28"/>
        </w:rPr>
        <w:drawing>
          <wp:anchor distT="0" distB="0" distL="114300" distR="114300" simplePos="0" relativeHeight="251662336" behindDoc="0" locked="0" layoutInCell="1" allowOverlap="1" wp14:anchorId="0AA1841C" wp14:editId="0AA1841D">
            <wp:simplePos x="0" y="0"/>
            <wp:positionH relativeFrom="column">
              <wp:posOffset>1610360</wp:posOffset>
            </wp:positionH>
            <wp:positionV relativeFrom="paragraph">
              <wp:posOffset>8245475</wp:posOffset>
            </wp:positionV>
            <wp:extent cx="2869565" cy="546100"/>
            <wp:effectExtent l="0" t="0" r="0"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9324" cy="545919"/>
                    </a:xfrm>
                    <a:prstGeom prst="rect">
                      <a:avLst/>
                    </a:prstGeom>
                  </pic:spPr>
                </pic:pic>
              </a:graphicData>
            </a:graphic>
          </wp:anchor>
        </w:drawing>
      </w:r>
      <w:r>
        <w:rPr>
          <w:rFonts w:ascii="宋体" w:hAnsi="宋体" w:hint="eastAsia"/>
          <w:noProof/>
          <w:sz w:val="28"/>
          <w:szCs w:val="28"/>
        </w:rPr>
        <mc:AlternateContent>
          <mc:Choice Requires="wps">
            <w:drawing>
              <wp:anchor distT="0" distB="0" distL="114300" distR="114300" simplePos="0" relativeHeight="251661312" behindDoc="0" locked="1" layoutInCell="1" allowOverlap="1" wp14:anchorId="0AA1841E" wp14:editId="0AA1841F">
                <wp:simplePos x="0" y="0"/>
                <wp:positionH relativeFrom="page">
                  <wp:posOffset>899795</wp:posOffset>
                </wp:positionH>
                <wp:positionV relativeFrom="page">
                  <wp:posOffset>9253220</wp:posOffset>
                </wp:positionV>
                <wp:extent cx="612013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0.85pt;margin-top:728.6pt;height:0pt;width:481.9pt;mso-position-horizontal-relative:page;mso-position-vertical-relative:page;z-index:251661312;mso-width-relative:page;mso-height-relative:page;" filled="f" stroked="t" coordsize="21600,21600" o:gfxdata="UEsDBAoAAAAAAIdO4kAAAAAAAAAAAAAAAAAEAAAAZHJzL1BLAwQUAAAACACHTuJAqzMc+9cAAAAO&#10;AQAADwAAAGRycy9kb3ducmV2LnhtbE2PzU7DMBCE70i8g7VIXKrWTiAtCnF6AHLjQgFx3cZLEhGv&#10;09j9gafHOVRw29kdzX5TrE+2FwcafedYQ7JQIIhrZzpuNLy9VvM7ED4gG+wdk4Zv8rAuLy8KzI07&#10;8gsdNqERMYR9jhraEIZcSl+3ZNEv3EAcb59utBiiHBtpRjzGcNvLVKmltNhx/NDiQA8t1V+bvdXg&#10;q3faVT+zeqY+bhpH6e7x+Qm1vr5K1D2IQKfwZ4YJP6JDGZm2bs/Giz7q22QVrdOQrVIQkyVRWQZi&#10;e97JspD/a5S/UEsDBBQAAAAIAIdO4kBZLiWY4wEAAKoDAAAOAAAAZHJzL2Uyb0RvYy54bWytU81u&#10;EzEQviPxDpbvZJNIqWCVTQ+JyqVApJYHcLzeXQvbY3mc7OYleAEkbnDiyJ23oTwGY+eH0l566B4s&#10;j2fmm/m+mZ1fDtawnQqowVV8MhpzppyEWru24h9vr1695gyjcLUw4FTF9wr55eLli3nvSzWFDkyt&#10;AiMQh2XvK97F6MuiQNkpK3AEXjlyNhCsiGSGtqiD6AndmmI6Hl8UPYTaB5AKkV5XByc/IoanAELT&#10;aKlWILdWuXhADcqISJSw0x75InfbNErGD02DKjJTcWIa80lF6L5JZ7GYi7INwndaHlsQT2nhAScr&#10;tKOiZ6iViIJtg34EZbUMgNDEkQRbHIhkRYjFZPxAm5tOeJW5kNToz6Lj88HK97t1YLqu+IwzJywN&#10;/O7Lz9+fv/359ZXOux/f2SyJ1HssKXbp1iHRlIO78dcgPyFzsOyEa1Vu9nbvCWGSMor/UpKBnkpt&#10;+ndQU4zYRsiKDU2wCZK0YEMezP48GDVEJunxYkKbM6aZyZOvEOUp0QeMbxVYli4VN9olzUQpdtcY&#10;UyOiPIWkZwdX2pg8d+NYX/E3s+ksJyAYXSdnCsPQbpYmsJ1Im5O/zIo898MCbF19KGLckXTieVBs&#10;A/V+HU5i0AhzN8d1Szty387Z/36xx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rMxz71wAAAA4B&#10;AAAPAAAAAAAAAAEAIAAAACIAAABkcnMvZG93bnJldi54bWxQSwECFAAUAAAACACHTuJAWS4lmOMB&#10;AACqAwAADgAAAAAAAAABACAAAAAmAQAAZHJzL2Uyb0RvYy54bWxQSwUGAAAAAAYABgBZAQAAewUA&#10;AAAA&#10;">
                <v:fill on="f" focussize="0,0"/>
                <v:stroke color="#000000" joinstyle="round"/>
                <v:imagedata o:title=""/>
                <o:lock v:ext="edit" aspectratio="f"/>
                <w10:anchorlock/>
              </v:line>
            </w:pict>
          </mc:Fallback>
        </mc:AlternateContent>
      </w:r>
    </w:p>
    <w:p w14:paraId="0AA1831B" w14:textId="77777777" w:rsidR="00915247" w:rsidRDefault="002B6779">
      <w:pPr>
        <w:pStyle w:val="aff8"/>
        <w:spacing w:after="468"/>
      </w:pPr>
      <w:bookmarkStart w:id="19" w:name="BookMark1"/>
      <w:bookmarkStart w:id="20" w:name="_Toc88830163"/>
      <w:bookmarkStart w:id="21" w:name="_Toc88830263"/>
      <w:r>
        <w:rPr>
          <w:spacing w:val="320"/>
        </w:rPr>
        <w:lastRenderedPageBreak/>
        <w:t>目</w:t>
      </w:r>
      <w:r>
        <w:t>次</w:t>
      </w:r>
    </w:p>
    <w:bookmarkStart w:id="22" w:name="BookMark2"/>
    <w:bookmarkEnd w:id="19"/>
    <w:p w14:paraId="0AA1831C" w14:textId="6D91CEA7" w:rsidR="00915247" w:rsidRDefault="002B6779">
      <w:pPr>
        <w:pStyle w:val="TOC1"/>
        <w:tabs>
          <w:tab w:val="right" w:leader="dot" w:pos="9354"/>
        </w:tabs>
      </w:pPr>
      <w:r>
        <w:fldChar w:fldCharType="begin"/>
      </w:r>
      <w:r>
        <w:instrText xml:space="preserve"> TOC \o "1-1" \h \z \t "标准文件_一级条标题,2,标准文件_二级条标题,3,标准文件_附录一级条标题,2,标准文件_附录二级条标题,3" </w:instrText>
      </w:r>
      <w:r>
        <w:fldChar w:fldCharType="separate"/>
      </w:r>
      <w:hyperlink w:anchor="_Toc15781" w:history="1">
        <w:r>
          <w:rPr>
            <w:spacing w:val="320"/>
          </w:rPr>
          <w:t>前</w:t>
        </w:r>
        <w:r>
          <w:t>言</w:t>
        </w:r>
        <w:r>
          <w:tab/>
        </w:r>
        <w:r>
          <w:fldChar w:fldCharType="begin"/>
        </w:r>
        <w:r>
          <w:instrText xml:space="preserve"> PAGEREF _Toc15781 \h </w:instrText>
        </w:r>
        <w:r>
          <w:fldChar w:fldCharType="separate"/>
        </w:r>
        <w:r>
          <w:rPr>
            <w:noProof/>
          </w:rPr>
          <w:t>III</w:t>
        </w:r>
        <w:r>
          <w:fldChar w:fldCharType="end"/>
        </w:r>
      </w:hyperlink>
    </w:p>
    <w:p w14:paraId="0AA1831D" w14:textId="78B00892" w:rsidR="00915247" w:rsidRDefault="00000000">
      <w:pPr>
        <w:pStyle w:val="TOC1"/>
        <w:tabs>
          <w:tab w:val="right" w:leader="dot" w:pos="9354"/>
        </w:tabs>
      </w:pPr>
      <w:hyperlink w:anchor="_Toc25830" w:history="1">
        <w:r w:rsidR="002B6779">
          <w:rPr>
            <w:rFonts w:ascii="黑体" w:eastAsia="黑体" w:hint="eastAsia"/>
          </w:rPr>
          <w:t xml:space="preserve">1 </w:t>
        </w:r>
        <w:r w:rsidR="002B6779">
          <w:rPr>
            <w:rFonts w:hint="eastAsia"/>
          </w:rPr>
          <w:t>范围</w:t>
        </w:r>
        <w:r w:rsidR="002B6779">
          <w:tab/>
        </w:r>
        <w:r w:rsidR="002B6779">
          <w:fldChar w:fldCharType="begin"/>
        </w:r>
        <w:r w:rsidR="002B6779">
          <w:instrText xml:space="preserve"> PAGEREF _Toc25830 \h </w:instrText>
        </w:r>
        <w:r w:rsidR="002B6779">
          <w:fldChar w:fldCharType="separate"/>
        </w:r>
        <w:r w:rsidR="002B6779">
          <w:rPr>
            <w:noProof/>
          </w:rPr>
          <w:t>4</w:t>
        </w:r>
        <w:r w:rsidR="002B6779">
          <w:fldChar w:fldCharType="end"/>
        </w:r>
      </w:hyperlink>
    </w:p>
    <w:p w14:paraId="0AA1831E" w14:textId="51F31BF7" w:rsidR="00915247" w:rsidRDefault="00000000">
      <w:pPr>
        <w:pStyle w:val="TOC1"/>
        <w:tabs>
          <w:tab w:val="right" w:leader="dot" w:pos="9354"/>
        </w:tabs>
      </w:pPr>
      <w:hyperlink w:anchor="_Toc6183" w:history="1">
        <w:r w:rsidR="002B6779">
          <w:rPr>
            <w:rFonts w:ascii="黑体" w:eastAsia="黑体" w:hint="eastAsia"/>
          </w:rPr>
          <w:t xml:space="preserve">2 </w:t>
        </w:r>
        <w:r w:rsidR="002B6779">
          <w:rPr>
            <w:rFonts w:hint="eastAsia"/>
          </w:rPr>
          <w:t>规范性引用文件</w:t>
        </w:r>
        <w:r w:rsidR="002B6779">
          <w:tab/>
        </w:r>
        <w:r w:rsidR="002B6779">
          <w:fldChar w:fldCharType="begin"/>
        </w:r>
        <w:r w:rsidR="002B6779">
          <w:instrText xml:space="preserve"> PAGEREF _Toc6183 \h </w:instrText>
        </w:r>
        <w:r w:rsidR="002B6779">
          <w:fldChar w:fldCharType="separate"/>
        </w:r>
        <w:r w:rsidR="002B6779">
          <w:rPr>
            <w:noProof/>
          </w:rPr>
          <w:t>4</w:t>
        </w:r>
        <w:r w:rsidR="002B6779">
          <w:fldChar w:fldCharType="end"/>
        </w:r>
      </w:hyperlink>
    </w:p>
    <w:p w14:paraId="0AA1831F" w14:textId="5C27BFD6" w:rsidR="00915247" w:rsidRDefault="00000000">
      <w:pPr>
        <w:pStyle w:val="TOC1"/>
        <w:tabs>
          <w:tab w:val="right" w:leader="dot" w:pos="9354"/>
        </w:tabs>
      </w:pPr>
      <w:hyperlink w:anchor="_Toc10310" w:history="1">
        <w:r w:rsidR="002B6779">
          <w:rPr>
            <w:rFonts w:ascii="黑体" w:eastAsia="黑体" w:hint="eastAsia"/>
          </w:rPr>
          <w:t xml:space="preserve">3 </w:t>
        </w:r>
        <w:r w:rsidR="002B6779">
          <w:rPr>
            <w:rFonts w:hint="eastAsia"/>
          </w:rPr>
          <w:t>术语和定义</w:t>
        </w:r>
        <w:r w:rsidR="002B6779">
          <w:tab/>
        </w:r>
        <w:r w:rsidR="002B6779">
          <w:fldChar w:fldCharType="begin"/>
        </w:r>
        <w:r w:rsidR="002B6779">
          <w:instrText xml:space="preserve"> PAGEREF _Toc10310 \h </w:instrText>
        </w:r>
        <w:r w:rsidR="002B6779">
          <w:fldChar w:fldCharType="separate"/>
        </w:r>
        <w:r w:rsidR="002B6779">
          <w:rPr>
            <w:noProof/>
          </w:rPr>
          <w:t>4</w:t>
        </w:r>
        <w:r w:rsidR="002B6779">
          <w:fldChar w:fldCharType="end"/>
        </w:r>
      </w:hyperlink>
    </w:p>
    <w:p w14:paraId="0AA18320" w14:textId="5D3791A4" w:rsidR="00915247" w:rsidRDefault="00000000">
      <w:pPr>
        <w:pStyle w:val="TOC2"/>
        <w:tabs>
          <w:tab w:val="clear" w:pos="9344"/>
          <w:tab w:val="right" w:leader="dot" w:pos="9354"/>
        </w:tabs>
      </w:pPr>
      <w:hyperlink w:anchor="_Toc19313" w:history="1">
        <w:r w:rsidR="002B6779">
          <w:rPr>
            <w:rFonts w:ascii="黑体" w:eastAsia="黑体" w:hAnsi="Times New Roman" w:hint="eastAsia"/>
            <w:kern w:val="0"/>
            <w14:scene3d>
              <w14:camera w14:prst="orthographicFront"/>
              <w14:lightRig w14:rig="threePt" w14:dir="t">
                <w14:rot w14:lat="0" w14:lon="0" w14:rev="0"/>
              </w14:lightRig>
            </w14:scene3d>
          </w:rPr>
          <w:t xml:space="preserve">3.1 </w:t>
        </w:r>
        <w:r w:rsidR="002B6779">
          <w:tab/>
        </w:r>
        <w:r w:rsidR="002B6779">
          <w:fldChar w:fldCharType="begin"/>
        </w:r>
        <w:r w:rsidR="002B6779">
          <w:instrText xml:space="preserve"> PAGEREF _Toc19313 \h </w:instrText>
        </w:r>
        <w:r w:rsidR="002B6779">
          <w:fldChar w:fldCharType="separate"/>
        </w:r>
        <w:r w:rsidR="002B6779">
          <w:rPr>
            <w:noProof/>
          </w:rPr>
          <w:t>4</w:t>
        </w:r>
        <w:r w:rsidR="002B6779">
          <w:fldChar w:fldCharType="end"/>
        </w:r>
      </w:hyperlink>
    </w:p>
    <w:p w14:paraId="0AA18321" w14:textId="6B634E9C" w:rsidR="00915247" w:rsidRDefault="00000000">
      <w:pPr>
        <w:pStyle w:val="TOC2"/>
        <w:tabs>
          <w:tab w:val="clear" w:pos="9344"/>
          <w:tab w:val="right" w:leader="dot" w:pos="9354"/>
        </w:tabs>
      </w:pPr>
      <w:hyperlink w:anchor="_Toc13256" w:history="1">
        <w:r w:rsidR="002B6779">
          <w:rPr>
            <w:rFonts w:ascii="黑体" w:eastAsia="黑体" w:hAnsi="Times New Roman" w:hint="eastAsia"/>
            <w:kern w:val="0"/>
            <w14:scene3d>
              <w14:camera w14:prst="orthographicFront"/>
              <w14:lightRig w14:rig="threePt" w14:dir="t">
                <w14:rot w14:lat="0" w14:lon="0" w14:rev="0"/>
              </w14:lightRig>
            </w14:scene3d>
          </w:rPr>
          <w:t xml:space="preserve">3.2 </w:t>
        </w:r>
        <w:r w:rsidR="002B6779">
          <w:tab/>
        </w:r>
        <w:r w:rsidR="002B6779">
          <w:fldChar w:fldCharType="begin"/>
        </w:r>
        <w:r w:rsidR="002B6779">
          <w:instrText xml:space="preserve"> PAGEREF _Toc13256 \h </w:instrText>
        </w:r>
        <w:r w:rsidR="002B6779">
          <w:fldChar w:fldCharType="separate"/>
        </w:r>
        <w:r w:rsidR="002B6779">
          <w:rPr>
            <w:noProof/>
          </w:rPr>
          <w:t>4</w:t>
        </w:r>
        <w:r w:rsidR="002B6779">
          <w:fldChar w:fldCharType="end"/>
        </w:r>
      </w:hyperlink>
    </w:p>
    <w:p w14:paraId="0AA18322" w14:textId="2F845486" w:rsidR="00915247" w:rsidRDefault="00000000">
      <w:pPr>
        <w:pStyle w:val="TOC2"/>
        <w:tabs>
          <w:tab w:val="clear" w:pos="9344"/>
          <w:tab w:val="right" w:leader="dot" w:pos="9354"/>
        </w:tabs>
      </w:pPr>
      <w:hyperlink w:anchor="_Toc24559" w:history="1">
        <w:r w:rsidR="002B6779">
          <w:rPr>
            <w:rFonts w:ascii="黑体" w:eastAsia="黑体" w:hAnsi="Times New Roman" w:hint="eastAsia"/>
            <w:kern w:val="0"/>
            <w14:scene3d>
              <w14:camera w14:prst="orthographicFront"/>
              <w14:lightRig w14:rig="threePt" w14:dir="t">
                <w14:rot w14:lat="0" w14:lon="0" w14:rev="0"/>
              </w14:lightRig>
            </w14:scene3d>
          </w:rPr>
          <w:t xml:space="preserve">3.3 </w:t>
        </w:r>
        <w:r w:rsidR="002B6779">
          <w:tab/>
        </w:r>
        <w:r w:rsidR="002B6779">
          <w:fldChar w:fldCharType="begin"/>
        </w:r>
        <w:r w:rsidR="002B6779">
          <w:instrText xml:space="preserve"> PAGEREF _Toc24559 \h </w:instrText>
        </w:r>
        <w:r w:rsidR="002B6779">
          <w:fldChar w:fldCharType="separate"/>
        </w:r>
        <w:r w:rsidR="002B6779">
          <w:rPr>
            <w:noProof/>
          </w:rPr>
          <w:t>4</w:t>
        </w:r>
        <w:r w:rsidR="002B6779">
          <w:fldChar w:fldCharType="end"/>
        </w:r>
      </w:hyperlink>
    </w:p>
    <w:p w14:paraId="0AA18323" w14:textId="02363974" w:rsidR="00915247" w:rsidRDefault="00000000">
      <w:pPr>
        <w:pStyle w:val="TOC1"/>
        <w:tabs>
          <w:tab w:val="right" w:leader="dot" w:pos="9354"/>
        </w:tabs>
      </w:pPr>
      <w:hyperlink w:anchor="_Toc23526" w:history="1">
        <w:r w:rsidR="002B6779">
          <w:rPr>
            <w:rFonts w:ascii="黑体" w:eastAsia="黑体" w:hint="eastAsia"/>
          </w:rPr>
          <w:t xml:space="preserve">4 </w:t>
        </w:r>
        <w:r w:rsidR="002B6779">
          <w:rPr>
            <w:rFonts w:hint="eastAsia"/>
          </w:rPr>
          <w:t>缩略语</w:t>
        </w:r>
        <w:r w:rsidR="002B6779">
          <w:tab/>
        </w:r>
        <w:r w:rsidR="002B6779">
          <w:fldChar w:fldCharType="begin"/>
        </w:r>
        <w:r w:rsidR="002B6779">
          <w:instrText xml:space="preserve"> PAGEREF _Toc23526 \h </w:instrText>
        </w:r>
        <w:r w:rsidR="002B6779">
          <w:fldChar w:fldCharType="separate"/>
        </w:r>
        <w:r w:rsidR="002B6779">
          <w:rPr>
            <w:noProof/>
          </w:rPr>
          <w:t>4</w:t>
        </w:r>
        <w:r w:rsidR="002B6779">
          <w:fldChar w:fldCharType="end"/>
        </w:r>
      </w:hyperlink>
    </w:p>
    <w:p w14:paraId="0AA18324" w14:textId="3A367CC8" w:rsidR="00915247" w:rsidRDefault="00000000">
      <w:pPr>
        <w:pStyle w:val="TOC1"/>
        <w:tabs>
          <w:tab w:val="right" w:leader="dot" w:pos="9354"/>
        </w:tabs>
      </w:pPr>
      <w:hyperlink w:anchor="_Toc5863" w:history="1">
        <w:r w:rsidR="002B6779">
          <w:rPr>
            <w:rFonts w:ascii="黑体" w:eastAsia="黑体" w:hint="eastAsia"/>
          </w:rPr>
          <w:t xml:space="preserve">5 </w:t>
        </w:r>
        <w:r w:rsidR="002B6779">
          <w:rPr>
            <w:rFonts w:hint="eastAsia"/>
          </w:rPr>
          <w:t>漏洞扫描任务执行流程</w:t>
        </w:r>
        <w:r w:rsidR="002B6779">
          <w:tab/>
        </w:r>
        <w:r w:rsidR="002B6779">
          <w:fldChar w:fldCharType="begin"/>
        </w:r>
        <w:r w:rsidR="002B6779">
          <w:instrText xml:space="preserve"> PAGEREF _Toc5863 \h </w:instrText>
        </w:r>
        <w:r w:rsidR="002B6779">
          <w:fldChar w:fldCharType="separate"/>
        </w:r>
        <w:r w:rsidR="002B6779">
          <w:rPr>
            <w:noProof/>
          </w:rPr>
          <w:t>4</w:t>
        </w:r>
        <w:r w:rsidR="002B6779">
          <w:fldChar w:fldCharType="end"/>
        </w:r>
      </w:hyperlink>
    </w:p>
    <w:p w14:paraId="0AA18325" w14:textId="468C870D" w:rsidR="00915247" w:rsidRDefault="00000000">
      <w:pPr>
        <w:pStyle w:val="TOC1"/>
        <w:tabs>
          <w:tab w:val="right" w:leader="dot" w:pos="9354"/>
        </w:tabs>
      </w:pPr>
      <w:hyperlink w:anchor="_Toc2214" w:history="1">
        <w:r w:rsidR="002B6779">
          <w:rPr>
            <w:rFonts w:ascii="黑体" w:eastAsia="黑体" w:hint="eastAsia"/>
          </w:rPr>
          <w:t xml:space="preserve">6 </w:t>
        </w:r>
        <w:r w:rsidR="002B6779">
          <w:rPr>
            <w:rFonts w:hint="eastAsia"/>
          </w:rPr>
          <w:t>漏洞测试脚本和扫描插件接口规范</w:t>
        </w:r>
        <w:r w:rsidR="002B6779">
          <w:tab/>
        </w:r>
        <w:r w:rsidR="002B6779">
          <w:fldChar w:fldCharType="begin"/>
        </w:r>
        <w:r w:rsidR="002B6779">
          <w:instrText xml:space="preserve"> PAGEREF _Toc2214 \h </w:instrText>
        </w:r>
        <w:r w:rsidR="002B6779">
          <w:fldChar w:fldCharType="separate"/>
        </w:r>
        <w:r w:rsidR="002B6779">
          <w:rPr>
            <w:noProof/>
          </w:rPr>
          <w:t>5</w:t>
        </w:r>
        <w:r w:rsidR="002B6779">
          <w:fldChar w:fldCharType="end"/>
        </w:r>
      </w:hyperlink>
    </w:p>
    <w:p w14:paraId="0AA18326" w14:textId="7ED140B9" w:rsidR="00915247" w:rsidRDefault="00000000">
      <w:pPr>
        <w:pStyle w:val="TOC2"/>
        <w:tabs>
          <w:tab w:val="clear" w:pos="9344"/>
          <w:tab w:val="right" w:leader="dot" w:pos="9354"/>
        </w:tabs>
      </w:pPr>
      <w:hyperlink w:anchor="_Toc31958" w:history="1">
        <w:r w:rsidR="002B6779">
          <w:rPr>
            <w:rFonts w:ascii="黑体" w:eastAsia="黑体" w:hAnsi="Times New Roman" w:hint="eastAsia"/>
            <w:kern w:val="0"/>
            <w14:scene3d>
              <w14:camera w14:prst="orthographicFront"/>
              <w14:lightRig w14:rig="threePt" w14:dir="t">
                <w14:rot w14:lat="0" w14:lon="0" w14:rev="0"/>
              </w14:lightRig>
            </w14:scene3d>
          </w:rPr>
          <w:t xml:space="preserve">6.1 </w:t>
        </w:r>
        <w:r w:rsidR="002B6779">
          <w:rPr>
            <w:rFonts w:hint="eastAsia"/>
          </w:rPr>
          <w:t>概述</w:t>
        </w:r>
        <w:r w:rsidR="002B6779">
          <w:tab/>
        </w:r>
        <w:r w:rsidR="002B6779">
          <w:fldChar w:fldCharType="begin"/>
        </w:r>
        <w:r w:rsidR="002B6779">
          <w:instrText xml:space="preserve"> PAGEREF _Toc31958 \h </w:instrText>
        </w:r>
        <w:r w:rsidR="002B6779">
          <w:fldChar w:fldCharType="separate"/>
        </w:r>
        <w:r w:rsidR="002B6779">
          <w:rPr>
            <w:noProof/>
          </w:rPr>
          <w:t>5</w:t>
        </w:r>
        <w:r w:rsidR="002B6779">
          <w:fldChar w:fldCharType="end"/>
        </w:r>
      </w:hyperlink>
    </w:p>
    <w:p w14:paraId="0AA18327" w14:textId="519B91E4" w:rsidR="00915247" w:rsidRDefault="00000000">
      <w:pPr>
        <w:pStyle w:val="TOC2"/>
        <w:tabs>
          <w:tab w:val="clear" w:pos="9344"/>
          <w:tab w:val="right" w:leader="dot" w:pos="9354"/>
        </w:tabs>
      </w:pPr>
      <w:hyperlink w:anchor="_Toc28395" w:history="1">
        <w:r w:rsidR="002B6779">
          <w:rPr>
            <w:rFonts w:ascii="黑体" w:eastAsia="黑体" w:hAnsi="Times New Roman" w:hint="eastAsia"/>
            <w:kern w:val="0"/>
            <w14:scene3d>
              <w14:camera w14:prst="orthographicFront"/>
              <w14:lightRig w14:rig="threePt" w14:dir="t">
                <w14:rot w14:lat="0" w14:lon="0" w14:rev="0"/>
              </w14:lightRig>
            </w14:scene3d>
          </w:rPr>
          <w:t xml:space="preserve">6.2 </w:t>
        </w:r>
        <w:r w:rsidR="002B6779">
          <w:rPr>
            <w:rFonts w:hint="eastAsia"/>
          </w:rPr>
          <w:t>插件信息</w:t>
        </w:r>
        <w:r w:rsidR="002B6779">
          <w:tab/>
        </w:r>
        <w:r w:rsidR="002B6779">
          <w:fldChar w:fldCharType="begin"/>
        </w:r>
        <w:r w:rsidR="002B6779">
          <w:instrText xml:space="preserve"> PAGEREF _Toc28395 \h </w:instrText>
        </w:r>
        <w:r w:rsidR="002B6779">
          <w:fldChar w:fldCharType="separate"/>
        </w:r>
        <w:r w:rsidR="002B6779">
          <w:rPr>
            <w:noProof/>
          </w:rPr>
          <w:t>5</w:t>
        </w:r>
        <w:r w:rsidR="002B6779">
          <w:fldChar w:fldCharType="end"/>
        </w:r>
      </w:hyperlink>
    </w:p>
    <w:p w14:paraId="0AA18328" w14:textId="15A53506" w:rsidR="00915247" w:rsidRDefault="00000000">
      <w:pPr>
        <w:pStyle w:val="TOC2"/>
        <w:tabs>
          <w:tab w:val="clear" w:pos="9344"/>
          <w:tab w:val="right" w:leader="dot" w:pos="9354"/>
        </w:tabs>
      </w:pPr>
      <w:hyperlink w:anchor="_Toc27627" w:history="1">
        <w:r w:rsidR="002B6779">
          <w:rPr>
            <w:rFonts w:ascii="黑体" w:eastAsia="黑体" w:hAnsi="Times New Roman" w:hint="eastAsia"/>
            <w:kern w:val="0"/>
            <w14:scene3d>
              <w14:camera w14:prst="orthographicFront"/>
              <w14:lightRig w14:rig="threePt" w14:dir="t">
                <w14:rot w14:lat="0" w14:lon="0" w14:rev="0"/>
              </w14:lightRig>
            </w14:scene3d>
          </w:rPr>
          <w:t xml:space="preserve">6.3 </w:t>
        </w:r>
        <w:r w:rsidR="002B6779">
          <w:rPr>
            <w:rFonts w:hint="eastAsia"/>
          </w:rPr>
          <w:t>漏洞信息</w:t>
        </w:r>
        <w:r w:rsidR="002B6779">
          <w:tab/>
        </w:r>
        <w:r w:rsidR="002B6779">
          <w:fldChar w:fldCharType="begin"/>
        </w:r>
        <w:r w:rsidR="002B6779">
          <w:instrText xml:space="preserve"> PAGEREF _Toc27627 \h </w:instrText>
        </w:r>
        <w:r w:rsidR="002B6779">
          <w:fldChar w:fldCharType="separate"/>
        </w:r>
        <w:r w:rsidR="002B6779">
          <w:rPr>
            <w:noProof/>
          </w:rPr>
          <w:t>6</w:t>
        </w:r>
        <w:r w:rsidR="002B6779">
          <w:fldChar w:fldCharType="end"/>
        </w:r>
      </w:hyperlink>
    </w:p>
    <w:p w14:paraId="0AA18329" w14:textId="77507D6E" w:rsidR="00915247" w:rsidRDefault="00000000">
      <w:pPr>
        <w:pStyle w:val="TOC2"/>
        <w:tabs>
          <w:tab w:val="clear" w:pos="9344"/>
          <w:tab w:val="right" w:leader="dot" w:pos="9354"/>
        </w:tabs>
      </w:pPr>
      <w:hyperlink w:anchor="_Toc32161" w:history="1">
        <w:r w:rsidR="002B6779">
          <w:rPr>
            <w:rFonts w:ascii="黑体" w:eastAsia="黑体" w:hAnsi="Times New Roman" w:hint="eastAsia"/>
            <w:kern w:val="0"/>
            <w14:scene3d>
              <w14:camera w14:prst="orthographicFront"/>
              <w14:lightRig w14:rig="threePt" w14:dir="t">
                <w14:rot w14:lat="0" w14:lon="0" w14:rev="0"/>
              </w14:lightRig>
            </w14:scene3d>
          </w:rPr>
          <w:t xml:space="preserve">6.4 </w:t>
        </w:r>
        <w:r w:rsidR="002B6779">
          <w:rPr>
            <w:rFonts w:hint="eastAsia"/>
          </w:rPr>
          <w:t>测试输入</w:t>
        </w:r>
        <w:r w:rsidR="002B6779">
          <w:tab/>
        </w:r>
        <w:r w:rsidR="002B6779">
          <w:fldChar w:fldCharType="begin"/>
        </w:r>
        <w:r w:rsidR="002B6779">
          <w:instrText xml:space="preserve"> PAGEREF _Toc32161 \h </w:instrText>
        </w:r>
        <w:r w:rsidR="002B6779">
          <w:fldChar w:fldCharType="separate"/>
        </w:r>
        <w:r w:rsidR="002B6779">
          <w:rPr>
            <w:noProof/>
          </w:rPr>
          <w:t>7</w:t>
        </w:r>
        <w:r w:rsidR="002B6779">
          <w:fldChar w:fldCharType="end"/>
        </w:r>
      </w:hyperlink>
    </w:p>
    <w:p w14:paraId="0AA1832A" w14:textId="32954F0A" w:rsidR="00915247" w:rsidRDefault="00000000">
      <w:pPr>
        <w:pStyle w:val="TOC2"/>
        <w:tabs>
          <w:tab w:val="clear" w:pos="9344"/>
          <w:tab w:val="right" w:leader="dot" w:pos="9354"/>
        </w:tabs>
      </w:pPr>
      <w:hyperlink w:anchor="_Toc26379" w:history="1">
        <w:r w:rsidR="002B6779">
          <w:rPr>
            <w:rFonts w:ascii="黑体" w:eastAsia="黑体" w:hAnsi="Times New Roman" w:hint="eastAsia"/>
            <w:kern w:val="0"/>
            <w14:scene3d>
              <w14:camera w14:prst="orthographicFront"/>
              <w14:lightRig w14:rig="threePt" w14:dir="t">
                <w14:rot w14:lat="0" w14:lon="0" w14:rev="0"/>
              </w14:lightRig>
            </w14:scene3d>
          </w:rPr>
          <w:t xml:space="preserve">6.5 </w:t>
        </w:r>
        <w:r w:rsidR="002B6779">
          <w:rPr>
            <w:rFonts w:hint="eastAsia"/>
          </w:rPr>
          <w:t>测试过程</w:t>
        </w:r>
        <w:r w:rsidR="002B6779">
          <w:tab/>
        </w:r>
        <w:r w:rsidR="002B6779">
          <w:fldChar w:fldCharType="begin"/>
        </w:r>
        <w:r w:rsidR="002B6779">
          <w:instrText xml:space="preserve"> PAGEREF _Toc26379 \h </w:instrText>
        </w:r>
        <w:r w:rsidR="002B6779">
          <w:fldChar w:fldCharType="separate"/>
        </w:r>
        <w:r w:rsidR="002B6779">
          <w:rPr>
            <w:noProof/>
          </w:rPr>
          <w:t>7</w:t>
        </w:r>
        <w:r w:rsidR="002B6779">
          <w:fldChar w:fldCharType="end"/>
        </w:r>
      </w:hyperlink>
    </w:p>
    <w:p w14:paraId="0AA1832B" w14:textId="74446DB0" w:rsidR="00915247" w:rsidRDefault="00000000">
      <w:pPr>
        <w:pStyle w:val="TOC3"/>
        <w:tabs>
          <w:tab w:val="right" w:leader="dot" w:pos="9354"/>
        </w:tabs>
      </w:pPr>
      <w:hyperlink w:anchor="_Toc25880" w:history="1">
        <w:r w:rsidR="002B6779">
          <w:rPr>
            <w:rFonts w:ascii="黑体" w:eastAsia="黑体" w:hint="eastAsia"/>
          </w:rPr>
          <w:t xml:space="preserve">6.5.1 </w:t>
        </w:r>
        <w:r w:rsidR="002B6779">
          <w:t>模块初始化函数</w:t>
        </w:r>
        <w:r w:rsidR="002B6779">
          <w:tab/>
        </w:r>
        <w:r w:rsidR="002B6779">
          <w:fldChar w:fldCharType="begin"/>
        </w:r>
        <w:r w:rsidR="002B6779">
          <w:instrText xml:space="preserve"> PAGEREF _Toc25880 \h </w:instrText>
        </w:r>
        <w:r w:rsidR="002B6779">
          <w:fldChar w:fldCharType="separate"/>
        </w:r>
        <w:r w:rsidR="002B6779">
          <w:rPr>
            <w:noProof/>
          </w:rPr>
          <w:t>7</w:t>
        </w:r>
        <w:r w:rsidR="002B6779">
          <w:fldChar w:fldCharType="end"/>
        </w:r>
      </w:hyperlink>
    </w:p>
    <w:p w14:paraId="0AA1832C" w14:textId="6E3DB501" w:rsidR="00915247" w:rsidRDefault="00000000">
      <w:pPr>
        <w:pStyle w:val="TOC3"/>
        <w:tabs>
          <w:tab w:val="right" w:leader="dot" w:pos="9354"/>
        </w:tabs>
      </w:pPr>
      <w:hyperlink w:anchor="_Toc14915" w:history="1">
        <w:r w:rsidR="002B6779">
          <w:rPr>
            <w:rFonts w:ascii="黑体" w:eastAsia="黑体" w:hint="eastAsia"/>
          </w:rPr>
          <w:t xml:space="preserve">6.5.2 </w:t>
        </w:r>
        <w:r w:rsidR="002B6779">
          <w:t>测试准备函数</w:t>
        </w:r>
        <w:r w:rsidR="002B6779">
          <w:tab/>
        </w:r>
        <w:r w:rsidR="002B6779">
          <w:fldChar w:fldCharType="begin"/>
        </w:r>
        <w:r w:rsidR="002B6779">
          <w:instrText xml:space="preserve"> PAGEREF _Toc14915 \h </w:instrText>
        </w:r>
        <w:r w:rsidR="002B6779">
          <w:fldChar w:fldCharType="separate"/>
        </w:r>
        <w:r w:rsidR="002B6779">
          <w:rPr>
            <w:noProof/>
          </w:rPr>
          <w:t>7</w:t>
        </w:r>
        <w:r w:rsidR="002B6779">
          <w:fldChar w:fldCharType="end"/>
        </w:r>
      </w:hyperlink>
    </w:p>
    <w:p w14:paraId="0AA1832D" w14:textId="065A5703" w:rsidR="00915247" w:rsidRDefault="00000000">
      <w:pPr>
        <w:pStyle w:val="TOC3"/>
        <w:tabs>
          <w:tab w:val="right" w:leader="dot" w:pos="9354"/>
        </w:tabs>
      </w:pPr>
      <w:hyperlink w:anchor="_Toc4666" w:history="1">
        <w:r w:rsidR="002B6779">
          <w:rPr>
            <w:rFonts w:ascii="黑体" w:eastAsia="黑体" w:hint="eastAsia"/>
          </w:rPr>
          <w:t xml:space="preserve">6.5.3 </w:t>
        </w:r>
        <w:r w:rsidR="002B6779">
          <w:t>测试运行函数</w:t>
        </w:r>
        <w:r w:rsidR="002B6779">
          <w:tab/>
        </w:r>
        <w:r w:rsidR="002B6779">
          <w:fldChar w:fldCharType="begin"/>
        </w:r>
        <w:r w:rsidR="002B6779">
          <w:instrText xml:space="preserve"> PAGEREF _Toc4666 \h </w:instrText>
        </w:r>
        <w:r w:rsidR="002B6779">
          <w:fldChar w:fldCharType="separate"/>
        </w:r>
        <w:r w:rsidR="002B6779">
          <w:rPr>
            <w:noProof/>
          </w:rPr>
          <w:t>7</w:t>
        </w:r>
        <w:r w:rsidR="002B6779">
          <w:fldChar w:fldCharType="end"/>
        </w:r>
      </w:hyperlink>
    </w:p>
    <w:p w14:paraId="0AA1832E" w14:textId="7983172F" w:rsidR="00915247" w:rsidRDefault="00000000">
      <w:pPr>
        <w:pStyle w:val="TOC3"/>
        <w:tabs>
          <w:tab w:val="right" w:leader="dot" w:pos="9354"/>
        </w:tabs>
      </w:pPr>
      <w:hyperlink w:anchor="_Toc29598" w:history="1">
        <w:r w:rsidR="002B6779">
          <w:rPr>
            <w:rFonts w:ascii="黑体" w:eastAsia="黑体" w:hint="eastAsia"/>
          </w:rPr>
          <w:t xml:space="preserve">6.5.4 </w:t>
        </w:r>
        <w:r w:rsidR="002B6779">
          <w:rPr>
            <w:rFonts w:hint="eastAsia"/>
          </w:rPr>
          <w:t>测试清理</w:t>
        </w:r>
        <w:r w:rsidR="002B6779">
          <w:t>函数</w:t>
        </w:r>
        <w:r w:rsidR="002B6779">
          <w:tab/>
        </w:r>
        <w:r w:rsidR="002B6779">
          <w:fldChar w:fldCharType="begin"/>
        </w:r>
        <w:r w:rsidR="002B6779">
          <w:instrText xml:space="preserve"> PAGEREF _Toc29598 \h </w:instrText>
        </w:r>
        <w:r w:rsidR="002B6779">
          <w:fldChar w:fldCharType="separate"/>
        </w:r>
        <w:r w:rsidR="002B6779">
          <w:rPr>
            <w:noProof/>
          </w:rPr>
          <w:t>7</w:t>
        </w:r>
        <w:r w:rsidR="002B6779">
          <w:fldChar w:fldCharType="end"/>
        </w:r>
      </w:hyperlink>
    </w:p>
    <w:p w14:paraId="0AA1832F" w14:textId="40EFC5E3" w:rsidR="00915247" w:rsidRDefault="00000000">
      <w:pPr>
        <w:pStyle w:val="TOC3"/>
        <w:tabs>
          <w:tab w:val="right" w:leader="dot" w:pos="9354"/>
        </w:tabs>
      </w:pPr>
      <w:hyperlink w:anchor="_Toc1162" w:history="1">
        <w:r w:rsidR="002B6779">
          <w:rPr>
            <w:rFonts w:ascii="黑体" w:eastAsia="黑体" w:hint="eastAsia"/>
          </w:rPr>
          <w:t xml:space="preserve">6.5.5 </w:t>
        </w:r>
        <w:r w:rsidR="002B6779">
          <w:t>模块</w:t>
        </w:r>
        <w:r w:rsidR="002B6779">
          <w:rPr>
            <w:rFonts w:hint="eastAsia"/>
          </w:rPr>
          <w:t>销毁</w:t>
        </w:r>
        <w:r w:rsidR="002B6779">
          <w:t>函数</w:t>
        </w:r>
        <w:r w:rsidR="002B6779">
          <w:tab/>
        </w:r>
        <w:r w:rsidR="002B6779">
          <w:fldChar w:fldCharType="begin"/>
        </w:r>
        <w:r w:rsidR="002B6779">
          <w:instrText xml:space="preserve"> PAGEREF _Toc1162 \h </w:instrText>
        </w:r>
        <w:r w:rsidR="002B6779">
          <w:fldChar w:fldCharType="separate"/>
        </w:r>
        <w:r w:rsidR="002B6779">
          <w:rPr>
            <w:noProof/>
          </w:rPr>
          <w:t>8</w:t>
        </w:r>
        <w:r w:rsidR="002B6779">
          <w:fldChar w:fldCharType="end"/>
        </w:r>
      </w:hyperlink>
    </w:p>
    <w:p w14:paraId="0AA18330" w14:textId="6ABA8108" w:rsidR="00915247" w:rsidRDefault="00000000">
      <w:pPr>
        <w:pStyle w:val="TOC2"/>
        <w:tabs>
          <w:tab w:val="clear" w:pos="9344"/>
          <w:tab w:val="right" w:leader="dot" w:pos="9354"/>
        </w:tabs>
      </w:pPr>
      <w:hyperlink w:anchor="_Toc8106" w:history="1">
        <w:r w:rsidR="002B6779">
          <w:rPr>
            <w:rFonts w:ascii="黑体" w:eastAsia="黑体" w:hAnsi="Times New Roman" w:hint="eastAsia"/>
            <w:kern w:val="0"/>
            <w14:scene3d>
              <w14:camera w14:prst="orthographicFront"/>
              <w14:lightRig w14:rig="threePt" w14:dir="t">
                <w14:rot w14:lat="0" w14:lon="0" w14:rev="0"/>
              </w14:lightRig>
            </w14:scene3d>
          </w:rPr>
          <w:t xml:space="preserve">6.6 </w:t>
        </w:r>
        <w:r w:rsidR="002B6779">
          <w:rPr>
            <w:rFonts w:hint="eastAsia"/>
          </w:rPr>
          <w:t>测试结果</w:t>
        </w:r>
        <w:r w:rsidR="002B6779">
          <w:tab/>
        </w:r>
        <w:r w:rsidR="002B6779">
          <w:fldChar w:fldCharType="begin"/>
        </w:r>
        <w:r w:rsidR="002B6779">
          <w:instrText xml:space="preserve"> PAGEREF _Toc8106 \h </w:instrText>
        </w:r>
        <w:r w:rsidR="002B6779">
          <w:fldChar w:fldCharType="separate"/>
        </w:r>
        <w:r w:rsidR="002B6779">
          <w:rPr>
            <w:noProof/>
          </w:rPr>
          <w:t>8</w:t>
        </w:r>
        <w:r w:rsidR="002B6779">
          <w:fldChar w:fldCharType="end"/>
        </w:r>
      </w:hyperlink>
    </w:p>
    <w:p w14:paraId="0AA18331" w14:textId="47583544" w:rsidR="00915247" w:rsidRDefault="00000000">
      <w:pPr>
        <w:pStyle w:val="TOC1"/>
        <w:tabs>
          <w:tab w:val="right" w:leader="dot" w:pos="9354"/>
        </w:tabs>
      </w:pPr>
      <w:hyperlink w:anchor="_Toc23826" w:history="1">
        <w:r w:rsidR="002B6779">
          <w:rPr>
            <w:rFonts w:ascii="黑体" w:eastAsia="黑体" w:hint="eastAsia"/>
          </w:rPr>
          <w:t xml:space="preserve">7 </w:t>
        </w:r>
        <w:r w:rsidR="002B6779">
          <w:rPr>
            <w:rFonts w:hint="eastAsia"/>
          </w:rPr>
          <w:t>漏洞测试脚本和扫描插件功能库</w:t>
        </w:r>
        <w:r w:rsidR="002B6779">
          <w:tab/>
        </w:r>
        <w:r w:rsidR="002B6779">
          <w:fldChar w:fldCharType="begin"/>
        </w:r>
        <w:r w:rsidR="002B6779">
          <w:instrText xml:space="preserve"> PAGEREF _Toc23826 \h </w:instrText>
        </w:r>
        <w:r w:rsidR="002B6779">
          <w:fldChar w:fldCharType="separate"/>
        </w:r>
        <w:r w:rsidR="002B6779">
          <w:rPr>
            <w:noProof/>
          </w:rPr>
          <w:t>8</w:t>
        </w:r>
        <w:r w:rsidR="002B6779">
          <w:fldChar w:fldCharType="end"/>
        </w:r>
      </w:hyperlink>
    </w:p>
    <w:p w14:paraId="0AA18332" w14:textId="0D58F9EC" w:rsidR="00915247" w:rsidRDefault="00000000">
      <w:pPr>
        <w:pStyle w:val="TOC2"/>
        <w:tabs>
          <w:tab w:val="clear" w:pos="9344"/>
          <w:tab w:val="right" w:leader="dot" w:pos="9354"/>
        </w:tabs>
      </w:pPr>
      <w:hyperlink w:anchor="_Toc20279" w:history="1">
        <w:r w:rsidR="002B6779">
          <w:rPr>
            <w:rFonts w:ascii="黑体" w:eastAsia="黑体" w:hAnsi="Times New Roman" w:hint="eastAsia"/>
            <w:kern w:val="0"/>
            <w14:scene3d>
              <w14:camera w14:prst="orthographicFront"/>
              <w14:lightRig w14:rig="threePt" w14:dir="t">
                <w14:rot w14:lat="0" w14:lon="0" w14:rev="0"/>
              </w14:lightRig>
            </w14:scene3d>
          </w:rPr>
          <w:t xml:space="preserve">7.1 </w:t>
        </w:r>
        <w:r w:rsidR="002B6779">
          <w:rPr>
            <w:rFonts w:hint="eastAsia"/>
          </w:rPr>
          <w:t>概述</w:t>
        </w:r>
        <w:r w:rsidR="002B6779">
          <w:tab/>
        </w:r>
        <w:r w:rsidR="002B6779">
          <w:fldChar w:fldCharType="begin"/>
        </w:r>
        <w:r w:rsidR="002B6779">
          <w:instrText xml:space="preserve"> PAGEREF _Toc20279 \h </w:instrText>
        </w:r>
        <w:r w:rsidR="002B6779">
          <w:fldChar w:fldCharType="separate"/>
        </w:r>
        <w:r w:rsidR="002B6779">
          <w:rPr>
            <w:noProof/>
          </w:rPr>
          <w:t>8</w:t>
        </w:r>
        <w:r w:rsidR="002B6779">
          <w:fldChar w:fldCharType="end"/>
        </w:r>
      </w:hyperlink>
    </w:p>
    <w:p w14:paraId="0AA18333" w14:textId="0DB38EF6" w:rsidR="00915247" w:rsidRDefault="00000000">
      <w:pPr>
        <w:pStyle w:val="TOC2"/>
        <w:tabs>
          <w:tab w:val="clear" w:pos="9344"/>
          <w:tab w:val="right" w:leader="dot" w:pos="9354"/>
        </w:tabs>
      </w:pPr>
      <w:hyperlink w:anchor="_Toc13724" w:history="1">
        <w:r w:rsidR="002B6779">
          <w:rPr>
            <w:rFonts w:ascii="黑体" w:eastAsia="黑体" w:hAnsi="Times New Roman" w:hint="eastAsia"/>
            <w:kern w:val="0"/>
            <w14:scene3d>
              <w14:camera w14:prst="orthographicFront"/>
              <w14:lightRig w14:rig="threePt" w14:dir="t">
                <w14:rot w14:lat="0" w14:lon="0" w14:rev="0"/>
              </w14:lightRig>
            </w14:scene3d>
          </w:rPr>
          <w:t xml:space="preserve">7.2 </w:t>
        </w:r>
        <w:r w:rsidR="002B6779">
          <w:rPr>
            <w:rFonts w:hint="eastAsia"/>
          </w:rPr>
          <w:t>功能类别</w:t>
        </w:r>
        <w:r w:rsidR="002B6779">
          <w:tab/>
        </w:r>
        <w:r w:rsidR="002B6779">
          <w:fldChar w:fldCharType="begin"/>
        </w:r>
        <w:r w:rsidR="002B6779">
          <w:instrText xml:space="preserve"> PAGEREF _Toc13724 \h </w:instrText>
        </w:r>
        <w:r w:rsidR="002B6779">
          <w:fldChar w:fldCharType="separate"/>
        </w:r>
        <w:r w:rsidR="002B6779">
          <w:rPr>
            <w:noProof/>
          </w:rPr>
          <w:t>8</w:t>
        </w:r>
        <w:r w:rsidR="002B6779">
          <w:fldChar w:fldCharType="end"/>
        </w:r>
      </w:hyperlink>
    </w:p>
    <w:p w14:paraId="0AA18334" w14:textId="1956B58D" w:rsidR="00915247" w:rsidRDefault="00000000">
      <w:pPr>
        <w:pStyle w:val="TOC3"/>
        <w:tabs>
          <w:tab w:val="right" w:leader="dot" w:pos="9354"/>
        </w:tabs>
      </w:pPr>
      <w:hyperlink w:anchor="_Toc22559" w:history="1">
        <w:r w:rsidR="002B6779">
          <w:rPr>
            <w:rFonts w:ascii="黑体" w:eastAsia="黑体" w:hint="eastAsia"/>
          </w:rPr>
          <w:t xml:space="preserve">7.2.1 </w:t>
        </w:r>
        <w:r w:rsidR="002B6779">
          <w:rPr>
            <w:rFonts w:hint="eastAsia"/>
          </w:rPr>
          <w:t>基础功能</w:t>
        </w:r>
        <w:r w:rsidR="002B6779">
          <w:tab/>
        </w:r>
        <w:r w:rsidR="002B6779">
          <w:fldChar w:fldCharType="begin"/>
        </w:r>
        <w:r w:rsidR="002B6779">
          <w:instrText xml:space="preserve"> PAGEREF _Toc22559 \h </w:instrText>
        </w:r>
        <w:r w:rsidR="002B6779">
          <w:fldChar w:fldCharType="separate"/>
        </w:r>
        <w:r w:rsidR="002B6779">
          <w:rPr>
            <w:noProof/>
          </w:rPr>
          <w:t>8</w:t>
        </w:r>
        <w:r w:rsidR="002B6779">
          <w:fldChar w:fldCharType="end"/>
        </w:r>
      </w:hyperlink>
    </w:p>
    <w:p w14:paraId="0AA18335" w14:textId="721A091E" w:rsidR="00915247" w:rsidRDefault="00000000">
      <w:pPr>
        <w:pStyle w:val="TOC3"/>
        <w:tabs>
          <w:tab w:val="right" w:leader="dot" w:pos="9354"/>
        </w:tabs>
      </w:pPr>
      <w:hyperlink w:anchor="_Toc2803" w:history="1">
        <w:r w:rsidR="002B6779">
          <w:rPr>
            <w:rFonts w:ascii="黑体" w:eastAsia="黑体" w:hint="eastAsia"/>
          </w:rPr>
          <w:t xml:space="preserve">7.2.2 </w:t>
        </w:r>
        <w:r w:rsidR="002B6779">
          <w:rPr>
            <w:rFonts w:hint="eastAsia"/>
          </w:rPr>
          <w:t>协议支持</w:t>
        </w:r>
        <w:r w:rsidR="002B6779">
          <w:tab/>
        </w:r>
        <w:r w:rsidR="002B6779">
          <w:fldChar w:fldCharType="begin"/>
        </w:r>
        <w:r w:rsidR="002B6779">
          <w:instrText xml:space="preserve"> PAGEREF _Toc2803 \h </w:instrText>
        </w:r>
        <w:r w:rsidR="002B6779">
          <w:fldChar w:fldCharType="separate"/>
        </w:r>
        <w:r w:rsidR="002B6779">
          <w:rPr>
            <w:noProof/>
          </w:rPr>
          <w:t>8</w:t>
        </w:r>
        <w:r w:rsidR="002B6779">
          <w:fldChar w:fldCharType="end"/>
        </w:r>
      </w:hyperlink>
    </w:p>
    <w:p w14:paraId="0AA18336" w14:textId="0B093D10" w:rsidR="00915247" w:rsidRDefault="00000000">
      <w:pPr>
        <w:pStyle w:val="TOC3"/>
        <w:tabs>
          <w:tab w:val="right" w:leader="dot" w:pos="9354"/>
        </w:tabs>
      </w:pPr>
      <w:hyperlink w:anchor="_Toc4360" w:history="1">
        <w:r w:rsidR="002B6779">
          <w:rPr>
            <w:rFonts w:ascii="黑体" w:eastAsia="黑体" w:hint="eastAsia"/>
          </w:rPr>
          <w:t xml:space="preserve">7.2.3 </w:t>
        </w:r>
        <w:r w:rsidR="002B6779">
          <w:rPr>
            <w:rFonts w:hint="eastAsia"/>
          </w:rPr>
          <w:t>工具支持</w:t>
        </w:r>
        <w:r w:rsidR="002B6779">
          <w:tab/>
        </w:r>
        <w:r w:rsidR="002B6779">
          <w:fldChar w:fldCharType="begin"/>
        </w:r>
        <w:r w:rsidR="002B6779">
          <w:instrText xml:space="preserve"> PAGEREF _Toc4360 \h </w:instrText>
        </w:r>
        <w:r w:rsidR="002B6779">
          <w:fldChar w:fldCharType="separate"/>
        </w:r>
        <w:r w:rsidR="002B6779">
          <w:rPr>
            <w:noProof/>
          </w:rPr>
          <w:t>8</w:t>
        </w:r>
        <w:r w:rsidR="002B6779">
          <w:fldChar w:fldCharType="end"/>
        </w:r>
      </w:hyperlink>
    </w:p>
    <w:p w14:paraId="0AA18337" w14:textId="2AEA75B2" w:rsidR="00915247" w:rsidRDefault="00000000">
      <w:pPr>
        <w:pStyle w:val="TOC2"/>
        <w:tabs>
          <w:tab w:val="clear" w:pos="9344"/>
          <w:tab w:val="right" w:leader="dot" w:pos="9354"/>
        </w:tabs>
      </w:pPr>
      <w:hyperlink w:anchor="_Toc6663" w:history="1">
        <w:r w:rsidR="002B6779">
          <w:rPr>
            <w:rFonts w:ascii="黑体" w:eastAsia="黑体" w:hAnsi="Times New Roman" w:hint="eastAsia"/>
            <w:kern w:val="0"/>
            <w14:scene3d>
              <w14:camera w14:prst="orthographicFront"/>
              <w14:lightRig w14:rig="threePt" w14:dir="t">
                <w14:rot w14:lat="0" w14:lon="0" w14:rev="0"/>
              </w14:lightRig>
            </w14:scene3d>
          </w:rPr>
          <w:t xml:space="preserve">7.3 </w:t>
        </w:r>
        <w:r w:rsidR="002B6779">
          <w:rPr>
            <w:rFonts w:hint="eastAsia"/>
          </w:rPr>
          <w:t>示例</w:t>
        </w:r>
        <w:r w:rsidR="002B6779">
          <w:tab/>
        </w:r>
        <w:r w:rsidR="002B6779">
          <w:fldChar w:fldCharType="begin"/>
        </w:r>
        <w:r w:rsidR="002B6779">
          <w:instrText xml:space="preserve"> PAGEREF _Toc6663 \h </w:instrText>
        </w:r>
        <w:r w:rsidR="002B6779">
          <w:fldChar w:fldCharType="separate"/>
        </w:r>
        <w:r w:rsidR="002B6779">
          <w:rPr>
            <w:noProof/>
          </w:rPr>
          <w:t>9</w:t>
        </w:r>
        <w:r w:rsidR="002B6779">
          <w:fldChar w:fldCharType="end"/>
        </w:r>
      </w:hyperlink>
    </w:p>
    <w:p w14:paraId="0AA18338" w14:textId="6B35B8C6" w:rsidR="00915247" w:rsidRDefault="00000000">
      <w:pPr>
        <w:pStyle w:val="TOC1"/>
        <w:tabs>
          <w:tab w:val="right" w:leader="dot" w:pos="9354"/>
        </w:tabs>
      </w:pPr>
      <w:hyperlink w:anchor="_Toc2179" w:history="1">
        <w:r w:rsidR="002B6779">
          <w:rPr>
            <w:rFonts w:hint="eastAsia"/>
            <w:spacing w:val="100"/>
          </w:rPr>
          <w:t xml:space="preserve">附录A </w:t>
        </w:r>
        <w:r w:rsidR="002B6779">
          <w:t xml:space="preserve"> </w:t>
        </w:r>
        <w:r w:rsidR="002B6779">
          <w:rPr>
            <w:rFonts w:hint="eastAsia"/>
          </w:rPr>
          <w:t>（规范性）</w:t>
        </w:r>
        <w:r w:rsidR="002B6779">
          <w:t xml:space="preserve"> </w:t>
        </w:r>
        <w:r w:rsidR="002B6779">
          <w:tab/>
        </w:r>
        <w:r w:rsidR="002B6779">
          <w:fldChar w:fldCharType="begin"/>
        </w:r>
        <w:r w:rsidR="002B6779">
          <w:instrText xml:space="preserve"> PAGEREF _Toc2179 \h </w:instrText>
        </w:r>
        <w:r w:rsidR="002B6779">
          <w:fldChar w:fldCharType="separate"/>
        </w:r>
        <w:r w:rsidR="002B6779">
          <w:rPr>
            <w:noProof/>
          </w:rPr>
          <w:t>10</w:t>
        </w:r>
        <w:r w:rsidR="002B6779">
          <w:fldChar w:fldCharType="end"/>
        </w:r>
      </w:hyperlink>
    </w:p>
    <w:p w14:paraId="0AA18339" w14:textId="6D2B5D94" w:rsidR="00915247" w:rsidRDefault="00000000">
      <w:pPr>
        <w:pStyle w:val="TOC1"/>
        <w:tabs>
          <w:tab w:val="right" w:leader="dot" w:pos="9354"/>
        </w:tabs>
      </w:pPr>
      <w:hyperlink w:anchor="_Toc20244" w:history="1">
        <w:r w:rsidR="002B6779">
          <w:rPr>
            <w:rFonts w:hint="eastAsia"/>
            <w:spacing w:val="105"/>
          </w:rPr>
          <w:t>参考文</w:t>
        </w:r>
        <w:r w:rsidR="002B6779">
          <w:rPr>
            <w:rFonts w:hint="eastAsia"/>
          </w:rPr>
          <w:t>献</w:t>
        </w:r>
        <w:r w:rsidR="002B6779">
          <w:tab/>
        </w:r>
        <w:r w:rsidR="002B6779">
          <w:fldChar w:fldCharType="begin"/>
        </w:r>
        <w:r w:rsidR="002B6779">
          <w:instrText xml:space="preserve"> PAGEREF _Toc20244 \h </w:instrText>
        </w:r>
        <w:r w:rsidR="002B6779">
          <w:fldChar w:fldCharType="separate"/>
        </w:r>
        <w:r w:rsidR="002B6779">
          <w:rPr>
            <w:noProof/>
          </w:rPr>
          <w:t>11</w:t>
        </w:r>
        <w:r w:rsidR="002B6779">
          <w:fldChar w:fldCharType="end"/>
        </w:r>
      </w:hyperlink>
    </w:p>
    <w:p w14:paraId="0AA1833A" w14:textId="77777777" w:rsidR="00915247" w:rsidRDefault="002B6779">
      <w:pPr>
        <w:pStyle w:val="aff8"/>
        <w:spacing w:after="468"/>
        <w:sectPr w:rsidR="00915247">
          <w:headerReference w:type="even" r:id="rId14"/>
          <w:headerReference w:type="default" r:id="rId15"/>
          <w:footerReference w:type="even" r:id="rId16"/>
          <w:footerReference w:type="default" r:id="rId17"/>
          <w:pgSz w:w="11906" w:h="16838"/>
          <w:pgMar w:top="1871" w:right="1134" w:bottom="1134" w:left="1134" w:header="1418" w:footer="1134" w:gutter="284"/>
          <w:pgNumType w:fmt="upperRoman"/>
          <w:cols w:space="425"/>
          <w:formProt w:val="0"/>
          <w:docGrid w:type="lines" w:linePitch="312"/>
        </w:sectPr>
      </w:pPr>
      <w:r>
        <w:rPr>
          <w:rFonts w:ascii="宋体" w:eastAsia="宋体"/>
        </w:rPr>
        <w:fldChar w:fldCharType="end"/>
      </w:r>
    </w:p>
    <w:p w14:paraId="0AA1833B" w14:textId="77777777" w:rsidR="00915247" w:rsidRDefault="002B6779">
      <w:pPr>
        <w:pStyle w:val="a"/>
        <w:spacing w:after="468"/>
      </w:pPr>
      <w:bookmarkStart w:id="23" w:name="_Toc99409645"/>
      <w:bookmarkStart w:id="24" w:name="_Toc100822658"/>
      <w:bookmarkStart w:id="25" w:name="_Toc148445585"/>
      <w:bookmarkStart w:id="26" w:name="_Toc100822769"/>
      <w:bookmarkStart w:id="27" w:name="_Toc15781"/>
      <w:r>
        <w:rPr>
          <w:spacing w:val="320"/>
        </w:rPr>
        <w:lastRenderedPageBreak/>
        <w:t>前</w:t>
      </w:r>
      <w:r>
        <w:t>言</w:t>
      </w:r>
      <w:bookmarkEnd w:id="20"/>
      <w:bookmarkEnd w:id="21"/>
      <w:bookmarkEnd w:id="23"/>
      <w:bookmarkEnd w:id="24"/>
      <w:bookmarkEnd w:id="25"/>
      <w:bookmarkEnd w:id="26"/>
      <w:bookmarkEnd w:id="27"/>
    </w:p>
    <w:p w14:paraId="0AA1833C" w14:textId="77777777" w:rsidR="00915247" w:rsidRDefault="002B6779">
      <w:pPr>
        <w:pStyle w:val="aff7"/>
        <w:ind w:firstLine="420"/>
      </w:pPr>
      <w:r>
        <w:rPr>
          <w:rFonts w:hint="eastAsia"/>
        </w:rPr>
        <w:t>本文件按照GB/T 1.1—2020《标准化工作导则  第1部分：标准化文件的结构和起草规则》的规定起草。</w:t>
      </w:r>
    </w:p>
    <w:p w14:paraId="0AA1833D" w14:textId="77777777" w:rsidR="00915247" w:rsidRDefault="002B6779">
      <w:pPr>
        <w:pStyle w:val="aff7"/>
        <w:ind w:firstLine="420"/>
      </w:pPr>
      <w:r>
        <w:rPr>
          <w:rFonts w:hint="eastAsia"/>
        </w:rPr>
        <w:t>本文件由全国信息安全标准化技术委员会（SAC/TC 260）提出并归口。</w:t>
      </w:r>
    </w:p>
    <w:p w14:paraId="0AA1833E" w14:textId="77777777" w:rsidR="00915247" w:rsidRDefault="002B6779">
      <w:pPr>
        <w:pStyle w:val="aff7"/>
        <w:ind w:firstLine="420"/>
      </w:pPr>
      <w:r>
        <w:rPr>
          <w:rFonts w:hint="eastAsia"/>
        </w:rPr>
        <w:t>本文件起草单位：</w:t>
      </w:r>
    </w:p>
    <w:p w14:paraId="0AA1833F" w14:textId="77777777" w:rsidR="00915247" w:rsidRDefault="002B6779">
      <w:pPr>
        <w:pStyle w:val="aff7"/>
        <w:ind w:firstLine="420"/>
      </w:pPr>
      <w:r>
        <w:rPr>
          <w:rFonts w:hint="eastAsia"/>
        </w:rPr>
        <w:t>本文件主要起草人：</w:t>
      </w:r>
    </w:p>
    <w:p w14:paraId="0AA18340" w14:textId="77777777" w:rsidR="00915247" w:rsidRDefault="00915247">
      <w:pPr>
        <w:pStyle w:val="aff7"/>
        <w:ind w:firstLineChars="0" w:firstLine="0"/>
        <w:sectPr w:rsidR="00915247">
          <w:headerReference w:type="even" r:id="rId18"/>
          <w:headerReference w:type="default" r:id="rId19"/>
          <w:footerReference w:type="even" r:id="rId20"/>
          <w:footerReference w:type="default" r:id="rId21"/>
          <w:pgSz w:w="11906" w:h="16838"/>
          <w:pgMar w:top="1871" w:right="1134" w:bottom="1134" w:left="1134" w:header="1418" w:footer="1134" w:gutter="284"/>
          <w:pgNumType w:fmt="upperRoman"/>
          <w:cols w:space="425"/>
          <w:formProt w:val="0"/>
          <w:docGrid w:type="lines" w:linePitch="312"/>
        </w:sectPr>
      </w:pPr>
      <w:bookmarkStart w:id="28" w:name="BookMark3"/>
      <w:bookmarkEnd w:id="22"/>
    </w:p>
    <w:p w14:paraId="0AA18341" w14:textId="77777777" w:rsidR="00915247" w:rsidRDefault="00915247">
      <w:pPr>
        <w:spacing w:line="20" w:lineRule="exact"/>
        <w:jc w:val="center"/>
        <w:rPr>
          <w:rFonts w:ascii="黑体" w:eastAsia="黑体" w:hAnsi="黑体" w:hint="eastAsia"/>
          <w:sz w:val="32"/>
          <w:szCs w:val="32"/>
        </w:rPr>
      </w:pPr>
      <w:bookmarkStart w:id="29" w:name="BookMark4"/>
      <w:bookmarkEnd w:id="28"/>
    </w:p>
    <w:p w14:paraId="0AA18342" w14:textId="77777777" w:rsidR="00915247" w:rsidRDefault="00915247">
      <w:pPr>
        <w:spacing w:line="20" w:lineRule="exact"/>
        <w:jc w:val="center"/>
        <w:rPr>
          <w:rFonts w:ascii="黑体" w:eastAsia="黑体" w:hAnsi="黑体" w:hint="eastAsia"/>
          <w:sz w:val="32"/>
          <w:szCs w:val="32"/>
        </w:rPr>
      </w:pPr>
    </w:p>
    <w:bookmarkStart w:id="30" w:name="NEW_STAND_NAME" w:displacedByCustomXml="next"/>
    <w:sdt>
      <w:sdtPr>
        <w:tag w:val="NEW_STAND_NAME"/>
        <w:id w:val="595910757"/>
        <w:lock w:val="sdtLocked"/>
        <w:placeholder>
          <w:docPart w:val="7920A2A4D0F4497795573E86A5FDA599"/>
        </w:placeholder>
      </w:sdtPr>
      <w:sdtContent>
        <w:p w14:paraId="0AA18343" w14:textId="77777777" w:rsidR="00915247" w:rsidRDefault="002B6779">
          <w:pPr>
            <w:pStyle w:val="affa"/>
            <w:spacing w:beforeLines="182" w:before="436" w:afterLines="220" w:after="528"/>
            <w:rPr>
              <w:rFonts w:hint="eastAsia"/>
            </w:rPr>
          </w:pPr>
          <w:r>
            <w:rPr>
              <w:rFonts w:hint="eastAsia"/>
            </w:rPr>
            <w:t xml:space="preserve">信息安全技术 </w:t>
          </w:r>
          <w:r>
            <w:rPr>
              <w:rFonts w:ascii="Times New Roman" w:hAnsi="Times New Roman" w:hint="eastAsia"/>
            </w:rPr>
            <w:t>漏洞测试脚本及扫描插件适配接口</w:t>
          </w:r>
          <w:r>
            <w:rPr>
              <w:rFonts w:ascii="Times New Roman" w:hAnsi="Times New Roman"/>
            </w:rPr>
            <w:t>规范</w:t>
          </w:r>
        </w:p>
      </w:sdtContent>
    </w:sdt>
    <w:p w14:paraId="0AA18344" w14:textId="77777777" w:rsidR="00915247" w:rsidRDefault="002B6779">
      <w:pPr>
        <w:pStyle w:val="ae"/>
        <w:spacing w:before="240" w:after="240"/>
      </w:pPr>
      <w:bookmarkStart w:id="31" w:name="_Toc26986771"/>
      <w:bookmarkStart w:id="32" w:name="_Toc24884218"/>
      <w:bookmarkStart w:id="33" w:name="_Toc26718930"/>
      <w:bookmarkStart w:id="34" w:name="_Toc26648465"/>
      <w:bookmarkStart w:id="35" w:name="_Toc17233325"/>
      <w:bookmarkStart w:id="36" w:name="_Toc148445586"/>
      <w:bookmarkStart w:id="37" w:name="_Toc24884211"/>
      <w:bookmarkStart w:id="38" w:name="_Toc17233333"/>
      <w:bookmarkStart w:id="39" w:name="_Toc26986530"/>
      <w:bookmarkStart w:id="40" w:name="_Toc97895693"/>
      <w:bookmarkStart w:id="41" w:name="_Toc25830"/>
      <w:bookmarkStart w:id="42" w:name="BookMark6"/>
      <w:bookmarkEnd w:id="29"/>
      <w:bookmarkEnd w:id="30"/>
      <w:r>
        <w:rPr>
          <w:rFonts w:hint="eastAsia"/>
        </w:rPr>
        <w:t>范围</w:t>
      </w:r>
      <w:bookmarkEnd w:id="31"/>
      <w:bookmarkEnd w:id="32"/>
      <w:bookmarkEnd w:id="33"/>
      <w:bookmarkEnd w:id="34"/>
      <w:bookmarkEnd w:id="35"/>
      <w:bookmarkEnd w:id="36"/>
      <w:bookmarkEnd w:id="37"/>
      <w:bookmarkEnd w:id="38"/>
      <w:bookmarkEnd w:id="39"/>
      <w:bookmarkEnd w:id="40"/>
      <w:bookmarkEnd w:id="41"/>
    </w:p>
    <w:p w14:paraId="0AA18345" w14:textId="77777777" w:rsidR="00915247" w:rsidRDefault="002B6779">
      <w:pPr>
        <w:pStyle w:val="aff7"/>
        <w:ind w:firstLine="420"/>
      </w:pPr>
      <w:r>
        <w:rPr>
          <w:rFonts w:hint="eastAsia"/>
        </w:rPr>
        <w:t>本规范规定了漏洞扫描器插件集成标准，以实现不同漏洞扫描器插件的统一管理、调用和结果融合，包括</w:t>
      </w:r>
      <w:r>
        <w:t>漏洞测试脚本的描述规范</w:t>
      </w:r>
      <w:r>
        <w:rPr>
          <w:rFonts w:hint="eastAsia"/>
        </w:rPr>
        <w:t>和</w:t>
      </w:r>
      <w:r>
        <w:t>扫描插件集成接口</w:t>
      </w:r>
      <w:r>
        <w:rPr>
          <w:rFonts w:hint="eastAsia"/>
        </w:rPr>
        <w:t>描述</w:t>
      </w:r>
      <w:r>
        <w:t>规范</w:t>
      </w:r>
      <w:r>
        <w:rPr>
          <w:rFonts w:hint="eastAsia"/>
        </w:rPr>
        <w:t>。</w:t>
      </w:r>
    </w:p>
    <w:p w14:paraId="0AA18346" w14:textId="77777777" w:rsidR="00915247" w:rsidRDefault="002B6779">
      <w:pPr>
        <w:pStyle w:val="aff7"/>
        <w:ind w:firstLine="420"/>
      </w:pPr>
      <w:r>
        <w:rPr>
          <w:rFonts w:hint="eastAsia"/>
        </w:rPr>
        <w:t>本规范适用于漏洞检测类产品。</w:t>
      </w:r>
    </w:p>
    <w:p w14:paraId="0AA18347" w14:textId="77777777" w:rsidR="00915247" w:rsidRDefault="002B6779">
      <w:pPr>
        <w:pStyle w:val="ae"/>
        <w:spacing w:before="240" w:after="240"/>
      </w:pPr>
      <w:bookmarkStart w:id="43" w:name="_Toc26718931"/>
      <w:bookmarkStart w:id="44" w:name="_Toc148445587"/>
      <w:bookmarkStart w:id="45" w:name="_Toc97895694"/>
      <w:bookmarkStart w:id="46" w:name="_Toc26986772"/>
      <w:bookmarkStart w:id="47" w:name="_Toc26986531"/>
      <w:bookmarkStart w:id="48" w:name="_Toc6183"/>
      <w:r>
        <w:rPr>
          <w:rFonts w:hint="eastAsia"/>
        </w:rPr>
        <w:t>规范性引用文件</w:t>
      </w:r>
      <w:bookmarkEnd w:id="43"/>
      <w:bookmarkEnd w:id="44"/>
      <w:bookmarkEnd w:id="45"/>
      <w:bookmarkEnd w:id="46"/>
      <w:bookmarkEnd w:id="47"/>
      <w:bookmarkEnd w:id="48"/>
    </w:p>
    <w:p w14:paraId="0AA18348" w14:textId="77777777" w:rsidR="00915247" w:rsidRDefault="002B6779">
      <w:pPr>
        <w:pStyle w:val="aff7"/>
        <w:ind w:firstLine="420"/>
      </w:pPr>
      <w:r>
        <w:rPr>
          <w:rFonts w:hint="eastAsia"/>
        </w:rPr>
        <w:t>下列文件对于本文件的应用是必不可少的。凡是注日期的引用文件，仅注日期的版本适用于本文件。凡是不注日期的引用文件，其最新版本(包括所有的修改单)适用于本文件。</w:t>
      </w:r>
    </w:p>
    <w:p w14:paraId="0AA18349" w14:textId="77777777" w:rsidR="00915247" w:rsidRDefault="002B6779">
      <w:pPr>
        <w:pStyle w:val="aff7"/>
        <w:ind w:firstLine="420"/>
      </w:pPr>
      <w:r>
        <w:rPr>
          <w:rFonts w:hint="eastAsia"/>
        </w:rPr>
        <w:t>GB/T  25069-2022  信息安全技术 术语</w:t>
      </w:r>
    </w:p>
    <w:p w14:paraId="0AA1834A" w14:textId="77777777" w:rsidR="00915247" w:rsidRDefault="002B6779">
      <w:pPr>
        <w:pStyle w:val="ae"/>
        <w:spacing w:before="240" w:after="240"/>
      </w:pPr>
      <w:bookmarkStart w:id="49" w:name="_Toc148445588"/>
      <w:bookmarkStart w:id="50" w:name="_Toc10310"/>
      <w:bookmarkStart w:id="51" w:name="_Hlk148364555"/>
      <w:r>
        <w:rPr>
          <w:rFonts w:hint="eastAsia"/>
        </w:rPr>
        <w:t>术语和定义</w:t>
      </w:r>
      <w:bookmarkEnd w:id="49"/>
      <w:bookmarkEnd w:id="50"/>
    </w:p>
    <w:p w14:paraId="0AA1834B" w14:textId="77777777" w:rsidR="00915247" w:rsidRDefault="002B6779">
      <w:pPr>
        <w:pStyle w:val="aff7"/>
        <w:ind w:firstLine="420"/>
      </w:pPr>
      <w:r>
        <w:rPr>
          <w:rFonts w:hint="eastAsia"/>
        </w:rPr>
        <w:t>下列术语和定义适用于本文件。</w:t>
      </w:r>
    </w:p>
    <w:p w14:paraId="0AA1834C" w14:textId="77777777" w:rsidR="00915247" w:rsidRDefault="00915247">
      <w:pPr>
        <w:pStyle w:val="af"/>
        <w:spacing w:before="120" w:after="120"/>
        <w:ind w:left="0"/>
      </w:pPr>
      <w:bookmarkStart w:id="52" w:name="_Toc148445589"/>
      <w:bookmarkStart w:id="53" w:name="_Toc148516638"/>
      <w:bookmarkStart w:id="54" w:name="_Toc19313"/>
      <w:bookmarkEnd w:id="52"/>
      <w:bookmarkEnd w:id="53"/>
      <w:bookmarkEnd w:id="54"/>
    </w:p>
    <w:p w14:paraId="0AA1834D" w14:textId="77777777" w:rsidR="00915247" w:rsidRDefault="002B6779">
      <w:pPr>
        <w:pStyle w:val="aff7"/>
        <w:ind w:firstLine="422"/>
        <w:rPr>
          <w:b/>
          <w:bCs/>
        </w:rPr>
      </w:pPr>
      <w:r>
        <w:rPr>
          <w:b/>
          <w:bCs/>
        </w:rPr>
        <w:t>计算机信息系统 computer information system</w:t>
      </w:r>
    </w:p>
    <w:p w14:paraId="0AA1834E" w14:textId="77777777" w:rsidR="00915247" w:rsidRDefault="002B6779">
      <w:pPr>
        <w:pStyle w:val="aff7"/>
        <w:ind w:firstLine="420"/>
      </w:pPr>
      <w:r>
        <w:rPr>
          <w:rFonts w:hint="eastAsia"/>
        </w:rPr>
        <w:t>由计算机及其相关的和配套的设备、设施</w:t>
      </w:r>
      <w:r>
        <w:t>(含网络)构成的，按照一定的应用目标和规则对信息进行 采集、加工、存储、传输、检索等处理的人机系统。</w:t>
      </w:r>
    </w:p>
    <w:p w14:paraId="0AA1834F" w14:textId="77777777" w:rsidR="00915247" w:rsidRDefault="00915247">
      <w:pPr>
        <w:pStyle w:val="af"/>
        <w:spacing w:before="120" w:after="120"/>
        <w:ind w:left="0"/>
      </w:pPr>
      <w:bookmarkStart w:id="55" w:name="_Toc148516639"/>
      <w:bookmarkStart w:id="56" w:name="_Toc13256"/>
      <w:bookmarkEnd w:id="55"/>
      <w:bookmarkEnd w:id="56"/>
    </w:p>
    <w:p w14:paraId="0AA18350" w14:textId="77777777" w:rsidR="00915247" w:rsidRDefault="002B6779">
      <w:pPr>
        <w:pStyle w:val="aff7"/>
        <w:ind w:firstLine="422"/>
        <w:rPr>
          <w:b/>
          <w:bCs/>
        </w:rPr>
      </w:pPr>
      <w:r>
        <w:rPr>
          <w:b/>
          <w:bCs/>
        </w:rPr>
        <w:t>安全漏洞 vulnerability</w:t>
      </w:r>
    </w:p>
    <w:p w14:paraId="0AA18351" w14:textId="77777777" w:rsidR="00915247" w:rsidRDefault="002B6779">
      <w:pPr>
        <w:pStyle w:val="aff7"/>
        <w:ind w:firstLine="420"/>
      </w:pPr>
      <w:r>
        <w:rPr>
          <w:rFonts w:hint="eastAsia"/>
        </w:rPr>
        <w:t>计算机信息系统在需求、设计、实现、配置、运行等过程中，有意或无意产生的缺陷。这些缺陷以不同形式存在于计算机信息系统的各个层次和环节之中，</w:t>
      </w:r>
      <w:r>
        <w:t xml:space="preserve"> 一旦被恶意主体所利用，就会对计算机信息系统的安全造成损害，从而影响计算机信息系统的正常运行。</w:t>
      </w:r>
    </w:p>
    <w:p w14:paraId="0AA18352" w14:textId="77777777" w:rsidR="00915247" w:rsidRDefault="00915247">
      <w:pPr>
        <w:pStyle w:val="af"/>
        <w:spacing w:before="120" w:after="120"/>
        <w:ind w:left="0"/>
      </w:pPr>
      <w:bookmarkStart w:id="57" w:name="_Toc148445591"/>
      <w:bookmarkStart w:id="58" w:name="_Toc148516640"/>
      <w:bookmarkStart w:id="59" w:name="_Toc24559"/>
      <w:bookmarkEnd w:id="57"/>
      <w:bookmarkEnd w:id="58"/>
      <w:bookmarkEnd w:id="59"/>
    </w:p>
    <w:bookmarkEnd w:id="51"/>
    <w:p w14:paraId="0AA18353" w14:textId="77777777" w:rsidR="00915247" w:rsidRDefault="002B6779">
      <w:pPr>
        <w:pStyle w:val="aff7"/>
        <w:ind w:firstLine="422"/>
        <w:rPr>
          <w:b/>
          <w:bCs/>
        </w:rPr>
      </w:pPr>
      <w:r>
        <w:rPr>
          <w:b/>
          <w:bCs/>
        </w:rPr>
        <w:t>漏洞扫描器 vulnerability scanner</w:t>
      </w:r>
    </w:p>
    <w:p w14:paraId="0AA18354" w14:textId="77777777" w:rsidR="00915247" w:rsidRDefault="002B6779">
      <w:pPr>
        <w:pStyle w:val="aff7"/>
        <w:ind w:firstLine="420"/>
      </w:pPr>
      <w:r>
        <w:rPr>
          <w:rFonts w:hint="eastAsia"/>
        </w:rPr>
        <w:t>一种专注于主动检测系统安全漏洞的工具，通过遵循特定策略，模拟攻击者的行为，对目标系统进行全面扫描，及时发现并验证潜在的安全漏洞，并生成检测报告，提供相应的改进建议，以保障系统的安全性和稳定性。</w:t>
      </w:r>
    </w:p>
    <w:p w14:paraId="0AA18355" w14:textId="77777777" w:rsidR="00915247" w:rsidRDefault="002B6779">
      <w:pPr>
        <w:pStyle w:val="ae"/>
        <w:spacing w:before="240" w:after="240"/>
      </w:pPr>
      <w:bookmarkStart w:id="60" w:name="_Toc148445592"/>
      <w:bookmarkStart w:id="61" w:name="_Toc23526"/>
      <w:r>
        <w:rPr>
          <w:rFonts w:hint="eastAsia"/>
        </w:rPr>
        <w:t>缩略语</w:t>
      </w:r>
      <w:bookmarkEnd w:id="60"/>
      <w:bookmarkEnd w:id="61"/>
    </w:p>
    <w:p w14:paraId="0AA18356" w14:textId="77777777" w:rsidR="00915247" w:rsidRDefault="002B6779">
      <w:pPr>
        <w:pStyle w:val="aff7"/>
        <w:ind w:firstLine="420"/>
      </w:pPr>
      <w:r>
        <w:rPr>
          <w:rFonts w:hint="eastAsia"/>
        </w:rPr>
        <w:t>下列缩略语适用于本文件。</w:t>
      </w:r>
    </w:p>
    <w:p w14:paraId="0AA18357" w14:textId="77777777" w:rsidR="00915247" w:rsidRDefault="002B6779">
      <w:pPr>
        <w:pStyle w:val="aff7"/>
        <w:ind w:firstLine="420"/>
      </w:pPr>
      <w:r>
        <w:t>CNNVD:中国国家信息安全漏洞库（China National Vulnerability Database of Information security）</w:t>
      </w:r>
    </w:p>
    <w:p w14:paraId="0AA18358" w14:textId="77777777" w:rsidR="00915247" w:rsidRDefault="002B6779">
      <w:pPr>
        <w:pStyle w:val="aff7"/>
        <w:ind w:firstLine="420"/>
      </w:pPr>
      <w:r>
        <w:t>CNVD:国家信息安全漏洞共享平台（China National Vulnerability Database）</w:t>
      </w:r>
    </w:p>
    <w:p w14:paraId="0AA18359" w14:textId="77777777" w:rsidR="00915247" w:rsidRDefault="002B6779">
      <w:pPr>
        <w:pStyle w:val="aff7"/>
        <w:ind w:firstLine="420"/>
      </w:pPr>
      <w:r>
        <w:t>CVE:公共漏洞和威胁暴露（Common Vulnerabilities&amp; Exposures）</w:t>
      </w:r>
    </w:p>
    <w:p w14:paraId="0AA1835A" w14:textId="77777777" w:rsidR="00915247" w:rsidRDefault="002B6779">
      <w:pPr>
        <w:pStyle w:val="ae"/>
        <w:spacing w:before="240" w:after="240"/>
      </w:pPr>
      <w:bookmarkStart w:id="62" w:name="_Toc5863"/>
      <w:r>
        <w:rPr>
          <w:rFonts w:hint="eastAsia"/>
        </w:rPr>
        <w:t>漏洞扫描任务执行流程</w:t>
      </w:r>
      <w:bookmarkEnd w:id="62"/>
    </w:p>
    <w:p w14:paraId="0AA1835B"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lastRenderedPageBreak/>
        <w:t>漏洞扫描任务执行流程如下：</w:t>
      </w:r>
    </w:p>
    <w:p w14:paraId="0AA1835C"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1)系统部署接入：用户部署漏洞扫描器，完成安装、配置等操作。</w:t>
      </w:r>
    </w:p>
    <w:p w14:paraId="0AA1835D"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2)用户指定扫描目标：用户指定扫描的目标，包括目标的IP地址、端口号、以及访问URI路径、请求方法、账户名、密码等可选参数；目标IP地址可以是单一的IP地址、域名、或一个IP地址范围。</w:t>
      </w:r>
    </w:p>
    <w:p w14:paraId="0AA1835E"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3)用户指定扫描策略：用户定义扫描策略，包括扫描速度、并发数等。</w:t>
      </w:r>
    </w:p>
    <w:p w14:paraId="0AA1835F"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4)用户指定扫描插件：用户选择扫描过程需要使用的漏洞检测插件。</w:t>
      </w:r>
    </w:p>
    <w:p w14:paraId="0AA18360"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5)扫描任务执行：扫描器执行扫描任务，按照用户定义的策略，针对目标系统进行扫描。</w:t>
      </w:r>
    </w:p>
    <w:p w14:paraId="0AA18361"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4)结果分析和报告生成：扫描器收集扫描结果，包括发现的漏洞信息，汇总并生成报告。报告通常包括漏洞的等级、影响程度、建议修复措施等详细信息。</w:t>
      </w:r>
    </w:p>
    <w:p w14:paraId="0AA18362"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示例图见图 1。</w:t>
      </w:r>
    </w:p>
    <w:p w14:paraId="0AA18363" w14:textId="77777777" w:rsidR="00915247" w:rsidRDefault="00915247">
      <w:pPr>
        <w:ind w:firstLine="425"/>
        <w:rPr>
          <w:rFonts w:ascii="宋体" w:eastAsia="宋体" w:hAnsi="Times New Roman" w:cs="Times New Roman"/>
          <w:kern w:val="0"/>
          <w:szCs w:val="20"/>
        </w:rPr>
      </w:pPr>
    </w:p>
    <w:p w14:paraId="0AA18364"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noProof/>
          <w:kern w:val="0"/>
          <w:szCs w:val="20"/>
        </w:rPr>
        <w:drawing>
          <wp:inline distT="0" distB="0" distL="114300" distR="114300" wp14:anchorId="0AA18420" wp14:editId="0AA18421">
            <wp:extent cx="5037455" cy="3465195"/>
            <wp:effectExtent l="0" t="0" r="0" b="0"/>
            <wp:docPr id="1218999706" name="图片 121899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99706" name="图片 1218999706"/>
                    <pic:cNvPicPr>
                      <a:picLocks noChangeAspect="1"/>
                    </pic:cNvPicPr>
                  </pic:nvPicPr>
                  <pic:blipFill>
                    <a:blip r:embed="rId22"/>
                    <a:stretch>
                      <a:fillRect/>
                    </a:stretch>
                  </pic:blipFill>
                  <pic:spPr>
                    <a:xfrm>
                      <a:off x="0" y="0"/>
                      <a:ext cx="5039544" cy="3466774"/>
                    </a:xfrm>
                    <a:prstGeom prst="rect">
                      <a:avLst/>
                    </a:prstGeom>
                  </pic:spPr>
                </pic:pic>
              </a:graphicData>
            </a:graphic>
          </wp:inline>
        </w:drawing>
      </w:r>
    </w:p>
    <w:p w14:paraId="0AA18365" w14:textId="77777777" w:rsidR="00915247" w:rsidRDefault="002B6779">
      <w:pPr>
        <w:jc w:val="center"/>
        <w:rPr>
          <w:rFonts w:ascii="宋体" w:eastAsia="宋体" w:hAnsi="宋体" w:cs="宋体" w:hint="eastAsia"/>
        </w:rPr>
      </w:pPr>
      <w:r>
        <w:rPr>
          <w:rFonts w:ascii="宋体" w:eastAsia="宋体" w:hAnsi="宋体" w:cs="宋体" w:hint="eastAsia"/>
        </w:rPr>
        <w:t>图 1  漏洞扫描任务执行示例图</w:t>
      </w:r>
    </w:p>
    <w:p w14:paraId="0AA18366" w14:textId="77777777" w:rsidR="00915247" w:rsidRDefault="00915247">
      <w:pPr>
        <w:rPr>
          <w:rFonts w:ascii="宋体" w:hAnsi="宋体" w:hint="eastAsia"/>
        </w:rPr>
      </w:pPr>
    </w:p>
    <w:p w14:paraId="0AA18367" w14:textId="77777777" w:rsidR="00915247" w:rsidRDefault="002B6779">
      <w:pPr>
        <w:pStyle w:val="ae"/>
        <w:spacing w:before="240" w:after="240"/>
      </w:pPr>
      <w:bookmarkStart w:id="63" w:name="_Toc2214"/>
      <w:r>
        <w:rPr>
          <w:rFonts w:hint="eastAsia"/>
        </w:rPr>
        <w:t>漏洞测试脚本和扫描插件接口规范</w:t>
      </w:r>
      <w:bookmarkEnd w:id="63"/>
    </w:p>
    <w:p w14:paraId="0AA18368" w14:textId="77777777" w:rsidR="00915247" w:rsidRDefault="002B6779">
      <w:pPr>
        <w:pStyle w:val="af"/>
        <w:spacing w:before="120" w:after="120"/>
        <w:ind w:left="0"/>
      </w:pPr>
      <w:bookmarkStart w:id="64" w:name="_Toc31958"/>
      <w:r>
        <w:rPr>
          <w:rFonts w:hint="eastAsia"/>
        </w:rPr>
        <w:t>概述</w:t>
      </w:r>
      <w:bookmarkEnd w:id="64"/>
    </w:p>
    <w:p w14:paraId="0AA18369" w14:textId="77777777" w:rsidR="00915247" w:rsidRDefault="002B6779">
      <w:pPr>
        <w:pStyle w:val="aff7"/>
        <w:ind w:firstLine="420"/>
      </w:pPr>
      <w:r>
        <w:rPr>
          <w:rFonts w:hint="eastAsia"/>
        </w:rPr>
        <w:t>漏洞扫描器的目标是挖掘目标系统上的漏洞风险，不同的漏洞的扫描检测方式各有差异，但建立统一的接口规范，一方面便于漏洞扫描器对不同扫描插件进行统一管理，也便于安全测试人员对新出现的漏洞编写合适的扫描插件，从而提升整体的安全响应能力。漏洞测试脚本和扫描插件接口规范包含下列五类信息：插件信息、漏洞信息、测试输入、测试过程、测试结果。</w:t>
      </w:r>
    </w:p>
    <w:p w14:paraId="0AA1836A" w14:textId="77777777" w:rsidR="00915247" w:rsidRDefault="002B6779">
      <w:pPr>
        <w:pStyle w:val="af"/>
        <w:spacing w:before="120" w:after="120"/>
        <w:ind w:left="0"/>
      </w:pPr>
      <w:bookmarkStart w:id="65" w:name="_Toc28395"/>
      <w:r>
        <w:rPr>
          <w:rFonts w:hint="eastAsia"/>
        </w:rPr>
        <w:t>插件信息</w:t>
      </w:r>
      <w:bookmarkEnd w:id="65"/>
    </w:p>
    <w:p w14:paraId="0AA1836B" w14:textId="77777777" w:rsidR="00915247" w:rsidRDefault="002B6779">
      <w:pPr>
        <w:pStyle w:val="aff7"/>
        <w:ind w:firstLine="420"/>
      </w:pPr>
      <w:r>
        <w:rPr>
          <w:rFonts w:hint="eastAsia"/>
        </w:rPr>
        <w:t>“插件信息”是指该扫描插件自身相关的标识与描述信息，用于对漏洞扫描插件的整体分类与管理。定义这部分信息旨在提供插件的检索能力和去重能力。</w:t>
      </w:r>
    </w:p>
    <w:p w14:paraId="0AA1836C" w14:textId="77777777" w:rsidR="00915247" w:rsidRDefault="002B6779">
      <w:pPr>
        <w:pStyle w:val="aff7"/>
        <w:ind w:firstLine="420"/>
      </w:pPr>
      <w:r>
        <w:rPr>
          <w:rFonts w:hint="eastAsia"/>
        </w:rPr>
        <w:lastRenderedPageBreak/>
        <w:t>扫描插件应该包括的信息字段有：名称、标识、描述、版本、作者、平台、架构、注释、类别、标签，具体含义见表 1。</w:t>
      </w:r>
    </w:p>
    <w:p w14:paraId="0AA1836D" w14:textId="77777777" w:rsidR="00915247" w:rsidRDefault="002B6779">
      <w:pPr>
        <w:pStyle w:val="af9"/>
        <w:spacing w:before="217" w:line="177" w:lineRule="auto"/>
        <w:ind w:left="3497"/>
        <w:rPr>
          <w:rFonts w:hint="eastAsia"/>
          <w:spacing w:val="16"/>
          <w:sz w:val="19"/>
          <w:szCs w:val="19"/>
          <w:lang w:eastAsia="zh-CN"/>
        </w:rPr>
      </w:pPr>
      <w:r>
        <w:rPr>
          <w:rFonts w:hint="eastAsia"/>
          <w:spacing w:val="16"/>
          <w:sz w:val="19"/>
          <w:szCs w:val="19"/>
          <w:lang w:eastAsia="zh-CN"/>
        </w:rPr>
        <w:t>表 1   插件信息字段说明</w:t>
      </w:r>
    </w:p>
    <w:tbl>
      <w:tblPr>
        <w:tblW w:w="8759" w:type="dxa"/>
        <w:tblInd w:w="100" w:type="dxa"/>
        <w:tblLayout w:type="fixed"/>
        <w:tblLook w:val="04A0" w:firstRow="1" w:lastRow="0" w:firstColumn="1" w:lastColumn="0" w:noHBand="0" w:noVBand="1"/>
      </w:tblPr>
      <w:tblGrid>
        <w:gridCol w:w="871"/>
        <w:gridCol w:w="1363"/>
        <w:gridCol w:w="6525"/>
      </w:tblGrid>
      <w:tr w:rsidR="00915247" w14:paraId="0AA18371" w14:textId="77777777">
        <w:trPr>
          <w:trHeight w:val="458"/>
        </w:trPr>
        <w:tc>
          <w:tcPr>
            <w:tcW w:w="871" w:type="dxa"/>
            <w:tcBorders>
              <w:top w:val="single" w:sz="6" w:space="0" w:color="auto"/>
              <w:left w:val="single" w:sz="6" w:space="0" w:color="auto"/>
              <w:bottom w:val="single" w:sz="6" w:space="0" w:color="auto"/>
              <w:right w:val="single" w:sz="2" w:space="0" w:color="auto"/>
            </w:tcBorders>
            <w:shd w:val="clear" w:color="auto" w:fill="auto"/>
            <w:noWrap/>
            <w:vAlign w:val="center"/>
          </w:tcPr>
          <w:p w14:paraId="0AA1836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1363" w:type="dxa"/>
            <w:tcBorders>
              <w:top w:val="single" w:sz="6" w:space="0" w:color="auto"/>
              <w:left w:val="single" w:sz="2" w:space="0" w:color="auto"/>
              <w:bottom w:val="single" w:sz="6" w:space="0" w:color="auto"/>
              <w:right w:val="single" w:sz="2" w:space="0" w:color="auto"/>
            </w:tcBorders>
            <w:shd w:val="clear" w:color="auto" w:fill="auto"/>
            <w:noWrap/>
            <w:vAlign w:val="center"/>
          </w:tcPr>
          <w:p w14:paraId="0AA1836F"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525" w:type="dxa"/>
            <w:tcBorders>
              <w:top w:val="single" w:sz="6" w:space="0" w:color="auto"/>
              <w:left w:val="single" w:sz="2" w:space="0" w:color="auto"/>
              <w:bottom w:val="single" w:sz="6" w:space="0" w:color="auto"/>
              <w:right w:val="single" w:sz="6" w:space="0" w:color="auto"/>
            </w:tcBorders>
            <w:shd w:val="clear" w:color="auto" w:fill="auto"/>
            <w:noWrap/>
            <w:vAlign w:val="center"/>
          </w:tcPr>
          <w:p w14:paraId="0AA18370"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15247" w14:paraId="0AA18375" w14:textId="77777777">
        <w:trPr>
          <w:trHeight w:val="302"/>
        </w:trPr>
        <w:tc>
          <w:tcPr>
            <w:tcW w:w="871" w:type="dxa"/>
            <w:tcBorders>
              <w:top w:val="single" w:sz="6" w:space="0" w:color="auto"/>
              <w:left w:val="single" w:sz="6" w:space="0" w:color="auto"/>
              <w:bottom w:val="single" w:sz="2" w:space="0" w:color="auto"/>
              <w:right w:val="single" w:sz="2" w:space="0" w:color="auto"/>
            </w:tcBorders>
            <w:shd w:val="clear" w:color="auto" w:fill="auto"/>
            <w:noWrap/>
            <w:vAlign w:val="center"/>
          </w:tcPr>
          <w:p w14:paraId="0AA1837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名称</w:t>
            </w:r>
          </w:p>
        </w:tc>
        <w:tc>
          <w:tcPr>
            <w:tcW w:w="1363" w:type="dxa"/>
            <w:tcBorders>
              <w:top w:val="single" w:sz="6" w:space="0" w:color="auto"/>
              <w:left w:val="single" w:sz="2" w:space="0" w:color="auto"/>
              <w:bottom w:val="single" w:sz="2" w:space="0" w:color="auto"/>
              <w:right w:val="single" w:sz="2" w:space="0" w:color="auto"/>
            </w:tcBorders>
            <w:shd w:val="clear" w:color="auto" w:fill="auto"/>
            <w:noWrap/>
            <w:vAlign w:val="center"/>
          </w:tcPr>
          <w:p w14:paraId="0AA18373"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Name</w:t>
            </w:r>
          </w:p>
        </w:tc>
        <w:tc>
          <w:tcPr>
            <w:tcW w:w="6525" w:type="dxa"/>
            <w:tcBorders>
              <w:top w:val="single" w:sz="6" w:space="0" w:color="auto"/>
              <w:left w:val="single" w:sz="2" w:space="0" w:color="auto"/>
              <w:bottom w:val="single" w:sz="2" w:space="0" w:color="auto"/>
              <w:right w:val="single" w:sz="6" w:space="0" w:color="auto"/>
            </w:tcBorders>
            <w:shd w:val="clear" w:color="auto" w:fill="auto"/>
            <w:noWrap/>
            <w:vAlign w:val="center"/>
          </w:tcPr>
          <w:p w14:paraId="0AA18374"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插件的名称，通常会简洁地描述插件的功能。</w:t>
            </w:r>
          </w:p>
        </w:tc>
      </w:tr>
      <w:tr w:rsidR="00915247" w14:paraId="0AA18379"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76"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标识</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77"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Id</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78" w14:textId="77777777" w:rsidR="00915247" w:rsidRDefault="002B6779">
            <w:pPr>
              <w:spacing w:before="91" w:line="185" w:lineRule="auto"/>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插件的唯一标识</w:t>
            </w:r>
          </w:p>
        </w:tc>
      </w:tr>
      <w:tr w:rsidR="00915247" w14:paraId="0AA1837D"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7A"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描述</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7B"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Description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7C"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对插件功能的详细描述</w:t>
            </w:r>
          </w:p>
        </w:tc>
      </w:tr>
      <w:tr w:rsidR="00915247" w14:paraId="0AA18381"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7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版本</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7F"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Version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80"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该插件的版本号信息，用于追踪和管理插件的更新和变更</w:t>
            </w:r>
          </w:p>
        </w:tc>
      </w:tr>
      <w:tr w:rsidR="00915247" w14:paraId="0AA18385"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8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作者</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83"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Author</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84"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创建此插件的人或团队的名称</w:t>
            </w:r>
          </w:p>
        </w:tc>
      </w:tr>
      <w:tr w:rsidR="00915247" w14:paraId="0AA18389"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86"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平台</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87"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Platform</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88"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该插件针对的目标测试对象的平台信息，如Windows、Linux、Mac等</w:t>
            </w:r>
          </w:p>
        </w:tc>
      </w:tr>
      <w:tr w:rsidR="00915247" w14:paraId="0AA1838D" w14:textId="77777777">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8A"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架构</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8B"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Arch</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8C"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该插件针对的目标测试对象架构信息，如x86_64、aarch64等</w:t>
            </w:r>
          </w:p>
        </w:tc>
      </w:tr>
      <w:tr w:rsidR="00915247" w14:paraId="0AA18391" w14:textId="77777777">
        <w:trPr>
          <w:trHeight w:val="469"/>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8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注释</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8F"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Notes</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90"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该插件有关的，提供给该插件的使用者的提示信息，通常是对插件输入参数的一些提示和注意事项</w:t>
            </w:r>
          </w:p>
        </w:tc>
      </w:tr>
      <w:tr w:rsidR="00915247" w14:paraId="0AA18395" w14:textId="77777777">
        <w:trPr>
          <w:trHeight w:val="469"/>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9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类别</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93"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Classification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94"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该插件所在的分类类别，该字段被定义为分层结构，例如“linux/ssh”表示这个插件归属于“linux”分类下的“ssh”子分类</w:t>
            </w:r>
          </w:p>
        </w:tc>
      </w:tr>
      <w:tr w:rsidR="00915247" w14:paraId="0AA18399" w14:textId="77777777">
        <w:trPr>
          <w:trHeight w:val="308"/>
        </w:trPr>
        <w:tc>
          <w:tcPr>
            <w:tcW w:w="871" w:type="dxa"/>
            <w:tcBorders>
              <w:top w:val="single" w:sz="2" w:space="0" w:color="auto"/>
              <w:left w:val="single" w:sz="6" w:space="0" w:color="auto"/>
              <w:bottom w:val="single" w:sz="6" w:space="0" w:color="auto"/>
              <w:right w:val="single" w:sz="2" w:space="0" w:color="auto"/>
            </w:tcBorders>
            <w:shd w:val="clear" w:color="auto" w:fill="auto"/>
            <w:noWrap/>
            <w:vAlign w:val="center"/>
          </w:tcPr>
          <w:p w14:paraId="0AA18396"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标签</w:t>
            </w:r>
          </w:p>
        </w:tc>
        <w:tc>
          <w:tcPr>
            <w:tcW w:w="1363" w:type="dxa"/>
            <w:tcBorders>
              <w:top w:val="single" w:sz="2" w:space="0" w:color="auto"/>
              <w:left w:val="single" w:sz="2" w:space="0" w:color="auto"/>
              <w:bottom w:val="single" w:sz="6" w:space="0" w:color="auto"/>
              <w:right w:val="single" w:sz="2" w:space="0" w:color="auto"/>
            </w:tcBorders>
            <w:shd w:val="clear" w:color="auto" w:fill="auto"/>
            <w:noWrap/>
            <w:vAlign w:val="center"/>
          </w:tcPr>
          <w:p w14:paraId="0AA18397"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Tags</w:t>
            </w:r>
          </w:p>
        </w:tc>
        <w:tc>
          <w:tcPr>
            <w:tcW w:w="6525" w:type="dxa"/>
            <w:tcBorders>
              <w:top w:val="single" w:sz="2" w:space="0" w:color="auto"/>
              <w:left w:val="single" w:sz="2" w:space="0" w:color="auto"/>
              <w:bottom w:val="single" w:sz="6" w:space="0" w:color="auto"/>
              <w:right w:val="single" w:sz="6" w:space="0" w:color="auto"/>
            </w:tcBorders>
            <w:shd w:val="clear" w:color="auto" w:fill="auto"/>
            <w:noWrap/>
            <w:vAlign w:val="center"/>
          </w:tcPr>
          <w:p w14:paraId="0AA18398" w14:textId="77777777" w:rsidR="00915247" w:rsidRDefault="002B6779">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该插件的标签信息，每个插件可以有多个标签，以列表形式组织</w:t>
            </w:r>
          </w:p>
        </w:tc>
      </w:tr>
    </w:tbl>
    <w:p w14:paraId="0AA1839A" w14:textId="77777777" w:rsidR="00915247" w:rsidRDefault="002B6779">
      <w:pPr>
        <w:pStyle w:val="af"/>
        <w:spacing w:before="120" w:after="120"/>
        <w:ind w:left="0"/>
      </w:pPr>
      <w:bookmarkStart w:id="66" w:name="_Toc27627"/>
      <w:r>
        <w:rPr>
          <w:rFonts w:hint="eastAsia"/>
        </w:rPr>
        <w:t>漏洞信息</w:t>
      </w:r>
      <w:bookmarkEnd w:id="66"/>
    </w:p>
    <w:p w14:paraId="0AA1839B" w14:textId="77777777" w:rsidR="00915247" w:rsidRDefault="002B6779">
      <w:pPr>
        <w:pStyle w:val="aff7"/>
        <w:ind w:firstLineChars="0" w:firstLine="420"/>
      </w:pPr>
      <w:r>
        <w:rPr>
          <w:rFonts w:hint="eastAsia"/>
        </w:rPr>
        <w:t>“漏洞信息”是指该扫描插件关联的待测试漏洞信息，这些信息一方面可以供测试人员了解测试结果，还可以让测试人员进行有针对性的测试。漏洞信息应该包含的字段有：漏洞描述、CVSS评估、CVSS评分、CVE编号、CWE分类、CPE标识、发布信息、相关编号、引用信息、解决方案，具体含义见表 2。</w:t>
      </w:r>
    </w:p>
    <w:p w14:paraId="0AA1839C" w14:textId="77777777" w:rsidR="00915247" w:rsidRDefault="002B6779">
      <w:pPr>
        <w:pStyle w:val="af9"/>
        <w:spacing w:before="217" w:line="177" w:lineRule="auto"/>
        <w:ind w:left="3497"/>
        <w:rPr>
          <w:rFonts w:hint="eastAsia"/>
          <w:spacing w:val="16"/>
          <w:sz w:val="19"/>
          <w:szCs w:val="19"/>
          <w:lang w:eastAsia="zh-CN"/>
        </w:rPr>
      </w:pPr>
      <w:r>
        <w:rPr>
          <w:rFonts w:hint="eastAsia"/>
          <w:spacing w:val="16"/>
          <w:sz w:val="19"/>
          <w:szCs w:val="19"/>
          <w:lang w:eastAsia="zh-CN"/>
        </w:rPr>
        <w:t>表 2   漏洞信息字段说明</w:t>
      </w:r>
    </w:p>
    <w:tbl>
      <w:tblPr>
        <w:tblW w:w="5000" w:type="pct"/>
        <w:tblLayout w:type="fixed"/>
        <w:tblLook w:val="04A0" w:firstRow="1" w:lastRow="0" w:firstColumn="1" w:lastColumn="0" w:noHBand="0" w:noVBand="1"/>
      </w:tblPr>
      <w:tblGrid>
        <w:gridCol w:w="1319"/>
        <w:gridCol w:w="1128"/>
        <w:gridCol w:w="6177"/>
      </w:tblGrid>
      <w:tr w:rsidR="00915247" w14:paraId="0AA183A0" w14:textId="77777777">
        <w:trPr>
          <w:trHeight w:val="458"/>
        </w:trPr>
        <w:tc>
          <w:tcPr>
            <w:tcW w:w="765" w:type="pct"/>
            <w:tcBorders>
              <w:top w:val="single" w:sz="6" w:space="0" w:color="auto"/>
              <w:left w:val="single" w:sz="6" w:space="0" w:color="auto"/>
              <w:bottom w:val="single" w:sz="6" w:space="0" w:color="auto"/>
              <w:right w:val="single" w:sz="2" w:space="0" w:color="auto"/>
            </w:tcBorders>
            <w:shd w:val="clear" w:color="auto" w:fill="auto"/>
            <w:noWrap/>
            <w:vAlign w:val="center"/>
          </w:tcPr>
          <w:p w14:paraId="0AA1839D"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654" w:type="pct"/>
            <w:tcBorders>
              <w:top w:val="single" w:sz="6" w:space="0" w:color="auto"/>
              <w:left w:val="single" w:sz="2" w:space="0" w:color="auto"/>
              <w:bottom w:val="single" w:sz="6" w:space="0" w:color="auto"/>
              <w:right w:val="single" w:sz="2" w:space="0" w:color="auto"/>
            </w:tcBorders>
            <w:shd w:val="clear" w:color="auto" w:fill="auto"/>
            <w:noWrap/>
            <w:vAlign w:val="center"/>
          </w:tcPr>
          <w:p w14:paraId="0AA1839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3580" w:type="pct"/>
            <w:tcBorders>
              <w:top w:val="single" w:sz="6" w:space="0" w:color="auto"/>
              <w:left w:val="single" w:sz="2" w:space="0" w:color="auto"/>
              <w:bottom w:val="single" w:sz="6" w:space="0" w:color="auto"/>
              <w:right w:val="single" w:sz="6" w:space="0" w:color="auto"/>
            </w:tcBorders>
            <w:shd w:val="clear" w:color="auto" w:fill="auto"/>
            <w:noWrap/>
            <w:vAlign w:val="center"/>
          </w:tcPr>
          <w:p w14:paraId="0AA1839F"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15247" w14:paraId="0AA183A4" w14:textId="77777777">
        <w:trPr>
          <w:trHeight w:val="302"/>
        </w:trPr>
        <w:tc>
          <w:tcPr>
            <w:tcW w:w="765" w:type="pct"/>
            <w:tcBorders>
              <w:top w:val="single" w:sz="6" w:space="0" w:color="auto"/>
              <w:left w:val="single" w:sz="6" w:space="0" w:color="auto"/>
              <w:bottom w:val="single" w:sz="2" w:space="0" w:color="auto"/>
              <w:right w:val="single" w:sz="2" w:space="0" w:color="auto"/>
            </w:tcBorders>
            <w:shd w:val="clear" w:color="auto" w:fill="auto"/>
            <w:noWrap/>
            <w:vAlign w:val="center"/>
          </w:tcPr>
          <w:p w14:paraId="0AA183A1"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漏洞描述</w:t>
            </w:r>
          </w:p>
        </w:tc>
        <w:tc>
          <w:tcPr>
            <w:tcW w:w="654" w:type="pct"/>
            <w:tcBorders>
              <w:top w:val="single" w:sz="6" w:space="0" w:color="auto"/>
              <w:left w:val="single" w:sz="2" w:space="0" w:color="auto"/>
              <w:bottom w:val="single" w:sz="2" w:space="0" w:color="auto"/>
              <w:right w:val="single" w:sz="2" w:space="0" w:color="auto"/>
            </w:tcBorders>
            <w:shd w:val="clear" w:color="auto" w:fill="auto"/>
            <w:noWrap/>
            <w:vAlign w:val="center"/>
          </w:tcPr>
          <w:p w14:paraId="0AA183A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description</w:t>
            </w:r>
          </w:p>
        </w:tc>
        <w:tc>
          <w:tcPr>
            <w:tcW w:w="3580" w:type="pct"/>
            <w:tcBorders>
              <w:top w:val="single" w:sz="6" w:space="0" w:color="auto"/>
              <w:left w:val="single" w:sz="2" w:space="0" w:color="auto"/>
              <w:bottom w:val="single" w:sz="2" w:space="0" w:color="auto"/>
              <w:right w:val="single" w:sz="6" w:space="0" w:color="auto"/>
            </w:tcBorders>
            <w:shd w:val="clear" w:color="auto" w:fill="auto"/>
            <w:noWrap/>
            <w:vAlign w:val="center"/>
          </w:tcPr>
          <w:p w14:paraId="0AA183A3"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漏洞印象范围及可能产生的威胁，至少包括漏洞类型、根本原因和造成影响中的一类信息，描述语言必须为中文，例如“Python 3.x到3.9.1在XXX. c中有一个缓冲区溢出，这可能导致在某些接受浮点数作为不可信输入的Python程序中远程执行代码”</w:t>
            </w:r>
          </w:p>
        </w:tc>
      </w:tr>
      <w:tr w:rsidR="00915247" w14:paraId="0AA183A8" w14:textId="77777777">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A5"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CVSS评估</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A6"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cvss-metrics</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A7" w14:textId="77777777" w:rsidR="00915247" w:rsidRDefault="002B6779">
            <w:pPr>
              <w:spacing w:before="91" w:line="185" w:lineRule="auto"/>
              <w:jc w:val="left"/>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漏洞对应的CVSS评估的维度信息，例如“CVSS:3.1/AV:N/AC:L/PR:N/UI:N/S:U/C:H/I:H/A:H”</w:t>
            </w:r>
          </w:p>
        </w:tc>
      </w:tr>
      <w:tr w:rsidR="00915247" w14:paraId="0AA183AC" w14:textId="77777777">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A9"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CVSS评分</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AA"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cvss-score</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AB"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漏洞对应的CVSS评分信息，例如“9.8”</w:t>
            </w:r>
          </w:p>
        </w:tc>
      </w:tr>
      <w:tr w:rsidR="00915247" w14:paraId="0AA183B0" w14:textId="77777777">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AD"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CVE编号</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A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cve-id</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AF"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漏洞对应的CVE编号信息，例如“CVE-2021-3177”</w:t>
            </w:r>
          </w:p>
        </w:tc>
      </w:tr>
      <w:tr w:rsidR="00915247" w14:paraId="0AA183B4" w14:textId="77777777">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B1"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CWE分类</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B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cwe-id</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B3"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漏洞对应的漏洞分类信息，若存在多个可顺序给出，中间以逗号分隔，例如“CWE-120, CWE-118”</w:t>
            </w:r>
          </w:p>
        </w:tc>
      </w:tr>
      <w:tr w:rsidR="00915247" w14:paraId="0AA183B8" w14:textId="77777777">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B5"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CPE标识</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B6"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cpe-id</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B7" w14:textId="77777777" w:rsidR="00915247" w:rsidRDefault="002B6779">
            <w:pPr>
              <w:spacing w:before="91" w:line="185" w:lineRule="auto"/>
              <w:jc w:val="left"/>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漏洞影响的产品的标识符，若存在多个可顺序给出，中间以逗号分隔，例如“cpe:2.3:a:python:python:*:*:*:*:*:*:*:*, cpe:2.3:o:fedoraproject:fedora:32:*:*:*:*:*:*:*”</w:t>
            </w:r>
          </w:p>
        </w:tc>
      </w:tr>
      <w:tr w:rsidR="00915247" w14:paraId="0AA183BC" w14:textId="77777777">
        <w:trPr>
          <w:trHeight w:val="469"/>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B9"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发布信息</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BA"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release</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BB"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漏洞发布的相关信息，包括发布者、发布平台和发布时间，例如“张三（组织A），于2019-01-01在XXX平台提交漏洞YYY”</w:t>
            </w:r>
          </w:p>
        </w:tc>
      </w:tr>
      <w:tr w:rsidR="00915247" w14:paraId="0AA183C0" w14:textId="77777777">
        <w:trPr>
          <w:trHeight w:val="469"/>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BD"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相关编号</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B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other-id</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BF"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漏洞在不同组织中的编号，例如，CNVD编号、CNNVD编号或其他组织自定义的漏洞编号等，若存在多个可顺序给出，中间以逗号分隔，例如“CVE-2021-3177，CNNVD-202101-1467”。</w:t>
            </w:r>
          </w:p>
        </w:tc>
      </w:tr>
      <w:tr w:rsidR="00915247" w14:paraId="0AA183C4" w14:textId="77777777">
        <w:trPr>
          <w:trHeight w:val="308"/>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C1"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引用信息</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C2"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reference</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C3" w14:textId="77777777" w:rsidR="00915247" w:rsidRDefault="002B6779">
            <w:pPr>
              <w:spacing w:before="91" w:line="185" w:lineRule="auto"/>
              <w:jc w:val="left"/>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漏洞发布的信息来源或相关的参考资料，可以包括厂商公告、研究论文、博客文章等，以url形式记录，例如“https://***.***.***”。</w:t>
            </w:r>
          </w:p>
        </w:tc>
      </w:tr>
      <w:tr w:rsidR="00915247" w14:paraId="0AA183C8" w14:textId="77777777">
        <w:trPr>
          <w:trHeight w:val="308"/>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AA183C5"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解决方案</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0AA183C6"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solution</w:t>
            </w:r>
          </w:p>
        </w:tc>
        <w:tc>
          <w:tcPr>
            <w:tcW w:w="3580"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AA183C7"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漏洞的现有解决方案或建议的缓解措施，例如“尽快升级Python版本到</w:t>
            </w:r>
            <w:r>
              <w:rPr>
                <w:rFonts w:ascii="微软雅黑" w:eastAsia="微软雅黑" w:hAnsi="微软雅黑" w:cs="微软雅黑" w:hint="eastAsia"/>
                <w:spacing w:val="10"/>
                <w:sz w:val="16"/>
                <w:szCs w:val="16"/>
              </w:rPr>
              <w:lastRenderedPageBreak/>
              <w:t>3.9.1以上”</w:t>
            </w:r>
          </w:p>
        </w:tc>
      </w:tr>
    </w:tbl>
    <w:p w14:paraId="0AA183C9" w14:textId="77777777" w:rsidR="00915247" w:rsidRDefault="002B6779">
      <w:pPr>
        <w:pStyle w:val="af"/>
        <w:spacing w:before="120" w:after="120"/>
        <w:ind w:left="0"/>
      </w:pPr>
      <w:bookmarkStart w:id="67" w:name="_Toc32161"/>
      <w:r>
        <w:rPr>
          <w:rFonts w:hint="eastAsia"/>
        </w:rPr>
        <w:lastRenderedPageBreak/>
        <w:t>测试输入</w:t>
      </w:r>
      <w:bookmarkEnd w:id="67"/>
    </w:p>
    <w:p w14:paraId="0AA183CA" w14:textId="77777777" w:rsidR="00915247" w:rsidRDefault="002B6779">
      <w:pPr>
        <w:pStyle w:val="aff7"/>
        <w:ind w:firstLine="420"/>
      </w:pPr>
      <w:r>
        <w:rPr>
          <w:rFonts w:hint="eastAsia"/>
        </w:rPr>
        <w:t>“测试输入”是插件在运行前需要由用户指定的输入参数字段，通常定义了测试目标对象的标识信息如目标的IP地址、端口号等，以及插件运行的额外配置选项。插件应当在其加载生命周期的某个阶段向漏洞扫描器声明其所接受的额外配置选项的字段标识以及字段描述。相关的字段有：目标IP、目标端口、请求路径。注意这些字段是与插件的内容强相关的，因此只作为可选项，具体定义见表 3。</w:t>
      </w:r>
    </w:p>
    <w:p w14:paraId="0AA183CB" w14:textId="77777777" w:rsidR="00915247" w:rsidRDefault="002B6779">
      <w:pPr>
        <w:pStyle w:val="af9"/>
        <w:spacing w:before="217" w:line="177" w:lineRule="auto"/>
        <w:ind w:left="3497"/>
        <w:rPr>
          <w:rFonts w:hint="eastAsia"/>
          <w:lang w:eastAsia="zh-CN"/>
        </w:rPr>
      </w:pPr>
      <w:r>
        <w:rPr>
          <w:rFonts w:hint="eastAsia"/>
          <w:spacing w:val="16"/>
          <w:sz w:val="19"/>
          <w:szCs w:val="19"/>
          <w:lang w:eastAsia="zh-CN"/>
        </w:rPr>
        <w:t xml:space="preserve">表 </w:t>
      </w:r>
      <w:r>
        <w:rPr>
          <w:spacing w:val="16"/>
          <w:sz w:val="19"/>
          <w:szCs w:val="19"/>
          <w:lang w:eastAsia="zh-CN"/>
        </w:rPr>
        <w:t>3</w:t>
      </w:r>
      <w:r>
        <w:rPr>
          <w:rFonts w:hint="eastAsia"/>
          <w:spacing w:val="16"/>
          <w:sz w:val="19"/>
          <w:szCs w:val="19"/>
          <w:lang w:eastAsia="zh-CN"/>
        </w:rPr>
        <w:t xml:space="preserve">   测试输入字段说明</w:t>
      </w:r>
    </w:p>
    <w:tbl>
      <w:tblPr>
        <w:tblW w:w="8759" w:type="dxa"/>
        <w:tblInd w:w="100" w:type="dxa"/>
        <w:tblLayout w:type="fixed"/>
        <w:tblLook w:val="04A0" w:firstRow="1" w:lastRow="0" w:firstColumn="1" w:lastColumn="0" w:noHBand="0" w:noVBand="1"/>
      </w:tblPr>
      <w:tblGrid>
        <w:gridCol w:w="1169"/>
        <w:gridCol w:w="1336"/>
        <w:gridCol w:w="6254"/>
      </w:tblGrid>
      <w:tr w:rsidR="00915247" w14:paraId="0AA183CF" w14:textId="77777777">
        <w:trPr>
          <w:trHeight w:val="458"/>
        </w:trPr>
        <w:tc>
          <w:tcPr>
            <w:tcW w:w="1169" w:type="dxa"/>
            <w:tcBorders>
              <w:top w:val="single" w:sz="6" w:space="0" w:color="auto"/>
              <w:left w:val="single" w:sz="6" w:space="0" w:color="auto"/>
              <w:bottom w:val="single" w:sz="6" w:space="0" w:color="auto"/>
              <w:right w:val="single" w:sz="2" w:space="0" w:color="auto"/>
            </w:tcBorders>
            <w:shd w:val="clear" w:color="auto" w:fill="auto"/>
            <w:noWrap/>
            <w:vAlign w:val="center"/>
          </w:tcPr>
          <w:p w14:paraId="0AA183CC"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1336" w:type="dxa"/>
            <w:tcBorders>
              <w:top w:val="single" w:sz="6" w:space="0" w:color="auto"/>
              <w:left w:val="single" w:sz="2" w:space="0" w:color="auto"/>
              <w:bottom w:val="single" w:sz="6" w:space="0" w:color="auto"/>
              <w:right w:val="single" w:sz="2" w:space="0" w:color="auto"/>
            </w:tcBorders>
            <w:shd w:val="clear" w:color="auto" w:fill="auto"/>
            <w:noWrap/>
            <w:vAlign w:val="center"/>
          </w:tcPr>
          <w:p w14:paraId="0AA183CD"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254" w:type="dxa"/>
            <w:tcBorders>
              <w:top w:val="single" w:sz="6" w:space="0" w:color="auto"/>
              <w:left w:val="single" w:sz="2" w:space="0" w:color="auto"/>
              <w:bottom w:val="single" w:sz="6" w:space="0" w:color="auto"/>
              <w:right w:val="single" w:sz="6" w:space="0" w:color="auto"/>
            </w:tcBorders>
            <w:shd w:val="clear" w:color="auto" w:fill="auto"/>
            <w:noWrap/>
            <w:vAlign w:val="center"/>
          </w:tcPr>
          <w:p w14:paraId="0AA183C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15247" w14:paraId="0AA183D3" w14:textId="77777777">
        <w:trPr>
          <w:trHeight w:val="302"/>
        </w:trPr>
        <w:tc>
          <w:tcPr>
            <w:tcW w:w="1169" w:type="dxa"/>
            <w:tcBorders>
              <w:top w:val="single" w:sz="6" w:space="0" w:color="auto"/>
              <w:left w:val="single" w:sz="6" w:space="0" w:color="auto"/>
              <w:bottom w:val="single" w:sz="2" w:space="0" w:color="auto"/>
              <w:right w:val="single" w:sz="2" w:space="0" w:color="auto"/>
            </w:tcBorders>
            <w:shd w:val="clear" w:color="auto" w:fill="auto"/>
            <w:noWrap/>
            <w:vAlign w:val="center"/>
          </w:tcPr>
          <w:p w14:paraId="0AA183D0"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目标IP</w:t>
            </w:r>
          </w:p>
        </w:tc>
        <w:tc>
          <w:tcPr>
            <w:tcW w:w="1336" w:type="dxa"/>
            <w:tcBorders>
              <w:top w:val="single" w:sz="6" w:space="0" w:color="auto"/>
              <w:left w:val="single" w:sz="2" w:space="0" w:color="auto"/>
              <w:bottom w:val="single" w:sz="2" w:space="0" w:color="auto"/>
              <w:right w:val="single" w:sz="2" w:space="0" w:color="auto"/>
            </w:tcBorders>
            <w:shd w:val="clear" w:color="auto" w:fill="auto"/>
            <w:noWrap/>
            <w:vAlign w:val="center"/>
          </w:tcPr>
          <w:p w14:paraId="0AA183D1"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spacing w:val="10"/>
                <w:sz w:val="16"/>
                <w:szCs w:val="16"/>
              </w:rPr>
              <w:t>ip</w:t>
            </w:r>
          </w:p>
        </w:tc>
        <w:tc>
          <w:tcPr>
            <w:tcW w:w="6254" w:type="dxa"/>
            <w:tcBorders>
              <w:top w:val="single" w:sz="6" w:space="0" w:color="auto"/>
              <w:left w:val="single" w:sz="2" w:space="0" w:color="auto"/>
              <w:bottom w:val="single" w:sz="2" w:space="0" w:color="auto"/>
              <w:right w:val="single" w:sz="6" w:space="0" w:color="auto"/>
            </w:tcBorders>
            <w:shd w:val="clear" w:color="auto" w:fill="auto"/>
            <w:noWrap/>
            <w:vAlign w:val="center"/>
          </w:tcPr>
          <w:p w14:paraId="0AA183D2"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目标IP地址可以是单一的IP地址、IP地址范围、域名，例如“192.168.1.2”</w:t>
            </w:r>
          </w:p>
        </w:tc>
      </w:tr>
      <w:tr w:rsidR="00915247" w14:paraId="0AA183D7" w14:textId="77777777">
        <w:trPr>
          <w:trHeight w:val="292"/>
        </w:trPr>
        <w:tc>
          <w:tcPr>
            <w:tcW w:w="1169"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D4"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目标端口</w:t>
            </w:r>
          </w:p>
        </w:tc>
        <w:tc>
          <w:tcPr>
            <w:tcW w:w="1336"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D5"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spacing w:val="10"/>
                <w:sz w:val="16"/>
                <w:szCs w:val="16"/>
              </w:rPr>
              <w:t>port</w:t>
            </w:r>
          </w:p>
        </w:tc>
        <w:tc>
          <w:tcPr>
            <w:tcW w:w="6254"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D6"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该插件所测试的服务在目标上暴露的端口号，例如“8889”</w:t>
            </w:r>
          </w:p>
        </w:tc>
      </w:tr>
      <w:tr w:rsidR="00915247" w14:paraId="0AA183DB" w14:textId="77777777">
        <w:trPr>
          <w:trHeight w:val="292"/>
        </w:trPr>
        <w:tc>
          <w:tcPr>
            <w:tcW w:w="1169" w:type="dxa"/>
            <w:tcBorders>
              <w:top w:val="single" w:sz="2" w:space="0" w:color="auto"/>
              <w:left w:val="single" w:sz="6" w:space="0" w:color="auto"/>
              <w:bottom w:val="single" w:sz="6" w:space="0" w:color="auto"/>
              <w:right w:val="single" w:sz="2" w:space="0" w:color="auto"/>
            </w:tcBorders>
            <w:shd w:val="clear" w:color="auto" w:fill="auto"/>
            <w:noWrap/>
            <w:vAlign w:val="center"/>
          </w:tcPr>
          <w:p w14:paraId="0AA183D8"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请求路径</w:t>
            </w:r>
          </w:p>
        </w:tc>
        <w:tc>
          <w:tcPr>
            <w:tcW w:w="1336" w:type="dxa"/>
            <w:tcBorders>
              <w:top w:val="single" w:sz="2" w:space="0" w:color="auto"/>
              <w:left w:val="single" w:sz="2" w:space="0" w:color="auto"/>
              <w:bottom w:val="single" w:sz="6" w:space="0" w:color="auto"/>
              <w:right w:val="single" w:sz="2" w:space="0" w:color="auto"/>
            </w:tcBorders>
            <w:shd w:val="clear" w:color="auto" w:fill="auto"/>
            <w:noWrap/>
            <w:vAlign w:val="center"/>
          </w:tcPr>
          <w:p w14:paraId="0AA183D9"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path</w:t>
            </w:r>
          </w:p>
        </w:tc>
        <w:tc>
          <w:tcPr>
            <w:tcW w:w="6254" w:type="dxa"/>
            <w:tcBorders>
              <w:top w:val="single" w:sz="2" w:space="0" w:color="auto"/>
              <w:left w:val="single" w:sz="2" w:space="0" w:color="auto"/>
              <w:bottom w:val="single" w:sz="6" w:space="0" w:color="auto"/>
              <w:right w:val="single" w:sz="6" w:space="0" w:color="auto"/>
            </w:tcBorders>
            <w:shd w:val="clear" w:color="auto" w:fill="auto"/>
            <w:noWrap/>
            <w:vAlign w:val="center"/>
          </w:tcPr>
          <w:p w14:paraId="0AA183DA"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该插件所测试服务请求的路径前缀，例如“/api”</w:t>
            </w:r>
          </w:p>
        </w:tc>
      </w:tr>
    </w:tbl>
    <w:p w14:paraId="0AA183DC" w14:textId="77777777" w:rsidR="00915247" w:rsidRDefault="002B6779">
      <w:pPr>
        <w:pStyle w:val="af"/>
        <w:spacing w:before="120" w:after="120"/>
        <w:ind w:left="0"/>
      </w:pPr>
      <w:bookmarkStart w:id="68" w:name="_Toc26379"/>
      <w:r>
        <w:rPr>
          <w:rFonts w:hint="eastAsia"/>
        </w:rPr>
        <w:t>测试过程</w:t>
      </w:r>
      <w:bookmarkEnd w:id="68"/>
    </w:p>
    <w:p w14:paraId="0AA183DD" w14:textId="77777777" w:rsidR="00915247" w:rsidRDefault="002B6779">
      <w:pPr>
        <w:pStyle w:val="aff7"/>
        <w:ind w:firstLine="420"/>
      </w:pPr>
      <w:r>
        <w:rPr>
          <w:rFonts w:hint="eastAsia"/>
        </w:rPr>
        <w:t>“测试过程”是指该扫描插件针对目标系统展开测试的具体过程。</w:t>
      </w:r>
      <w:r>
        <w:t>在扫描插件中以函数代码的形式来定义扫描插件的测试过程，在这种形式下，插件开发人员拥有高度灵活的自定义能力，能够以代码形式实现任意复杂的测试过程。</w:t>
      </w:r>
    </w:p>
    <w:p w14:paraId="0AA183DE" w14:textId="77777777" w:rsidR="00915247" w:rsidRDefault="002B6779">
      <w:pPr>
        <w:pStyle w:val="aff7"/>
        <w:ind w:firstLine="420"/>
      </w:pPr>
      <w:r>
        <w:t>为了能够与漏洞扫描器的其他部分协作，还需要定义漏洞扫描插件提供的统一接口函数，这些函数在插件的生命周期中的各个阶段被漏洞扫描器所调用。</w:t>
      </w:r>
    </w:p>
    <w:p w14:paraId="0AA183DF" w14:textId="77777777" w:rsidR="00915247" w:rsidRDefault="002B6779">
      <w:pPr>
        <w:pStyle w:val="af0"/>
        <w:spacing w:before="120" w:after="120"/>
      </w:pPr>
      <w:bookmarkStart w:id="69" w:name="_Toc25880"/>
      <w:r>
        <w:t>模块初始化函数</w:t>
      </w:r>
      <w:bookmarkEnd w:id="69"/>
    </w:p>
    <w:p w14:paraId="0AA183E0" w14:textId="77777777" w:rsidR="00915247" w:rsidRDefault="002B6779">
      <w:pPr>
        <w:pStyle w:val="aff7"/>
        <w:ind w:firstLineChars="0" w:firstLine="420"/>
      </w:pPr>
      <w:r>
        <w:rPr>
          <w:rFonts w:hint="eastAsia"/>
        </w:rPr>
        <w:t>“</w:t>
      </w:r>
      <w:r>
        <w:t>模块初始化函数</w:t>
      </w:r>
      <w:r>
        <w:rPr>
          <w:rFonts w:hint="eastAsia"/>
        </w:rPr>
        <w:t>”</w:t>
      </w:r>
      <w:r>
        <w:t>在插件被漏洞扫描器加载到系统中后被调用，且只被调用一次。漏洞扫描器需要向该函数中传入一个上下文对象作为参数。漏洞扫描器利用该上下文对象暴露的函数功能，实现与漏洞扫描器的交互。例如，该上下文对象将提供一个注册函数，允许模块将上文中提到的插件信息和漏洞信息作为该模块的附加信息注册到漏洞扫描器中。</w:t>
      </w:r>
    </w:p>
    <w:p w14:paraId="0AA183E1" w14:textId="77777777" w:rsidR="00915247" w:rsidRDefault="002B6779">
      <w:pPr>
        <w:pStyle w:val="af0"/>
        <w:spacing w:before="120" w:after="120"/>
      </w:pPr>
      <w:bookmarkStart w:id="70" w:name="_Toc14915"/>
      <w:r>
        <w:t>测试准备函数</w:t>
      </w:r>
      <w:bookmarkEnd w:id="70"/>
    </w:p>
    <w:p w14:paraId="0AA183E2" w14:textId="77777777" w:rsidR="00915247" w:rsidRDefault="002B6779">
      <w:pPr>
        <w:pStyle w:val="aff7"/>
        <w:ind w:firstLine="420"/>
      </w:pPr>
      <w:r>
        <w:rPr>
          <w:rFonts w:hint="eastAsia"/>
        </w:rPr>
        <w:t>“</w:t>
      </w:r>
      <w:r>
        <w:t>测试准备函数</w:t>
      </w:r>
      <w:r>
        <w:rPr>
          <w:rFonts w:hint="eastAsia"/>
        </w:rPr>
        <w:t>”在“</w:t>
      </w:r>
      <w:r>
        <w:t>测试运行函数</w:t>
      </w:r>
      <w:r>
        <w:rPr>
          <w:rFonts w:hint="eastAsia"/>
        </w:rPr>
        <w:t>”被调用前执行。这通常意味着用户操作扫描器使用该插件开始一次扫描。与模块初始化函数类似，该函数接受一个上下文对象作为参数。在该函数中，插件开发者可以执行一些准备操作，例如，检查用户配置的测试输入是否满足最低要求，允许环境是否满足要求，初始化协议客户端等。</w:t>
      </w:r>
    </w:p>
    <w:p w14:paraId="0AA183E3" w14:textId="77777777" w:rsidR="00915247" w:rsidRDefault="002B6779">
      <w:pPr>
        <w:pStyle w:val="af0"/>
        <w:spacing w:before="120" w:after="120"/>
      </w:pPr>
      <w:bookmarkStart w:id="71" w:name="_Toc4666"/>
      <w:r>
        <w:t>测试运行函数</w:t>
      </w:r>
      <w:bookmarkEnd w:id="71"/>
    </w:p>
    <w:p w14:paraId="0AA183E4" w14:textId="77777777" w:rsidR="00915247" w:rsidRDefault="002B6779">
      <w:pPr>
        <w:pStyle w:val="aff7"/>
        <w:ind w:firstLine="420"/>
      </w:pPr>
      <w:r>
        <w:rPr>
          <w:rFonts w:hint="eastAsia"/>
        </w:rPr>
        <w:t>“</w:t>
      </w:r>
      <w:r>
        <w:t>测试运行函数</w:t>
      </w:r>
      <w:r>
        <w:rPr>
          <w:rFonts w:hint="eastAsia"/>
        </w:rPr>
        <w:t>”是模块运行的最核心代码，对应了用户实施的一次扫描动作。在该函数中，模块实现对应的扫描操作，如发送HTTP请求并获得响应、建立到测试对象的TCP连接并检查响应等。</w:t>
      </w:r>
    </w:p>
    <w:p w14:paraId="0AA183E5" w14:textId="77777777" w:rsidR="00915247" w:rsidRDefault="002B6779">
      <w:pPr>
        <w:pStyle w:val="aff7"/>
        <w:ind w:firstLine="420"/>
      </w:pPr>
      <w:r>
        <w:rPr>
          <w:rFonts w:hint="eastAsia"/>
        </w:rPr>
        <w:t>与模块初始化函数类似，该函数接受一个上下文对象作为参数。通过该上下文对象，开发人员可以访问用户先前指定的测试输入信息，以及扫描插件提供的功能函数。此外，扫描结果也将通过调用上下文对象提供的一个统一的结果设置函数来返回给漏洞扫描器。</w:t>
      </w:r>
    </w:p>
    <w:p w14:paraId="0AA183E6" w14:textId="77777777" w:rsidR="00915247" w:rsidRDefault="002B6779">
      <w:pPr>
        <w:pStyle w:val="aff7"/>
        <w:ind w:firstLine="420"/>
      </w:pPr>
      <w:r>
        <w:rPr>
          <w:rFonts w:hint="eastAsia"/>
        </w:rPr>
        <w:t>注意“</w:t>
      </w:r>
      <w:r>
        <w:t>测试运行函数</w:t>
      </w:r>
      <w:r>
        <w:rPr>
          <w:rFonts w:hint="eastAsia"/>
        </w:rPr>
        <w:t>”为同步函数而非异步函数，在该函数结束前，需要完成扫描过程。漏洞扫描器应该假设该函数在执行扫描的过程可能会持续较久时间，因此漏洞扫描器应当处理该情况并且防止用户界面的阻塞发生。</w:t>
      </w:r>
    </w:p>
    <w:p w14:paraId="0AA183E7" w14:textId="77777777" w:rsidR="00915247" w:rsidRDefault="002B6779">
      <w:pPr>
        <w:pStyle w:val="af0"/>
        <w:spacing w:before="120" w:after="120"/>
      </w:pPr>
      <w:bookmarkStart w:id="72" w:name="_Toc29598"/>
      <w:r>
        <w:rPr>
          <w:rFonts w:hint="eastAsia"/>
        </w:rPr>
        <w:t>测试清理</w:t>
      </w:r>
      <w:r>
        <w:t>函数</w:t>
      </w:r>
      <w:bookmarkEnd w:id="72"/>
    </w:p>
    <w:p w14:paraId="0AA183E8" w14:textId="77777777" w:rsidR="00915247" w:rsidRDefault="002B6779">
      <w:pPr>
        <w:pStyle w:val="aff7"/>
        <w:ind w:firstLine="420"/>
      </w:pPr>
      <w:r>
        <w:rPr>
          <w:rFonts w:hint="eastAsia"/>
        </w:rPr>
        <w:lastRenderedPageBreak/>
        <w:t>“</w:t>
      </w:r>
      <w:r>
        <w:t>测试</w:t>
      </w:r>
      <w:r>
        <w:rPr>
          <w:rFonts w:hint="eastAsia"/>
        </w:rPr>
        <w:t>清理</w:t>
      </w:r>
      <w:r>
        <w:t>函数</w:t>
      </w:r>
      <w:r>
        <w:rPr>
          <w:rFonts w:hint="eastAsia"/>
        </w:rPr>
        <w:t>”在“</w:t>
      </w:r>
      <w:r>
        <w:t>测试运行函数</w:t>
      </w:r>
      <w:r>
        <w:rPr>
          <w:rFonts w:hint="eastAsia"/>
        </w:rPr>
        <w:t>”被调用完成后执行。该函数对应着一次扫描任务的结束。与模块初始化函数类似，该函数接受一个上下文对象作为参数。在该函数中，插件开发者可以执行一些清理动作，例如，关闭多余的TCP连接，清理临时文件等。</w:t>
      </w:r>
    </w:p>
    <w:p w14:paraId="0AA183E9" w14:textId="77777777" w:rsidR="00915247" w:rsidRDefault="002B6779">
      <w:pPr>
        <w:pStyle w:val="af0"/>
        <w:spacing w:before="120" w:after="120"/>
      </w:pPr>
      <w:bookmarkStart w:id="73" w:name="_Toc1162"/>
      <w:r>
        <w:t>模块</w:t>
      </w:r>
      <w:r>
        <w:rPr>
          <w:rFonts w:hint="eastAsia"/>
        </w:rPr>
        <w:t>销毁</w:t>
      </w:r>
      <w:r>
        <w:t>函数</w:t>
      </w:r>
      <w:bookmarkEnd w:id="73"/>
    </w:p>
    <w:p w14:paraId="0AA183EA" w14:textId="77777777" w:rsidR="00915247" w:rsidRDefault="002B6779">
      <w:pPr>
        <w:pStyle w:val="aff7"/>
        <w:ind w:firstLineChars="0" w:firstLine="420"/>
      </w:pPr>
      <w:r>
        <w:rPr>
          <w:rFonts w:hint="eastAsia"/>
        </w:rPr>
        <w:t>“</w:t>
      </w:r>
      <w:r>
        <w:t>模块</w:t>
      </w:r>
      <w:r>
        <w:rPr>
          <w:rFonts w:hint="eastAsia"/>
        </w:rPr>
        <w:t>销毁</w:t>
      </w:r>
      <w:r>
        <w:t>函数</w:t>
      </w:r>
      <w:r>
        <w:rPr>
          <w:rFonts w:hint="eastAsia"/>
        </w:rPr>
        <w:t>”在模块被整体从漏洞扫描器中卸载时被调用。与模块初始化函数类似，该函数接受一个上下文对象作为参数。在该函数中，开发者可以做一些模块级别的清理动作。</w:t>
      </w:r>
    </w:p>
    <w:p w14:paraId="0AA183EB" w14:textId="77777777" w:rsidR="00915247" w:rsidRDefault="002B6779">
      <w:pPr>
        <w:pStyle w:val="af"/>
        <w:spacing w:before="120" w:after="120"/>
        <w:ind w:left="0"/>
      </w:pPr>
      <w:bookmarkStart w:id="74" w:name="_Toc8106"/>
      <w:r>
        <w:rPr>
          <w:rFonts w:hint="eastAsia"/>
        </w:rPr>
        <w:t>测试结果</w:t>
      </w:r>
      <w:bookmarkEnd w:id="74"/>
    </w:p>
    <w:p w14:paraId="0AA183EC" w14:textId="77777777" w:rsidR="00915247" w:rsidRDefault="002B6779">
      <w:pPr>
        <w:ind w:firstLine="425"/>
        <w:rPr>
          <w:rFonts w:ascii="宋体" w:eastAsia="宋体" w:hAnsi="Times New Roman" w:cs="Times New Roman"/>
          <w:kern w:val="0"/>
          <w:szCs w:val="20"/>
        </w:rPr>
      </w:pPr>
      <w:r>
        <w:rPr>
          <w:rFonts w:ascii="宋体" w:eastAsia="宋体" w:hAnsi="Times New Roman" w:cs="Times New Roman" w:hint="eastAsia"/>
          <w:kern w:val="0"/>
          <w:szCs w:val="20"/>
        </w:rPr>
        <w:t>“</w:t>
      </w:r>
      <w:r>
        <w:rPr>
          <w:rFonts w:hint="eastAsia"/>
        </w:rPr>
        <w:t>测试结果</w:t>
      </w:r>
      <w:r>
        <w:rPr>
          <w:rFonts w:ascii="宋体" w:eastAsia="宋体" w:hAnsi="Times New Roman" w:cs="Times New Roman" w:hint="eastAsia"/>
          <w:kern w:val="0"/>
          <w:szCs w:val="20"/>
        </w:rPr>
        <w:t>”是指模块在执行测试任务后得出的扫描结果，应当至少包含验证结果、目标信息、附加信息，如表 4所示。</w:t>
      </w:r>
    </w:p>
    <w:p w14:paraId="0AA183ED" w14:textId="77777777" w:rsidR="00915247" w:rsidRDefault="002B6779">
      <w:pPr>
        <w:pStyle w:val="af9"/>
        <w:spacing w:before="217" w:line="177" w:lineRule="auto"/>
        <w:ind w:left="3497"/>
        <w:rPr>
          <w:rFonts w:ascii="宋体" w:eastAsia="宋体" w:hAnsi="Times New Roman" w:cs="Times New Roman"/>
          <w:kern w:val="0"/>
          <w:sz w:val="21"/>
          <w:szCs w:val="20"/>
          <w:lang w:eastAsia="zh-CN"/>
        </w:rPr>
      </w:pPr>
      <w:r>
        <w:rPr>
          <w:rFonts w:hint="eastAsia"/>
          <w:spacing w:val="16"/>
          <w:sz w:val="19"/>
          <w:szCs w:val="19"/>
          <w:lang w:eastAsia="zh-CN"/>
        </w:rPr>
        <w:t>表 4   测试结果字段说明</w:t>
      </w:r>
    </w:p>
    <w:tbl>
      <w:tblPr>
        <w:tblW w:w="8759" w:type="dxa"/>
        <w:tblInd w:w="100" w:type="dxa"/>
        <w:tblLayout w:type="fixed"/>
        <w:tblLook w:val="04A0" w:firstRow="1" w:lastRow="0" w:firstColumn="1" w:lastColumn="0" w:noHBand="0" w:noVBand="1"/>
      </w:tblPr>
      <w:tblGrid>
        <w:gridCol w:w="1169"/>
        <w:gridCol w:w="1336"/>
        <w:gridCol w:w="6254"/>
      </w:tblGrid>
      <w:tr w:rsidR="00915247" w14:paraId="0AA183F1" w14:textId="77777777">
        <w:trPr>
          <w:trHeight w:val="458"/>
        </w:trPr>
        <w:tc>
          <w:tcPr>
            <w:tcW w:w="1169" w:type="dxa"/>
            <w:tcBorders>
              <w:top w:val="single" w:sz="6" w:space="0" w:color="auto"/>
              <w:left w:val="single" w:sz="6" w:space="0" w:color="auto"/>
              <w:bottom w:val="single" w:sz="6" w:space="0" w:color="auto"/>
              <w:right w:val="single" w:sz="2" w:space="0" w:color="auto"/>
            </w:tcBorders>
            <w:shd w:val="clear" w:color="auto" w:fill="auto"/>
            <w:noWrap/>
            <w:vAlign w:val="center"/>
          </w:tcPr>
          <w:p w14:paraId="0AA183EE"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1336" w:type="dxa"/>
            <w:tcBorders>
              <w:top w:val="single" w:sz="6" w:space="0" w:color="auto"/>
              <w:left w:val="single" w:sz="2" w:space="0" w:color="auto"/>
              <w:bottom w:val="single" w:sz="6" w:space="0" w:color="auto"/>
              <w:right w:val="single" w:sz="2" w:space="0" w:color="auto"/>
            </w:tcBorders>
            <w:shd w:val="clear" w:color="auto" w:fill="auto"/>
            <w:noWrap/>
            <w:vAlign w:val="center"/>
          </w:tcPr>
          <w:p w14:paraId="0AA183EF"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254" w:type="dxa"/>
            <w:tcBorders>
              <w:top w:val="single" w:sz="6" w:space="0" w:color="auto"/>
              <w:left w:val="single" w:sz="2" w:space="0" w:color="auto"/>
              <w:bottom w:val="single" w:sz="6" w:space="0" w:color="auto"/>
              <w:right w:val="single" w:sz="6" w:space="0" w:color="auto"/>
            </w:tcBorders>
            <w:shd w:val="clear" w:color="auto" w:fill="auto"/>
            <w:noWrap/>
            <w:vAlign w:val="center"/>
          </w:tcPr>
          <w:p w14:paraId="0AA183F0"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15247" w14:paraId="0AA183F5" w14:textId="77777777">
        <w:trPr>
          <w:trHeight w:val="302"/>
        </w:trPr>
        <w:tc>
          <w:tcPr>
            <w:tcW w:w="1169" w:type="dxa"/>
            <w:tcBorders>
              <w:top w:val="single" w:sz="6" w:space="0" w:color="auto"/>
              <w:left w:val="single" w:sz="6" w:space="0" w:color="auto"/>
              <w:bottom w:val="single" w:sz="2" w:space="0" w:color="auto"/>
              <w:right w:val="single" w:sz="2" w:space="0" w:color="auto"/>
            </w:tcBorders>
            <w:shd w:val="clear" w:color="auto" w:fill="auto"/>
            <w:noWrap/>
            <w:vAlign w:val="center"/>
          </w:tcPr>
          <w:p w14:paraId="0AA183F2"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验证结果</w:t>
            </w:r>
          </w:p>
        </w:tc>
        <w:tc>
          <w:tcPr>
            <w:tcW w:w="1336" w:type="dxa"/>
            <w:tcBorders>
              <w:top w:val="single" w:sz="6" w:space="0" w:color="auto"/>
              <w:left w:val="single" w:sz="2" w:space="0" w:color="auto"/>
              <w:bottom w:val="single" w:sz="2" w:space="0" w:color="auto"/>
              <w:right w:val="single" w:sz="2" w:space="0" w:color="auto"/>
            </w:tcBorders>
            <w:shd w:val="clear" w:color="auto" w:fill="auto"/>
            <w:noWrap/>
            <w:vAlign w:val="center"/>
          </w:tcPr>
          <w:p w14:paraId="0AA183F3"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result</w:t>
            </w:r>
          </w:p>
        </w:tc>
        <w:tc>
          <w:tcPr>
            <w:tcW w:w="6254" w:type="dxa"/>
            <w:tcBorders>
              <w:top w:val="single" w:sz="6" w:space="0" w:color="auto"/>
              <w:left w:val="single" w:sz="2" w:space="0" w:color="auto"/>
              <w:bottom w:val="single" w:sz="2" w:space="0" w:color="auto"/>
              <w:right w:val="single" w:sz="6" w:space="0" w:color="auto"/>
            </w:tcBorders>
            <w:shd w:val="clear" w:color="auto" w:fill="auto"/>
            <w:noWrap/>
            <w:vAlign w:val="center"/>
          </w:tcPr>
          <w:p w14:paraId="0AA183F4"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spacing w:val="10"/>
                <w:sz w:val="16"/>
                <w:szCs w:val="16"/>
              </w:rPr>
              <w:t>明确指出</w:t>
            </w:r>
            <w:r>
              <w:rPr>
                <w:rFonts w:ascii="微软雅黑" w:eastAsia="微软雅黑" w:hAnsi="微软雅黑" w:cs="微软雅黑" w:hint="eastAsia"/>
                <w:spacing w:val="10"/>
                <w:sz w:val="16"/>
                <w:szCs w:val="16"/>
              </w:rPr>
              <w:t>该插件所扫描的</w:t>
            </w:r>
            <w:r>
              <w:rPr>
                <w:rFonts w:ascii="微软雅黑" w:eastAsia="微软雅黑" w:hAnsi="微软雅黑" w:cs="微软雅黑"/>
                <w:spacing w:val="10"/>
                <w:sz w:val="16"/>
                <w:szCs w:val="16"/>
              </w:rPr>
              <w:t>漏洞是否存在</w:t>
            </w:r>
            <w:r>
              <w:rPr>
                <w:rFonts w:ascii="微软雅黑" w:eastAsia="微软雅黑" w:hAnsi="微软雅黑" w:cs="微软雅黑" w:hint="eastAsia"/>
                <w:spacing w:val="10"/>
                <w:sz w:val="16"/>
                <w:szCs w:val="16"/>
              </w:rPr>
              <w:t>，该字段应为True或者False</w:t>
            </w:r>
          </w:p>
        </w:tc>
      </w:tr>
      <w:tr w:rsidR="00915247" w14:paraId="0AA183F9" w14:textId="77777777">
        <w:trPr>
          <w:trHeight w:val="292"/>
        </w:trPr>
        <w:tc>
          <w:tcPr>
            <w:tcW w:w="1169"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AA183F6"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目标信息</w:t>
            </w:r>
          </w:p>
        </w:tc>
        <w:tc>
          <w:tcPr>
            <w:tcW w:w="1336"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AA183F7" w14:textId="77777777" w:rsidR="00915247" w:rsidRDefault="002B6779">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tar</w:t>
            </w:r>
            <w:r>
              <w:rPr>
                <w:rFonts w:ascii="微软雅黑" w:eastAsia="微软雅黑" w:hAnsi="微软雅黑" w:cs="微软雅黑"/>
                <w:spacing w:val="10"/>
                <w:sz w:val="16"/>
                <w:szCs w:val="16"/>
              </w:rPr>
              <w:t>get_info</w:t>
            </w:r>
          </w:p>
        </w:tc>
        <w:tc>
          <w:tcPr>
            <w:tcW w:w="6254"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A183F8"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该插件在测试过程中所搜集到的关于目标的信息，如IP地址、开放端口、探测到的服务版本号等，该字段的值应为一组键值对</w:t>
            </w:r>
          </w:p>
        </w:tc>
      </w:tr>
      <w:tr w:rsidR="00915247" w14:paraId="0AA183FD" w14:textId="77777777">
        <w:trPr>
          <w:trHeight w:val="292"/>
        </w:trPr>
        <w:tc>
          <w:tcPr>
            <w:tcW w:w="1169" w:type="dxa"/>
            <w:tcBorders>
              <w:top w:val="single" w:sz="2" w:space="0" w:color="auto"/>
              <w:left w:val="single" w:sz="6" w:space="0" w:color="auto"/>
              <w:bottom w:val="single" w:sz="6" w:space="0" w:color="auto"/>
              <w:right w:val="single" w:sz="2" w:space="0" w:color="auto"/>
            </w:tcBorders>
            <w:shd w:val="clear" w:color="auto" w:fill="auto"/>
            <w:noWrap/>
            <w:vAlign w:val="center"/>
          </w:tcPr>
          <w:p w14:paraId="0AA183FA"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附加信息</w:t>
            </w:r>
          </w:p>
        </w:tc>
        <w:tc>
          <w:tcPr>
            <w:tcW w:w="1336" w:type="dxa"/>
            <w:tcBorders>
              <w:top w:val="single" w:sz="2" w:space="0" w:color="auto"/>
              <w:left w:val="single" w:sz="2" w:space="0" w:color="auto"/>
              <w:bottom w:val="single" w:sz="6" w:space="0" w:color="auto"/>
              <w:right w:val="single" w:sz="2" w:space="0" w:color="auto"/>
            </w:tcBorders>
            <w:shd w:val="clear" w:color="auto" w:fill="auto"/>
            <w:noWrap/>
            <w:vAlign w:val="center"/>
          </w:tcPr>
          <w:p w14:paraId="0AA183FB" w14:textId="77777777" w:rsidR="00915247" w:rsidRDefault="002B6779">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spacing w:val="10"/>
                <w:sz w:val="16"/>
                <w:szCs w:val="16"/>
              </w:rPr>
              <w:t>additional</w:t>
            </w:r>
          </w:p>
        </w:tc>
        <w:tc>
          <w:tcPr>
            <w:tcW w:w="6254" w:type="dxa"/>
            <w:tcBorders>
              <w:top w:val="single" w:sz="2" w:space="0" w:color="auto"/>
              <w:left w:val="single" w:sz="2" w:space="0" w:color="auto"/>
              <w:bottom w:val="single" w:sz="6" w:space="0" w:color="auto"/>
              <w:right w:val="single" w:sz="6" w:space="0" w:color="auto"/>
            </w:tcBorders>
            <w:shd w:val="clear" w:color="auto" w:fill="auto"/>
            <w:noWrap/>
            <w:vAlign w:val="center"/>
          </w:tcPr>
          <w:p w14:paraId="0AA183FC" w14:textId="77777777" w:rsidR="00915247" w:rsidRDefault="002B6779">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在“验证结果”之外附加的信息，该字段记录到报告中用于提示测试人员</w:t>
            </w:r>
          </w:p>
        </w:tc>
      </w:tr>
    </w:tbl>
    <w:p w14:paraId="0AA183FE" w14:textId="77777777" w:rsidR="00915247" w:rsidRDefault="002B6779">
      <w:pPr>
        <w:pStyle w:val="ae"/>
        <w:spacing w:before="240" w:after="240"/>
      </w:pPr>
      <w:bookmarkStart w:id="75" w:name="_Toc23826"/>
      <w:r>
        <w:rPr>
          <w:rFonts w:hint="eastAsia"/>
        </w:rPr>
        <w:t>漏洞测试脚本和扫描插件功能库</w:t>
      </w:r>
      <w:bookmarkEnd w:id="75"/>
    </w:p>
    <w:p w14:paraId="0AA183FF" w14:textId="77777777" w:rsidR="00915247" w:rsidRDefault="002B6779">
      <w:pPr>
        <w:pStyle w:val="af"/>
        <w:spacing w:before="120" w:after="120"/>
        <w:ind w:left="0"/>
      </w:pPr>
      <w:bookmarkStart w:id="76" w:name="_Toc20279"/>
      <w:r>
        <w:rPr>
          <w:rFonts w:hint="eastAsia"/>
        </w:rPr>
        <w:t>概述</w:t>
      </w:r>
      <w:bookmarkEnd w:id="76"/>
    </w:p>
    <w:p w14:paraId="0AA18400" w14:textId="77777777" w:rsidR="00915247" w:rsidRDefault="002B6779">
      <w:pPr>
        <w:pStyle w:val="aff7"/>
        <w:ind w:firstLine="420"/>
      </w:pPr>
      <w:r>
        <w:rPr>
          <w:rFonts w:hint="eastAsia"/>
        </w:rPr>
        <w:t>漏洞测试脚本和扫描插件功能库是指由漏洞扫描器运行环境向扫描插件提供的功能库，目的是让扫描插件的编写者能够方便地实现扫描功能，简化编写的复杂性，同时减少对外部运行环境的依赖。漏洞扫描器需要向漏洞测试脚本提供的功能主要分类为：基础功能、协议支持、工具支持。</w:t>
      </w:r>
    </w:p>
    <w:p w14:paraId="0AA18401" w14:textId="77777777" w:rsidR="00915247" w:rsidRDefault="002B6779">
      <w:pPr>
        <w:pStyle w:val="aff7"/>
        <w:ind w:firstLine="420"/>
      </w:pPr>
      <w:r>
        <w:rPr>
          <w:rFonts w:hint="eastAsia"/>
        </w:rPr>
        <w:t>针对每一种不同的子功能模块，需要提供的函数接口内容也各有差异，漏洞扫描器应当将同一子功能模块下的内容以“类”或“包”或“命名空间”的形式进行组织，并提供相应的API接口文档，方便开发者进行查找。</w:t>
      </w:r>
    </w:p>
    <w:p w14:paraId="0AA18402" w14:textId="77777777" w:rsidR="00915247" w:rsidRDefault="002B6779">
      <w:pPr>
        <w:pStyle w:val="af"/>
        <w:spacing w:before="120" w:after="120"/>
        <w:ind w:left="0"/>
      </w:pPr>
      <w:bookmarkStart w:id="77" w:name="_Toc13724"/>
      <w:r>
        <w:rPr>
          <w:rFonts w:hint="eastAsia"/>
        </w:rPr>
        <w:t>功能类别</w:t>
      </w:r>
      <w:bookmarkEnd w:id="77"/>
    </w:p>
    <w:p w14:paraId="0AA18403" w14:textId="77777777" w:rsidR="00915247" w:rsidRDefault="002B6779">
      <w:pPr>
        <w:pStyle w:val="af0"/>
        <w:spacing w:before="120" w:after="120"/>
      </w:pPr>
      <w:bookmarkStart w:id="78" w:name="_Toc22559"/>
      <w:r>
        <w:rPr>
          <w:rFonts w:hint="eastAsia"/>
        </w:rPr>
        <w:t>基础功能</w:t>
      </w:r>
      <w:bookmarkEnd w:id="78"/>
    </w:p>
    <w:p w14:paraId="0AA18404" w14:textId="77777777" w:rsidR="00915247" w:rsidRDefault="002B6779">
      <w:pPr>
        <w:pStyle w:val="aff7"/>
        <w:ind w:firstLine="420"/>
      </w:pPr>
      <w:r>
        <w:rPr>
          <w:rFonts w:hint="eastAsia"/>
        </w:rPr>
        <w:t>“基础功能”是指漏洞扫描器向插件提供的一些基础的功能模块和功能函数，这部分库承载了漏洞扫描器可能使用到的通用功能，例如：日志模块、TAR压缩文件处理模块、JSON字符串解析模块、INI配置文件解析模块等。</w:t>
      </w:r>
    </w:p>
    <w:p w14:paraId="0AA18405" w14:textId="77777777" w:rsidR="00915247" w:rsidRDefault="002B6779">
      <w:pPr>
        <w:pStyle w:val="af0"/>
        <w:spacing w:before="120" w:after="120"/>
      </w:pPr>
      <w:bookmarkStart w:id="79" w:name="_Toc2803"/>
      <w:r>
        <w:rPr>
          <w:rFonts w:hint="eastAsia"/>
        </w:rPr>
        <w:t>协议支持</w:t>
      </w:r>
      <w:bookmarkEnd w:id="79"/>
    </w:p>
    <w:p w14:paraId="0AA18406" w14:textId="77777777" w:rsidR="00915247" w:rsidRDefault="002B6779">
      <w:pPr>
        <w:pStyle w:val="aff7"/>
        <w:ind w:firstLine="420"/>
      </w:pPr>
      <w:r>
        <w:rPr>
          <w:rFonts w:hint="eastAsia"/>
        </w:rPr>
        <w:t>“协议支持”是指漏洞扫描器向插件提供的一些常见协议的客户端和服务端实现功能模块和功能函数。由于在扫描过程中，插件可能需要用特定协议与测试目标进行交互，将协议的实现作为库可以简化插件开发。一些常见的协议例如：HTTP协议、DNS协议、TELNET协议、SSH协议等。</w:t>
      </w:r>
    </w:p>
    <w:p w14:paraId="0AA18407" w14:textId="77777777" w:rsidR="00915247" w:rsidRDefault="002B6779">
      <w:pPr>
        <w:pStyle w:val="af0"/>
        <w:spacing w:before="120" w:after="120"/>
      </w:pPr>
      <w:bookmarkStart w:id="80" w:name="_Toc4360"/>
      <w:r>
        <w:rPr>
          <w:rFonts w:hint="eastAsia"/>
        </w:rPr>
        <w:t>工具支持</w:t>
      </w:r>
      <w:bookmarkEnd w:id="80"/>
    </w:p>
    <w:p w14:paraId="0AA18408" w14:textId="77777777" w:rsidR="00915247" w:rsidRDefault="002B6779">
      <w:pPr>
        <w:pStyle w:val="aff7"/>
        <w:ind w:firstLine="420"/>
      </w:pPr>
      <w:r>
        <w:rPr>
          <w:rFonts w:hint="eastAsia"/>
        </w:rPr>
        <w:t>“工具支持”是指漏洞扫描器向插件提供安全领域的一些常用的工具的调用接口。由于在扫描过程中，插件可能需要借助外部工具完成特定任务，或进一步深入挖掘目标。因此有必要对外部工具进行包装。一些常见的工具有：HTTP协议、DNS协议、TELNET协议、SSH协议等。</w:t>
      </w:r>
    </w:p>
    <w:p w14:paraId="0AA18409" w14:textId="77777777" w:rsidR="00915247" w:rsidRDefault="002B6779">
      <w:pPr>
        <w:pStyle w:val="af"/>
        <w:spacing w:before="120" w:after="120"/>
        <w:ind w:left="0"/>
      </w:pPr>
      <w:bookmarkStart w:id="81" w:name="_Toc6663"/>
      <w:r>
        <w:rPr>
          <w:rFonts w:hint="eastAsia"/>
        </w:rPr>
        <w:lastRenderedPageBreak/>
        <w:t>示例</w:t>
      </w:r>
      <w:bookmarkEnd w:id="81"/>
    </w:p>
    <w:p w14:paraId="7BEDCC59" w14:textId="73A0145D" w:rsidR="00E8717E" w:rsidRDefault="00F8795B" w:rsidP="00940018">
      <w:pPr>
        <w:pStyle w:val="aff7"/>
        <w:ind w:firstLineChars="0" w:firstLine="0"/>
      </w:pPr>
      <w:r>
        <w:t>M</w:t>
      </w:r>
      <w:r>
        <w:rPr>
          <w:rFonts w:hint="eastAsia"/>
        </w:rPr>
        <w:t>etasploit扫描插件及Eternal blue漏洞测试脚本</w:t>
      </w:r>
      <w:r w:rsidR="00940018">
        <w:rPr>
          <w:rFonts w:hint="eastAsia"/>
        </w:rPr>
        <w:t>示例：</w:t>
      </w:r>
    </w:p>
    <w:p w14:paraId="50481798" w14:textId="2F11C1D7" w:rsidR="006A62DC" w:rsidRDefault="00384413" w:rsidP="006A62DC">
      <w:pPr>
        <w:pStyle w:val="af0"/>
        <w:spacing w:before="120" w:after="120"/>
      </w:pPr>
      <w:r w:rsidRPr="00384413">
        <w:rPr>
          <w:rFonts w:hint="eastAsia"/>
        </w:rPr>
        <w:t>漏洞扫描任务执行流程</w:t>
      </w:r>
    </w:p>
    <w:p w14:paraId="7A450336" w14:textId="738DC01A" w:rsidR="00B07017" w:rsidRPr="007E0F08" w:rsidRDefault="00B07017" w:rsidP="00A53778">
      <w:pPr>
        <w:pStyle w:val="ae"/>
        <w:numPr>
          <w:ilvl w:val="0"/>
          <w:numId w:val="0"/>
        </w:numPr>
        <w:spacing w:before="240" w:after="240"/>
      </w:pPr>
      <w:r w:rsidRPr="007E0F08">
        <w:rPr>
          <w:rFonts w:hint="eastAsia"/>
        </w:rPr>
        <w:t>系统部署接入</w:t>
      </w:r>
    </w:p>
    <w:p w14:paraId="376EB966" w14:textId="75CDC5C2" w:rsidR="00921F95" w:rsidRPr="007E0F08" w:rsidRDefault="00237EC6" w:rsidP="00A53778">
      <w:pPr>
        <w:pStyle w:val="aff7"/>
        <w:ind w:firstLineChars="0" w:firstLine="0"/>
      </w:pPr>
      <w:r>
        <w:rPr>
          <w:rFonts w:hint="eastAsia"/>
          <w:b/>
          <w:bCs/>
        </w:rPr>
        <w:t>1、</w:t>
      </w:r>
      <w:r w:rsidR="00921F95" w:rsidRPr="00D77797">
        <w:rPr>
          <w:rFonts w:hint="eastAsia"/>
          <w:b/>
          <w:bCs/>
        </w:rPr>
        <w:t>系统环境：</w:t>
      </w:r>
      <w:r w:rsidR="00921F95" w:rsidRPr="007E0F08">
        <w:t>Ubuntu20.04</w:t>
      </w:r>
    </w:p>
    <w:p w14:paraId="6E80D1B0" w14:textId="1E2B2824" w:rsidR="00545554" w:rsidRDefault="00237EC6" w:rsidP="00A53778">
      <w:pPr>
        <w:pStyle w:val="aff7"/>
        <w:ind w:firstLineChars="0" w:firstLine="0"/>
        <w:rPr>
          <w:b/>
          <w:bCs/>
        </w:rPr>
      </w:pPr>
      <w:r>
        <w:rPr>
          <w:rFonts w:hint="eastAsia"/>
          <w:b/>
          <w:bCs/>
        </w:rPr>
        <w:t>2、</w:t>
      </w:r>
      <w:r w:rsidR="00921F95" w:rsidRPr="00D77797">
        <w:rPr>
          <w:rFonts w:hint="eastAsia"/>
          <w:b/>
          <w:bCs/>
        </w:rPr>
        <w:t>部署方法：</w:t>
      </w:r>
    </w:p>
    <w:p w14:paraId="2DCB59EB" w14:textId="0C63DF79" w:rsidR="00921F95" w:rsidRPr="007E0F08" w:rsidRDefault="00921F95" w:rsidP="00545554">
      <w:pPr>
        <w:pStyle w:val="aff7"/>
        <w:ind w:firstLineChars="0" w:firstLine="420"/>
      </w:pPr>
      <w:r w:rsidRPr="007E0F08">
        <w:rPr>
          <w:rFonts w:hint="eastAsia"/>
        </w:rPr>
        <w:t>参考</w:t>
      </w:r>
      <w:hyperlink r:id="rId23" w:history="1">
        <w:r w:rsidRPr="007E0F08">
          <w:rPr>
            <w:rFonts w:hint="eastAsia"/>
          </w:rPr>
          <w:t>MSF</w:t>
        </w:r>
        <w:r w:rsidRPr="007E0F08">
          <w:t>官方文档</w:t>
        </w:r>
      </w:hyperlink>
    </w:p>
    <w:p w14:paraId="6D455A5E" w14:textId="77777777" w:rsidR="00921F95" w:rsidRPr="007E0F08" w:rsidRDefault="00921F95" w:rsidP="007E0F08">
      <w:pPr>
        <w:pStyle w:val="aff7"/>
        <w:ind w:firstLine="420"/>
      </w:pPr>
      <w:r w:rsidRPr="007E0F08">
        <w:t>使用如下命令安装</w:t>
      </w:r>
      <w:r w:rsidRPr="007E0F08">
        <w:rPr>
          <w:rFonts w:hint="eastAsia"/>
        </w:rPr>
        <w:t>MSF</w:t>
      </w:r>
      <w:r w:rsidRPr="007E0F08">
        <w:t>框架：</w:t>
      </w:r>
    </w:p>
    <w:p w14:paraId="18A8CBBA" w14:textId="77777777" w:rsidR="00921F95" w:rsidRPr="007E0F08" w:rsidRDefault="00921F95" w:rsidP="00A53778">
      <w:pPr>
        <w:pStyle w:val="aff7"/>
        <w:ind w:firstLine="420"/>
        <w:jc w:val="left"/>
      </w:pPr>
      <w:r w:rsidRPr="007E0F08">
        <w:t xml:space="preserve">curl </w:t>
      </w:r>
      <w:hyperlink r:id="rId24" w:history="1">
        <w:r w:rsidRPr="007E0F08">
          <w:t>https://raw.githubusercontent.com/rapid7/metasploit</w:t>
        </w:r>
      </w:hyperlink>
      <w:r w:rsidRPr="007E0F08">
        <w:rPr>
          <w:rFonts w:hint="eastAsia"/>
        </w:rPr>
        <w:t xml:space="preserve"> </w:t>
      </w:r>
      <w:r w:rsidRPr="007E0F08">
        <w:t>omnibus/master/config/templates/metasploit-framework-wrappers/msfupdate.erb &gt; msfinstall &amp;&amp; \</w:t>
      </w:r>
    </w:p>
    <w:p w14:paraId="1E9C508D" w14:textId="77777777" w:rsidR="00921F95" w:rsidRPr="006A5AB3" w:rsidRDefault="00921F95" w:rsidP="00A53778">
      <w:pPr>
        <w:pStyle w:val="aff7"/>
        <w:ind w:firstLine="420"/>
        <w:jc w:val="left"/>
      </w:pPr>
      <w:r w:rsidRPr="006A5AB3">
        <w:t xml:space="preserve">  chmod 755 msfinstall &amp;&amp; \</w:t>
      </w:r>
    </w:p>
    <w:p w14:paraId="2AB1A6FD" w14:textId="3109CFB7" w:rsidR="00921F95" w:rsidRPr="007E0F08" w:rsidRDefault="00921F95" w:rsidP="00A53778">
      <w:pPr>
        <w:pStyle w:val="aff7"/>
        <w:ind w:firstLine="420"/>
        <w:jc w:val="left"/>
        <w:rPr>
          <w:rFonts w:hint="eastAsia"/>
        </w:rPr>
      </w:pPr>
      <w:r w:rsidRPr="006A5AB3">
        <w:t xml:space="preserve">  ./msfinstall</w:t>
      </w:r>
    </w:p>
    <w:p w14:paraId="24CAD867" w14:textId="77777777" w:rsidR="005C69A0" w:rsidRPr="007E0F08" w:rsidRDefault="00B07017" w:rsidP="00D77797">
      <w:pPr>
        <w:pStyle w:val="ae"/>
        <w:numPr>
          <w:ilvl w:val="0"/>
          <w:numId w:val="0"/>
        </w:numPr>
        <w:spacing w:before="240" w:after="240"/>
      </w:pPr>
      <w:r w:rsidRPr="007E0F08">
        <w:rPr>
          <w:rFonts w:hint="eastAsia"/>
        </w:rPr>
        <w:t>用户配置扫描任务</w:t>
      </w:r>
    </w:p>
    <w:p w14:paraId="23B3F38A" w14:textId="12A4FBDE" w:rsidR="00F50F60" w:rsidRPr="00D77797" w:rsidRDefault="00420109" w:rsidP="00D77797">
      <w:pPr>
        <w:pStyle w:val="aff7"/>
        <w:ind w:firstLineChars="0" w:firstLine="0"/>
        <w:rPr>
          <w:b/>
          <w:bCs/>
        </w:rPr>
      </w:pPr>
      <w:r>
        <w:rPr>
          <w:rFonts w:hint="eastAsia"/>
          <w:b/>
          <w:bCs/>
        </w:rPr>
        <w:t>1、</w:t>
      </w:r>
      <w:r w:rsidR="00713D69" w:rsidRPr="00D77797">
        <w:rPr>
          <w:rFonts w:hint="eastAsia"/>
          <w:b/>
          <w:bCs/>
        </w:rPr>
        <w:t>指定扫描目标：</w:t>
      </w:r>
    </w:p>
    <w:p w14:paraId="4EAAB57C" w14:textId="1ED5DCBE" w:rsidR="00F82DCE" w:rsidRPr="007E0F08" w:rsidRDefault="00F50F60" w:rsidP="007E0F08">
      <w:pPr>
        <w:pStyle w:val="aff7"/>
        <w:ind w:firstLine="420"/>
        <w:rPr>
          <w:rFonts w:hint="eastAsia"/>
        </w:rPr>
      </w:pPr>
      <w:r w:rsidRPr="007E0F08">
        <w:rPr>
          <w:rFonts w:hint="eastAsia"/>
        </w:rPr>
        <w:t>扫描目标为处于同一网段下ip为192.168.75.132对应的主机。</w:t>
      </w:r>
    </w:p>
    <w:p w14:paraId="044FB3DC" w14:textId="276F95E8" w:rsidR="005B409F" w:rsidRPr="00D77797" w:rsidRDefault="00420109" w:rsidP="00D77797">
      <w:pPr>
        <w:pStyle w:val="aff7"/>
        <w:ind w:firstLineChars="0" w:firstLine="0"/>
        <w:rPr>
          <w:b/>
          <w:bCs/>
        </w:rPr>
      </w:pPr>
      <w:r>
        <w:rPr>
          <w:rFonts w:hint="eastAsia"/>
          <w:b/>
          <w:bCs/>
        </w:rPr>
        <w:t>2、</w:t>
      </w:r>
      <w:r w:rsidR="00F82DCE" w:rsidRPr="00D77797">
        <w:rPr>
          <w:rFonts w:hint="eastAsia"/>
          <w:b/>
          <w:bCs/>
        </w:rPr>
        <w:t>制定扫描策略：</w:t>
      </w:r>
    </w:p>
    <w:p w14:paraId="47AA1D9F" w14:textId="211BB545" w:rsidR="00B82111" w:rsidRPr="007E0F08" w:rsidRDefault="005B409F" w:rsidP="007E0F08">
      <w:pPr>
        <w:pStyle w:val="aff7"/>
        <w:ind w:firstLine="420"/>
        <w:rPr>
          <w:rFonts w:hint="eastAsia"/>
        </w:rPr>
      </w:pPr>
      <w:r w:rsidRPr="007E0F08">
        <w:rPr>
          <w:rFonts w:hint="eastAsia"/>
        </w:rPr>
        <w:t>对该漏洞的扫描测试策略主要分为ARP存活探测扫描、SMB漏洞扫描以及</w:t>
      </w:r>
      <w:bookmarkStart w:id="82" w:name="_Hlk175651516"/>
      <w:r w:rsidRPr="007E0F08">
        <w:rPr>
          <w:rFonts w:hint="eastAsia"/>
        </w:rPr>
        <w:t>Eternalblue载荷攻击</w:t>
      </w:r>
      <w:bookmarkEnd w:id="82"/>
      <w:r w:rsidRPr="007E0F08">
        <w:rPr>
          <w:rFonts w:hint="eastAsia"/>
        </w:rPr>
        <w:t>三部分。</w:t>
      </w:r>
    </w:p>
    <w:p w14:paraId="5C65F9FC" w14:textId="49D3FE34" w:rsidR="002A5CE9" w:rsidRPr="00D77797" w:rsidRDefault="00420109" w:rsidP="00D77797">
      <w:pPr>
        <w:pStyle w:val="aff7"/>
        <w:ind w:firstLineChars="0" w:firstLine="0"/>
        <w:rPr>
          <w:b/>
          <w:bCs/>
        </w:rPr>
      </w:pPr>
      <w:r>
        <w:rPr>
          <w:rFonts w:hint="eastAsia"/>
          <w:b/>
          <w:bCs/>
        </w:rPr>
        <w:t>3、</w:t>
      </w:r>
      <w:r w:rsidR="00F50F60" w:rsidRPr="00D77797">
        <w:rPr>
          <w:rFonts w:hint="eastAsia"/>
          <w:b/>
          <w:bCs/>
        </w:rPr>
        <w:t>指定扫描插件：</w:t>
      </w:r>
    </w:p>
    <w:p w14:paraId="30B9C564" w14:textId="77777777" w:rsidR="00587417" w:rsidRPr="007E0F08" w:rsidRDefault="002A5CE9" w:rsidP="007E0F08">
      <w:pPr>
        <w:pStyle w:val="aff7"/>
        <w:ind w:firstLine="420"/>
      </w:pPr>
      <w:r w:rsidRPr="007E0F08">
        <w:rPr>
          <w:rFonts w:hint="eastAsia"/>
        </w:rPr>
        <w:t>本测试实例中指定扫描插件为Metasploit框架。</w:t>
      </w:r>
    </w:p>
    <w:p w14:paraId="01791524" w14:textId="22EA4738" w:rsidR="00646CCE" w:rsidRPr="00D77797" w:rsidRDefault="00420109" w:rsidP="00D77797">
      <w:pPr>
        <w:pStyle w:val="aff7"/>
        <w:ind w:firstLineChars="0" w:firstLine="0"/>
        <w:rPr>
          <w:b/>
          <w:bCs/>
        </w:rPr>
      </w:pPr>
      <w:r>
        <w:rPr>
          <w:rFonts w:hint="eastAsia"/>
          <w:b/>
          <w:bCs/>
        </w:rPr>
        <w:t>4、</w:t>
      </w:r>
      <w:r w:rsidR="005F2216" w:rsidRPr="00D77797">
        <w:rPr>
          <w:rFonts w:hint="eastAsia"/>
          <w:b/>
          <w:bCs/>
        </w:rPr>
        <w:t>执行扫描任务</w:t>
      </w:r>
    </w:p>
    <w:p w14:paraId="788E44E1" w14:textId="650CE24D" w:rsidR="001340D3" w:rsidRPr="00D77797" w:rsidRDefault="00420109" w:rsidP="00D77797">
      <w:pPr>
        <w:pStyle w:val="aff7"/>
        <w:ind w:firstLineChars="0" w:firstLine="0"/>
        <w:rPr>
          <w:rFonts w:hint="eastAsia"/>
          <w:b/>
          <w:bCs/>
        </w:rPr>
      </w:pPr>
      <w:r>
        <w:rPr>
          <w:rFonts w:hint="eastAsia"/>
          <w:b/>
          <w:bCs/>
        </w:rPr>
        <w:t>5、</w:t>
      </w:r>
      <w:r w:rsidR="003F14AE" w:rsidRPr="00D77797">
        <w:rPr>
          <w:rFonts w:hint="eastAsia"/>
          <w:b/>
          <w:bCs/>
        </w:rPr>
        <w:t>分析结果并生成报告</w:t>
      </w:r>
    </w:p>
    <w:p w14:paraId="5C248EAE" w14:textId="0343BD0C" w:rsidR="001F7B51" w:rsidRDefault="00422D5E" w:rsidP="009033F4">
      <w:pPr>
        <w:pStyle w:val="af0"/>
        <w:spacing w:before="120" w:after="120"/>
      </w:pPr>
      <w:r>
        <w:rPr>
          <w:rFonts w:hint="eastAsia"/>
        </w:rPr>
        <w:t>插件信息字段说明</w:t>
      </w:r>
    </w:p>
    <w:p w14:paraId="0EC0FD5A" w14:textId="77777777" w:rsidR="009F4F17" w:rsidRDefault="009F4F17" w:rsidP="009F4F17">
      <w:pPr>
        <w:pStyle w:val="af9"/>
        <w:spacing w:before="217" w:line="177" w:lineRule="auto"/>
        <w:ind w:left="3497"/>
        <w:rPr>
          <w:rFonts w:hint="eastAsia"/>
          <w:spacing w:val="16"/>
          <w:sz w:val="19"/>
          <w:szCs w:val="19"/>
          <w:lang w:eastAsia="zh-CN"/>
        </w:rPr>
      </w:pPr>
      <w:r>
        <w:rPr>
          <w:rFonts w:hint="eastAsia"/>
          <w:spacing w:val="16"/>
          <w:sz w:val="19"/>
          <w:szCs w:val="19"/>
          <w:lang w:eastAsia="zh-CN"/>
        </w:rPr>
        <w:t>表 1   插件信息字段说明</w:t>
      </w:r>
    </w:p>
    <w:tbl>
      <w:tblPr>
        <w:tblW w:w="8759" w:type="dxa"/>
        <w:tblInd w:w="100" w:type="dxa"/>
        <w:tblLayout w:type="fixed"/>
        <w:tblLook w:val="04A0" w:firstRow="1" w:lastRow="0" w:firstColumn="1" w:lastColumn="0" w:noHBand="0" w:noVBand="1"/>
      </w:tblPr>
      <w:tblGrid>
        <w:gridCol w:w="871"/>
        <w:gridCol w:w="1363"/>
        <w:gridCol w:w="6525"/>
      </w:tblGrid>
      <w:tr w:rsidR="009F4F17" w14:paraId="230D4D4C" w14:textId="77777777" w:rsidTr="00CB075A">
        <w:trPr>
          <w:trHeight w:val="458"/>
        </w:trPr>
        <w:tc>
          <w:tcPr>
            <w:tcW w:w="871" w:type="dxa"/>
            <w:tcBorders>
              <w:top w:val="single" w:sz="6" w:space="0" w:color="auto"/>
              <w:left w:val="single" w:sz="6" w:space="0" w:color="auto"/>
              <w:bottom w:val="single" w:sz="6" w:space="0" w:color="auto"/>
              <w:right w:val="single" w:sz="2" w:space="0" w:color="auto"/>
            </w:tcBorders>
            <w:shd w:val="clear" w:color="auto" w:fill="auto"/>
            <w:noWrap/>
            <w:vAlign w:val="center"/>
          </w:tcPr>
          <w:p w14:paraId="1CC414AE"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1363" w:type="dxa"/>
            <w:tcBorders>
              <w:top w:val="single" w:sz="6" w:space="0" w:color="auto"/>
              <w:left w:val="single" w:sz="2" w:space="0" w:color="auto"/>
              <w:bottom w:val="single" w:sz="6" w:space="0" w:color="auto"/>
              <w:right w:val="single" w:sz="2" w:space="0" w:color="auto"/>
            </w:tcBorders>
            <w:shd w:val="clear" w:color="auto" w:fill="auto"/>
            <w:noWrap/>
            <w:vAlign w:val="center"/>
          </w:tcPr>
          <w:p w14:paraId="295A066B"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525" w:type="dxa"/>
            <w:tcBorders>
              <w:top w:val="single" w:sz="6" w:space="0" w:color="auto"/>
              <w:left w:val="single" w:sz="2" w:space="0" w:color="auto"/>
              <w:bottom w:val="single" w:sz="6" w:space="0" w:color="auto"/>
              <w:right w:val="single" w:sz="6" w:space="0" w:color="auto"/>
            </w:tcBorders>
            <w:shd w:val="clear" w:color="auto" w:fill="auto"/>
            <w:noWrap/>
            <w:vAlign w:val="center"/>
          </w:tcPr>
          <w:p w14:paraId="7DB4FAFA"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F4F17" w14:paraId="441E4AA1" w14:textId="77777777" w:rsidTr="00CB075A">
        <w:trPr>
          <w:trHeight w:val="302"/>
        </w:trPr>
        <w:tc>
          <w:tcPr>
            <w:tcW w:w="871" w:type="dxa"/>
            <w:tcBorders>
              <w:top w:val="single" w:sz="6" w:space="0" w:color="auto"/>
              <w:left w:val="single" w:sz="6" w:space="0" w:color="auto"/>
              <w:bottom w:val="single" w:sz="2" w:space="0" w:color="auto"/>
              <w:right w:val="single" w:sz="2" w:space="0" w:color="auto"/>
            </w:tcBorders>
            <w:shd w:val="clear" w:color="auto" w:fill="auto"/>
            <w:noWrap/>
            <w:vAlign w:val="center"/>
          </w:tcPr>
          <w:p w14:paraId="505B157B"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名称</w:t>
            </w:r>
          </w:p>
        </w:tc>
        <w:tc>
          <w:tcPr>
            <w:tcW w:w="1363" w:type="dxa"/>
            <w:tcBorders>
              <w:top w:val="single" w:sz="6" w:space="0" w:color="auto"/>
              <w:left w:val="single" w:sz="2" w:space="0" w:color="auto"/>
              <w:bottom w:val="single" w:sz="2" w:space="0" w:color="auto"/>
              <w:right w:val="single" w:sz="2" w:space="0" w:color="auto"/>
            </w:tcBorders>
            <w:shd w:val="clear" w:color="auto" w:fill="auto"/>
            <w:noWrap/>
            <w:vAlign w:val="center"/>
          </w:tcPr>
          <w:p w14:paraId="5153E45A"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Name</w:t>
            </w:r>
          </w:p>
        </w:tc>
        <w:tc>
          <w:tcPr>
            <w:tcW w:w="6525" w:type="dxa"/>
            <w:tcBorders>
              <w:top w:val="single" w:sz="6" w:space="0" w:color="auto"/>
              <w:left w:val="single" w:sz="2" w:space="0" w:color="auto"/>
              <w:bottom w:val="single" w:sz="2" w:space="0" w:color="auto"/>
              <w:right w:val="single" w:sz="6" w:space="0" w:color="auto"/>
            </w:tcBorders>
            <w:shd w:val="clear" w:color="auto" w:fill="auto"/>
            <w:noWrap/>
            <w:vAlign w:val="center"/>
          </w:tcPr>
          <w:p w14:paraId="1A6C3447" w14:textId="3D149125" w:rsidR="009F4F17" w:rsidRDefault="00323FDC" w:rsidP="005E356D">
            <w:pPr>
              <w:spacing w:before="91" w:line="185" w:lineRule="auto"/>
              <w:jc w:val="left"/>
              <w:rPr>
                <w:rFonts w:ascii="微软雅黑" w:eastAsia="微软雅黑" w:hAnsi="微软雅黑" w:cs="微软雅黑" w:hint="eastAsia"/>
                <w:spacing w:val="10"/>
                <w:sz w:val="16"/>
                <w:szCs w:val="16"/>
              </w:rPr>
            </w:pPr>
            <w:r w:rsidRPr="0000340B">
              <w:rPr>
                <w:rFonts w:ascii="微软雅黑" w:eastAsia="微软雅黑" w:hAnsi="微软雅黑" w:cs="微软雅黑"/>
                <w:spacing w:val="10"/>
                <w:sz w:val="16"/>
                <w:szCs w:val="16"/>
              </w:rPr>
              <w:t>Metasploit框架（Metasploit Framework）：一个用于开发、测试和执行漏洞利用的开源工具，支持广泛的攻击场景，包括漏洞扫描、漏洞利用、后渗透测试等。</w:t>
            </w:r>
          </w:p>
        </w:tc>
      </w:tr>
      <w:tr w:rsidR="009F4F17" w14:paraId="38C7EBAD"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5921DD3A"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标识</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330D2A4"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Id</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30D8585" w14:textId="57B54AC6" w:rsidR="009F4F17" w:rsidRDefault="00E634B0" w:rsidP="00CB075A">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w:t>
            </w:r>
          </w:p>
        </w:tc>
      </w:tr>
      <w:tr w:rsidR="009F4F17" w14:paraId="37137CC2"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68A92AB3"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描述</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3CD80BF0"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Description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474EDA24" w14:textId="652173DF" w:rsidR="009F4F17" w:rsidRDefault="00B23837" w:rsidP="00B23837">
            <w:pPr>
              <w:spacing w:before="91" w:line="185" w:lineRule="auto"/>
              <w:jc w:val="left"/>
              <w:rPr>
                <w:rFonts w:ascii="微软雅黑" w:eastAsia="微软雅黑" w:hAnsi="微软雅黑" w:cs="微软雅黑" w:hint="eastAsia"/>
                <w:spacing w:val="10"/>
                <w:sz w:val="16"/>
                <w:szCs w:val="16"/>
              </w:rPr>
            </w:pPr>
            <w:r w:rsidRPr="0000340B">
              <w:rPr>
                <w:rFonts w:ascii="微软雅黑" w:eastAsia="微软雅黑" w:hAnsi="微软雅黑" w:cs="微软雅黑"/>
                <w:spacing w:val="10"/>
                <w:sz w:val="16"/>
                <w:szCs w:val="16"/>
              </w:rPr>
              <w:t>Metasploit框架（Metasploit Framework，简称MSF）是一个功能强大的开源渗透测试平台，广泛用于信息安全领域的漏洞开发、漏洞利用、渗透测试和网络防御。Metasploit框架由Rapid7公司维护和支持，最初由H. D. Moore于2003年创建。它为安全研究人员和渗透测试者提供了一个集成的环境，能够自动化测试、管理漏洞以及模拟攻击场景，帮助用户评估和加强网络安全防御。</w:t>
            </w:r>
          </w:p>
        </w:tc>
      </w:tr>
      <w:tr w:rsidR="009F4F17" w14:paraId="1BC70352"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1A5E49D"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版本</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54400F1C"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Version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3890883B" w14:textId="40859120" w:rsidR="009F4F17" w:rsidRDefault="00496D6C" w:rsidP="00814F5F">
            <w:pPr>
              <w:spacing w:before="91" w:line="185" w:lineRule="auto"/>
              <w:jc w:val="left"/>
              <w:rPr>
                <w:rFonts w:ascii="微软雅黑" w:eastAsia="微软雅黑" w:hAnsi="微软雅黑" w:cs="微软雅黑" w:hint="eastAsia"/>
                <w:spacing w:val="10"/>
                <w:sz w:val="16"/>
                <w:szCs w:val="16"/>
              </w:rPr>
            </w:pPr>
            <w:r w:rsidRPr="00314825">
              <w:rPr>
                <w:rFonts w:ascii="微软雅黑" w:eastAsia="微软雅黑" w:hAnsi="微软雅黑" w:cs="微软雅黑"/>
                <w:spacing w:val="10"/>
                <w:sz w:val="16"/>
                <w:szCs w:val="16"/>
              </w:rPr>
              <w:t>6.3.30</w:t>
            </w:r>
          </w:p>
        </w:tc>
      </w:tr>
      <w:tr w:rsidR="009F4F17" w14:paraId="2EB49BBB"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3CD729FF"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作者</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2572E0DF"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Author</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43299E8F" w14:textId="6E5CE0B5" w:rsidR="009F4F17" w:rsidRDefault="00A81C43" w:rsidP="00814F5F">
            <w:pPr>
              <w:spacing w:before="91" w:line="185" w:lineRule="auto"/>
              <w:jc w:val="left"/>
              <w:rPr>
                <w:rFonts w:ascii="微软雅黑" w:eastAsia="微软雅黑" w:hAnsi="微软雅黑" w:cs="微软雅黑" w:hint="eastAsia"/>
                <w:spacing w:val="10"/>
                <w:sz w:val="16"/>
                <w:szCs w:val="16"/>
              </w:rPr>
            </w:pPr>
            <w:r w:rsidRPr="0000340B">
              <w:rPr>
                <w:rFonts w:ascii="微软雅黑" w:eastAsia="微软雅黑" w:hAnsi="微软雅黑" w:cs="微软雅黑"/>
                <w:spacing w:val="10"/>
                <w:sz w:val="16"/>
                <w:szCs w:val="16"/>
              </w:rPr>
              <w:t>H. D. Moore</w:t>
            </w:r>
          </w:p>
        </w:tc>
      </w:tr>
      <w:tr w:rsidR="009F4F17" w14:paraId="4497B6AF"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61C72F38"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平台</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316B72D4"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Platform</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220EFAF" w14:textId="30A718B1" w:rsidR="009F4F17" w:rsidRDefault="005F3DC1" w:rsidP="00814F5F">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Windows、Linux、Mac等</w:t>
            </w:r>
            <w:r w:rsidR="00FD16E0">
              <w:rPr>
                <w:rFonts w:ascii="微软雅黑" w:eastAsia="微软雅黑" w:hAnsi="微软雅黑" w:cs="微软雅黑" w:hint="eastAsia"/>
                <w:spacing w:val="10"/>
                <w:sz w:val="16"/>
                <w:szCs w:val="16"/>
              </w:rPr>
              <w:t>。</w:t>
            </w:r>
          </w:p>
        </w:tc>
      </w:tr>
      <w:tr w:rsidR="009F4F17" w14:paraId="708527C4" w14:textId="77777777" w:rsidTr="00CB075A">
        <w:trPr>
          <w:trHeight w:val="292"/>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B483491"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架构</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6C1552C0"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Arch</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91472CF" w14:textId="7EE1FD95" w:rsidR="009F4F17" w:rsidRDefault="004E4B3F" w:rsidP="00814F5F">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x86、x86_x64、ARM、MIPS、</w:t>
            </w:r>
            <w:r w:rsidRPr="0000340B">
              <w:rPr>
                <w:rFonts w:ascii="微软雅黑" w:eastAsia="微软雅黑" w:hAnsi="微软雅黑" w:cs="微软雅黑"/>
                <w:spacing w:val="10"/>
                <w:sz w:val="16"/>
                <w:szCs w:val="16"/>
              </w:rPr>
              <w:t>PowerPC</w:t>
            </w:r>
            <w:r>
              <w:rPr>
                <w:rFonts w:ascii="微软雅黑" w:eastAsia="微软雅黑" w:hAnsi="微软雅黑" w:cs="微软雅黑" w:hint="eastAsia"/>
                <w:spacing w:val="10"/>
                <w:sz w:val="16"/>
                <w:szCs w:val="16"/>
              </w:rPr>
              <w:t>、</w:t>
            </w:r>
            <w:r w:rsidRPr="009D7DFE">
              <w:rPr>
                <w:rFonts w:ascii="微软雅黑" w:eastAsia="微软雅黑" w:hAnsi="微软雅黑" w:cs="微软雅黑"/>
                <w:spacing w:val="10"/>
                <w:sz w:val="16"/>
                <w:szCs w:val="16"/>
              </w:rPr>
              <w:t>S390x</w:t>
            </w:r>
            <w:r>
              <w:rPr>
                <w:rFonts w:ascii="微软雅黑" w:eastAsia="微软雅黑" w:hAnsi="微软雅黑" w:cs="微软雅黑" w:hint="eastAsia"/>
                <w:spacing w:val="10"/>
                <w:sz w:val="16"/>
                <w:szCs w:val="16"/>
              </w:rPr>
              <w:t>等。</w:t>
            </w:r>
          </w:p>
        </w:tc>
      </w:tr>
      <w:tr w:rsidR="009F4F17" w14:paraId="115F41D0" w14:textId="77777777" w:rsidTr="00CB075A">
        <w:trPr>
          <w:trHeight w:val="469"/>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3F538FBA"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注释</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03BDA06D"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Notes</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384961F9" w14:textId="77777777" w:rsidR="00814F5F" w:rsidRDefault="00814F5F" w:rsidP="00814F5F">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1、</w:t>
            </w:r>
            <w:r w:rsidRPr="006E07E6">
              <w:rPr>
                <w:rFonts w:ascii="微软雅黑" w:eastAsia="微软雅黑" w:hAnsi="微软雅黑" w:cs="微软雅黑"/>
                <w:spacing w:val="10"/>
                <w:sz w:val="16"/>
                <w:szCs w:val="16"/>
              </w:rPr>
              <w:t>msfupdate</w:t>
            </w:r>
            <w:r>
              <w:rPr>
                <w:rFonts w:ascii="微软雅黑" w:eastAsia="微软雅黑" w:hAnsi="微软雅黑" w:cs="微软雅黑" w:hint="eastAsia"/>
                <w:spacing w:val="10"/>
                <w:sz w:val="16"/>
                <w:szCs w:val="16"/>
              </w:rPr>
              <w:t>：</w:t>
            </w:r>
            <w:r w:rsidRPr="006E07E6">
              <w:rPr>
                <w:rFonts w:ascii="微软雅黑" w:eastAsia="微软雅黑" w:hAnsi="微软雅黑" w:cs="微软雅黑"/>
                <w:spacing w:val="10"/>
                <w:sz w:val="16"/>
                <w:szCs w:val="16"/>
              </w:rPr>
              <w:t>确保Metasploit框架及其模块保持最新。更新可以提供最新的漏洞利用、修复和改进。</w:t>
            </w:r>
          </w:p>
          <w:p w14:paraId="72405B4E" w14:textId="77777777" w:rsidR="00814F5F" w:rsidRDefault="00814F5F" w:rsidP="00814F5F">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lastRenderedPageBreak/>
              <w:t>2、</w:t>
            </w:r>
            <w:r w:rsidRPr="002D3D32">
              <w:rPr>
                <w:rFonts w:ascii="微软雅黑" w:eastAsia="微软雅黑" w:hAnsi="微软雅黑" w:cs="微软雅黑"/>
                <w:spacing w:val="10"/>
                <w:sz w:val="16"/>
                <w:szCs w:val="16"/>
              </w:rPr>
              <w:t>show options</w:t>
            </w:r>
            <w:r>
              <w:rPr>
                <w:rFonts w:ascii="微软雅黑" w:eastAsia="微软雅黑" w:hAnsi="微软雅黑" w:cs="微软雅黑" w:hint="eastAsia"/>
                <w:spacing w:val="10"/>
                <w:sz w:val="16"/>
                <w:szCs w:val="16"/>
              </w:rPr>
              <w:t>：</w:t>
            </w:r>
            <w:r w:rsidRPr="002D3D32">
              <w:rPr>
                <w:rFonts w:ascii="微软雅黑" w:eastAsia="微软雅黑" w:hAnsi="微软雅黑" w:cs="微软雅黑"/>
                <w:spacing w:val="10"/>
                <w:sz w:val="16"/>
                <w:szCs w:val="16"/>
              </w:rPr>
              <w:t>检查模块的必需配置参数，并确保正确设置这些参数</w:t>
            </w:r>
            <w:r>
              <w:rPr>
                <w:rFonts w:ascii="微软雅黑" w:eastAsia="微软雅黑" w:hAnsi="微软雅黑" w:cs="微软雅黑" w:hint="eastAsia"/>
                <w:spacing w:val="10"/>
                <w:sz w:val="16"/>
                <w:szCs w:val="16"/>
              </w:rPr>
              <w:t>，</w:t>
            </w:r>
            <w:r w:rsidRPr="002D3D32">
              <w:rPr>
                <w:rFonts w:ascii="微软雅黑" w:eastAsia="微软雅黑" w:hAnsi="微软雅黑" w:cs="微软雅黑"/>
                <w:spacing w:val="10"/>
                <w:sz w:val="16"/>
                <w:szCs w:val="16"/>
              </w:rPr>
              <w:t>未正确配置的参数可能导致攻击失败或未能成功建立会话</w:t>
            </w:r>
            <w:r>
              <w:rPr>
                <w:rFonts w:ascii="微软雅黑" w:eastAsia="微软雅黑" w:hAnsi="微软雅黑" w:cs="微软雅黑" w:hint="eastAsia"/>
                <w:spacing w:val="10"/>
                <w:sz w:val="16"/>
                <w:szCs w:val="16"/>
              </w:rPr>
              <w:t>。</w:t>
            </w:r>
          </w:p>
          <w:p w14:paraId="1CC01E83" w14:textId="29FBB4FA" w:rsidR="009F4F17" w:rsidRDefault="00814F5F" w:rsidP="00814F5F">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3、show payloads：</w:t>
            </w:r>
            <w:r w:rsidRPr="00082736">
              <w:rPr>
                <w:rFonts w:ascii="微软雅黑" w:eastAsia="微软雅黑" w:hAnsi="微软雅黑" w:cs="微软雅黑"/>
                <w:spacing w:val="10"/>
                <w:sz w:val="16"/>
                <w:szCs w:val="16"/>
              </w:rPr>
              <w:t>根据目标系统的架构和操作系统选择合适的payload</w:t>
            </w:r>
            <w:r>
              <w:rPr>
                <w:rFonts w:ascii="微软雅黑" w:eastAsia="微软雅黑" w:hAnsi="微软雅黑" w:cs="微软雅黑" w:hint="eastAsia"/>
                <w:spacing w:val="10"/>
                <w:sz w:val="16"/>
                <w:szCs w:val="16"/>
              </w:rPr>
              <w:t>、</w:t>
            </w:r>
            <w:r w:rsidRPr="00082736">
              <w:rPr>
                <w:rFonts w:ascii="微软雅黑" w:eastAsia="微软雅黑" w:hAnsi="微软雅黑" w:cs="微软雅黑"/>
                <w:spacing w:val="10"/>
                <w:sz w:val="16"/>
                <w:szCs w:val="16"/>
              </w:rPr>
              <w:t>例如，选择windows/meterpreter/reverse_tcp用于Windows系统，linux/x86/meterpreter/reverse_tcp用于32位Linux系统。</w:t>
            </w:r>
          </w:p>
        </w:tc>
      </w:tr>
      <w:tr w:rsidR="009F4F17" w14:paraId="770315EF" w14:textId="77777777" w:rsidTr="00CB075A">
        <w:trPr>
          <w:trHeight w:val="469"/>
        </w:trPr>
        <w:tc>
          <w:tcPr>
            <w:tcW w:w="871" w:type="dxa"/>
            <w:tcBorders>
              <w:top w:val="single" w:sz="2" w:space="0" w:color="auto"/>
              <w:left w:val="single" w:sz="6" w:space="0" w:color="auto"/>
              <w:bottom w:val="single" w:sz="2" w:space="0" w:color="auto"/>
              <w:right w:val="single" w:sz="2" w:space="0" w:color="auto"/>
            </w:tcBorders>
            <w:shd w:val="clear" w:color="auto" w:fill="auto"/>
            <w:noWrap/>
            <w:vAlign w:val="center"/>
          </w:tcPr>
          <w:p w14:paraId="0E6C8136"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lastRenderedPageBreak/>
              <w:t>类别</w:t>
            </w:r>
          </w:p>
        </w:tc>
        <w:tc>
          <w:tcPr>
            <w:tcW w:w="1363" w:type="dxa"/>
            <w:tcBorders>
              <w:top w:val="single" w:sz="2" w:space="0" w:color="auto"/>
              <w:left w:val="single" w:sz="2" w:space="0" w:color="auto"/>
              <w:bottom w:val="single" w:sz="2" w:space="0" w:color="auto"/>
              <w:right w:val="single" w:sz="2" w:space="0" w:color="auto"/>
            </w:tcBorders>
            <w:shd w:val="clear" w:color="auto" w:fill="auto"/>
            <w:noWrap/>
            <w:vAlign w:val="center"/>
          </w:tcPr>
          <w:p w14:paraId="73A5B461"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Classification</w:t>
            </w:r>
          </w:p>
        </w:tc>
        <w:tc>
          <w:tcPr>
            <w:tcW w:w="6525" w:type="dxa"/>
            <w:tcBorders>
              <w:top w:val="single" w:sz="2" w:space="0" w:color="auto"/>
              <w:left w:val="single" w:sz="2" w:space="0" w:color="auto"/>
              <w:bottom w:val="single" w:sz="2" w:space="0" w:color="auto"/>
              <w:right w:val="single" w:sz="6" w:space="0" w:color="auto"/>
            </w:tcBorders>
            <w:shd w:val="clear" w:color="auto" w:fill="auto"/>
            <w:noWrap/>
            <w:vAlign w:val="center"/>
          </w:tcPr>
          <w:p w14:paraId="3705DD2F" w14:textId="387C1D95" w:rsidR="009F4F17" w:rsidRDefault="000A41D0" w:rsidP="00CB075A">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w:t>
            </w:r>
          </w:p>
        </w:tc>
      </w:tr>
      <w:tr w:rsidR="009F4F17" w14:paraId="47258E71" w14:textId="77777777" w:rsidTr="00CB075A">
        <w:trPr>
          <w:trHeight w:val="308"/>
        </w:trPr>
        <w:tc>
          <w:tcPr>
            <w:tcW w:w="871" w:type="dxa"/>
            <w:tcBorders>
              <w:top w:val="single" w:sz="2" w:space="0" w:color="auto"/>
              <w:left w:val="single" w:sz="6" w:space="0" w:color="auto"/>
              <w:bottom w:val="single" w:sz="6" w:space="0" w:color="auto"/>
              <w:right w:val="single" w:sz="2" w:space="0" w:color="auto"/>
            </w:tcBorders>
            <w:shd w:val="clear" w:color="auto" w:fill="auto"/>
            <w:noWrap/>
            <w:vAlign w:val="center"/>
          </w:tcPr>
          <w:p w14:paraId="4C6D6510"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标签</w:t>
            </w:r>
          </w:p>
        </w:tc>
        <w:tc>
          <w:tcPr>
            <w:tcW w:w="1363" w:type="dxa"/>
            <w:tcBorders>
              <w:top w:val="single" w:sz="2" w:space="0" w:color="auto"/>
              <w:left w:val="single" w:sz="2" w:space="0" w:color="auto"/>
              <w:bottom w:val="single" w:sz="6" w:space="0" w:color="auto"/>
              <w:right w:val="single" w:sz="2" w:space="0" w:color="auto"/>
            </w:tcBorders>
            <w:shd w:val="clear" w:color="auto" w:fill="auto"/>
            <w:noWrap/>
            <w:vAlign w:val="center"/>
          </w:tcPr>
          <w:p w14:paraId="1BCAFEBE" w14:textId="77777777" w:rsidR="009F4F17" w:rsidRDefault="009F4F17"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Tags</w:t>
            </w:r>
          </w:p>
        </w:tc>
        <w:tc>
          <w:tcPr>
            <w:tcW w:w="6525" w:type="dxa"/>
            <w:tcBorders>
              <w:top w:val="single" w:sz="2" w:space="0" w:color="auto"/>
              <w:left w:val="single" w:sz="2" w:space="0" w:color="auto"/>
              <w:bottom w:val="single" w:sz="6" w:space="0" w:color="auto"/>
              <w:right w:val="single" w:sz="6" w:space="0" w:color="auto"/>
            </w:tcBorders>
            <w:shd w:val="clear" w:color="auto" w:fill="auto"/>
            <w:noWrap/>
            <w:vAlign w:val="center"/>
          </w:tcPr>
          <w:p w14:paraId="559B7007" w14:textId="627C2C2F" w:rsidR="009F4F17" w:rsidRDefault="0072595A" w:rsidP="00CB075A">
            <w:pPr>
              <w:spacing w:before="91" w:line="185" w:lineRule="auto"/>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w:t>
            </w:r>
          </w:p>
        </w:tc>
      </w:tr>
    </w:tbl>
    <w:p w14:paraId="107C816B" w14:textId="5A4FDEB6" w:rsidR="00222608" w:rsidRDefault="007B4A84" w:rsidP="00B32A51">
      <w:pPr>
        <w:pStyle w:val="af0"/>
        <w:spacing w:before="120" w:after="120"/>
      </w:pPr>
      <w:r>
        <w:rPr>
          <w:rFonts w:hint="eastAsia"/>
        </w:rPr>
        <w:t>漏洞信息</w:t>
      </w:r>
      <w:r w:rsidR="00041BE3">
        <w:rPr>
          <w:rFonts w:hint="eastAsia"/>
        </w:rPr>
        <w:t>说明</w:t>
      </w:r>
    </w:p>
    <w:p w14:paraId="19A7C3C8" w14:textId="77777777" w:rsidR="00006B30" w:rsidRDefault="00006B30" w:rsidP="00006B30">
      <w:pPr>
        <w:pStyle w:val="af9"/>
        <w:spacing w:before="217" w:line="177" w:lineRule="auto"/>
        <w:ind w:left="3497"/>
        <w:rPr>
          <w:rFonts w:hint="eastAsia"/>
          <w:spacing w:val="16"/>
          <w:sz w:val="19"/>
          <w:szCs w:val="19"/>
          <w:lang w:eastAsia="zh-CN"/>
        </w:rPr>
      </w:pPr>
      <w:r>
        <w:rPr>
          <w:rFonts w:hint="eastAsia"/>
          <w:spacing w:val="16"/>
          <w:sz w:val="19"/>
          <w:szCs w:val="19"/>
          <w:lang w:eastAsia="zh-CN"/>
        </w:rPr>
        <w:t>表 2   漏洞信息字段说明</w:t>
      </w:r>
    </w:p>
    <w:tbl>
      <w:tblPr>
        <w:tblW w:w="5000" w:type="pct"/>
        <w:tblLayout w:type="fixed"/>
        <w:tblLook w:val="04A0" w:firstRow="1" w:lastRow="0" w:firstColumn="1" w:lastColumn="0" w:noHBand="0" w:noVBand="1"/>
      </w:tblPr>
      <w:tblGrid>
        <w:gridCol w:w="1319"/>
        <w:gridCol w:w="1128"/>
        <w:gridCol w:w="6177"/>
      </w:tblGrid>
      <w:tr w:rsidR="00006B30" w14:paraId="6F26394F" w14:textId="77777777" w:rsidTr="00902E9E">
        <w:trPr>
          <w:trHeight w:val="458"/>
        </w:trPr>
        <w:tc>
          <w:tcPr>
            <w:tcW w:w="765" w:type="pct"/>
            <w:tcBorders>
              <w:top w:val="single" w:sz="6" w:space="0" w:color="auto"/>
              <w:left w:val="single" w:sz="6" w:space="0" w:color="auto"/>
              <w:bottom w:val="single" w:sz="6" w:space="0" w:color="auto"/>
              <w:right w:val="single" w:sz="2" w:space="0" w:color="auto"/>
            </w:tcBorders>
            <w:shd w:val="clear" w:color="auto" w:fill="auto"/>
            <w:noWrap/>
            <w:vAlign w:val="center"/>
          </w:tcPr>
          <w:p w14:paraId="540E9A0F" w14:textId="77777777" w:rsidR="00006B30" w:rsidRDefault="00006B30"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654" w:type="pct"/>
            <w:tcBorders>
              <w:top w:val="single" w:sz="6" w:space="0" w:color="auto"/>
              <w:left w:val="single" w:sz="2" w:space="0" w:color="auto"/>
              <w:bottom w:val="single" w:sz="6" w:space="0" w:color="auto"/>
              <w:right w:val="single" w:sz="2" w:space="0" w:color="auto"/>
            </w:tcBorders>
            <w:shd w:val="clear" w:color="auto" w:fill="auto"/>
            <w:noWrap/>
            <w:vAlign w:val="center"/>
          </w:tcPr>
          <w:p w14:paraId="4F391973" w14:textId="77777777" w:rsidR="00006B30" w:rsidRDefault="00006B30"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3581" w:type="pct"/>
            <w:tcBorders>
              <w:top w:val="single" w:sz="6" w:space="0" w:color="auto"/>
              <w:left w:val="single" w:sz="2" w:space="0" w:color="auto"/>
              <w:bottom w:val="single" w:sz="6" w:space="0" w:color="auto"/>
              <w:right w:val="single" w:sz="6" w:space="0" w:color="auto"/>
            </w:tcBorders>
            <w:shd w:val="clear" w:color="auto" w:fill="auto"/>
            <w:noWrap/>
            <w:vAlign w:val="center"/>
          </w:tcPr>
          <w:p w14:paraId="5C922F1C" w14:textId="77777777" w:rsidR="00006B30" w:rsidRDefault="00006B30"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902E9E" w14:paraId="639B898E" w14:textId="77777777" w:rsidTr="00902E9E">
        <w:trPr>
          <w:trHeight w:val="302"/>
        </w:trPr>
        <w:tc>
          <w:tcPr>
            <w:tcW w:w="765" w:type="pct"/>
            <w:tcBorders>
              <w:top w:val="single" w:sz="6" w:space="0" w:color="auto"/>
              <w:left w:val="single" w:sz="6" w:space="0" w:color="auto"/>
              <w:bottom w:val="single" w:sz="2" w:space="0" w:color="auto"/>
              <w:right w:val="single" w:sz="2" w:space="0" w:color="auto"/>
            </w:tcBorders>
            <w:shd w:val="clear" w:color="auto" w:fill="auto"/>
            <w:noWrap/>
            <w:vAlign w:val="center"/>
          </w:tcPr>
          <w:p w14:paraId="28717A5F"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漏洞描述</w:t>
            </w:r>
          </w:p>
        </w:tc>
        <w:tc>
          <w:tcPr>
            <w:tcW w:w="654" w:type="pct"/>
            <w:tcBorders>
              <w:top w:val="single" w:sz="6" w:space="0" w:color="auto"/>
              <w:left w:val="single" w:sz="2" w:space="0" w:color="auto"/>
              <w:bottom w:val="single" w:sz="2" w:space="0" w:color="auto"/>
              <w:right w:val="single" w:sz="2" w:space="0" w:color="auto"/>
            </w:tcBorders>
            <w:shd w:val="clear" w:color="auto" w:fill="auto"/>
            <w:noWrap/>
            <w:vAlign w:val="center"/>
          </w:tcPr>
          <w:p w14:paraId="24704CEE"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description</w:t>
            </w:r>
          </w:p>
        </w:tc>
        <w:tc>
          <w:tcPr>
            <w:tcW w:w="3581" w:type="pct"/>
            <w:tcBorders>
              <w:top w:val="single" w:sz="6" w:space="0" w:color="auto"/>
              <w:left w:val="single" w:sz="2" w:space="0" w:color="auto"/>
              <w:bottom w:val="single" w:sz="2" w:space="0" w:color="auto"/>
              <w:right w:val="single" w:sz="6" w:space="0" w:color="auto"/>
            </w:tcBorders>
            <w:shd w:val="clear" w:color="auto" w:fill="auto"/>
            <w:noWrap/>
            <w:vAlign w:val="center"/>
          </w:tcPr>
          <w:p w14:paraId="4D4AB275" w14:textId="19F8B04E" w:rsidR="00902E9E" w:rsidRPr="007B500E" w:rsidRDefault="00902E9E" w:rsidP="00902E9E">
            <w:pPr>
              <w:spacing w:before="91" w:line="185" w:lineRule="auto"/>
              <w:jc w:val="left"/>
              <w:rPr>
                <w:rFonts w:ascii="微软雅黑" w:eastAsia="微软雅黑" w:hAnsi="微软雅黑" w:cs="微软雅黑" w:hint="eastAsia"/>
                <w:spacing w:val="10"/>
                <w:sz w:val="16"/>
                <w:szCs w:val="16"/>
              </w:rPr>
            </w:pPr>
            <w:r w:rsidRPr="007B500E">
              <w:rPr>
                <w:rFonts w:ascii="微软雅黑" w:eastAsia="微软雅黑" w:hAnsi="微软雅黑" w:cs="微软雅黑"/>
                <w:b/>
                <w:bCs/>
                <w:spacing w:val="10"/>
                <w:sz w:val="16"/>
                <w:szCs w:val="16"/>
              </w:rPr>
              <w:t>漏洞类型</w:t>
            </w:r>
            <w:r w:rsidRPr="007B500E">
              <w:rPr>
                <w:rFonts w:ascii="微软雅黑" w:eastAsia="微软雅黑" w:hAnsi="微软雅黑" w:cs="微软雅黑"/>
                <w:spacing w:val="10"/>
                <w:sz w:val="16"/>
                <w:szCs w:val="16"/>
              </w:rPr>
              <w:t>：永恒之蓝漏洞（CVE-2017-0144）是一种远程代码执行漏洞。它影响了Windows操作系统中的Server Message Block（SMB）协议，特别是SMBv1服务。</w:t>
            </w:r>
          </w:p>
          <w:p w14:paraId="45AD1F4D" w14:textId="4255BE71" w:rsidR="00902E9E" w:rsidRPr="007B500E" w:rsidRDefault="00902E9E" w:rsidP="00902E9E">
            <w:pPr>
              <w:spacing w:before="91" w:line="185" w:lineRule="auto"/>
              <w:jc w:val="left"/>
              <w:rPr>
                <w:rFonts w:ascii="微软雅黑" w:eastAsia="微软雅黑" w:hAnsi="微软雅黑" w:cs="微软雅黑" w:hint="eastAsia"/>
                <w:spacing w:val="10"/>
                <w:sz w:val="16"/>
                <w:szCs w:val="16"/>
              </w:rPr>
            </w:pPr>
            <w:r w:rsidRPr="007B500E">
              <w:rPr>
                <w:rFonts w:ascii="微软雅黑" w:eastAsia="微软雅黑" w:hAnsi="微软雅黑" w:cs="微软雅黑"/>
                <w:b/>
                <w:bCs/>
                <w:spacing w:val="10"/>
                <w:sz w:val="16"/>
                <w:szCs w:val="16"/>
              </w:rPr>
              <w:t>根本原因</w:t>
            </w:r>
            <w:r w:rsidRPr="007B500E">
              <w:rPr>
                <w:rFonts w:ascii="微软雅黑" w:eastAsia="微软雅黑" w:hAnsi="微软雅黑" w:cs="微软雅黑"/>
                <w:spacing w:val="10"/>
                <w:sz w:val="16"/>
                <w:szCs w:val="16"/>
              </w:rPr>
              <w:t>：该漏洞的根本原因是SMBv1协议在处理特制请求时存在一个缓冲区溢出漏洞。具体来说，当攻击者向易受攻击的Windows系统上的SMBv1服务发送特制的数据包时，系统无法正确处理这些数据包，从而导致缓冲区溢出。这种溢出可能允许攻击者在目标系统上执行任意代码。</w:t>
            </w:r>
          </w:p>
          <w:p w14:paraId="034405B4" w14:textId="51328A20" w:rsidR="00902E9E" w:rsidRDefault="00902E9E" w:rsidP="00902E9E">
            <w:pPr>
              <w:spacing w:before="91" w:line="185" w:lineRule="auto"/>
              <w:jc w:val="left"/>
              <w:rPr>
                <w:rFonts w:ascii="微软雅黑" w:eastAsia="微软雅黑" w:hAnsi="微软雅黑" w:cs="微软雅黑" w:hint="eastAsia"/>
                <w:spacing w:val="10"/>
                <w:sz w:val="16"/>
                <w:szCs w:val="16"/>
              </w:rPr>
            </w:pPr>
            <w:r w:rsidRPr="007B500E">
              <w:rPr>
                <w:rFonts w:ascii="微软雅黑" w:eastAsia="微软雅黑" w:hAnsi="微软雅黑" w:cs="微软雅黑"/>
                <w:b/>
                <w:bCs/>
                <w:spacing w:val="10"/>
                <w:sz w:val="16"/>
                <w:szCs w:val="16"/>
              </w:rPr>
              <w:t>造成的影响</w:t>
            </w:r>
            <w:r w:rsidRPr="007B500E">
              <w:rPr>
                <w:rFonts w:ascii="微软雅黑" w:eastAsia="微软雅黑" w:hAnsi="微软雅黑" w:cs="微软雅黑"/>
                <w:spacing w:val="10"/>
                <w:sz w:val="16"/>
                <w:szCs w:val="16"/>
              </w:rPr>
              <w:t>：永恒之蓝漏洞可能导致攻击者在远程计算机上执行任意代码。一旦成功利用该漏洞，攻击者可以获得目标计算机的控制权，从而可能导致系统的完全控制、数据泄露或系统崩溃。由于SMBv1协议的广泛使用和该漏洞的普遍存在，攻击者可以在不需要物理接触的情况下远程攻击大量计算机，从而使得这一漏洞成为一个严重的安全威胁。</w:t>
            </w:r>
          </w:p>
        </w:tc>
      </w:tr>
      <w:tr w:rsidR="00902E9E" w14:paraId="451E9CF0" w14:textId="77777777" w:rsidTr="00902E9E">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60F8EB25"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CVSS评估</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4861E420"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cvss-metrics</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6E7978DD" w14:textId="787EC955" w:rsidR="00902E9E" w:rsidRDefault="005B2BE0" w:rsidP="00902E9E">
            <w:pPr>
              <w:spacing w:before="91" w:line="185" w:lineRule="auto"/>
              <w:jc w:val="left"/>
              <w:rPr>
                <w:rFonts w:ascii="微软雅黑" w:eastAsia="微软雅黑" w:hAnsi="微软雅黑" w:cs="微软雅黑" w:hint="eastAsia"/>
                <w:spacing w:val="10"/>
                <w:sz w:val="16"/>
                <w:szCs w:val="16"/>
              </w:rPr>
            </w:pPr>
            <w:r w:rsidRPr="005B2BE0">
              <w:rPr>
                <w:rFonts w:ascii="微软雅黑" w:eastAsia="微软雅黑" w:hAnsi="微软雅黑" w:cs="微软雅黑"/>
                <w:spacing w:val="10"/>
                <w:sz w:val="16"/>
                <w:szCs w:val="16"/>
              </w:rPr>
              <w:t>CVSS:3.0/AV:N/AC:H/PR:N/UI:N/S:U/C:H/I:H/A:H</w:t>
            </w:r>
          </w:p>
        </w:tc>
      </w:tr>
      <w:tr w:rsidR="00902E9E" w14:paraId="624D5566" w14:textId="77777777" w:rsidTr="00902E9E">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42777755"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CVSS评分</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7C29D10A"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cvss-score</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6B4572AD" w14:textId="04E9B88D" w:rsidR="00902E9E" w:rsidRDefault="00E45790" w:rsidP="00902E9E">
            <w:pPr>
              <w:spacing w:before="91" w:line="185" w:lineRule="auto"/>
              <w:jc w:val="left"/>
              <w:rPr>
                <w:rFonts w:ascii="微软雅黑" w:eastAsia="微软雅黑" w:hAnsi="微软雅黑" w:cs="微软雅黑" w:hint="eastAsia"/>
                <w:spacing w:val="10"/>
                <w:sz w:val="16"/>
                <w:szCs w:val="16"/>
              </w:rPr>
            </w:pPr>
            <w:r w:rsidRPr="00E45790">
              <w:rPr>
                <w:rFonts w:ascii="微软雅黑" w:eastAsia="微软雅黑" w:hAnsi="微软雅黑" w:cs="微软雅黑"/>
                <w:spacing w:val="10"/>
                <w:sz w:val="16"/>
                <w:szCs w:val="16"/>
              </w:rPr>
              <w:t>8.1</w:t>
            </w:r>
          </w:p>
        </w:tc>
      </w:tr>
      <w:tr w:rsidR="00902E9E" w14:paraId="11186966" w14:textId="77777777" w:rsidTr="00902E9E">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4BD22250"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CVE编号</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577B455B"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cve-id</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2F209C49" w14:textId="5630C74F" w:rsidR="00902E9E" w:rsidRDefault="00245432" w:rsidP="00902E9E">
            <w:pPr>
              <w:spacing w:before="91" w:line="185" w:lineRule="auto"/>
              <w:jc w:val="left"/>
              <w:rPr>
                <w:rFonts w:ascii="微软雅黑" w:eastAsia="微软雅黑" w:hAnsi="微软雅黑" w:cs="微软雅黑" w:hint="eastAsia"/>
                <w:spacing w:val="10"/>
                <w:sz w:val="16"/>
                <w:szCs w:val="16"/>
              </w:rPr>
            </w:pPr>
            <w:r w:rsidRPr="00661205">
              <w:rPr>
                <w:rFonts w:ascii="微软雅黑" w:eastAsia="微软雅黑" w:hAnsi="微软雅黑" w:cs="微软雅黑"/>
                <w:spacing w:val="10"/>
                <w:sz w:val="16"/>
                <w:szCs w:val="16"/>
              </w:rPr>
              <w:t>CVE-2017-0144</w:t>
            </w:r>
          </w:p>
        </w:tc>
      </w:tr>
      <w:tr w:rsidR="00902E9E" w14:paraId="0BBA68F9" w14:textId="77777777" w:rsidTr="00902E9E">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70902F77"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CWE分类</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6679D805"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cwe-id</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6B613851" w14:textId="4EE851BE" w:rsidR="00902E9E" w:rsidRPr="00456F7E" w:rsidRDefault="00456F7E" w:rsidP="00902E9E">
            <w:pPr>
              <w:spacing w:before="91" w:line="185" w:lineRule="auto"/>
              <w:jc w:val="left"/>
              <w:rPr>
                <w:rFonts w:ascii="微软雅黑" w:eastAsia="微软雅黑" w:hAnsi="微软雅黑" w:cs="微软雅黑" w:hint="eastAsia"/>
                <w:spacing w:val="10"/>
                <w:sz w:val="16"/>
                <w:szCs w:val="16"/>
              </w:rPr>
            </w:pPr>
            <w:r w:rsidRPr="00456F7E">
              <w:rPr>
                <w:rFonts w:ascii="微软雅黑" w:eastAsia="微软雅黑" w:hAnsi="微软雅黑" w:cs="微软雅黑"/>
                <w:spacing w:val="10"/>
                <w:sz w:val="16"/>
                <w:szCs w:val="16"/>
              </w:rPr>
              <w:t>CWE-20</w:t>
            </w:r>
            <w:r w:rsidRPr="00456F7E">
              <w:rPr>
                <w:rFonts w:ascii="微软雅黑" w:eastAsia="微软雅黑" w:hAnsi="微软雅黑" w:cs="微软雅黑" w:hint="eastAsia"/>
                <w:spacing w:val="10"/>
                <w:sz w:val="16"/>
                <w:szCs w:val="16"/>
              </w:rPr>
              <w:t>、</w:t>
            </w:r>
            <w:r w:rsidRPr="00456F7E">
              <w:rPr>
                <w:rFonts w:ascii="微软雅黑" w:eastAsia="微软雅黑" w:hAnsi="微软雅黑" w:cs="微软雅黑"/>
                <w:spacing w:val="10"/>
                <w:sz w:val="16"/>
                <w:szCs w:val="16"/>
              </w:rPr>
              <w:t>CWE-</w:t>
            </w:r>
            <w:r w:rsidRPr="00456F7E">
              <w:rPr>
                <w:rFonts w:ascii="微软雅黑" w:eastAsia="微软雅黑" w:hAnsi="微软雅黑" w:cs="微软雅黑" w:hint="eastAsia"/>
                <w:spacing w:val="10"/>
                <w:sz w:val="16"/>
                <w:szCs w:val="16"/>
              </w:rPr>
              <w:t>119、</w:t>
            </w:r>
            <w:r w:rsidRPr="00456F7E">
              <w:rPr>
                <w:rFonts w:ascii="微软雅黑" w:eastAsia="微软雅黑" w:hAnsi="微软雅黑" w:cs="微软雅黑"/>
                <w:spacing w:val="10"/>
                <w:sz w:val="16"/>
                <w:szCs w:val="16"/>
              </w:rPr>
              <w:t>CWE-200</w:t>
            </w:r>
            <w:r w:rsidRPr="00456F7E">
              <w:rPr>
                <w:rFonts w:ascii="微软雅黑" w:eastAsia="微软雅黑" w:hAnsi="微软雅黑" w:cs="微软雅黑" w:hint="eastAsia"/>
                <w:spacing w:val="10"/>
                <w:sz w:val="16"/>
                <w:szCs w:val="16"/>
              </w:rPr>
              <w:t>、</w:t>
            </w:r>
            <w:r w:rsidRPr="00456F7E">
              <w:rPr>
                <w:rFonts w:ascii="微软雅黑" w:eastAsia="微软雅黑" w:hAnsi="微软雅黑" w:cs="微软雅黑"/>
                <w:spacing w:val="10"/>
                <w:sz w:val="16"/>
                <w:szCs w:val="16"/>
              </w:rPr>
              <w:t>CWE-</w:t>
            </w:r>
            <w:r w:rsidRPr="00456F7E">
              <w:rPr>
                <w:rFonts w:ascii="微软雅黑" w:eastAsia="微软雅黑" w:hAnsi="微软雅黑" w:cs="微软雅黑" w:hint="eastAsia"/>
                <w:spacing w:val="10"/>
                <w:sz w:val="16"/>
                <w:szCs w:val="16"/>
              </w:rPr>
              <w:t>787</w:t>
            </w:r>
          </w:p>
        </w:tc>
      </w:tr>
      <w:tr w:rsidR="00902E9E" w14:paraId="2C1829AB" w14:textId="77777777" w:rsidTr="00902E9E">
        <w:trPr>
          <w:trHeight w:val="292"/>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0959E184"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CPE标识</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582D3C40" w14:textId="77777777" w:rsidR="00902E9E" w:rsidRDefault="00902E9E" w:rsidP="00902E9E">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cpe-id</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153B3E6A" w14:textId="77777777" w:rsidR="00902E9E" w:rsidRDefault="003224A7" w:rsidP="00902E9E">
            <w:pPr>
              <w:spacing w:before="91" w:line="185" w:lineRule="auto"/>
              <w:jc w:val="left"/>
              <w:rPr>
                <w:rFonts w:ascii="微软雅黑" w:eastAsia="微软雅黑" w:hAnsi="微软雅黑" w:cs="微软雅黑"/>
                <w:spacing w:val="10"/>
                <w:sz w:val="16"/>
                <w:szCs w:val="16"/>
                <w:lang w:eastAsia="en-US"/>
              </w:rPr>
            </w:pPr>
            <w:r w:rsidRPr="003224A7">
              <w:rPr>
                <w:rFonts w:ascii="微软雅黑" w:eastAsia="微软雅黑" w:hAnsi="微软雅黑" w:cs="微软雅黑"/>
                <w:spacing w:val="10"/>
                <w:sz w:val="16"/>
                <w:szCs w:val="16"/>
                <w:lang w:eastAsia="en-US"/>
              </w:rPr>
              <w:t>cpe:2.3:a:microsoft:server_message_block:1.0:</w:t>
            </w:r>
            <w:r w:rsidRPr="003224A7">
              <w:rPr>
                <w:rFonts w:ascii="微软雅黑" w:eastAsia="微软雅黑" w:hAnsi="微软雅黑" w:cs="微软雅黑"/>
                <w:i/>
                <w:iCs/>
                <w:spacing w:val="10"/>
                <w:sz w:val="16"/>
                <w:szCs w:val="16"/>
                <w:lang w:eastAsia="en-US"/>
              </w:rPr>
              <w:t>:</w:t>
            </w:r>
            <w:r w:rsidRPr="003224A7">
              <w:rPr>
                <w:rFonts w:ascii="微软雅黑" w:eastAsia="微软雅黑" w:hAnsi="微软雅黑" w:cs="微软雅黑"/>
                <w:spacing w:val="10"/>
                <w:sz w:val="16"/>
                <w:szCs w:val="16"/>
                <w:lang w:eastAsia="en-US"/>
              </w:rPr>
              <w:t>:</w:t>
            </w:r>
            <w:r w:rsidRPr="003224A7">
              <w:rPr>
                <w:rFonts w:ascii="微软雅黑" w:eastAsia="微软雅黑" w:hAnsi="微软雅黑" w:cs="微软雅黑"/>
                <w:i/>
                <w:iCs/>
                <w:spacing w:val="10"/>
                <w:sz w:val="16"/>
                <w:szCs w:val="16"/>
                <w:lang w:eastAsia="en-US"/>
              </w:rPr>
              <w:t>:</w:t>
            </w:r>
            <w:r w:rsidRPr="003224A7">
              <w:rPr>
                <w:rFonts w:ascii="微软雅黑" w:eastAsia="微软雅黑" w:hAnsi="微软雅黑" w:cs="微软雅黑"/>
                <w:spacing w:val="10"/>
                <w:sz w:val="16"/>
                <w:szCs w:val="16"/>
                <w:lang w:eastAsia="en-US"/>
              </w:rPr>
              <w:t>:</w:t>
            </w:r>
            <w:r w:rsidRPr="003224A7">
              <w:rPr>
                <w:rFonts w:ascii="微软雅黑" w:eastAsia="微软雅黑" w:hAnsi="微软雅黑" w:cs="微软雅黑"/>
                <w:i/>
                <w:iCs/>
                <w:spacing w:val="10"/>
                <w:sz w:val="16"/>
                <w:szCs w:val="16"/>
                <w:lang w:eastAsia="en-US"/>
              </w:rPr>
              <w:t>:</w:t>
            </w:r>
            <w:r w:rsidRPr="003224A7">
              <w:rPr>
                <w:rFonts w:ascii="微软雅黑" w:eastAsia="微软雅黑" w:hAnsi="微软雅黑" w:cs="微软雅黑"/>
                <w:spacing w:val="10"/>
                <w:sz w:val="16"/>
                <w:szCs w:val="16"/>
                <w:lang w:eastAsia="en-US"/>
              </w:rPr>
              <w:t>:*</w:t>
            </w:r>
          </w:p>
          <w:p w14:paraId="34CDE7BE" w14:textId="77777777" w:rsidR="003224A7" w:rsidRDefault="00DE0DB3" w:rsidP="00902E9E">
            <w:pPr>
              <w:spacing w:before="91" w:line="185" w:lineRule="auto"/>
              <w:jc w:val="left"/>
              <w:rPr>
                <w:rFonts w:ascii="微软雅黑" w:eastAsia="微软雅黑" w:hAnsi="微软雅黑" w:cs="微软雅黑"/>
                <w:spacing w:val="10"/>
                <w:sz w:val="16"/>
                <w:szCs w:val="16"/>
                <w:lang w:eastAsia="en-US"/>
              </w:rPr>
            </w:pPr>
            <w:r w:rsidRPr="00DE0DB3">
              <w:rPr>
                <w:rFonts w:ascii="微软雅黑" w:eastAsia="微软雅黑" w:hAnsi="微软雅黑" w:cs="微软雅黑"/>
                <w:spacing w:val="10"/>
                <w:sz w:val="16"/>
                <w:szCs w:val="16"/>
                <w:lang w:eastAsia="en-US"/>
              </w:rPr>
              <w:t>cpe:2.3:o:microsoft:windows_10:-:</w:t>
            </w:r>
            <w:r w:rsidRPr="00DE0DB3">
              <w:rPr>
                <w:rFonts w:ascii="微软雅黑" w:eastAsia="微软雅黑" w:hAnsi="微软雅黑" w:cs="微软雅黑"/>
                <w:i/>
                <w:iCs/>
                <w:spacing w:val="10"/>
                <w:sz w:val="16"/>
                <w:szCs w:val="16"/>
                <w:lang w:eastAsia="en-US"/>
              </w:rPr>
              <w:t>:</w:t>
            </w:r>
            <w:r w:rsidRPr="00DE0DB3">
              <w:rPr>
                <w:rFonts w:ascii="微软雅黑" w:eastAsia="微软雅黑" w:hAnsi="微软雅黑" w:cs="微软雅黑"/>
                <w:spacing w:val="10"/>
                <w:sz w:val="16"/>
                <w:szCs w:val="16"/>
                <w:lang w:eastAsia="en-US"/>
              </w:rPr>
              <w:t>:</w:t>
            </w:r>
            <w:r w:rsidRPr="00DE0DB3">
              <w:rPr>
                <w:rFonts w:ascii="微软雅黑" w:eastAsia="微软雅黑" w:hAnsi="微软雅黑" w:cs="微软雅黑"/>
                <w:i/>
                <w:iCs/>
                <w:spacing w:val="10"/>
                <w:sz w:val="16"/>
                <w:szCs w:val="16"/>
                <w:lang w:eastAsia="en-US"/>
              </w:rPr>
              <w:t>:</w:t>
            </w:r>
            <w:r w:rsidRPr="00DE0DB3">
              <w:rPr>
                <w:rFonts w:ascii="微软雅黑" w:eastAsia="微软雅黑" w:hAnsi="微软雅黑" w:cs="微软雅黑"/>
                <w:spacing w:val="10"/>
                <w:sz w:val="16"/>
                <w:szCs w:val="16"/>
                <w:lang w:eastAsia="en-US"/>
              </w:rPr>
              <w:t>:</w:t>
            </w:r>
            <w:r w:rsidRPr="00DE0DB3">
              <w:rPr>
                <w:rFonts w:ascii="微软雅黑" w:eastAsia="微软雅黑" w:hAnsi="微软雅黑" w:cs="微软雅黑"/>
                <w:i/>
                <w:iCs/>
                <w:spacing w:val="10"/>
                <w:sz w:val="16"/>
                <w:szCs w:val="16"/>
                <w:lang w:eastAsia="en-US"/>
              </w:rPr>
              <w:t>:</w:t>
            </w:r>
            <w:r w:rsidRPr="00DE0DB3">
              <w:rPr>
                <w:rFonts w:ascii="微软雅黑" w:eastAsia="微软雅黑" w:hAnsi="微软雅黑" w:cs="微软雅黑"/>
                <w:spacing w:val="10"/>
                <w:sz w:val="16"/>
                <w:szCs w:val="16"/>
                <w:lang w:eastAsia="en-US"/>
              </w:rPr>
              <w:t>:*</w:t>
            </w:r>
          </w:p>
          <w:p w14:paraId="5A6D3F09" w14:textId="74331103" w:rsidR="00DE0DB3" w:rsidRPr="00DE0DB3" w:rsidRDefault="00DE0DB3" w:rsidP="00902E9E">
            <w:pPr>
              <w:spacing w:before="91" w:line="185" w:lineRule="auto"/>
              <w:jc w:val="left"/>
              <w:rPr>
                <w:rFonts w:ascii="微软雅黑" w:eastAsia="微软雅黑" w:hAnsi="微软雅黑" w:cs="微软雅黑" w:hint="eastAsia"/>
                <w:spacing w:val="10"/>
                <w:sz w:val="16"/>
                <w:szCs w:val="16"/>
                <w:lang w:eastAsia="en-US"/>
              </w:rPr>
            </w:pPr>
            <w:r w:rsidRPr="00DE0DB3">
              <w:rPr>
                <w:rFonts w:ascii="微软雅黑" w:eastAsia="微软雅黑" w:hAnsi="微软雅黑" w:cs="微软雅黑"/>
                <w:spacing w:val="10"/>
                <w:sz w:val="16"/>
                <w:szCs w:val="16"/>
                <w:lang w:eastAsia="en-US"/>
              </w:rPr>
              <w:t>cpe:2.3:o:microsoft:windows_7:-:sp1:</w:t>
            </w:r>
            <w:r w:rsidRPr="00DE0DB3">
              <w:rPr>
                <w:rFonts w:ascii="微软雅黑" w:eastAsia="微软雅黑" w:hAnsi="微软雅黑" w:cs="微软雅黑"/>
                <w:i/>
                <w:iCs/>
                <w:spacing w:val="10"/>
                <w:sz w:val="16"/>
                <w:szCs w:val="16"/>
                <w:lang w:eastAsia="en-US"/>
              </w:rPr>
              <w:t>:</w:t>
            </w:r>
            <w:r w:rsidRPr="00DE0DB3">
              <w:rPr>
                <w:rFonts w:ascii="微软雅黑" w:eastAsia="微软雅黑" w:hAnsi="微软雅黑" w:cs="微软雅黑"/>
                <w:spacing w:val="10"/>
                <w:sz w:val="16"/>
                <w:szCs w:val="16"/>
                <w:lang w:eastAsia="en-US"/>
              </w:rPr>
              <w:t>:</w:t>
            </w:r>
            <w:r w:rsidRPr="00DE0DB3">
              <w:rPr>
                <w:rFonts w:ascii="微软雅黑" w:eastAsia="微软雅黑" w:hAnsi="微软雅黑" w:cs="微软雅黑"/>
                <w:i/>
                <w:iCs/>
                <w:spacing w:val="10"/>
                <w:sz w:val="16"/>
                <w:szCs w:val="16"/>
                <w:lang w:eastAsia="en-US"/>
              </w:rPr>
              <w:t>:</w:t>
            </w:r>
            <w:r w:rsidRPr="00DE0DB3">
              <w:rPr>
                <w:rFonts w:ascii="微软雅黑" w:eastAsia="微软雅黑" w:hAnsi="微软雅黑" w:cs="微软雅黑"/>
                <w:spacing w:val="10"/>
                <w:sz w:val="16"/>
                <w:szCs w:val="16"/>
                <w:lang w:eastAsia="en-US"/>
              </w:rPr>
              <w:t>:</w:t>
            </w:r>
            <w:r w:rsidRPr="00DE0DB3">
              <w:rPr>
                <w:rFonts w:ascii="微软雅黑" w:eastAsia="微软雅黑" w:hAnsi="微软雅黑" w:cs="微软雅黑"/>
                <w:i/>
                <w:iCs/>
                <w:spacing w:val="10"/>
                <w:sz w:val="16"/>
                <w:szCs w:val="16"/>
                <w:lang w:eastAsia="en-US"/>
              </w:rPr>
              <w:t>:</w:t>
            </w:r>
          </w:p>
        </w:tc>
      </w:tr>
      <w:tr w:rsidR="00902E9E" w14:paraId="045F32DE" w14:textId="77777777" w:rsidTr="00902E9E">
        <w:trPr>
          <w:trHeight w:val="469"/>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36034017"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发布信息</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35BE8A52"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release</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69CD4F11" w14:textId="23F31B82" w:rsidR="00902E9E" w:rsidRDefault="009139EA" w:rsidP="009139EA">
            <w:pPr>
              <w:spacing w:before="91" w:line="185" w:lineRule="auto"/>
              <w:jc w:val="left"/>
              <w:rPr>
                <w:rFonts w:ascii="微软雅黑" w:eastAsia="微软雅黑" w:hAnsi="微软雅黑" w:cs="微软雅黑" w:hint="eastAsia"/>
                <w:spacing w:val="10"/>
                <w:sz w:val="16"/>
                <w:szCs w:val="16"/>
              </w:rPr>
            </w:pPr>
            <w:r w:rsidRPr="009139EA">
              <w:rPr>
                <w:rFonts w:ascii="微软雅黑" w:eastAsia="微软雅黑" w:hAnsi="微软雅黑" w:cs="微软雅黑"/>
                <w:spacing w:val="10"/>
                <w:sz w:val="16"/>
                <w:szCs w:val="16"/>
              </w:rPr>
              <w:t>Microsoft（微软公司），于2017-03-14在Microsoft TechNet平台发布了漏洞MS17-010</w:t>
            </w:r>
            <w:r>
              <w:rPr>
                <w:rFonts w:ascii="微软雅黑" w:eastAsia="微软雅黑" w:hAnsi="微软雅黑" w:cs="微软雅黑" w:hint="eastAsia"/>
                <w:spacing w:val="10"/>
                <w:sz w:val="16"/>
                <w:szCs w:val="16"/>
              </w:rPr>
              <w:t>。</w:t>
            </w:r>
            <w:r w:rsidRPr="00515286">
              <w:rPr>
                <w:rFonts w:ascii="微软雅黑" w:eastAsia="微软雅黑" w:hAnsi="微软雅黑" w:cs="微软雅黑"/>
                <w:spacing w:val="10"/>
                <w:sz w:val="16"/>
                <w:szCs w:val="16"/>
              </w:rPr>
              <w:t>此漏洞被公开为微软的安全公告，主要针对Windows操作系统中的SMB协议存在的多个远程代码执行漏洞。</w:t>
            </w:r>
          </w:p>
        </w:tc>
      </w:tr>
      <w:tr w:rsidR="00902E9E" w14:paraId="664A9544" w14:textId="77777777" w:rsidTr="00902E9E">
        <w:trPr>
          <w:trHeight w:val="469"/>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532F3382"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相关编号</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54D7D94B"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other-id</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77B7EEA1" w14:textId="6CC28086" w:rsidR="00902E9E" w:rsidRDefault="00A25F33" w:rsidP="00902E9E">
            <w:pPr>
              <w:spacing w:before="91" w:line="185" w:lineRule="auto"/>
              <w:jc w:val="left"/>
              <w:rPr>
                <w:rFonts w:ascii="微软雅黑" w:eastAsia="微软雅黑" w:hAnsi="微软雅黑" w:cs="微软雅黑" w:hint="eastAsia"/>
                <w:spacing w:val="10"/>
                <w:sz w:val="16"/>
                <w:szCs w:val="16"/>
              </w:rPr>
            </w:pPr>
            <w:r w:rsidRPr="00A25F33">
              <w:rPr>
                <w:rFonts w:ascii="微软雅黑" w:eastAsia="微软雅黑" w:hAnsi="微软雅黑" w:cs="微软雅黑"/>
                <w:spacing w:val="10"/>
                <w:sz w:val="16"/>
                <w:szCs w:val="16"/>
              </w:rPr>
              <w:t>CVE-2017-0143, CVE-2017-0144, CVE-2017-0145, CVE-2017-0146, CVE-2017-0147, CVE-2017-0148, CNNVD-201703-331, CNVD-2017-02798</w:t>
            </w:r>
            <w:r w:rsidRPr="00A25F33">
              <w:rPr>
                <w:rFonts w:ascii="微软雅黑" w:eastAsia="微软雅黑" w:hAnsi="微软雅黑" w:cs="微软雅黑" w:hint="eastAsia"/>
                <w:spacing w:val="10"/>
                <w:sz w:val="16"/>
                <w:szCs w:val="16"/>
              </w:rPr>
              <w:t>。</w:t>
            </w:r>
          </w:p>
        </w:tc>
      </w:tr>
      <w:tr w:rsidR="00902E9E" w14:paraId="6E8A9043" w14:textId="77777777" w:rsidTr="00902E9E">
        <w:trPr>
          <w:trHeight w:val="308"/>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564D386E"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引用信息</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6B7AAEEC"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reference</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086C5BD3" w14:textId="77777777" w:rsidR="00A04876" w:rsidRPr="00A04876" w:rsidRDefault="00A04876" w:rsidP="00A04876">
            <w:pPr>
              <w:spacing w:before="91" w:line="185" w:lineRule="auto"/>
              <w:jc w:val="left"/>
              <w:rPr>
                <w:rFonts w:ascii="微软雅黑" w:eastAsia="微软雅黑" w:hAnsi="微软雅黑" w:cs="微软雅黑" w:hint="eastAsia"/>
                <w:spacing w:val="10"/>
                <w:sz w:val="16"/>
                <w:szCs w:val="16"/>
              </w:rPr>
            </w:pPr>
            <w:r w:rsidRPr="00A04876">
              <w:rPr>
                <w:rFonts w:ascii="微软雅黑" w:eastAsia="微软雅黑" w:hAnsi="微软雅黑" w:cs="微软雅黑" w:hint="eastAsia"/>
                <w:b/>
                <w:bCs/>
                <w:spacing w:val="10"/>
                <w:sz w:val="16"/>
                <w:szCs w:val="16"/>
              </w:rPr>
              <w:t>1、</w:t>
            </w:r>
            <w:r w:rsidRPr="00A04876">
              <w:rPr>
                <w:rFonts w:ascii="微软雅黑" w:eastAsia="微软雅黑" w:hAnsi="微软雅黑" w:cs="微软雅黑"/>
                <w:b/>
                <w:bCs/>
                <w:spacing w:val="10"/>
                <w:sz w:val="16"/>
                <w:szCs w:val="16"/>
              </w:rPr>
              <w:t>微软安全公告（MS17-010）</w:t>
            </w:r>
            <w:r w:rsidRPr="00A04876">
              <w:rPr>
                <w:rFonts w:ascii="微软雅黑" w:eastAsia="微软雅黑" w:hAnsi="微软雅黑" w:cs="微软雅黑"/>
                <w:spacing w:val="10"/>
                <w:sz w:val="16"/>
                <w:szCs w:val="16"/>
              </w:rPr>
              <w:t>:</w:t>
            </w:r>
            <w:r w:rsidRPr="00A04876">
              <w:rPr>
                <w:rFonts w:ascii="微软雅黑" w:eastAsia="微软雅黑" w:hAnsi="微软雅黑" w:cs="微软雅黑"/>
                <w:spacing w:val="10"/>
                <w:sz w:val="16"/>
                <w:szCs w:val="16"/>
              </w:rPr>
              <w:br/>
            </w:r>
            <w:hyperlink r:id="rId25" w:tgtFrame="_new" w:history="1">
              <w:r w:rsidRPr="00A04876">
                <w:rPr>
                  <w:rStyle w:val="aff0"/>
                  <w:rFonts w:ascii="微软雅黑" w:eastAsia="微软雅黑" w:hAnsi="微软雅黑" w:cs="微软雅黑"/>
                  <w:spacing w:val="10"/>
                  <w:sz w:val="16"/>
                  <w:szCs w:val="16"/>
                </w:rPr>
                <w:t>https://msrc.microsoft.com/update-guide/vulnerability/CVE-2017-0143</w:t>
              </w:r>
            </w:hyperlink>
          </w:p>
          <w:p w14:paraId="400B633A" w14:textId="77777777" w:rsidR="00A04876" w:rsidRPr="00A04876" w:rsidRDefault="00A04876" w:rsidP="00A04876">
            <w:pPr>
              <w:spacing w:before="91" w:line="185" w:lineRule="auto"/>
              <w:jc w:val="left"/>
              <w:rPr>
                <w:rFonts w:ascii="微软雅黑" w:eastAsia="微软雅黑" w:hAnsi="微软雅黑" w:cs="微软雅黑" w:hint="eastAsia"/>
                <w:spacing w:val="10"/>
                <w:sz w:val="16"/>
                <w:szCs w:val="16"/>
              </w:rPr>
            </w:pPr>
            <w:r w:rsidRPr="00A04876">
              <w:rPr>
                <w:rFonts w:ascii="微软雅黑" w:eastAsia="微软雅黑" w:hAnsi="微软雅黑" w:cs="微软雅黑" w:hint="eastAsia"/>
                <w:b/>
                <w:bCs/>
                <w:spacing w:val="10"/>
                <w:sz w:val="16"/>
                <w:szCs w:val="16"/>
              </w:rPr>
              <w:t>2、</w:t>
            </w:r>
            <w:r w:rsidRPr="00A04876">
              <w:rPr>
                <w:rFonts w:ascii="微软雅黑" w:eastAsia="微软雅黑" w:hAnsi="微软雅黑" w:cs="微软雅黑"/>
                <w:b/>
                <w:bCs/>
                <w:spacing w:val="10"/>
                <w:sz w:val="16"/>
                <w:szCs w:val="16"/>
              </w:rPr>
              <w:t>EternalBlue漏洞分析（博客文章）</w:t>
            </w:r>
            <w:r w:rsidRPr="00A04876">
              <w:rPr>
                <w:rFonts w:ascii="微软雅黑" w:eastAsia="微软雅黑" w:hAnsi="微软雅黑" w:cs="微软雅黑"/>
                <w:spacing w:val="10"/>
                <w:sz w:val="16"/>
                <w:szCs w:val="16"/>
              </w:rPr>
              <w:t>:</w:t>
            </w:r>
            <w:r w:rsidRPr="00A04876">
              <w:rPr>
                <w:rFonts w:ascii="微软雅黑" w:eastAsia="微软雅黑" w:hAnsi="微软雅黑" w:cs="微软雅黑"/>
                <w:spacing w:val="10"/>
                <w:sz w:val="16"/>
                <w:szCs w:val="16"/>
              </w:rPr>
              <w:br/>
              <w:t>https://www.rapid7.com/blog/post/2017/05/14/eternalblue-exploit-analysis/</w:t>
            </w:r>
          </w:p>
          <w:p w14:paraId="5C958134" w14:textId="0FEA7D0B" w:rsidR="00902E9E" w:rsidRDefault="00A04876" w:rsidP="00A04876">
            <w:pPr>
              <w:spacing w:before="91" w:line="185" w:lineRule="auto"/>
              <w:jc w:val="left"/>
              <w:rPr>
                <w:rFonts w:ascii="微软雅黑" w:eastAsia="微软雅黑" w:hAnsi="微软雅黑" w:cs="微软雅黑" w:hint="eastAsia"/>
                <w:spacing w:val="10"/>
                <w:sz w:val="16"/>
                <w:szCs w:val="16"/>
                <w:lang w:eastAsia="en-US"/>
              </w:rPr>
            </w:pPr>
            <w:r w:rsidRPr="00A04876">
              <w:rPr>
                <w:rFonts w:ascii="微软雅黑" w:eastAsia="微软雅黑" w:hAnsi="微软雅黑" w:cs="微软雅黑" w:hint="eastAsia"/>
                <w:b/>
                <w:bCs/>
                <w:spacing w:val="10"/>
                <w:sz w:val="16"/>
                <w:szCs w:val="16"/>
              </w:rPr>
              <w:t>3、</w:t>
            </w:r>
            <w:r w:rsidRPr="00A04876">
              <w:rPr>
                <w:rFonts w:ascii="微软雅黑" w:eastAsia="微软雅黑" w:hAnsi="微软雅黑" w:cs="微软雅黑"/>
                <w:b/>
                <w:bCs/>
                <w:spacing w:val="10"/>
                <w:sz w:val="16"/>
                <w:szCs w:val="16"/>
              </w:rPr>
              <w:t>NSA工具泄露事件分析（博客文章）</w:t>
            </w:r>
            <w:r w:rsidRPr="00A04876">
              <w:rPr>
                <w:rFonts w:ascii="微软雅黑" w:eastAsia="微软雅黑" w:hAnsi="微软雅黑" w:cs="微软雅黑"/>
                <w:spacing w:val="10"/>
                <w:sz w:val="16"/>
                <w:szCs w:val="16"/>
              </w:rPr>
              <w:t>:</w:t>
            </w:r>
            <w:r w:rsidRPr="00A04876">
              <w:rPr>
                <w:rFonts w:ascii="微软雅黑" w:eastAsia="微软雅黑" w:hAnsi="微软雅黑" w:cs="微软雅黑"/>
                <w:spacing w:val="10"/>
                <w:sz w:val="16"/>
                <w:szCs w:val="16"/>
              </w:rPr>
              <w:br/>
              <w:t>https://blog.trendmicro.com/trendlabs-security-intelligence/analyzing-the-evasion-techniques-used-in-the-eternalblue-exploit/</w:t>
            </w:r>
            <w:r w:rsidR="00902E9E">
              <w:rPr>
                <w:rFonts w:ascii="微软雅黑" w:eastAsia="微软雅黑" w:hAnsi="微软雅黑" w:cs="微软雅黑" w:hint="eastAsia"/>
                <w:spacing w:val="10"/>
                <w:sz w:val="16"/>
                <w:szCs w:val="16"/>
              </w:rPr>
              <w:t>。</w:t>
            </w:r>
          </w:p>
        </w:tc>
      </w:tr>
      <w:tr w:rsidR="00902E9E" w14:paraId="3C5DAAF4" w14:textId="77777777" w:rsidTr="00902E9E">
        <w:trPr>
          <w:trHeight w:val="308"/>
        </w:trPr>
        <w:tc>
          <w:tcPr>
            <w:tcW w:w="765" w:type="pct"/>
            <w:tcBorders>
              <w:top w:val="single" w:sz="2" w:space="0" w:color="auto"/>
              <w:left w:val="single" w:sz="6" w:space="0" w:color="auto"/>
              <w:bottom w:val="single" w:sz="2" w:space="0" w:color="auto"/>
              <w:right w:val="single" w:sz="2" w:space="0" w:color="auto"/>
            </w:tcBorders>
            <w:shd w:val="clear" w:color="auto" w:fill="auto"/>
            <w:noWrap/>
            <w:vAlign w:val="center"/>
          </w:tcPr>
          <w:p w14:paraId="54CD5B84"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解决方案</w:t>
            </w:r>
          </w:p>
        </w:tc>
        <w:tc>
          <w:tcPr>
            <w:tcW w:w="654" w:type="pct"/>
            <w:tcBorders>
              <w:top w:val="single" w:sz="2" w:space="0" w:color="auto"/>
              <w:left w:val="single" w:sz="2" w:space="0" w:color="auto"/>
              <w:bottom w:val="single" w:sz="2" w:space="0" w:color="auto"/>
              <w:right w:val="single" w:sz="2" w:space="0" w:color="auto"/>
            </w:tcBorders>
            <w:shd w:val="clear" w:color="auto" w:fill="auto"/>
            <w:noWrap/>
            <w:vAlign w:val="center"/>
          </w:tcPr>
          <w:p w14:paraId="653CB67C" w14:textId="77777777" w:rsidR="00902E9E" w:rsidRDefault="00902E9E" w:rsidP="00902E9E">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solution</w:t>
            </w:r>
          </w:p>
        </w:tc>
        <w:tc>
          <w:tcPr>
            <w:tcW w:w="3581" w:type="pct"/>
            <w:tcBorders>
              <w:top w:val="single" w:sz="2" w:space="0" w:color="auto"/>
              <w:left w:val="single" w:sz="2" w:space="0" w:color="auto"/>
              <w:bottom w:val="single" w:sz="2" w:space="0" w:color="auto"/>
              <w:right w:val="single" w:sz="6" w:space="0" w:color="auto"/>
            </w:tcBorders>
            <w:shd w:val="clear" w:color="auto" w:fill="auto"/>
            <w:noWrap/>
            <w:vAlign w:val="center"/>
          </w:tcPr>
          <w:p w14:paraId="6C797F80"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hint="eastAsia"/>
                <w:b/>
                <w:bCs/>
                <w:spacing w:val="10"/>
                <w:sz w:val="16"/>
                <w:szCs w:val="16"/>
              </w:rPr>
              <w:t>1、</w:t>
            </w:r>
            <w:r w:rsidRPr="001D1877">
              <w:rPr>
                <w:rFonts w:ascii="微软雅黑" w:eastAsia="微软雅黑" w:hAnsi="微软雅黑" w:cs="微软雅黑"/>
                <w:b/>
                <w:bCs/>
                <w:spacing w:val="10"/>
                <w:sz w:val="16"/>
                <w:szCs w:val="16"/>
              </w:rPr>
              <w:t>安装微软官方补丁</w:t>
            </w:r>
            <w:r w:rsidRPr="001D1877">
              <w:rPr>
                <w:rFonts w:ascii="微软雅黑" w:eastAsia="微软雅黑" w:hAnsi="微软雅黑" w:cs="微软雅黑"/>
                <w:spacing w:val="10"/>
                <w:sz w:val="16"/>
                <w:szCs w:val="16"/>
              </w:rPr>
              <w:t>:</w:t>
            </w:r>
            <w:r w:rsidRPr="001D1877">
              <w:rPr>
                <w:rFonts w:ascii="微软雅黑" w:eastAsia="微软雅黑" w:hAnsi="微软雅黑" w:cs="微软雅黑"/>
                <w:spacing w:val="10"/>
                <w:sz w:val="16"/>
                <w:szCs w:val="16"/>
              </w:rPr>
              <w:br/>
              <w:t>尽快应用微软发布的MS17-010安全补丁。该补丁修复了受影响的</w:t>
            </w:r>
            <w:r w:rsidRPr="001D1877">
              <w:rPr>
                <w:rFonts w:ascii="微软雅黑" w:eastAsia="微软雅黑" w:hAnsi="微软雅黑" w:cs="微软雅黑"/>
                <w:spacing w:val="10"/>
                <w:sz w:val="16"/>
                <w:szCs w:val="16"/>
              </w:rPr>
              <w:lastRenderedPageBreak/>
              <w:t>Windows操作系统中的SMBv1漏洞。补丁可以通过Windows Update或从微软官方网站下载并安装。</w:t>
            </w:r>
          </w:p>
          <w:p w14:paraId="0C1D3156"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hyperlink r:id="rId26" w:tgtFrame="_new" w:history="1">
              <w:r w:rsidRPr="001D1877">
                <w:rPr>
                  <w:rStyle w:val="aff0"/>
                  <w:rFonts w:ascii="微软雅黑" w:eastAsia="微软雅黑" w:hAnsi="微软雅黑" w:cs="微软雅黑"/>
                  <w:spacing w:val="10"/>
                  <w:sz w:val="16"/>
                  <w:szCs w:val="16"/>
                </w:rPr>
                <w:t>MS17-010补丁下载链接</w:t>
              </w:r>
            </w:hyperlink>
            <w:r w:rsidRPr="001D1877">
              <w:rPr>
                <w:rFonts w:ascii="微软雅黑" w:eastAsia="微软雅黑" w:hAnsi="微软雅黑" w:cs="微软雅黑" w:hint="eastAsia"/>
                <w:spacing w:val="10"/>
                <w:sz w:val="16"/>
                <w:szCs w:val="16"/>
              </w:rPr>
              <w:t>：https://msrc.microsoft.com/en-us/security-guidance/advisory/CVE-2017-0143</w:t>
            </w:r>
          </w:p>
          <w:p w14:paraId="56FA7001"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hint="eastAsia"/>
                <w:b/>
                <w:bCs/>
                <w:spacing w:val="10"/>
                <w:sz w:val="16"/>
                <w:szCs w:val="16"/>
              </w:rPr>
              <w:t>2、</w:t>
            </w:r>
            <w:r w:rsidRPr="001D1877">
              <w:rPr>
                <w:rFonts w:ascii="微软雅黑" w:eastAsia="微软雅黑" w:hAnsi="微软雅黑" w:cs="微软雅黑"/>
                <w:b/>
                <w:bCs/>
                <w:spacing w:val="10"/>
                <w:sz w:val="16"/>
                <w:szCs w:val="16"/>
              </w:rPr>
              <w:t>禁用SMBv1协议</w:t>
            </w:r>
            <w:r w:rsidRPr="001D1877">
              <w:rPr>
                <w:rFonts w:ascii="微软雅黑" w:eastAsia="微软雅黑" w:hAnsi="微软雅黑" w:cs="微软雅黑"/>
                <w:spacing w:val="10"/>
                <w:sz w:val="16"/>
                <w:szCs w:val="16"/>
              </w:rPr>
              <w:t>:</w:t>
            </w:r>
            <w:r w:rsidRPr="001D1877">
              <w:rPr>
                <w:rFonts w:ascii="微软雅黑" w:eastAsia="微软雅黑" w:hAnsi="微软雅黑" w:cs="微软雅黑"/>
                <w:spacing w:val="10"/>
                <w:sz w:val="16"/>
                <w:szCs w:val="16"/>
              </w:rPr>
              <w:br/>
              <w:t>如果不需要使用SMBv1协议，建议在所有Windows设备上禁用它。禁用SMBv1可以减少暴露在该漏洞下的攻击面。可以通过以下命令禁用：</w:t>
            </w:r>
          </w:p>
          <w:p w14:paraId="1F6F866A" w14:textId="32304C2B"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spacing w:val="10"/>
                <w:sz w:val="16"/>
                <w:szCs w:val="16"/>
              </w:rPr>
              <w:t>bash</w:t>
            </w:r>
          </w:p>
          <w:p w14:paraId="14844F73"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spacing w:val="10"/>
                <w:sz w:val="16"/>
                <w:szCs w:val="16"/>
              </w:rPr>
              <w:t>sc.exe config lanmanworkstation depend= bowser/mrxsmb20/nsi</w:t>
            </w:r>
          </w:p>
          <w:p w14:paraId="32E8B86F"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spacing w:val="10"/>
                <w:sz w:val="16"/>
                <w:szCs w:val="16"/>
              </w:rPr>
              <w:t>sc.exe config mrxsmb10 start= disabled</w:t>
            </w:r>
          </w:p>
          <w:p w14:paraId="24F84302" w14:textId="77777777" w:rsidR="001D1877" w:rsidRPr="001D1877"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hint="eastAsia"/>
                <w:b/>
                <w:bCs/>
                <w:spacing w:val="10"/>
                <w:sz w:val="16"/>
                <w:szCs w:val="16"/>
              </w:rPr>
              <w:t>3、</w:t>
            </w:r>
            <w:r w:rsidRPr="001D1877">
              <w:rPr>
                <w:rFonts w:ascii="微软雅黑" w:eastAsia="微软雅黑" w:hAnsi="微软雅黑" w:cs="微软雅黑"/>
                <w:b/>
                <w:bCs/>
                <w:spacing w:val="10"/>
                <w:sz w:val="16"/>
                <w:szCs w:val="16"/>
              </w:rPr>
              <w:t>加强网络安全措施</w:t>
            </w:r>
            <w:r w:rsidRPr="001D1877">
              <w:rPr>
                <w:rFonts w:ascii="微软雅黑" w:eastAsia="微软雅黑" w:hAnsi="微软雅黑" w:cs="微软雅黑"/>
                <w:spacing w:val="10"/>
                <w:sz w:val="16"/>
                <w:szCs w:val="16"/>
              </w:rPr>
              <w:t>:</w:t>
            </w:r>
          </w:p>
          <w:p w14:paraId="632F5E8B" w14:textId="77777777" w:rsidR="001D1877" w:rsidRPr="001D1877" w:rsidRDefault="001D1877" w:rsidP="004A5E2C">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b/>
                <w:bCs/>
                <w:spacing w:val="10"/>
                <w:sz w:val="16"/>
                <w:szCs w:val="16"/>
              </w:rPr>
              <w:t>启用防火墙</w:t>
            </w:r>
            <w:r w:rsidRPr="001D1877">
              <w:rPr>
                <w:rFonts w:ascii="微软雅黑" w:eastAsia="微软雅黑" w:hAnsi="微软雅黑" w:cs="微软雅黑"/>
                <w:spacing w:val="10"/>
                <w:sz w:val="16"/>
                <w:szCs w:val="16"/>
              </w:rPr>
              <w:t>: 确保启用了防火墙，并配置规则来阻止445端口（SMB协议使用的端口）上的不必要的入站和出站流量。</w:t>
            </w:r>
          </w:p>
          <w:p w14:paraId="2B4AEAE4" w14:textId="77777777" w:rsidR="001D1877" w:rsidRPr="001D1877" w:rsidRDefault="001D1877" w:rsidP="004A5E2C">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b/>
                <w:bCs/>
                <w:spacing w:val="10"/>
                <w:sz w:val="16"/>
                <w:szCs w:val="16"/>
              </w:rPr>
              <w:t>隔离关键系统</w:t>
            </w:r>
            <w:r w:rsidRPr="001D1877">
              <w:rPr>
                <w:rFonts w:ascii="微软雅黑" w:eastAsia="微软雅黑" w:hAnsi="微软雅黑" w:cs="微软雅黑"/>
                <w:spacing w:val="10"/>
                <w:sz w:val="16"/>
                <w:szCs w:val="16"/>
              </w:rPr>
              <w:t>: 对企业网络进行分段和隔离，防止关键系统与潜在的感染源直接通信。</w:t>
            </w:r>
          </w:p>
          <w:p w14:paraId="6531A396" w14:textId="7421F1FC" w:rsidR="00902E9E" w:rsidRDefault="001D1877" w:rsidP="001D1877">
            <w:pPr>
              <w:spacing w:before="91" w:line="185" w:lineRule="auto"/>
              <w:jc w:val="left"/>
              <w:rPr>
                <w:rFonts w:ascii="微软雅黑" w:eastAsia="微软雅黑" w:hAnsi="微软雅黑" w:cs="微软雅黑" w:hint="eastAsia"/>
                <w:spacing w:val="10"/>
                <w:sz w:val="16"/>
                <w:szCs w:val="16"/>
              </w:rPr>
            </w:pPr>
            <w:r w:rsidRPr="001D1877">
              <w:rPr>
                <w:rFonts w:ascii="微软雅黑" w:eastAsia="微软雅黑" w:hAnsi="微软雅黑" w:cs="微软雅黑" w:hint="eastAsia"/>
                <w:b/>
                <w:bCs/>
                <w:spacing w:val="10"/>
                <w:sz w:val="16"/>
                <w:szCs w:val="16"/>
              </w:rPr>
              <w:t>4、</w:t>
            </w:r>
            <w:r w:rsidRPr="001D1877">
              <w:rPr>
                <w:rFonts w:ascii="微软雅黑" w:eastAsia="微软雅黑" w:hAnsi="微软雅黑" w:cs="微软雅黑"/>
                <w:b/>
                <w:bCs/>
                <w:spacing w:val="10"/>
                <w:sz w:val="16"/>
                <w:szCs w:val="16"/>
              </w:rPr>
              <w:t>监控和检测</w:t>
            </w:r>
            <w:r w:rsidRPr="001D1877">
              <w:rPr>
                <w:rFonts w:ascii="微软雅黑" w:eastAsia="微软雅黑" w:hAnsi="微软雅黑" w:cs="微软雅黑"/>
                <w:spacing w:val="10"/>
                <w:sz w:val="16"/>
                <w:szCs w:val="16"/>
              </w:rPr>
              <w:t>:</w:t>
            </w:r>
            <w:r w:rsidRPr="001D1877">
              <w:rPr>
                <w:rFonts w:ascii="微软雅黑" w:eastAsia="微软雅黑" w:hAnsi="微软雅黑" w:cs="微软雅黑"/>
                <w:spacing w:val="10"/>
                <w:sz w:val="16"/>
                <w:szCs w:val="16"/>
              </w:rPr>
              <w:br/>
              <w:t>使用入侵检测系统（IDS）或入侵防御系统（IPS）来监控网络流量，识别并阻止试图利用MS17-010漏洞的攻击。</w:t>
            </w:r>
          </w:p>
        </w:tc>
      </w:tr>
    </w:tbl>
    <w:p w14:paraId="38BAF330" w14:textId="370B453A" w:rsidR="000820D9" w:rsidRDefault="004C143C" w:rsidP="004C143C">
      <w:pPr>
        <w:pStyle w:val="af0"/>
        <w:spacing w:before="120" w:after="120"/>
      </w:pPr>
      <w:r>
        <w:rPr>
          <w:rFonts w:hint="eastAsia"/>
        </w:rPr>
        <w:lastRenderedPageBreak/>
        <w:t>测试输入</w:t>
      </w:r>
    </w:p>
    <w:p w14:paraId="7C24BAA4" w14:textId="77777777" w:rsidR="008365BA" w:rsidRDefault="008365BA" w:rsidP="008365BA">
      <w:pPr>
        <w:pStyle w:val="af9"/>
        <w:spacing w:before="217" w:line="177" w:lineRule="auto"/>
        <w:ind w:left="3497"/>
        <w:rPr>
          <w:rFonts w:hint="eastAsia"/>
          <w:lang w:eastAsia="zh-CN"/>
        </w:rPr>
      </w:pPr>
      <w:r>
        <w:rPr>
          <w:rFonts w:hint="eastAsia"/>
          <w:spacing w:val="16"/>
          <w:sz w:val="19"/>
          <w:szCs w:val="19"/>
          <w:lang w:eastAsia="zh-CN"/>
        </w:rPr>
        <w:t xml:space="preserve">表 </w:t>
      </w:r>
      <w:r>
        <w:rPr>
          <w:spacing w:val="16"/>
          <w:sz w:val="19"/>
          <w:szCs w:val="19"/>
          <w:lang w:eastAsia="zh-CN"/>
        </w:rPr>
        <w:t>3</w:t>
      </w:r>
      <w:r>
        <w:rPr>
          <w:rFonts w:hint="eastAsia"/>
          <w:spacing w:val="16"/>
          <w:sz w:val="19"/>
          <w:szCs w:val="19"/>
          <w:lang w:eastAsia="zh-CN"/>
        </w:rPr>
        <w:t xml:space="preserve">   测试输入字段说明</w:t>
      </w:r>
    </w:p>
    <w:tbl>
      <w:tblPr>
        <w:tblW w:w="8759" w:type="dxa"/>
        <w:tblInd w:w="100" w:type="dxa"/>
        <w:tblLayout w:type="fixed"/>
        <w:tblLook w:val="04A0" w:firstRow="1" w:lastRow="0" w:firstColumn="1" w:lastColumn="0" w:noHBand="0" w:noVBand="1"/>
      </w:tblPr>
      <w:tblGrid>
        <w:gridCol w:w="1169"/>
        <w:gridCol w:w="1336"/>
        <w:gridCol w:w="6254"/>
      </w:tblGrid>
      <w:tr w:rsidR="008365BA" w14:paraId="48DB7E85" w14:textId="77777777" w:rsidTr="00CB075A">
        <w:trPr>
          <w:trHeight w:val="458"/>
        </w:trPr>
        <w:tc>
          <w:tcPr>
            <w:tcW w:w="1169" w:type="dxa"/>
            <w:tcBorders>
              <w:top w:val="single" w:sz="6" w:space="0" w:color="auto"/>
              <w:left w:val="single" w:sz="6" w:space="0" w:color="auto"/>
              <w:bottom w:val="single" w:sz="6" w:space="0" w:color="auto"/>
              <w:right w:val="single" w:sz="2" w:space="0" w:color="auto"/>
            </w:tcBorders>
            <w:shd w:val="clear" w:color="auto" w:fill="auto"/>
            <w:noWrap/>
            <w:vAlign w:val="center"/>
          </w:tcPr>
          <w:p w14:paraId="2819269B" w14:textId="77777777" w:rsidR="008365BA" w:rsidRDefault="008365BA"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字段名</w:t>
            </w:r>
          </w:p>
        </w:tc>
        <w:tc>
          <w:tcPr>
            <w:tcW w:w="1336" w:type="dxa"/>
            <w:tcBorders>
              <w:top w:val="single" w:sz="6" w:space="0" w:color="auto"/>
              <w:left w:val="single" w:sz="2" w:space="0" w:color="auto"/>
              <w:bottom w:val="single" w:sz="6" w:space="0" w:color="auto"/>
              <w:right w:val="single" w:sz="2" w:space="0" w:color="auto"/>
            </w:tcBorders>
            <w:shd w:val="clear" w:color="auto" w:fill="auto"/>
            <w:noWrap/>
            <w:vAlign w:val="center"/>
          </w:tcPr>
          <w:p w14:paraId="67EADA0E" w14:textId="77777777" w:rsidR="008365BA" w:rsidRDefault="008365BA"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254" w:type="dxa"/>
            <w:tcBorders>
              <w:top w:val="single" w:sz="6" w:space="0" w:color="auto"/>
              <w:left w:val="single" w:sz="2" w:space="0" w:color="auto"/>
              <w:bottom w:val="single" w:sz="6" w:space="0" w:color="auto"/>
              <w:right w:val="single" w:sz="6" w:space="0" w:color="auto"/>
            </w:tcBorders>
            <w:shd w:val="clear" w:color="auto" w:fill="auto"/>
            <w:noWrap/>
            <w:vAlign w:val="center"/>
          </w:tcPr>
          <w:p w14:paraId="37BC2B72" w14:textId="77777777" w:rsidR="008365BA" w:rsidRDefault="008365BA"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8365BA" w14:paraId="027EED47" w14:textId="77777777" w:rsidTr="00CB075A">
        <w:trPr>
          <w:trHeight w:val="302"/>
        </w:trPr>
        <w:tc>
          <w:tcPr>
            <w:tcW w:w="1169" w:type="dxa"/>
            <w:tcBorders>
              <w:top w:val="single" w:sz="6" w:space="0" w:color="auto"/>
              <w:left w:val="single" w:sz="6" w:space="0" w:color="auto"/>
              <w:bottom w:val="single" w:sz="2" w:space="0" w:color="auto"/>
              <w:right w:val="single" w:sz="2" w:space="0" w:color="auto"/>
            </w:tcBorders>
            <w:shd w:val="clear" w:color="auto" w:fill="auto"/>
            <w:noWrap/>
            <w:vAlign w:val="center"/>
          </w:tcPr>
          <w:p w14:paraId="27918072" w14:textId="77777777" w:rsidR="008365BA" w:rsidRDefault="008365BA"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目标IP</w:t>
            </w:r>
          </w:p>
        </w:tc>
        <w:tc>
          <w:tcPr>
            <w:tcW w:w="1336" w:type="dxa"/>
            <w:tcBorders>
              <w:top w:val="single" w:sz="6" w:space="0" w:color="auto"/>
              <w:left w:val="single" w:sz="2" w:space="0" w:color="auto"/>
              <w:bottom w:val="single" w:sz="2" w:space="0" w:color="auto"/>
              <w:right w:val="single" w:sz="2" w:space="0" w:color="auto"/>
            </w:tcBorders>
            <w:shd w:val="clear" w:color="auto" w:fill="auto"/>
            <w:noWrap/>
            <w:vAlign w:val="center"/>
          </w:tcPr>
          <w:p w14:paraId="13F95DDF" w14:textId="77777777" w:rsidR="008365BA" w:rsidRDefault="008365BA"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spacing w:val="10"/>
                <w:sz w:val="16"/>
                <w:szCs w:val="16"/>
              </w:rPr>
              <w:t>ip</w:t>
            </w:r>
          </w:p>
        </w:tc>
        <w:tc>
          <w:tcPr>
            <w:tcW w:w="6254" w:type="dxa"/>
            <w:tcBorders>
              <w:top w:val="single" w:sz="6" w:space="0" w:color="auto"/>
              <w:left w:val="single" w:sz="2" w:space="0" w:color="auto"/>
              <w:bottom w:val="single" w:sz="2" w:space="0" w:color="auto"/>
              <w:right w:val="single" w:sz="6" w:space="0" w:color="auto"/>
            </w:tcBorders>
            <w:shd w:val="clear" w:color="auto" w:fill="auto"/>
            <w:noWrap/>
            <w:vAlign w:val="center"/>
          </w:tcPr>
          <w:p w14:paraId="60930049" w14:textId="6AD56AF3" w:rsidR="008365BA" w:rsidRDefault="004A5E2C" w:rsidP="00CB075A">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192.168.75.132</w:t>
            </w:r>
          </w:p>
        </w:tc>
      </w:tr>
      <w:tr w:rsidR="008365BA" w14:paraId="5AFD0A0E" w14:textId="77777777" w:rsidTr="00CB075A">
        <w:trPr>
          <w:trHeight w:val="292"/>
        </w:trPr>
        <w:tc>
          <w:tcPr>
            <w:tcW w:w="1169" w:type="dxa"/>
            <w:tcBorders>
              <w:top w:val="single" w:sz="2" w:space="0" w:color="auto"/>
              <w:left w:val="single" w:sz="6" w:space="0" w:color="auto"/>
              <w:bottom w:val="single" w:sz="2" w:space="0" w:color="auto"/>
              <w:right w:val="single" w:sz="2" w:space="0" w:color="auto"/>
            </w:tcBorders>
            <w:shd w:val="clear" w:color="auto" w:fill="auto"/>
            <w:noWrap/>
            <w:vAlign w:val="center"/>
          </w:tcPr>
          <w:p w14:paraId="5A6180D4" w14:textId="77777777" w:rsidR="008365BA" w:rsidRDefault="008365BA"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目标端口</w:t>
            </w:r>
          </w:p>
        </w:tc>
        <w:tc>
          <w:tcPr>
            <w:tcW w:w="1336" w:type="dxa"/>
            <w:tcBorders>
              <w:top w:val="single" w:sz="2" w:space="0" w:color="auto"/>
              <w:left w:val="single" w:sz="2" w:space="0" w:color="auto"/>
              <w:bottom w:val="single" w:sz="2" w:space="0" w:color="auto"/>
              <w:right w:val="single" w:sz="2" w:space="0" w:color="auto"/>
            </w:tcBorders>
            <w:shd w:val="clear" w:color="auto" w:fill="auto"/>
            <w:noWrap/>
            <w:vAlign w:val="center"/>
          </w:tcPr>
          <w:p w14:paraId="69981C28" w14:textId="77777777" w:rsidR="008365BA" w:rsidRDefault="008365BA"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spacing w:val="10"/>
                <w:sz w:val="16"/>
                <w:szCs w:val="16"/>
              </w:rPr>
              <w:t>port</w:t>
            </w:r>
          </w:p>
        </w:tc>
        <w:tc>
          <w:tcPr>
            <w:tcW w:w="6254"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B7D24E5" w14:textId="2DE9D7E2" w:rsidR="008365BA" w:rsidRDefault="004A5E2C" w:rsidP="00CB075A">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445</w:t>
            </w:r>
          </w:p>
        </w:tc>
      </w:tr>
      <w:tr w:rsidR="008365BA" w14:paraId="243E325A" w14:textId="77777777" w:rsidTr="00CB075A">
        <w:trPr>
          <w:trHeight w:val="292"/>
        </w:trPr>
        <w:tc>
          <w:tcPr>
            <w:tcW w:w="1169" w:type="dxa"/>
            <w:tcBorders>
              <w:top w:val="single" w:sz="2" w:space="0" w:color="auto"/>
              <w:left w:val="single" w:sz="6" w:space="0" w:color="auto"/>
              <w:bottom w:val="single" w:sz="6" w:space="0" w:color="auto"/>
              <w:right w:val="single" w:sz="2" w:space="0" w:color="auto"/>
            </w:tcBorders>
            <w:shd w:val="clear" w:color="auto" w:fill="auto"/>
            <w:noWrap/>
            <w:vAlign w:val="center"/>
          </w:tcPr>
          <w:p w14:paraId="3877A303" w14:textId="77777777" w:rsidR="008365BA" w:rsidRDefault="008365BA"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请求路径</w:t>
            </w:r>
          </w:p>
        </w:tc>
        <w:tc>
          <w:tcPr>
            <w:tcW w:w="1336" w:type="dxa"/>
            <w:tcBorders>
              <w:top w:val="single" w:sz="2" w:space="0" w:color="auto"/>
              <w:left w:val="single" w:sz="2" w:space="0" w:color="auto"/>
              <w:bottom w:val="single" w:sz="6" w:space="0" w:color="auto"/>
              <w:right w:val="single" w:sz="2" w:space="0" w:color="auto"/>
            </w:tcBorders>
            <w:shd w:val="clear" w:color="auto" w:fill="auto"/>
            <w:noWrap/>
            <w:vAlign w:val="center"/>
          </w:tcPr>
          <w:p w14:paraId="60B58174" w14:textId="77777777" w:rsidR="008365BA" w:rsidRDefault="008365BA"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path</w:t>
            </w:r>
          </w:p>
        </w:tc>
        <w:tc>
          <w:tcPr>
            <w:tcW w:w="6254" w:type="dxa"/>
            <w:tcBorders>
              <w:top w:val="single" w:sz="2" w:space="0" w:color="auto"/>
              <w:left w:val="single" w:sz="2" w:space="0" w:color="auto"/>
              <w:bottom w:val="single" w:sz="6" w:space="0" w:color="auto"/>
              <w:right w:val="single" w:sz="6" w:space="0" w:color="auto"/>
            </w:tcBorders>
            <w:shd w:val="clear" w:color="auto" w:fill="auto"/>
            <w:noWrap/>
            <w:vAlign w:val="center"/>
          </w:tcPr>
          <w:p w14:paraId="2E343767" w14:textId="6C47D9BB" w:rsidR="008365BA" w:rsidRPr="00B328EB" w:rsidRDefault="00B328EB" w:rsidP="00CB075A">
            <w:pPr>
              <w:spacing w:before="91" w:line="185" w:lineRule="auto"/>
              <w:jc w:val="left"/>
              <w:rPr>
                <w:rFonts w:ascii="微软雅黑" w:eastAsia="微软雅黑" w:hAnsi="微软雅黑" w:cs="微软雅黑" w:hint="eastAsia"/>
                <w:spacing w:val="10"/>
                <w:sz w:val="16"/>
                <w:szCs w:val="16"/>
              </w:rPr>
            </w:pPr>
            <w:r w:rsidRPr="0000340B">
              <w:rPr>
                <w:rFonts w:ascii="微软雅黑" w:eastAsia="微软雅黑" w:hAnsi="微软雅黑" w:cs="微软雅黑"/>
                <w:spacing w:val="10"/>
                <w:sz w:val="16"/>
                <w:szCs w:val="16"/>
              </w:rPr>
              <w:t>exploit/windows/smb/ms17_010_</w:t>
            </w:r>
            <w:r>
              <w:rPr>
                <w:rFonts w:ascii="微软雅黑" w:eastAsia="微软雅黑" w:hAnsi="微软雅黑" w:cs="微软雅黑" w:hint="eastAsia"/>
                <w:spacing w:val="10"/>
                <w:sz w:val="16"/>
                <w:szCs w:val="16"/>
              </w:rPr>
              <w:t>psexec</w:t>
            </w:r>
          </w:p>
        </w:tc>
      </w:tr>
    </w:tbl>
    <w:p w14:paraId="4CFDDBAA" w14:textId="0E8F814E" w:rsidR="004C143C" w:rsidRDefault="00D572B6" w:rsidP="00D572B6">
      <w:pPr>
        <w:pStyle w:val="af0"/>
        <w:spacing w:before="120" w:after="120"/>
      </w:pPr>
      <w:r>
        <w:rPr>
          <w:rFonts w:hint="eastAsia"/>
        </w:rPr>
        <w:t>测试</w:t>
      </w:r>
      <w:r w:rsidR="009B52EA">
        <w:rPr>
          <w:rFonts w:hint="eastAsia"/>
        </w:rPr>
        <w:t>过程</w:t>
      </w:r>
    </w:p>
    <w:p w14:paraId="2B2C47E7" w14:textId="1627FDFB" w:rsidR="009B52EA" w:rsidRDefault="001C7C93" w:rsidP="006C60E5">
      <w:pPr>
        <w:pStyle w:val="af0"/>
        <w:numPr>
          <w:ilvl w:val="0"/>
          <w:numId w:val="0"/>
        </w:numPr>
        <w:spacing w:before="120" w:after="120"/>
      </w:pPr>
      <w:r w:rsidRPr="0028280E">
        <w:rPr>
          <w:rFonts w:hint="eastAsia"/>
        </w:rPr>
        <w:t>开启MSF:</w:t>
      </w:r>
    </w:p>
    <w:p w14:paraId="417CDA4F" w14:textId="7C7E2276" w:rsidR="00356AFD" w:rsidRPr="00356AFD" w:rsidRDefault="00356AFD" w:rsidP="00356AFD">
      <w:pPr>
        <w:pStyle w:val="aff7"/>
        <w:ind w:firstLine="420"/>
        <w:rPr>
          <w:rFonts w:hint="eastAsia"/>
        </w:rPr>
      </w:pPr>
      <w:r>
        <w:rPr>
          <w:rFonts w:hint="eastAsia"/>
        </w:rPr>
        <w:t>由于执行ARP探测时使用到root权限，因此以超级用户启动</w:t>
      </w:r>
      <w:r w:rsidR="00E86A0A">
        <w:rPr>
          <w:rFonts w:hint="eastAsia"/>
        </w:rPr>
        <w:t>msfconsole:</w:t>
      </w:r>
    </w:p>
    <w:p w14:paraId="43F139E1" w14:textId="11BBAE33" w:rsidR="006C60E5" w:rsidRDefault="00356AFD" w:rsidP="006D4268">
      <w:pPr>
        <w:pStyle w:val="aff7"/>
        <w:ind w:firstLine="420"/>
        <w:jc w:val="left"/>
      </w:pPr>
      <w:r w:rsidRPr="00356AFD">
        <w:drawing>
          <wp:inline distT="0" distB="0" distL="0" distR="0" wp14:anchorId="68169F89" wp14:editId="01B35F45">
            <wp:extent cx="4643561" cy="3072597"/>
            <wp:effectExtent l="0" t="0" r="5080" b="0"/>
            <wp:docPr id="1631589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9635" name=""/>
                    <pic:cNvPicPr/>
                  </pic:nvPicPr>
                  <pic:blipFill>
                    <a:blip r:embed="rId27"/>
                    <a:stretch>
                      <a:fillRect/>
                    </a:stretch>
                  </pic:blipFill>
                  <pic:spPr>
                    <a:xfrm>
                      <a:off x="0" y="0"/>
                      <a:ext cx="4661140" cy="3084229"/>
                    </a:xfrm>
                    <a:prstGeom prst="rect">
                      <a:avLst/>
                    </a:prstGeom>
                  </pic:spPr>
                </pic:pic>
              </a:graphicData>
            </a:graphic>
          </wp:inline>
        </w:drawing>
      </w:r>
    </w:p>
    <w:p w14:paraId="53B1B354" w14:textId="6CADD5D9" w:rsidR="006D4268" w:rsidRDefault="002D3001" w:rsidP="00D66C94">
      <w:pPr>
        <w:pStyle w:val="af0"/>
        <w:numPr>
          <w:ilvl w:val="0"/>
          <w:numId w:val="0"/>
        </w:numPr>
        <w:spacing w:before="120" w:after="120"/>
      </w:pPr>
      <w:r>
        <w:rPr>
          <w:rFonts w:hint="eastAsia"/>
        </w:rPr>
        <w:lastRenderedPageBreak/>
        <w:t>ARP存活探测：</w:t>
      </w:r>
    </w:p>
    <w:p w14:paraId="2EE1034C" w14:textId="2624DA5B" w:rsidR="00C60D87" w:rsidRDefault="007128DA" w:rsidP="00C60D87">
      <w:pPr>
        <w:pStyle w:val="aff7"/>
        <w:ind w:firstLine="420"/>
      </w:pPr>
      <w:r w:rsidRPr="007128DA">
        <w:t>首先使用 arp_sweep 模块进行 ARP 存活探测，以确定在局域网中存活的主机：</w:t>
      </w:r>
    </w:p>
    <w:p w14:paraId="09D18C8E" w14:textId="57EB4255" w:rsidR="007128DA" w:rsidRDefault="00782B0F" w:rsidP="00C60D87">
      <w:pPr>
        <w:pStyle w:val="aff7"/>
        <w:ind w:firstLine="420"/>
      </w:pPr>
      <w:r w:rsidRPr="00782B0F">
        <w:drawing>
          <wp:inline distT="0" distB="0" distL="0" distR="0" wp14:anchorId="775C9A9B" wp14:editId="4B9C5D68">
            <wp:extent cx="5486400" cy="1035050"/>
            <wp:effectExtent l="0" t="0" r="0" b="0"/>
            <wp:docPr id="49609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4770" name=""/>
                    <pic:cNvPicPr/>
                  </pic:nvPicPr>
                  <pic:blipFill>
                    <a:blip r:embed="rId28"/>
                    <a:stretch>
                      <a:fillRect/>
                    </a:stretch>
                  </pic:blipFill>
                  <pic:spPr>
                    <a:xfrm>
                      <a:off x="0" y="0"/>
                      <a:ext cx="5486400" cy="1035050"/>
                    </a:xfrm>
                    <a:prstGeom prst="rect">
                      <a:avLst/>
                    </a:prstGeom>
                  </pic:spPr>
                </pic:pic>
              </a:graphicData>
            </a:graphic>
          </wp:inline>
        </w:drawing>
      </w:r>
    </w:p>
    <w:p w14:paraId="243D04D0" w14:textId="048D0F72" w:rsidR="00782B0F" w:rsidRDefault="00803A34" w:rsidP="00C60D87">
      <w:pPr>
        <w:pStyle w:val="aff7"/>
        <w:ind w:firstLine="420"/>
      </w:pPr>
      <w:r w:rsidRPr="00803A34">
        <w:t>主机存活，以便进行下面的测试。</w:t>
      </w:r>
    </w:p>
    <w:p w14:paraId="3A7CE01F" w14:textId="77777777" w:rsidR="00B47591" w:rsidRDefault="00B47591" w:rsidP="00B47591">
      <w:pPr>
        <w:pStyle w:val="af0"/>
        <w:numPr>
          <w:ilvl w:val="0"/>
          <w:numId w:val="0"/>
        </w:numPr>
        <w:spacing w:before="120" w:after="120"/>
      </w:pPr>
      <w:r w:rsidRPr="00B47591">
        <w:t>SMB漏洞扫描测试：</w:t>
      </w:r>
    </w:p>
    <w:p w14:paraId="1A0E9A57" w14:textId="6657E1EB" w:rsidR="00721623" w:rsidRDefault="00C6468C" w:rsidP="00721623">
      <w:pPr>
        <w:pStyle w:val="aff7"/>
        <w:ind w:firstLine="420"/>
      </w:pPr>
      <w:r w:rsidRPr="00C6468C">
        <w:t>则进一步使用 smb_ms17_010 模块进行 SMB 漏洞扫描，以识别目标主机是否受 MS17-010 漏洞的影响：</w:t>
      </w:r>
    </w:p>
    <w:p w14:paraId="6643054A" w14:textId="0D187C27" w:rsidR="00C6468C" w:rsidRDefault="00C6468C" w:rsidP="00721623">
      <w:pPr>
        <w:pStyle w:val="aff7"/>
        <w:ind w:firstLine="420"/>
      </w:pPr>
      <w:r w:rsidRPr="00C6468C">
        <w:drawing>
          <wp:inline distT="0" distB="0" distL="0" distR="0" wp14:anchorId="7F5FA653" wp14:editId="42343782">
            <wp:extent cx="5486400" cy="900430"/>
            <wp:effectExtent l="0" t="0" r="0" b="0"/>
            <wp:docPr id="167446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60350" name=""/>
                    <pic:cNvPicPr/>
                  </pic:nvPicPr>
                  <pic:blipFill>
                    <a:blip r:embed="rId29"/>
                    <a:stretch>
                      <a:fillRect/>
                    </a:stretch>
                  </pic:blipFill>
                  <pic:spPr>
                    <a:xfrm>
                      <a:off x="0" y="0"/>
                      <a:ext cx="5486400" cy="900430"/>
                    </a:xfrm>
                    <a:prstGeom prst="rect">
                      <a:avLst/>
                    </a:prstGeom>
                  </pic:spPr>
                </pic:pic>
              </a:graphicData>
            </a:graphic>
          </wp:inline>
        </w:drawing>
      </w:r>
    </w:p>
    <w:p w14:paraId="0A8F013A" w14:textId="530E712F" w:rsidR="00C6468C" w:rsidRPr="00B47591" w:rsidRDefault="00C6468C" w:rsidP="00721623">
      <w:pPr>
        <w:pStyle w:val="aff7"/>
        <w:ind w:firstLine="420"/>
        <w:rPr>
          <w:rFonts w:hint="eastAsia"/>
        </w:rPr>
      </w:pPr>
      <w:r w:rsidRPr="00C6468C">
        <w:rPr>
          <w:rFonts w:hint="eastAsia"/>
        </w:rPr>
        <w:t>可发现该主机极有可能受到MS17-010漏洞的影响。</w:t>
      </w:r>
    </w:p>
    <w:p w14:paraId="5991EECA" w14:textId="49B88D7E" w:rsidR="00803A34" w:rsidRDefault="00567C29" w:rsidP="000B5214">
      <w:pPr>
        <w:pStyle w:val="af0"/>
        <w:numPr>
          <w:ilvl w:val="0"/>
          <w:numId w:val="0"/>
        </w:numPr>
        <w:spacing w:before="120" w:after="120"/>
      </w:pPr>
      <w:r w:rsidRPr="00567C29">
        <w:rPr>
          <w:rFonts w:hint="eastAsia"/>
        </w:rPr>
        <w:t>E</w:t>
      </w:r>
      <w:r w:rsidRPr="00567C29">
        <w:t>ternalblue载荷攻击</w:t>
      </w:r>
      <w:r w:rsidR="005E4272">
        <w:rPr>
          <w:rFonts w:hint="eastAsia"/>
        </w:rPr>
        <w:t>：</w:t>
      </w:r>
    </w:p>
    <w:p w14:paraId="5FAD2EDF" w14:textId="29D5D1FE" w:rsidR="005E4272" w:rsidRDefault="00C808D9" w:rsidP="005E4272">
      <w:pPr>
        <w:pStyle w:val="aff7"/>
        <w:ind w:firstLine="420"/>
      </w:pPr>
      <w:r w:rsidRPr="00C808D9">
        <w:rPr>
          <w:rFonts w:hint="eastAsia"/>
        </w:rPr>
        <w:t>使用 exploit/windows/smb/ms17_010_eternalblue 模块进行 SMB 漏洞利用：</w:t>
      </w:r>
    </w:p>
    <w:p w14:paraId="153BC5EB" w14:textId="3E8D8B57" w:rsidR="00C808D9" w:rsidRDefault="00C808D9" w:rsidP="005E4272">
      <w:pPr>
        <w:pStyle w:val="aff7"/>
        <w:ind w:firstLine="420"/>
      </w:pPr>
      <w:r w:rsidRPr="00C808D9">
        <w:drawing>
          <wp:inline distT="0" distB="0" distL="0" distR="0" wp14:anchorId="5727685D" wp14:editId="62FA01EB">
            <wp:extent cx="5486400" cy="1403350"/>
            <wp:effectExtent l="0" t="0" r="0" b="6350"/>
            <wp:docPr id="1000247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7959" name=""/>
                    <pic:cNvPicPr/>
                  </pic:nvPicPr>
                  <pic:blipFill>
                    <a:blip r:embed="rId30"/>
                    <a:stretch>
                      <a:fillRect/>
                    </a:stretch>
                  </pic:blipFill>
                  <pic:spPr>
                    <a:xfrm>
                      <a:off x="0" y="0"/>
                      <a:ext cx="5486400" cy="1403350"/>
                    </a:xfrm>
                    <a:prstGeom prst="rect">
                      <a:avLst/>
                    </a:prstGeom>
                  </pic:spPr>
                </pic:pic>
              </a:graphicData>
            </a:graphic>
          </wp:inline>
        </w:drawing>
      </w:r>
    </w:p>
    <w:p w14:paraId="3767E18E" w14:textId="39808EE4" w:rsidR="00C808D9" w:rsidRDefault="00C808D9" w:rsidP="005E4272">
      <w:pPr>
        <w:pStyle w:val="aff7"/>
        <w:ind w:firstLine="420"/>
      </w:pPr>
      <w:r w:rsidRPr="00C808D9">
        <w:t>由图示可知，该XP系统使用服务包为32bit，因此使用如下模块进行攻击(注：可使用show payloads命令查看支持的payloads)：</w:t>
      </w:r>
    </w:p>
    <w:p w14:paraId="36AFCE0E" w14:textId="5A5BA542" w:rsidR="00C808D9" w:rsidRDefault="00C808D9" w:rsidP="005E4272">
      <w:pPr>
        <w:pStyle w:val="aff7"/>
        <w:ind w:firstLine="420"/>
      </w:pPr>
      <w:r w:rsidRPr="00C808D9">
        <w:drawing>
          <wp:inline distT="0" distB="0" distL="0" distR="0" wp14:anchorId="08DFA8FA" wp14:editId="7D6CF677">
            <wp:extent cx="4938419" cy="2596101"/>
            <wp:effectExtent l="0" t="0" r="0" b="0"/>
            <wp:docPr id="42508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89633" name=""/>
                    <pic:cNvPicPr/>
                  </pic:nvPicPr>
                  <pic:blipFill>
                    <a:blip r:embed="rId31"/>
                    <a:stretch>
                      <a:fillRect/>
                    </a:stretch>
                  </pic:blipFill>
                  <pic:spPr>
                    <a:xfrm>
                      <a:off x="0" y="0"/>
                      <a:ext cx="4965032" cy="2610091"/>
                    </a:xfrm>
                    <a:prstGeom prst="rect">
                      <a:avLst/>
                    </a:prstGeom>
                  </pic:spPr>
                </pic:pic>
              </a:graphicData>
            </a:graphic>
          </wp:inline>
        </w:drawing>
      </w:r>
    </w:p>
    <w:p w14:paraId="7DB7C5F7" w14:textId="549C2104" w:rsidR="00C808D9" w:rsidRDefault="00C808D9" w:rsidP="005E4272">
      <w:pPr>
        <w:pStyle w:val="aff7"/>
        <w:ind w:firstLine="420"/>
      </w:pPr>
      <w:r w:rsidRPr="00C808D9">
        <w:lastRenderedPageBreak/>
        <w:t>可见获得shell权限。</w:t>
      </w:r>
    </w:p>
    <w:p w14:paraId="2349A4A6" w14:textId="11986D92" w:rsidR="00604460" w:rsidRDefault="002C58FC" w:rsidP="00604460">
      <w:pPr>
        <w:pStyle w:val="af0"/>
        <w:numPr>
          <w:ilvl w:val="0"/>
          <w:numId w:val="0"/>
        </w:numPr>
        <w:spacing w:before="120" w:after="120"/>
      </w:pPr>
      <w:r w:rsidRPr="002C58FC">
        <w:rPr>
          <w:rFonts w:hint="eastAsia"/>
        </w:rPr>
        <w:t>测试shell权限有效性</w:t>
      </w:r>
      <w:r>
        <w:rPr>
          <w:rFonts w:hint="eastAsia"/>
        </w:rPr>
        <w:t>：</w:t>
      </w:r>
    </w:p>
    <w:p w14:paraId="5D99AEEE" w14:textId="5260B95C" w:rsidR="002C58FC" w:rsidRDefault="000D2912" w:rsidP="002C58FC">
      <w:pPr>
        <w:pStyle w:val="aff7"/>
        <w:ind w:firstLine="420"/>
      </w:pPr>
      <w:r w:rsidRPr="000D2912">
        <w:rPr>
          <w:rFonts w:hint="eastAsia"/>
        </w:rPr>
        <w:t>使用`shutdown -s -t 0`命令关闭靶机，测试shell是否有效：</w:t>
      </w:r>
    </w:p>
    <w:p w14:paraId="05C1EED9" w14:textId="5A77E71A" w:rsidR="000D2912" w:rsidRDefault="000D2912" w:rsidP="002C58FC">
      <w:pPr>
        <w:pStyle w:val="aff7"/>
        <w:ind w:firstLine="420"/>
      </w:pPr>
      <w:r w:rsidRPr="000D2912">
        <w:drawing>
          <wp:inline distT="0" distB="0" distL="0" distR="0" wp14:anchorId="44E9BBD1" wp14:editId="3B408FA4">
            <wp:extent cx="5486400" cy="3022600"/>
            <wp:effectExtent l="0" t="0" r="0" b="6350"/>
            <wp:docPr id="114711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3332" name=""/>
                    <pic:cNvPicPr/>
                  </pic:nvPicPr>
                  <pic:blipFill>
                    <a:blip r:embed="rId32"/>
                    <a:stretch>
                      <a:fillRect/>
                    </a:stretch>
                  </pic:blipFill>
                  <pic:spPr>
                    <a:xfrm>
                      <a:off x="0" y="0"/>
                      <a:ext cx="5486400" cy="3022600"/>
                    </a:xfrm>
                    <a:prstGeom prst="rect">
                      <a:avLst/>
                    </a:prstGeom>
                  </pic:spPr>
                </pic:pic>
              </a:graphicData>
            </a:graphic>
          </wp:inline>
        </w:drawing>
      </w:r>
    </w:p>
    <w:p w14:paraId="6AB98CAD" w14:textId="752052C5" w:rsidR="000D2912" w:rsidRDefault="000D2912" w:rsidP="002C58FC">
      <w:pPr>
        <w:pStyle w:val="aff7"/>
        <w:ind w:firstLine="420"/>
      </w:pPr>
      <w:r w:rsidRPr="000D2912">
        <w:t>可见winxp关机：</w:t>
      </w:r>
    </w:p>
    <w:p w14:paraId="4078ED4D" w14:textId="145DDBFD" w:rsidR="000D2912" w:rsidRDefault="000D2912" w:rsidP="002C58FC">
      <w:pPr>
        <w:pStyle w:val="aff7"/>
        <w:ind w:firstLine="420"/>
      </w:pPr>
      <w:r w:rsidRPr="000D2912">
        <w:drawing>
          <wp:inline distT="0" distB="0" distL="0" distR="0" wp14:anchorId="6FCD445C" wp14:editId="1F2B6A89">
            <wp:extent cx="5486400" cy="3121025"/>
            <wp:effectExtent l="0" t="0" r="0" b="3175"/>
            <wp:docPr id="1882204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4477" name=""/>
                    <pic:cNvPicPr/>
                  </pic:nvPicPr>
                  <pic:blipFill>
                    <a:blip r:embed="rId33"/>
                    <a:stretch>
                      <a:fillRect/>
                    </a:stretch>
                  </pic:blipFill>
                  <pic:spPr>
                    <a:xfrm>
                      <a:off x="0" y="0"/>
                      <a:ext cx="5486400" cy="3121025"/>
                    </a:xfrm>
                    <a:prstGeom prst="rect">
                      <a:avLst/>
                    </a:prstGeom>
                  </pic:spPr>
                </pic:pic>
              </a:graphicData>
            </a:graphic>
          </wp:inline>
        </w:drawing>
      </w:r>
    </w:p>
    <w:p w14:paraId="3CCF2C74" w14:textId="54195A93" w:rsidR="000D2912" w:rsidRDefault="000D2912" w:rsidP="002C58FC">
      <w:pPr>
        <w:pStyle w:val="aff7"/>
        <w:ind w:firstLine="420"/>
      </w:pPr>
      <w:r w:rsidRPr="000D2912">
        <w:rPr>
          <w:rFonts w:hint="eastAsia"/>
        </w:rPr>
        <w:t>攻击机Ubuntu收到回显，shell关闭</w:t>
      </w:r>
      <w:r>
        <w:rPr>
          <w:rFonts w:hint="eastAsia"/>
        </w:rPr>
        <w:t>：</w:t>
      </w:r>
    </w:p>
    <w:p w14:paraId="22E00840" w14:textId="21F69D81" w:rsidR="000D2912" w:rsidRPr="002C58FC" w:rsidRDefault="007021B5" w:rsidP="002C58FC">
      <w:pPr>
        <w:pStyle w:val="aff7"/>
        <w:ind w:firstLine="420"/>
        <w:rPr>
          <w:rFonts w:hint="eastAsia"/>
        </w:rPr>
      </w:pPr>
      <w:r w:rsidRPr="007021B5">
        <w:lastRenderedPageBreak/>
        <w:drawing>
          <wp:inline distT="0" distB="0" distL="0" distR="0" wp14:anchorId="0D0527AC" wp14:editId="010C2BB1">
            <wp:extent cx="5486400" cy="3403600"/>
            <wp:effectExtent l="0" t="0" r="0" b="6350"/>
            <wp:docPr id="1328047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7406" name=""/>
                    <pic:cNvPicPr/>
                  </pic:nvPicPr>
                  <pic:blipFill>
                    <a:blip r:embed="rId34"/>
                    <a:stretch>
                      <a:fillRect/>
                    </a:stretch>
                  </pic:blipFill>
                  <pic:spPr>
                    <a:xfrm>
                      <a:off x="0" y="0"/>
                      <a:ext cx="5486400" cy="3403600"/>
                    </a:xfrm>
                    <a:prstGeom prst="rect">
                      <a:avLst/>
                    </a:prstGeom>
                  </pic:spPr>
                </pic:pic>
              </a:graphicData>
            </a:graphic>
          </wp:inline>
        </w:drawing>
      </w:r>
    </w:p>
    <w:p w14:paraId="6661FD6F" w14:textId="3DA58394" w:rsidR="00E83081" w:rsidRDefault="00E83081" w:rsidP="00E83081">
      <w:pPr>
        <w:pStyle w:val="af0"/>
        <w:spacing w:before="120" w:after="120"/>
      </w:pPr>
      <w:r>
        <w:rPr>
          <w:rFonts w:hint="eastAsia"/>
        </w:rPr>
        <w:t>测试结果</w:t>
      </w:r>
    </w:p>
    <w:p w14:paraId="2CEA6C77" w14:textId="77777777" w:rsidR="00882493" w:rsidRDefault="00882493" w:rsidP="00882493">
      <w:pPr>
        <w:pStyle w:val="af9"/>
        <w:spacing w:before="217" w:line="177" w:lineRule="auto"/>
        <w:ind w:left="3497"/>
        <w:rPr>
          <w:rFonts w:ascii="宋体" w:eastAsia="宋体" w:hAnsi="Times New Roman" w:cs="Times New Roman"/>
          <w:kern w:val="0"/>
          <w:sz w:val="21"/>
          <w:szCs w:val="20"/>
          <w:lang w:eastAsia="zh-CN"/>
        </w:rPr>
      </w:pPr>
      <w:r>
        <w:rPr>
          <w:rFonts w:hint="eastAsia"/>
          <w:spacing w:val="16"/>
          <w:sz w:val="19"/>
          <w:szCs w:val="19"/>
          <w:lang w:eastAsia="zh-CN"/>
        </w:rPr>
        <w:t>表 4   测试结果字段说明</w:t>
      </w:r>
    </w:p>
    <w:tbl>
      <w:tblPr>
        <w:tblW w:w="8759" w:type="dxa"/>
        <w:tblInd w:w="100" w:type="dxa"/>
        <w:tblLayout w:type="fixed"/>
        <w:tblLook w:val="04A0" w:firstRow="1" w:lastRow="0" w:firstColumn="1" w:lastColumn="0" w:noHBand="0" w:noVBand="1"/>
      </w:tblPr>
      <w:tblGrid>
        <w:gridCol w:w="1169"/>
        <w:gridCol w:w="1336"/>
        <w:gridCol w:w="6254"/>
      </w:tblGrid>
      <w:tr w:rsidR="00882493" w14:paraId="34F8D851" w14:textId="77777777" w:rsidTr="00CB075A">
        <w:trPr>
          <w:trHeight w:val="458"/>
        </w:trPr>
        <w:tc>
          <w:tcPr>
            <w:tcW w:w="1169" w:type="dxa"/>
            <w:tcBorders>
              <w:top w:val="single" w:sz="6" w:space="0" w:color="auto"/>
              <w:left w:val="single" w:sz="6" w:space="0" w:color="auto"/>
              <w:bottom w:val="single" w:sz="6" w:space="0" w:color="auto"/>
              <w:right w:val="single" w:sz="2" w:space="0" w:color="auto"/>
            </w:tcBorders>
            <w:shd w:val="clear" w:color="auto" w:fill="auto"/>
            <w:noWrap/>
            <w:vAlign w:val="center"/>
          </w:tcPr>
          <w:p w14:paraId="384FC994" w14:textId="77777777" w:rsidR="00882493" w:rsidRDefault="00882493"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字段名</w:t>
            </w:r>
          </w:p>
        </w:tc>
        <w:tc>
          <w:tcPr>
            <w:tcW w:w="1336" w:type="dxa"/>
            <w:tcBorders>
              <w:top w:val="single" w:sz="6" w:space="0" w:color="auto"/>
              <w:left w:val="single" w:sz="2" w:space="0" w:color="auto"/>
              <w:bottom w:val="single" w:sz="6" w:space="0" w:color="auto"/>
              <w:right w:val="single" w:sz="2" w:space="0" w:color="auto"/>
            </w:tcBorders>
            <w:shd w:val="clear" w:color="auto" w:fill="auto"/>
            <w:noWrap/>
            <w:vAlign w:val="center"/>
          </w:tcPr>
          <w:p w14:paraId="67F4FD04" w14:textId="77777777" w:rsidR="00882493" w:rsidRDefault="00882493"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字段标识</w:t>
            </w:r>
          </w:p>
        </w:tc>
        <w:tc>
          <w:tcPr>
            <w:tcW w:w="6254" w:type="dxa"/>
            <w:tcBorders>
              <w:top w:val="single" w:sz="6" w:space="0" w:color="auto"/>
              <w:left w:val="single" w:sz="2" w:space="0" w:color="auto"/>
              <w:bottom w:val="single" w:sz="6" w:space="0" w:color="auto"/>
              <w:right w:val="single" w:sz="6" w:space="0" w:color="auto"/>
            </w:tcBorders>
            <w:shd w:val="clear" w:color="auto" w:fill="auto"/>
            <w:noWrap/>
            <w:vAlign w:val="center"/>
          </w:tcPr>
          <w:p w14:paraId="3C9B82E1" w14:textId="77777777" w:rsidR="00882493" w:rsidRDefault="00882493"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字段描述</w:t>
            </w:r>
          </w:p>
        </w:tc>
      </w:tr>
      <w:tr w:rsidR="00882493" w14:paraId="7CAA1340" w14:textId="77777777" w:rsidTr="00CB075A">
        <w:trPr>
          <w:trHeight w:val="302"/>
        </w:trPr>
        <w:tc>
          <w:tcPr>
            <w:tcW w:w="1169" w:type="dxa"/>
            <w:tcBorders>
              <w:top w:val="single" w:sz="6" w:space="0" w:color="auto"/>
              <w:left w:val="single" w:sz="6" w:space="0" w:color="auto"/>
              <w:bottom w:val="single" w:sz="2" w:space="0" w:color="auto"/>
              <w:right w:val="single" w:sz="2" w:space="0" w:color="auto"/>
            </w:tcBorders>
            <w:shd w:val="clear" w:color="auto" w:fill="auto"/>
            <w:noWrap/>
            <w:vAlign w:val="center"/>
          </w:tcPr>
          <w:p w14:paraId="498F6874" w14:textId="77777777" w:rsidR="00882493" w:rsidRDefault="00882493"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验证结果</w:t>
            </w:r>
          </w:p>
        </w:tc>
        <w:tc>
          <w:tcPr>
            <w:tcW w:w="1336" w:type="dxa"/>
            <w:tcBorders>
              <w:top w:val="single" w:sz="6" w:space="0" w:color="auto"/>
              <w:left w:val="single" w:sz="2" w:space="0" w:color="auto"/>
              <w:bottom w:val="single" w:sz="2" w:space="0" w:color="auto"/>
              <w:right w:val="single" w:sz="2" w:space="0" w:color="auto"/>
            </w:tcBorders>
            <w:shd w:val="clear" w:color="auto" w:fill="auto"/>
            <w:noWrap/>
            <w:vAlign w:val="center"/>
          </w:tcPr>
          <w:p w14:paraId="1DA6F97E" w14:textId="77777777" w:rsidR="00882493" w:rsidRDefault="00882493"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result</w:t>
            </w:r>
          </w:p>
        </w:tc>
        <w:tc>
          <w:tcPr>
            <w:tcW w:w="6254" w:type="dxa"/>
            <w:tcBorders>
              <w:top w:val="single" w:sz="6" w:space="0" w:color="auto"/>
              <w:left w:val="single" w:sz="2" w:space="0" w:color="auto"/>
              <w:bottom w:val="single" w:sz="2" w:space="0" w:color="auto"/>
              <w:right w:val="single" w:sz="6" w:space="0" w:color="auto"/>
            </w:tcBorders>
            <w:shd w:val="clear" w:color="auto" w:fill="auto"/>
            <w:noWrap/>
            <w:vAlign w:val="center"/>
          </w:tcPr>
          <w:p w14:paraId="29BE17F6" w14:textId="34B6F6B2" w:rsidR="00882493" w:rsidRDefault="00882493" w:rsidP="00CB075A">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True</w:t>
            </w:r>
          </w:p>
        </w:tc>
      </w:tr>
      <w:tr w:rsidR="00882493" w14:paraId="0A6C4649" w14:textId="77777777" w:rsidTr="00CB075A">
        <w:trPr>
          <w:trHeight w:val="292"/>
        </w:trPr>
        <w:tc>
          <w:tcPr>
            <w:tcW w:w="1169" w:type="dxa"/>
            <w:tcBorders>
              <w:top w:val="single" w:sz="2" w:space="0" w:color="auto"/>
              <w:left w:val="single" w:sz="6" w:space="0" w:color="auto"/>
              <w:bottom w:val="single" w:sz="2" w:space="0" w:color="auto"/>
              <w:right w:val="single" w:sz="2" w:space="0" w:color="auto"/>
            </w:tcBorders>
            <w:shd w:val="clear" w:color="auto" w:fill="auto"/>
            <w:noWrap/>
            <w:vAlign w:val="center"/>
          </w:tcPr>
          <w:p w14:paraId="23B18B1E" w14:textId="77777777" w:rsidR="00882493" w:rsidRDefault="00882493"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目标信息</w:t>
            </w:r>
          </w:p>
        </w:tc>
        <w:tc>
          <w:tcPr>
            <w:tcW w:w="1336" w:type="dxa"/>
            <w:tcBorders>
              <w:top w:val="single" w:sz="2" w:space="0" w:color="auto"/>
              <w:left w:val="single" w:sz="2" w:space="0" w:color="auto"/>
              <w:bottom w:val="single" w:sz="2" w:space="0" w:color="auto"/>
              <w:right w:val="single" w:sz="2" w:space="0" w:color="auto"/>
            </w:tcBorders>
            <w:shd w:val="clear" w:color="auto" w:fill="auto"/>
            <w:noWrap/>
            <w:vAlign w:val="center"/>
          </w:tcPr>
          <w:p w14:paraId="6D32C3F4" w14:textId="77777777" w:rsidR="00882493" w:rsidRDefault="00882493" w:rsidP="00CB075A">
            <w:pPr>
              <w:spacing w:before="91" w:line="185" w:lineRule="auto"/>
              <w:jc w:val="center"/>
              <w:rPr>
                <w:rFonts w:ascii="微软雅黑" w:eastAsia="微软雅黑" w:hAnsi="微软雅黑" w:cs="微软雅黑" w:hint="eastAsia"/>
                <w:spacing w:val="10"/>
                <w:sz w:val="16"/>
                <w:szCs w:val="16"/>
                <w:lang w:eastAsia="en-US"/>
              </w:rPr>
            </w:pPr>
            <w:r>
              <w:rPr>
                <w:rFonts w:ascii="微软雅黑" w:eastAsia="微软雅黑" w:hAnsi="微软雅黑" w:cs="微软雅黑" w:hint="eastAsia"/>
                <w:spacing w:val="10"/>
                <w:sz w:val="16"/>
                <w:szCs w:val="16"/>
              </w:rPr>
              <w:t>tar</w:t>
            </w:r>
            <w:r>
              <w:rPr>
                <w:rFonts w:ascii="微软雅黑" w:eastAsia="微软雅黑" w:hAnsi="微软雅黑" w:cs="微软雅黑"/>
                <w:spacing w:val="10"/>
                <w:sz w:val="16"/>
                <w:szCs w:val="16"/>
              </w:rPr>
              <w:t>get_info</w:t>
            </w:r>
          </w:p>
        </w:tc>
        <w:tc>
          <w:tcPr>
            <w:tcW w:w="6254" w:type="dxa"/>
            <w:tcBorders>
              <w:top w:val="single" w:sz="2" w:space="0" w:color="auto"/>
              <w:left w:val="single" w:sz="2" w:space="0" w:color="auto"/>
              <w:bottom w:val="single" w:sz="2" w:space="0" w:color="auto"/>
              <w:right w:val="single" w:sz="6" w:space="0" w:color="auto"/>
            </w:tcBorders>
            <w:shd w:val="clear" w:color="auto" w:fill="auto"/>
            <w:noWrap/>
            <w:vAlign w:val="center"/>
          </w:tcPr>
          <w:p w14:paraId="0A67EBE7" w14:textId="77777777" w:rsidR="00882493" w:rsidRDefault="00EF02C3" w:rsidP="00CB075A">
            <w:pPr>
              <w:spacing w:before="91" w:line="185" w:lineRule="auto"/>
              <w:jc w:val="left"/>
              <w:rPr>
                <w:rFonts w:ascii="微软雅黑" w:eastAsia="微软雅黑" w:hAnsi="微软雅黑" w:cs="微软雅黑"/>
                <w:spacing w:val="10"/>
                <w:sz w:val="16"/>
                <w:szCs w:val="16"/>
              </w:rPr>
            </w:pPr>
            <w:r>
              <w:rPr>
                <w:rFonts w:ascii="微软雅黑" w:eastAsia="微软雅黑" w:hAnsi="微软雅黑" w:cs="微软雅黑" w:hint="eastAsia"/>
                <w:spacing w:val="10"/>
                <w:sz w:val="16"/>
                <w:szCs w:val="16"/>
              </w:rPr>
              <w:t>IP：</w:t>
            </w:r>
            <w:r w:rsidR="000E3219">
              <w:rPr>
                <w:rFonts w:ascii="微软雅黑" w:eastAsia="微软雅黑" w:hAnsi="微软雅黑" w:cs="微软雅黑" w:hint="eastAsia"/>
                <w:spacing w:val="10"/>
                <w:sz w:val="16"/>
                <w:szCs w:val="16"/>
              </w:rPr>
              <w:t>192.168.75.132</w:t>
            </w:r>
          </w:p>
          <w:p w14:paraId="6D7CECE4" w14:textId="77777777" w:rsidR="00A52243" w:rsidRDefault="00F449B2" w:rsidP="00CB075A">
            <w:pPr>
              <w:spacing w:before="91" w:line="185" w:lineRule="auto"/>
              <w:jc w:val="left"/>
              <w:rPr>
                <w:rFonts w:ascii="微软雅黑" w:eastAsia="微软雅黑" w:hAnsi="微软雅黑" w:cs="微软雅黑"/>
                <w:spacing w:val="10"/>
                <w:sz w:val="16"/>
                <w:szCs w:val="16"/>
              </w:rPr>
            </w:pPr>
            <w:r>
              <w:rPr>
                <w:rFonts w:ascii="微软雅黑" w:eastAsia="微软雅黑" w:hAnsi="微软雅黑" w:cs="微软雅黑" w:hint="eastAsia"/>
                <w:spacing w:val="10"/>
                <w:sz w:val="16"/>
                <w:szCs w:val="16"/>
              </w:rPr>
              <w:t>Open</w:t>
            </w:r>
            <w:r w:rsidR="00A52243">
              <w:rPr>
                <w:rFonts w:ascii="微软雅黑" w:eastAsia="微软雅黑" w:hAnsi="微软雅黑" w:cs="微软雅黑" w:hint="eastAsia"/>
                <w:spacing w:val="10"/>
                <w:sz w:val="16"/>
                <w:szCs w:val="16"/>
              </w:rPr>
              <w:t>PORT：</w:t>
            </w:r>
            <w:r w:rsidR="00FF0A1C">
              <w:rPr>
                <w:rFonts w:ascii="微软雅黑" w:eastAsia="微软雅黑" w:hAnsi="微软雅黑" w:cs="微软雅黑" w:hint="eastAsia"/>
                <w:spacing w:val="10"/>
                <w:sz w:val="16"/>
                <w:szCs w:val="16"/>
              </w:rPr>
              <w:t>445</w:t>
            </w:r>
          </w:p>
          <w:p w14:paraId="4F946179" w14:textId="739CBEC9" w:rsidR="00D528AA" w:rsidRDefault="0022142B" w:rsidP="00CB075A">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SystemVersion：</w:t>
            </w:r>
            <w:r w:rsidR="00AD5AA9">
              <w:rPr>
                <w:rFonts w:ascii="微软雅黑" w:eastAsia="微软雅黑" w:hAnsi="微软雅黑" w:cs="微软雅黑" w:hint="eastAsia"/>
                <w:spacing w:val="10"/>
                <w:sz w:val="16"/>
                <w:szCs w:val="16"/>
              </w:rPr>
              <w:t>WindowsXP 3790 Service Pack 2 x86 (32 bit)</w:t>
            </w:r>
          </w:p>
        </w:tc>
      </w:tr>
      <w:tr w:rsidR="00882493" w14:paraId="76230F88" w14:textId="77777777" w:rsidTr="00CB075A">
        <w:trPr>
          <w:trHeight w:val="292"/>
        </w:trPr>
        <w:tc>
          <w:tcPr>
            <w:tcW w:w="1169" w:type="dxa"/>
            <w:tcBorders>
              <w:top w:val="single" w:sz="2" w:space="0" w:color="auto"/>
              <w:left w:val="single" w:sz="6" w:space="0" w:color="auto"/>
              <w:bottom w:val="single" w:sz="6" w:space="0" w:color="auto"/>
              <w:right w:val="single" w:sz="2" w:space="0" w:color="auto"/>
            </w:tcBorders>
            <w:shd w:val="clear" w:color="auto" w:fill="auto"/>
            <w:noWrap/>
            <w:vAlign w:val="center"/>
          </w:tcPr>
          <w:p w14:paraId="76D12480" w14:textId="77777777" w:rsidR="00882493" w:rsidRDefault="00882493"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附加信息</w:t>
            </w:r>
          </w:p>
        </w:tc>
        <w:tc>
          <w:tcPr>
            <w:tcW w:w="1336" w:type="dxa"/>
            <w:tcBorders>
              <w:top w:val="single" w:sz="2" w:space="0" w:color="auto"/>
              <w:left w:val="single" w:sz="2" w:space="0" w:color="auto"/>
              <w:bottom w:val="single" w:sz="6" w:space="0" w:color="auto"/>
              <w:right w:val="single" w:sz="2" w:space="0" w:color="auto"/>
            </w:tcBorders>
            <w:shd w:val="clear" w:color="auto" w:fill="auto"/>
            <w:noWrap/>
            <w:vAlign w:val="center"/>
          </w:tcPr>
          <w:p w14:paraId="5072355D" w14:textId="77777777" w:rsidR="00882493" w:rsidRDefault="00882493" w:rsidP="00CB075A">
            <w:pPr>
              <w:spacing w:before="91" w:line="185" w:lineRule="auto"/>
              <w:jc w:val="center"/>
              <w:rPr>
                <w:rFonts w:ascii="微软雅黑" w:eastAsia="微软雅黑" w:hAnsi="微软雅黑" w:cs="微软雅黑" w:hint="eastAsia"/>
                <w:spacing w:val="10"/>
                <w:sz w:val="16"/>
                <w:szCs w:val="16"/>
              </w:rPr>
            </w:pPr>
            <w:r>
              <w:rPr>
                <w:rFonts w:ascii="微软雅黑" w:eastAsia="微软雅黑" w:hAnsi="微软雅黑" w:cs="微软雅黑"/>
                <w:spacing w:val="10"/>
                <w:sz w:val="16"/>
                <w:szCs w:val="16"/>
              </w:rPr>
              <w:t>additional</w:t>
            </w:r>
          </w:p>
        </w:tc>
        <w:tc>
          <w:tcPr>
            <w:tcW w:w="6254" w:type="dxa"/>
            <w:tcBorders>
              <w:top w:val="single" w:sz="2" w:space="0" w:color="auto"/>
              <w:left w:val="single" w:sz="2" w:space="0" w:color="auto"/>
              <w:bottom w:val="single" w:sz="6" w:space="0" w:color="auto"/>
              <w:right w:val="single" w:sz="6" w:space="0" w:color="auto"/>
            </w:tcBorders>
            <w:shd w:val="clear" w:color="auto" w:fill="auto"/>
            <w:noWrap/>
            <w:vAlign w:val="center"/>
          </w:tcPr>
          <w:p w14:paraId="48761C28" w14:textId="5C98450E" w:rsidR="00882493" w:rsidRDefault="00C50E41" w:rsidP="00CB075A">
            <w:pPr>
              <w:spacing w:before="91" w:line="185" w:lineRule="auto"/>
              <w:jc w:val="left"/>
              <w:rPr>
                <w:rFonts w:ascii="微软雅黑" w:eastAsia="微软雅黑" w:hAnsi="微软雅黑" w:cs="微软雅黑" w:hint="eastAsia"/>
                <w:spacing w:val="10"/>
                <w:sz w:val="16"/>
                <w:szCs w:val="16"/>
              </w:rPr>
            </w:pPr>
            <w:r>
              <w:rPr>
                <w:rFonts w:ascii="微软雅黑" w:eastAsia="微软雅黑" w:hAnsi="微软雅黑" w:cs="微软雅黑" w:hint="eastAsia"/>
                <w:spacing w:val="10"/>
                <w:sz w:val="16"/>
                <w:szCs w:val="16"/>
              </w:rPr>
              <w:t>ReverseTCP端口：4444（句柄）-&gt;1033</w:t>
            </w:r>
            <w:r w:rsidR="008E5107">
              <w:rPr>
                <w:rFonts w:ascii="微软雅黑" w:eastAsia="微软雅黑" w:hAnsi="微软雅黑" w:cs="微软雅黑" w:hint="eastAsia"/>
                <w:spacing w:val="10"/>
                <w:sz w:val="16"/>
                <w:szCs w:val="16"/>
              </w:rPr>
              <w:t>（靶机）</w:t>
            </w:r>
          </w:p>
        </w:tc>
      </w:tr>
    </w:tbl>
    <w:p w14:paraId="08F1F64D" w14:textId="77777777" w:rsidR="00E83081" w:rsidRPr="00882493" w:rsidRDefault="00E83081" w:rsidP="00E83081">
      <w:pPr>
        <w:pStyle w:val="aff7"/>
        <w:ind w:firstLine="420"/>
        <w:rPr>
          <w:rFonts w:hint="eastAsia"/>
        </w:rPr>
      </w:pPr>
    </w:p>
    <w:p w14:paraId="7B49704D" w14:textId="77777777" w:rsidR="008A0D2F" w:rsidRPr="00E8717E" w:rsidRDefault="008A0D2F" w:rsidP="00E8717E">
      <w:pPr>
        <w:pStyle w:val="aff7"/>
        <w:ind w:firstLine="420"/>
      </w:pPr>
    </w:p>
    <w:p w14:paraId="0AA1840A" w14:textId="77777777" w:rsidR="00915247" w:rsidRDefault="00915247">
      <w:pPr>
        <w:ind w:firstLine="426"/>
        <w:rPr>
          <w:rFonts w:ascii="宋体" w:hAnsi="宋体" w:hint="eastAsia"/>
        </w:rPr>
        <w:sectPr w:rsidR="00915247">
          <w:pgSz w:w="12240" w:h="15840"/>
          <w:pgMar w:top="1440" w:right="1800" w:bottom="1440" w:left="1800" w:header="720" w:footer="720" w:gutter="0"/>
          <w:cols w:space="720"/>
          <w:docGrid w:linePitch="360"/>
        </w:sectPr>
      </w:pPr>
    </w:p>
    <w:p w14:paraId="0AA1840B" w14:textId="77777777" w:rsidR="00915247" w:rsidRDefault="00915247">
      <w:pPr>
        <w:pStyle w:val="a5"/>
        <w:tabs>
          <w:tab w:val="clear" w:pos="360"/>
        </w:tabs>
        <w:ind w:left="425"/>
        <w:rPr>
          <w:vanish w:val="0"/>
        </w:rPr>
      </w:pPr>
    </w:p>
    <w:p w14:paraId="0AA1840C" w14:textId="77777777" w:rsidR="00915247" w:rsidRDefault="002B6779">
      <w:pPr>
        <w:pStyle w:val="a7"/>
        <w:spacing w:before="78" w:after="156"/>
      </w:pPr>
      <w:bookmarkStart w:id="83" w:name="_Toc2179"/>
      <w:r>
        <w:br/>
      </w:r>
      <w:bookmarkStart w:id="84" w:name="_Toc97895706"/>
      <w:bookmarkStart w:id="85" w:name="_Toc148445612"/>
      <w:r>
        <w:rPr>
          <w:rFonts w:hint="eastAsia"/>
        </w:rPr>
        <w:t>（规范性）</w:t>
      </w:r>
      <w:r>
        <w:br/>
      </w:r>
      <w:bookmarkEnd w:id="83"/>
      <w:bookmarkEnd w:id="84"/>
      <w:bookmarkEnd w:id="85"/>
    </w:p>
    <w:p w14:paraId="0AA1840D" w14:textId="77777777" w:rsidR="00915247" w:rsidRDefault="00915247">
      <w:pPr>
        <w:pStyle w:val="aff7"/>
        <w:ind w:firstLine="420"/>
      </w:pPr>
    </w:p>
    <w:p w14:paraId="0AA1840E" w14:textId="77777777" w:rsidR="00915247" w:rsidRDefault="00915247">
      <w:pPr>
        <w:pStyle w:val="aff7"/>
        <w:ind w:firstLine="420"/>
      </w:pPr>
    </w:p>
    <w:p w14:paraId="0AA1840F" w14:textId="77777777" w:rsidR="00915247" w:rsidRDefault="00915247">
      <w:pPr>
        <w:pStyle w:val="aff7"/>
        <w:ind w:firstLine="420"/>
        <w:sectPr w:rsidR="00915247">
          <w:headerReference w:type="even" r:id="rId35"/>
          <w:headerReference w:type="default" r:id="rId36"/>
          <w:footerReference w:type="even" r:id="rId37"/>
          <w:footerReference w:type="default" r:id="rId38"/>
          <w:pgSz w:w="11906" w:h="16838"/>
          <w:pgMar w:top="1871" w:right="1134" w:bottom="1134" w:left="1134" w:header="1418" w:footer="1134" w:gutter="284"/>
          <w:cols w:space="425"/>
          <w:formProt w:val="0"/>
          <w:docGrid w:type="lines" w:linePitch="312"/>
        </w:sectPr>
      </w:pPr>
    </w:p>
    <w:p w14:paraId="0AA18410" w14:textId="77777777" w:rsidR="00915247" w:rsidRDefault="002B6779">
      <w:pPr>
        <w:pStyle w:val="aff6"/>
        <w:spacing w:before="124" w:after="156"/>
      </w:pPr>
      <w:bookmarkStart w:id="86" w:name="_Toc88830274"/>
      <w:bookmarkStart w:id="87" w:name="_Toc99409655"/>
      <w:bookmarkStart w:id="88" w:name="_Toc100822782"/>
      <w:bookmarkStart w:id="89" w:name="_Toc88830172"/>
      <w:bookmarkStart w:id="90" w:name="_Toc148445618"/>
      <w:bookmarkStart w:id="91" w:name="_Toc100822668"/>
      <w:bookmarkStart w:id="92" w:name="_Toc20244"/>
      <w:r>
        <w:rPr>
          <w:rFonts w:hint="eastAsia"/>
          <w:spacing w:val="105"/>
        </w:rPr>
        <w:lastRenderedPageBreak/>
        <w:t>参考文</w:t>
      </w:r>
      <w:r>
        <w:rPr>
          <w:rFonts w:hint="eastAsia"/>
        </w:rPr>
        <w:t>献</w:t>
      </w:r>
      <w:bookmarkEnd w:id="86"/>
      <w:bookmarkEnd w:id="87"/>
      <w:bookmarkEnd w:id="88"/>
      <w:bookmarkEnd w:id="89"/>
      <w:bookmarkEnd w:id="90"/>
      <w:bookmarkEnd w:id="91"/>
      <w:bookmarkEnd w:id="92"/>
    </w:p>
    <w:p w14:paraId="0AA18411" w14:textId="77777777" w:rsidR="00915247" w:rsidRDefault="002B6779">
      <w:pPr>
        <w:numPr>
          <w:ilvl w:val="0"/>
          <w:numId w:val="5"/>
        </w:numPr>
        <w:tabs>
          <w:tab w:val="left" w:pos="0"/>
        </w:tabs>
        <w:ind w:left="0" w:firstLineChars="200" w:firstLine="420"/>
        <w:rPr>
          <w:rFonts w:ascii="宋体" w:hint="eastAsia"/>
        </w:rPr>
      </w:pPr>
      <w:r>
        <w:rPr>
          <w:rFonts w:ascii="宋体" w:hint="eastAsia"/>
        </w:rPr>
        <w:t>GB</w:t>
      </w:r>
      <w:r>
        <w:rPr>
          <w:rFonts w:hint="eastAsia"/>
        </w:rPr>
        <w:t>/</w:t>
      </w:r>
      <w:r>
        <w:rPr>
          <w:rFonts w:ascii="宋体" w:hint="eastAsia"/>
        </w:rPr>
        <w:t>T 20985.2</w:t>
      </w:r>
      <w:r>
        <w:rPr>
          <w:rFonts w:ascii="宋体" w:hint="eastAsia"/>
        </w:rPr>
        <w:t>—</w:t>
      </w:r>
      <w:r>
        <w:rPr>
          <w:rFonts w:ascii="宋体" w:hint="eastAsia"/>
        </w:rPr>
        <w:t>2020</w:t>
      </w:r>
      <w:r>
        <w:rPr>
          <w:rFonts w:ascii="宋体" w:hint="eastAsia"/>
        </w:rPr>
        <w:t xml:space="preserve">　</w:t>
      </w:r>
      <w:r>
        <w:rPr>
          <w:rFonts w:ascii="宋体" w:hint="eastAsia"/>
        </w:rPr>
        <w:t>*****************************</w:t>
      </w:r>
    </w:p>
    <w:p w14:paraId="0AA18412" w14:textId="77777777" w:rsidR="00915247" w:rsidRDefault="002B6779">
      <w:pPr>
        <w:numPr>
          <w:ilvl w:val="0"/>
          <w:numId w:val="5"/>
        </w:numPr>
        <w:tabs>
          <w:tab w:val="left" w:pos="0"/>
        </w:tabs>
        <w:ind w:left="0" w:firstLineChars="200" w:firstLine="420"/>
        <w:rPr>
          <w:rFonts w:ascii="宋体" w:hint="eastAsia"/>
        </w:rPr>
      </w:pPr>
      <w:r>
        <w:rPr>
          <w:rFonts w:ascii="宋体" w:hint="eastAsia"/>
        </w:rPr>
        <w:t>GB</w:t>
      </w:r>
      <w:r>
        <w:rPr>
          <w:rFonts w:hint="eastAsia"/>
        </w:rPr>
        <w:t>/</w:t>
      </w:r>
      <w:r>
        <w:rPr>
          <w:rFonts w:ascii="宋体" w:hint="eastAsia"/>
        </w:rPr>
        <w:t>T 22239</w:t>
      </w:r>
      <w:r>
        <w:rPr>
          <w:rFonts w:ascii="宋体" w:hint="eastAsia"/>
        </w:rPr>
        <w:t>—</w:t>
      </w:r>
      <w:r>
        <w:rPr>
          <w:rFonts w:ascii="宋体" w:hint="eastAsia"/>
        </w:rPr>
        <w:t>2019</w:t>
      </w:r>
      <w:r>
        <w:rPr>
          <w:rFonts w:ascii="宋体" w:hint="eastAsia"/>
        </w:rPr>
        <w:t xml:space="preserve">　信息安全技术　</w:t>
      </w:r>
      <w:r>
        <w:rPr>
          <w:rFonts w:ascii="宋体" w:hint="eastAsia"/>
        </w:rPr>
        <w:t>*****************</w:t>
      </w:r>
    </w:p>
    <w:p w14:paraId="0AA18413" w14:textId="77777777" w:rsidR="00915247" w:rsidRDefault="00915247">
      <w:pPr>
        <w:pStyle w:val="aff7"/>
        <w:ind w:firstLine="420"/>
      </w:pPr>
    </w:p>
    <w:p w14:paraId="0AA18414" w14:textId="77777777" w:rsidR="00915247" w:rsidRDefault="002B6779">
      <w:pPr>
        <w:pStyle w:val="aff7"/>
        <w:ind w:firstLineChars="0" w:firstLine="0"/>
        <w:jc w:val="center"/>
      </w:pPr>
      <w:bookmarkStart w:id="93" w:name="BookMark8"/>
      <w:bookmarkEnd w:id="42"/>
      <w:r>
        <w:rPr>
          <w:noProof/>
        </w:rPr>
        <w:drawing>
          <wp:inline distT="0" distB="0" distL="0" distR="0" wp14:anchorId="0AA18422" wp14:editId="0AA18423">
            <wp:extent cx="1485900" cy="317500"/>
            <wp:effectExtent l="0" t="0" r="0" b="635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extLst>
                        <a:ext uri="{28A0092B-C50C-407E-A947-70E740481C1C}">
                          <a14:useLocalDpi xmlns:a14="http://schemas.microsoft.com/office/drawing/2010/main" val="0"/>
                        </a:ext>
                      </a:extLst>
                    </a:blip>
                    <a:stretch>
                      <a:fillRect/>
                    </a:stretch>
                  </pic:blipFill>
                  <pic:spPr>
                    <a:xfrm>
                      <a:off x="0" y="0"/>
                      <a:ext cx="1485900" cy="317500"/>
                    </a:xfrm>
                    <a:prstGeom prst="rect">
                      <a:avLst/>
                    </a:prstGeom>
                  </pic:spPr>
                </pic:pic>
              </a:graphicData>
            </a:graphic>
          </wp:inline>
        </w:drawing>
      </w:r>
      <w:bookmarkEnd w:id="93"/>
    </w:p>
    <w:p w14:paraId="0AA18415" w14:textId="77777777" w:rsidR="00915247" w:rsidRDefault="00915247">
      <w:pPr>
        <w:rPr>
          <w:rFonts w:hint="eastAsia"/>
        </w:rPr>
      </w:pPr>
    </w:p>
    <w:sectPr w:rsidR="00915247">
      <w:headerReference w:type="even" r:id="rId40"/>
      <w:headerReference w:type="default" r:id="rId41"/>
      <w:footerReference w:type="even" r:id="rId42"/>
      <w:footerReference w:type="default" r:id="rId43"/>
      <w:pgSz w:w="11906" w:h="16838"/>
      <w:pgMar w:top="1871" w:right="1134" w:bottom="1134" w:left="1134" w:header="1418" w:footer="1134" w:gutter="284"/>
      <w:cols w:space="425"/>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93067" w14:textId="77777777" w:rsidR="00ED4382" w:rsidRDefault="00ED4382">
      <w:pPr>
        <w:rPr>
          <w:rFonts w:hint="eastAsia"/>
        </w:rPr>
      </w:pPr>
      <w:r>
        <w:separator/>
      </w:r>
    </w:p>
  </w:endnote>
  <w:endnote w:type="continuationSeparator" w:id="0">
    <w:p w14:paraId="67290898" w14:textId="77777777" w:rsidR="00ED4382" w:rsidRDefault="00ED438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5" w14:textId="77777777" w:rsidR="00915247" w:rsidRDefault="002B6779">
    <w:pPr>
      <w:pStyle w:val="afb"/>
      <w:rPr>
        <w:rFonts w:hint="eastAsia"/>
      </w:rPr>
    </w:pPr>
    <w:r>
      <w:fldChar w:fldCharType="begin"/>
    </w:r>
    <w:r>
      <w:instrText>PAGE   \* MERGEFORMAT</w:instrText>
    </w:r>
    <w:r>
      <w:fldChar w:fldCharType="separate"/>
    </w:r>
    <w:r>
      <w:rPr>
        <w:lang w:val="zh-CN"/>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7" w14:textId="77777777" w:rsidR="00915247" w:rsidRDefault="002B6779">
    <w:pPr>
      <w:pStyle w:val="aff3"/>
    </w:pPr>
    <w:r>
      <w:fldChar w:fldCharType="begin"/>
    </w:r>
    <w:r>
      <w:instrText>PAGE   \* MERGEFORMAT</w:instrText>
    </w:r>
    <w:r>
      <w:fldChar w:fldCharType="separate"/>
    </w:r>
    <w:r>
      <w:rPr>
        <w:lang w:val="zh-CN"/>
      </w:rPr>
      <w:t>39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7" w14:textId="77777777" w:rsidR="00915247" w:rsidRDefault="00915247">
    <w:pPr>
      <w:pStyle w:val="afb"/>
      <w:ind w:right="720"/>
      <w:jc w:val="both"/>
      <w:rPr>
        <w:rFonts w:hint="eastAsia"/>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A" w14:textId="77777777" w:rsidR="00915247" w:rsidRDefault="002B6779">
    <w:pPr>
      <w:pStyle w:val="aff2"/>
    </w:pPr>
    <w:r>
      <w:fldChar w:fldCharType="begin"/>
    </w:r>
    <w:r>
      <w:instrText xml:space="preserve"> PAGE   \* MERGEFORMAT \* MERGEFORMAT </w:instrText>
    </w:r>
    <w:r>
      <w:fldChar w:fldCharType="separate"/>
    </w:r>
    <w: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B" w14:textId="77777777" w:rsidR="00915247" w:rsidRDefault="002B6779">
    <w:pPr>
      <w:pStyle w:val="aff3"/>
    </w:pPr>
    <w:r>
      <w:fldChar w:fldCharType="begin"/>
    </w:r>
    <w:r>
      <w:instrText>PAGE   \* MERGEFORMAT</w:instrText>
    </w:r>
    <w:r>
      <w:fldChar w:fldCharType="separate"/>
    </w:r>
    <w:r>
      <w:rPr>
        <w:lang w:val="zh-CN"/>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E" w14:textId="77777777" w:rsidR="00915247" w:rsidRDefault="002B6779">
    <w:pPr>
      <w:pStyle w:val="aff2"/>
    </w:pPr>
    <w:r>
      <w:fldChar w:fldCharType="begin"/>
    </w:r>
    <w:r>
      <w:instrText xml:space="preserve"> PAGE   \* MERGEFORMAT \* MERGEFORMAT </w:instrText>
    </w:r>
    <w:r>
      <w:fldChar w:fldCharType="separate"/>
    </w:r>
    <w:r>
      <w:t>VIII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F" w14:textId="77777777" w:rsidR="00915247" w:rsidRDefault="002B6779">
    <w:pPr>
      <w:pStyle w:val="aff3"/>
    </w:pPr>
    <w:r>
      <w:fldChar w:fldCharType="begin"/>
    </w:r>
    <w:r>
      <w:instrText>PAGE   \* MERGEFORMAT</w:instrText>
    </w:r>
    <w:r>
      <w:fldChar w:fldCharType="separate"/>
    </w:r>
    <w:r>
      <w:rPr>
        <w:lang w:val="zh-CN"/>
      </w:rP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2" w14:textId="77777777" w:rsidR="00915247" w:rsidRDefault="002B6779">
    <w:pPr>
      <w:pStyle w:val="aff2"/>
    </w:pPr>
    <w:r>
      <w:fldChar w:fldCharType="begin"/>
    </w:r>
    <w:r>
      <w:instrText xml:space="preserve"> PAGE   \* MERGEFORMAT \* MERGEFORMAT </w:instrText>
    </w:r>
    <w:r>
      <w:fldChar w:fldCharType="separate"/>
    </w:r>
    <w:r>
      <w:t>50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3" w14:textId="77777777" w:rsidR="00915247" w:rsidRDefault="002B6779">
    <w:pPr>
      <w:pStyle w:val="aff3"/>
    </w:pPr>
    <w:r>
      <w:fldChar w:fldCharType="begin"/>
    </w:r>
    <w:r>
      <w:instrText>PAGE   \* MERGEFORMAT</w:instrText>
    </w:r>
    <w:r>
      <w:fldChar w:fldCharType="separate"/>
    </w:r>
    <w:r>
      <w:rPr>
        <w:lang w:val="zh-CN"/>
      </w:rPr>
      <w:t>51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6" w14:textId="77777777" w:rsidR="00915247" w:rsidRDefault="002B6779">
    <w:pPr>
      <w:pStyle w:val="aff2"/>
    </w:pPr>
    <w:r>
      <w:fldChar w:fldCharType="begin"/>
    </w:r>
    <w:r>
      <w:instrText xml:space="preserve"> PAGE   \* MERGEFORMAT \* MERGEFORMAT </w:instrText>
    </w:r>
    <w:r>
      <w:fldChar w:fldCharType="separate"/>
    </w:r>
    <w:r>
      <w:t>52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03FD5" w14:textId="77777777" w:rsidR="00ED4382" w:rsidRDefault="00ED4382">
      <w:pPr>
        <w:rPr>
          <w:rFonts w:hint="eastAsia"/>
        </w:rPr>
      </w:pPr>
      <w:r>
        <w:separator/>
      </w:r>
    </w:p>
  </w:footnote>
  <w:footnote w:type="continuationSeparator" w:id="0">
    <w:p w14:paraId="0F08B52B" w14:textId="77777777" w:rsidR="00ED4382" w:rsidRDefault="00ED438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4" w14:textId="77777777" w:rsidR="00915247" w:rsidRDefault="002B6779">
    <w:pPr>
      <w:pStyle w:val="afd"/>
      <w:wordWrap w:val="0"/>
      <w:jc w:val="right"/>
      <w:rPr>
        <w:rFonts w:ascii="黑体" w:eastAsia="黑体" w:hAnsi="黑体" w:hint="eastAsia"/>
      </w:rPr>
    </w:pPr>
    <w:r>
      <w:rPr>
        <w:rFonts w:ascii="黑体" w:eastAsia="黑体" w:hAnsi="黑体"/>
      </w:rPr>
      <w:t>Q/LB.</w:t>
    </w:r>
    <w:r>
      <w:rPr>
        <w:rFonts w:ascii="黑体" w:eastAsia="黑体" w:hAnsi="黑体" w:hint="eastAsia"/>
      </w:rPr>
      <w:t>□</w:t>
    </w:r>
    <w:r>
      <w:rPr>
        <w:rFonts w:ascii="黑体" w:eastAsia="黑体" w:hAnsi="黑体"/>
      </w:rPr>
      <w:t>XXXXX-XXXX</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5" w14:textId="48BE6D72" w:rsidR="00915247" w:rsidRDefault="002B6779">
    <w:pPr>
      <w:pStyle w:val="aff4"/>
      <w:rPr>
        <w:rFonts w:hint="eastAsia"/>
      </w:rPr>
    </w:pPr>
    <w:r>
      <w:fldChar w:fldCharType="begin"/>
    </w:r>
    <w:r>
      <w:instrText xml:space="preserve"> STYLEREF  标准文件_文件编号  \* MERGEFORMAT </w:instrText>
    </w:r>
    <w:r>
      <w:fldChar w:fldCharType="separate"/>
    </w:r>
    <w:r w:rsidR="00C50E41">
      <w:rPr>
        <w:rFonts w:hint="eastAsia"/>
        <w:noProof/>
      </w:rPr>
      <w:t>GB/T XXXXX—XXXX</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6" w14:textId="77777777" w:rsidR="00915247" w:rsidRDefault="00915247">
    <w:pPr>
      <w:pStyle w:val="afd"/>
      <w:jc w:val="both"/>
      <w:rPr>
        <w:rFonts w:hint="eastAsia"/>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8" w14:textId="0F5F00D2" w:rsidR="00915247" w:rsidRDefault="002B6779">
    <w:pPr>
      <w:pStyle w:val="aff5"/>
      <w:rPr>
        <w:rFonts w:hint="eastAsia"/>
      </w:rPr>
    </w:pPr>
    <w:r>
      <w:fldChar w:fldCharType="begin"/>
    </w:r>
    <w:r>
      <w:instrText xml:space="preserve"> STYLEREF  标准文件_文件编号 \* MERGEFORMAT </w:instrText>
    </w:r>
    <w:r>
      <w:fldChar w:fldCharType="separate"/>
    </w:r>
    <w:r>
      <w:rPr>
        <w:rFonts w:hint="eastAsia"/>
        <w:noProof/>
      </w:rPr>
      <w:t>GB/T XXXXX—XXXX</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9" w14:textId="102692DA" w:rsidR="00915247" w:rsidRDefault="002B6779">
    <w:pPr>
      <w:pStyle w:val="aff4"/>
      <w:rPr>
        <w:rFonts w:hint="eastAsia"/>
      </w:rPr>
    </w:pPr>
    <w:r>
      <w:fldChar w:fldCharType="begin"/>
    </w:r>
    <w:r>
      <w:instrText xml:space="preserve"> STYLEREF  标准文件_文件编号  \* MERGEFORMAT </w:instrText>
    </w:r>
    <w:r>
      <w:fldChar w:fldCharType="separate"/>
    </w:r>
    <w:r w:rsidR="00C50E41">
      <w:rPr>
        <w:rFonts w:hint="eastAsia"/>
        <w:noProof/>
      </w:rPr>
      <w:t>GB/T XXXXX—XXXX</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C" w14:textId="78A88EC7" w:rsidR="00915247" w:rsidRDefault="002B6779">
    <w:pPr>
      <w:pStyle w:val="aff5"/>
      <w:rPr>
        <w:rFonts w:hint="eastAsia"/>
      </w:rPr>
    </w:pPr>
    <w:r>
      <w:fldChar w:fldCharType="begin"/>
    </w:r>
    <w:r>
      <w:instrText xml:space="preserve"> STYLEREF  标准文件_文件编号 \* MERGEFORMAT </w:instrText>
    </w:r>
    <w:r>
      <w:fldChar w:fldCharType="separate"/>
    </w:r>
    <w:r>
      <w:rPr>
        <w:rFonts w:hint="eastAsia"/>
        <w:noProof/>
      </w:rPr>
      <w:t>GB/T XXXXX—XXXX</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2D" w14:textId="43C10D79" w:rsidR="00915247" w:rsidRDefault="002B6779">
    <w:pPr>
      <w:pStyle w:val="aff4"/>
      <w:rPr>
        <w:rFonts w:hint="eastAsia"/>
      </w:rPr>
    </w:pPr>
    <w:r>
      <w:fldChar w:fldCharType="begin"/>
    </w:r>
    <w:r>
      <w:instrText xml:space="preserve"> STYLEREF  标准文件_文件编号  \* MERGEFORMAT </w:instrText>
    </w:r>
    <w:r>
      <w:fldChar w:fldCharType="separate"/>
    </w:r>
    <w:r w:rsidR="008E5107">
      <w:rPr>
        <w:rFonts w:hint="eastAsia"/>
        <w:noProof/>
      </w:rPr>
      <w:t>GB/T XXXXX—XXXX</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0" w14:textId="7E5E3F49" w:rsidR="00915247" w:rsidRDefault="002B6779">
    <w:pPr>
      <w:pStyle w:val="aff5"/>
      <w:rPr>
        <w:rFonts w:hint="eastAsia"/>
      </w:rPr>
    </w:pPr>
    <w:r>
      <w:fldChar w:fldCharType="begin"/>
    </w:r>
    <w:r>
      <w:instrText xml:space="preserve"> STYLEREF  标准文件_文件编号 \* MERGEFORMAT </w:instrText>
    </w:r>
    <w:r>
      <w:fldChar w:fldCharType="separate"/>
    </w:r>
    <w:r>
      <w:rPr>
        <w:rFonts w:hint="eastAsia"/>
        <w:noProof/>
      </w:rPr>
      <w:t>GB/T XXXXX—XXXX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1" w14:textId="4FB507F5" w:rsidR="00915247" w:rsidRDefault="002B6779">
    <w:pPr>
      <w:pStyle w:val="aff4"/>
      <w:rPr>
        <w:rFonts w:hint="eastAsia"/>
      </w:rPr>
    </w:pPr>
    <w:r>
      <w:fldChar w:fldCharType="begin"/>
    </w:r>
    <w:r>
      <w:instrText xml:space="preserve"> STYLEREF  标准文件_文件编号  \* MERGEFORMAT </w:instrText>
    </w:r>
    <w:r>
      <w:fldChar w:fldCharType="separate"/>
    </w:r>
    <w:r w:rsidR="008E5107">
      <w:rPr>
        <w:rFonts w:hint="eastAsia"/>
        <w:noProof/>
      </w:rPr>
      <w:t>GB/T XXXXX—XXXX</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18434" w14:textId="44E2FA1F" w:rsidR="00915247" w:rsidRDefault="002B6779">
    <w:pPr>
      <w:pStyle w:val="aff5"/>
      <w:rPr>
        <w:rFonts w:hint="eastAsia"/>
      </w:rPr>
    </w:pPr>
    <w:r>
      <w:fldChar w:fldCharType="begin"/>
    </w:r>
    <w:r>
      <w:instrText xml:space="preserve"> STYLEREF  标准文件_文件编号 \* MERGEFORMAT </w:instrText>
    </w:r>
    <w:r>
      <w:fldChar w:fldCharType="separate"/>
    </w:r>
    <w:r>
      <w:rPr>
        <w:rFonts w:hint="eastAsia"/>
        <w:noProof/>
      </w:rPr>
      <w:t>GB/T XXXXX—XXXX</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55A67"/>
    <w:multiLevelType w:val="multilevel"/>
    <w:tmpl w:val="05455A67"/>
    <w:lvl w:ilvl="0">
      <w:start w:val="1"/>
      <w:numFmt w:val="decimal"/>
      <w:lvlText w:val="[%1]"/>
      <w:lvlJc w:val="left"/>
      <w:pPr>
        <w:ind w:left="113" w:hanging="113"/>
      </w:pPr>
      <w:rPr>
        <w:rFonts w:eastAsia="宋体" w:hint="eastAsia"/>
        <w:sz w:val="21"/>
      </w:rPr>
    </w:lvl>
    <w:lvl w:ilvl="1">
      <w:start w:val="1"/>
      <w:numFmt w:val="lowerLetter"/>
      <w:lvlText w:val="%2)"/>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07ED3FEA"/>
    <w:multiLevelType w:val="multilevel"/>
    <w:tmpl w:val="07ED3FEA"/>
    <w:lvl w:ilvl="0">
      <w:start w:val="1"/>
      <w:numFmt w:val="none"/>
      <w:pStyle w:val="a"/>
      <w:lvlText w:val="%1"/>
      <w:lvlJc w:val="left"/>
      <w:pPr>
        <w:ind w:left="425" w:hanging="425"/>
      </w:pPr>
      <w:rPr>
        <w:rFonts w:hint="eastAsia"/>
      </w:rPr>
    </w:lvl>
    <w:lvl w:ilvl="1">
      <w:start w:val="1"/>
      <w:numFmt w:val="decimal"/>
      <w:pStyle w:val="a0"/>
      <w:suff w:val="nothing"/>
      <w:lvlText w:val="%10.%2 "/>
      <w:lvlJc w:val="left"/>
      <w:pPr>
        <w:ind w:left="0" w:firstLine="0"/>
      </w:pPr>
      <w:rPr>
        <w:rFonts w:ascii="黑体" w:eastAsia="黑体" w:hAnsiTheme="minorHAnsi" w:hint="eastAsia"/>
        <w:b w:val="0"/>
        <w:i w:val="0"/>
        <w:sz w:val="21"/>
      </w:rPr>
    </w:lvl>
    <w:lvl w:ilvl="2">
      <w:start w:val="1"/>
      <w:numFmt w:val="decimal"/>
      <w:pStyle w:val="a1"/>
      <w:suff w:val="nothing"/>
      <w:lvlText w:val="%10.%2.%3 "/>
      <w:lvlJc w:val="left"/>
      <w:pPr>
        <w:ind w:left="0" w:firstLine="0"/>
      </w:pPr>
      <w:rPr>
        <w:rFonts w:ascii="黑体" w:eastAsia="黑体" w:hAnsiTheme="minorHAnsi" w:hint="eastAsia"/>
        <w:b w:val="0"/>
        <w:i w:val="0"/>
        <w:sz w:val="21"/>
      </w:rPr>
    </w:lvl>
    <w:lvl w:ilvl="3">
      <w:start w:val="1"/>
      <w:numFmt w:val="decimal"/>
      <w:pStyle w:val="a2"/>
      <w:suff w:val="nothing"/>
      <w:lvlText w:val="%10.%2.%3.%4 "/>
      <w:lvlJc w:val="left"/>
      <w:pPr>
        <w:ind w:left="0" w:firstLine="0"/>
      </w:pPr>
      <w:rPr>
        <w:rFonts w:ascii="黑体" w:eastAsia="黑体" w:hAnsiTheme="minorHAnsi" w:hint="eastAsia"/>
        <w:b w:val="0"/>
        <w:i w:val="0"/>
        <w:sz w:val="21"/>
      </w:rPr>
    </w:lvl>
    <w:lvl w:ilvl="4">
      <w:start w:val="1"/>
      <w:numFmt w:val="decimal"/>
      <w:pStyle w:val="a3"/>
      <w:suff w:val="nothing"/>
      <w:lvlText w:val="%10.%2.%3.%4.%5 "/>
      <w:lvlJc w:val="left"/>
      <w:pPr>
        <w:ind w:left="0" w:firstLine="0"/>
      </w:pPr>
      <w:rPr>
        <w:rFonts w:ascii="黑体" w:eastAsia="黑体" w:hAnsiTheme="minorHAnsi" w:hint="eastAsia"/>
        <w:b w:val="0"/>
        <w:i w:val="0"/>
        <w:sz w:val="21"/>
      </w:rPr>
    </w:lvl>
    <w:lvl w:ilvl="5">
      <w:start w:val="1"/>
      <w:numFmt w:val="decimal"/>
      <w:pStyle w:val="a4"/>
      <w:suff w:val="nothing"/>
      <w:lvlText w:val="%10.%2.%3.%4.%5.%6 "/>
      <w:lvlJc w:val="left"/>
      <w:pPr>
        <w:ind w:left="0" w:firstLine="0"/>
      </w:pPr>
      <w:rPr>
        <w:rFonts w:ascii="黑体" w:eastAsia="黑体" w:hAnsiTheme="minorHAnsi" w:hint="eastAsia"/>
        <w:b w:val="0"/>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91F0BC8"/>
    <w:multiLevelType w:val="multilevel"/>
    <w:tmpl w:val="6BD2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5164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C841B2F"/>
    <w:multiLevelType w:val="multilevel"/>
    <w:tmpl w:val="9198DEDA"/>
    <w:lvl w:ilvl="0">
      <w:start w:val="1"/>
      <w:numFmt w:val="decimal"/>
      <w:lvlText w:val="%1"/>
      <w:lvlJc w:val="left"/>
      <w:pPr>
        <w:ind w:left="440" w:hanging="440"/>
      </w:pPr>
      <w:rPr>
        <w:rFonts w:hint="eastAsia"/>
        <w:b/>
        <w:i w:val="0"/>
      </w:r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5" w15:restartNumberingAfterBreak="0">
    <w:nsid w:val="5603797C"/>
    <w:multiLevelType w:val="multilevel"/>
    <w:tmpl w:val="5603797C"/>
    <w:lvl w:ilvl="0">
      <w:start w:val="1"/>
      <w:numFmt w:val="upperLetter"/>
      <w:pStyle w:val="a5"/>
      <w:suff w:val="space"/>
      <w:lvlText w:val="%1"/>
      <w:lvlJc w:val="left"/>
      <w:pPr>
        <w:ind w:left="425" w:hanging="425"/>
      </w:pPr>
      <w:rPr>
        <w:rFonts w:hint="eastAsia"/>
      </w:rPr>
    </w:lvl>
    <w:lvl w:ilvl="1">
      <w:start w:val="1"/>
      <w:numFmt w:val="decimal"/>
      <w:pStyle w:val="a6"/>
      <w:suff w:val="space"/>
      <w:lvlText w:val="表%1.%2"/>
      <w:lvlJc w:val="center"/>
      <w:pPr>
        <w:ind w:left="0" w:firstLine="0"/>
      </w:pPr>
      <w:rPr>
        <w:rFonts w:ascii="黑体" w:eastAsia="黑体" w:hint="eastAsia"/>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2E370A1"/>
    <w:multiLevelType w:val="multilevel"/>
    <w:tmpl w:val="4E6A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7D3FBC"/>
    <w:multiLevelType w:val="multilevel"/>
    <w:tmpl w:val="657D3FBC"/>
    <w:lvl w:ilvl="0">
      <w:start w:val="1"/>
      <w:numFmt w:val="upperLetter"/>
      <w:pStyle w:val="a7"/>
      <w:suff w:val="nothing"/>
      <w:lvlText w:val="附录%1"/>
      <w:lvlJc w:val="left"/>
      <w:pPr>
        <w:ind w:left="0" w:firstLine="0"/>
      </w:pPr>
      <w:rPr>
        <w:rFonts w:hint="eastAsia"/>
        <w:spacing w:val="100"/>
      </w:rPr>
    </w:lvl>
    <w:lvl w:ilvl="1">
      <w:start w:val="1"/>
      <w:numFmt w:val="decimal"/>
      <w:pStyle w:val="a8"/>
      <w:suff w:val="nothing"/>
      <w:lvlText w:val="%1.%2　"/>
      <w:lvlJc w:val="left"/>
      <w:pPr>
        <w:ind w:left="0" w:firstLine="0"/>
      </w:pPr>
      <w:rPr>
        <w:rFonts w:ascii="黑体" w:eastAsia="黑体" w:hint="eastAsia"/>
        <w:b w:val="0"/>
        <w:i w:val="0"/>
        <w:sz w:val="21"/>
      </w:rPr>
    </w:lvl>
    <w:lvl w:ilvl="2">
      <w:start w:val="1"/>
      <w:numFmt w:val="decimal"/>
      <w:pStyle w:val="a9"/>
      <w:suff w:val="nothing"/>
      <w:lvlText w:val="%1.%2.%3　"/>
      <w:lvlJc w:val="left"/>
      <w:pPr>
        <w:ind w:left="0" w:firstLine="0"/>
      </w:pPr>
      <w:rPr>
        <w:rFonts w:ascii="黑体" w:eastAsia="黑体" w:hint="eastAsia"/>
        <w:b w:val="0"/>
        <w:i w:val="0"/>
        <w:sz w:val="21"/>
      </w:rPr>
    </w:lvl>
    <w:lvl w:ilvl="3">
      <w:start w:val="1"/>
      <w:numFmt w:val="decimal"/>
      <w:pStyle w:val="aa"/>
      <w:suff w:val="nothing"/>
      <w:lvlText w:val="%1.%2.%3.%4　"/>
      <w:lvlJc w:val="left"/>
      <w:pPr>
        <w:ind w:left="0" w:firstLine="0"/>
      </w:pPr>
      <w:rPr>
        <w:rFonts w:ascii="黑体" w:eastAsia="黑体" w:hint="eastAsia"/>
        <w:b w:val="0"/>
        <w:i w:val="0"/>
        <w:sz w:val="21"/>
      </w:rPr>
    </w:lvl>
    <w:lvl w:ilvl="4">
      <w:start w:val="1"/>
      <w:numFmt w:val="decimal"/>
      <w:pStyle w:val="ab"/>
      <w:suff w:val="nothing"/>
      <w:lvlText w:val="%1.%2.%3.%4.%5　"/>
      <w:lvlJc w:val="left"/>
      <w:pPr>
        <w:ind w:left="0" w:firstLine="0"/>
      </w:pPr>
      <w:rPr>
        <w:rFonts w:ascii="黑体" w:eastAsia="黑体" w:hint="eastAsia"/>
        <w:b w:val="0"/>
        <w:i w:val="0"/>
        <w:sz w:val="21"/>
      </w:rPr>
    </w:lvl>
    <w:lvl w:ilvl="5">
      <w:start w:val="1"/>
      <w:numFmt w:val="decimal"/>
      <w:pStyle w:val="ac"/>
      <w:suff w:val="nothing"/>
      <w:lvlText w:val="%1.%2.%3.%4.%5.%6　"/>
      <w:lvlJc w:val="left"/>
      <w:pPr>
        <w:ind w:left="0" w:firstLine="0"/>
      </w:pPr>
      <w:rPr>
        <w:rFonts w:ascii="黑体" w:eastAsia="黑体" w:hint="eastAsia"/>
        <w:b w:val="0"/>
        <w:i w:val="0"/>
        <w:sz w:val="21"/>
      </w:rPr>
    </w:lvl>
    <w:lvl w:ilvl="6">
      <w:start w:val="1"/>
      <w:numFmt w:val="decimal"/>
      <w:suff w:val="nothing"/>
      <w:lvlText w:val="%1.%2.%3.%4.%5.%6.%7　"/>
      <w:lvlJc w:val="left"/>
      <w:pPr>
        <w:ind w:left="0" w:firstLine="0"/>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8" w15:restartNumberingAfterBreak="0">
    <w:nsid w:val="6CEA2025"/>
    <w:multiLevelType w:val="multilevel"/>
    <w:tmpl w:val="65A28A0A"/>
    <w:lvl w:ilvl="0">
      <w:start w:val="1"/>
      <w:numFmt w:val="none"/>
      <w:pStyle w:val="ad"/>
      <w:suff w:val="nothing"/>
      <w:lvlText w:val="%1"/>
      <w:lvlJc w:val="left"/>
      <w:pPr>
        <w:ind w:left="0" w:firstLine="0"/>
      </w:pPr>
      <w:rPr>
        <w:rFonts w:hint="eastAsia"/>
      </w:rPr>
    </w:lvl>
    <w:lvl w:ilvl="1">
      <w:start w:val="1"/>
      <w:numFmt w:val="decimal"/>
      <w:pStyle w:val="ae"/>
      <w:suff w:val="nothing"/>
      <w:lvlText w:val="%1%2　"/>
      <w:lvlJc w:val="left"/>
      <w:pPr>
        <w:ind w:left="0" w:firstLine="0"/>
      </w:pPr>
      <w:rPr>
        <w:rFonts w:ascii="黑体" w:eastAsia="黑体" w:hint="eastAsia"/>
        <w:b w:val="0"/>
        <w:i w:val="0"/>
        <w:sz w:val="21"/>
      </w:rPr>
    </w:lvl>
    <w:lvl w:ilvl="2">
      <w:start w:val="1"/>
      <w:numFmt w:val="decimal"/>
      <w:pStyle w:val="af"/>
      <w:suff w:val="nothing"/>
      <w:lvlText w:val="%1%2.%3　"/>
      <w:lvlJc w:val="left"/>
      <w:pPr>
        <w:ind w:left="567" w:firstLine="0"/>
      </w:pPr>
      <w:rPr>
        <w:rFonts w:ascii="黑体" w:eastAsia="黑体" w:hAnsi="Times New Roman" w:cs="Times New Roman" w:hint="eastAsia"/>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af0"/>
      <w:suff w:val="nothing"/>
      <w:lvlText w:val="%1%2.%3.%4　"/>
      <w:lvlJc w:val="left"/>
      <w:pPr>
        <w:ind w:left="0" w:firstLine="0"/>
      </w:pPr>
      <w:rPr>
        <w:rFonts w:ascii="黑体" w:eastAsia="黑体" w:hint="eastAsia"/>
        <w:b w:val="0"/>
        <w:i w:val="0"/>
        <w:sz w:val="21"/>
      </w:rPr>
    </w:lvl>
    <w:lvl w:ilvl="4">
      <w:start w:val="1"/>
      <w:numFmt w:val="decimal"/>
      <w:pStyle w:val="af1"/>
      <w:suff w:val="nothing"/>
      <w:lvlText w:val="%1%2.%3.%4.%5　"/>
      <w:lvlJc w:val="left"/>
      <w:pPr>
        <w:ind w:left="0" w:firstLine="0"/>
      </w:pPr>
      <w:rPr>
        <w:rFonts w:ascii="黑体" w:eastAsia="黑体" w:hint="eastAsia"/>
        <w:b w:val="0"/>
        <w:i w:val="0"/>
        <w:sz w:val="21"/>
      </w:rPr>
    </w:lvl>
    <w:lvl w:ilvl="5">
      <w:start w:val="1"/>
      <w:numFmt w:val="decimal"/>
      <w:pStyle w:val="af2"/>
      <w:suff w:val="nothing"/>
      <w:lvlText w:val="%1%2.%3.%4.%5.%6　"/>
      <w:lvlJc w:val="left"/>
      <w:pPr>
        <w:ind w:left="0" w:firstLine="0"/>
      </w:pPr>
      <w:rPr>
        <w:rFonts w:ascii="黑体" w:eastAsia="黑体" w:hint="eastAsia"/>
        <w:b w:val="0"/>
        <w:i w:val="0"/>
        <w:sz w:val="21"/>
      </w:rPr>
    </w:lvl>
    <w:lvl w:ilvl="6">
      <w:start w:val="1"/>
      <w:numFmt w:val="decimal"/>
      <w:pStyle w:val="af3"/>
      <w:suff w:val="nothing"/>
      <w:lvlText w:val="%1%2.%3.%4.%5.%6.%7　"/>
      <w:lvlJc w:val="left"/>
      <w:pPr>
        <w:ind w:left="0" w:firstLine="0"/>
      </w:pPr>
      <w:rPr>
        <w:rFonts w:ascii="黑体" w:eastAsia="黑体"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num w:numId="1" w16cid:durableId="636027666">
    <w:abstractNumId w:val="8"/>
  </w:num>
  <w:num w:numId="2" w16cid:durableId="332610446">
    <w:abstractNumId w:val="7"/>
  </w:num>
  <w:num w:numId="3" w16cid:durableId="1451893128">
    <w:abstractNumId w:val="5"/>
  </w:num>
  <w:num w:numId="4" w16cid:durableId="418600510">
    <w:abstractNumId w:val="1"/>
  </w:num>
  <w:num w:numId="5" w16cid:durableId="1196382013">
    <w:abstractNumId w:val="0"/>
  </w:num>
  <w:num w:numId="6" w16cid:durableId="388767081">
    <w:abstractNumId w:val="8"/>
    <w:lvlOverride w:ilvl="0">
      <w:startOverride w:val="1"/>
    </w:lvlOverride>
    <w:lvlOverride w:ilvl="1">
      <w:startOverride w:val="7"/>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1220853">
    <w:abstractNumId w:val="4"/>
  </w:num>
  <w:num w:numId="8" w16cid:durableId="371077594">
    <w:abstractNumId w:val="3"/>
  </w:num>
  <w:num w:numId="9" w16cid:durableId="930041037">
    <w:abstractNumId w:val="6"/>
  </w:num>
  <w:num w:numId="10" w16cid:durableId="1647779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0NDMyMTJlM2FhNzk4NTc4MDQyMGFmZDcyZDI0ZDIifQ=="/>
  </w:docVars>
  <w:rsids>
    <w:rsidRoot w:val="009578A3"/>
    <w:rsid w:val="DFCC72DA"/>
    <w:rsid w:val="DFCEE903"/>
    <w:rsid w:val="DFDECAB0"/>
    <w:rsid w:val="DFE77734"/>
    <w:rsid w:val="DFEA8D95"/>
    <w:rsid w:val="DFEBF4EE"/>
    <w:rsid w:val="DFEDBAB9"/>
    <w:rsid w:val="DFEF3D25"/>
    <w:rsid w:val="DFEFEE9D"/>
    <w:rsid w:val="DFF112F8"/>
    <w:rsid w:val="DFF2136C"/>
    <w:rsid w:val="DFF65D72"/>
    <w:rsid w:val="DFF6E6BA"/>
    <w:rsid w:val="DFF7302E"/>
    <w:rsid w:val="DFFBD097"/>
    <w:rsid w:val="DFFF7166"/>
    <w:rsid w:val="DFFFB65A"/>
    <w:rsid w:val="E09A8467"/>
    <w:rsid w:val="E3ED2308"/>
    <w:rsid w:val="E4A64416"/>
    <w:rsid w:val="E4EAFB60"/>
    <w:rsid w:val="E5AEBF66"/>
    <w:rsid w:val="E5DFECB4"/>
    <w:rsid w:val="E65754D4"/>
    <w:rsid w:val="E6657300"/>
    <w:rsid w:val="E6AFE836"/>
    <w:rsid w:val="E6FE6841"/>
    <w:rsid w:val="E7734898"/>
    <w:rsid w:val="E79B618F"/>
    <w:rsid w:val="E7BDEABE"/>
    <w:rsid w:val="E7EBC805"/>
    <w:rsid w:val="E7EF0F99"/>
    <w:rsid w:val="E7F5A024"/>
    <w:rsid w:val="E7F73F34"/>
    <w:rsid w:val="E7FDFF2F"/>
    <w:rsid w:val="E7FF2C39"/>
    <w:rsid w:val="E9BF902D"/>
    <w:rsid w:val="E9F7D6E2"/>
    <w:rsid w:val="E9FF85B2"/>
    <w:rsid w:val="EA9EE1EC"/>
    <w:rsid w:val="EBF6FDB8"/>
    <w:rsid w:val="EBFD41D9"/>
    <w:rsid w:val="EBFF3C4C"/>
    <w:rsid w:val="EBFF726D"/>
    <w:rsid w:val="EC7FEB33"/>
    <w:rsid w:val="ED9792CF"/>
    <w:rsid w:val="EDBF3FCF"/>
    <w:rsid w:val="EDBFDBF0"/>
    <w:rsid w:val="EDDFE46F"/>
    <w:rsid w:val="EDE9EE09"/>
    <w:rsid w:val="EDF77140"/>
    <w:rsid w:val="EDFB686A"/>
    <w:rsid w:val="EDFE029D"/>
    <w:rsid w:val="EDFF5E7B"/>
    <w:rsid w:val="EDFF79B0"/>
    <w:rsid w:val="EE3AB26C"/>
    <w:rsid w:val="EED63193"/>
    <w:rsid w:val="EEDD6F01"/>
    <w:rsid w:val="EEE997E3"/>
    <w:rsid w:val="EEEFFD15"/>
    <w:rsid w:val="EEF6A518"/>
    <w:rsid w:val="EEF90234"/>
    <w:rsid w:val="EF1FDAC7"/>
    <w:rsid w:val="EF74E271"/>
    <w:rsid w:val="EF7CB37F"/>
    <w:rsid w:val="EF7D6D6C"/>
    <w:rsid w:val="EF7D957E"/>
    <w:rsid w:val="EF7EBF3F"/>
    <w:rsid w:val="EF7F5B65"/>
    <w:rsid w:val="EF7FBE6C"/>
    <w:rsid w:val="EFBED478"/>
    <w:rsid w:val="EFDE1261"/>
    <w:rsid w:val="EFDEB779"/>
    <w:rsid w:val="EFDFDE5F"/>
    <w:rsid w:val="EFDFE5EA"/>
    <w:rsid w:val="EFED854C"/>
    <w:rsid w:val="EFEF0A08"/>
    <w:rsid w:val="EFFC5FA1"/>
    <w:rsid w:val="EFFC83B0"/>
    <w:rsid w:val="EFFED340"/>
    <w:rsid w:val="EFFF59C0"/>
    <w:rsid w:val="F0DAB338"/>
    <w:rsid w:val="F17976CE"/>
    <w:rsid w:val="F1B78475"/>
    <w:rsid w:val="F1FD5407"/>
    <w:rsid w:val="F255558B"/>
    <w:rsid w:val="F2E714BD"/>
    <w:rsid w:val="F2FFB9EB"/>
    <w:rsid w:val="F34FEAC1"/>
    <w:rsid w:val="F36DE2BA"/>
    <w:rsid w:val="F3B93741"/>
    <w:rsid w:val="F3BF7E0C"/>
    <w:rsid w:val="F3D30B6B"/>
    <w:rsid w:val="F3F7C141"/>
    <w:rsid w:val="F3FB1E7C"/>
    <w:rsid w:val="F3FE236A"/>
    <w:rsid w:val="F3FEA25B"/>
    <w:rsid w:val="F4DF8A96"/>
    <w:rsid w:val="F56E247E"/>
    <w:rsid w:val="F57F5704"/>
    <w:rsid w:val="F5BDD45E"/>
    <w:rsid w:val="F5D5932E"/>
    <w:rsid w:val="F5EF319A"/>
    <w:rsid w:val="F5FFE9DF"/>
    <w:rsid w:val="F679A3E9"/>
    <w:rsid w:val="F6DF5037"/>
    <w:rsid w:val="F6DFC59F"/>
    <w:rsid w:val="F6E46C7C"/>
    <w:rsid w:val="F6F28F71"/>
    <w:rsid w:val="F6F5449E"/>
    <w:rsid w:val="F6FFB2AE"/>
    <w:rsid w:val="F6FFBEF0"/>
    <w:rsid w:val="F72D122F"/>
    <w:rsid w:val="F77385EB"/>
    <w:rsid w:val="F77F6D69"/>
    <w:rsid w:val="F7AEF285"/>
    <w:rsid w:val="F7BCE391"/>
    <w:rsid w:val="F7BD3EF5"/>
    <w:rsid w:val="F7BFA2A6"/>
    <w:rsid w:val="F7CEB62F"/>
    <w:rsid w:val="F7DFB90F"/>
    <w:rsid w:val="F7F0319E"/>
    <w:rsid w:val="F7FDAD4D"/>
    <w:rsid w:val="F7FEF517"/>
    <w:rsid w:val="F8EF42FB"/>
    <w:rsid w:val="F8FEDDB7"/>
    <w:rsid w:val="F95F28D4"/>
    <w:rsid w:val="F97FEB92"/>
    <w:rsid w:val="F99B670C"/>
    <w:rsid w:val="F9AFC181"/>
    <w:rsid w:val="F9F70A76"/>
    <w:rsid w:val="FA6768D4"/>
    <w:rsid w:val="FA7B3570"/>
    <w:rsid w:val="FAB9503B"/>
    <w:rsid w:val="FABF6B72"/>
    <w:rsid w:val="FAF9F25F"/>
    <w:rsid w:val="FAFFF433"/>
    <w:rsid w:val="FB16BDA6"/>
    <w:rsid w:val="FB57EB80"/>
    <w:rsid w:val="FB5FBDA8"/>
    <w:rsid w:val="FB6F3353"/>
    <w:rsid w:val="FB7B1124"/>
    <w:rsid w:val="FB7F0B65"/>
    <w:rsid w:val="FB7FEACC"/>
    <w:rsid w:val="FB9D1E40"/>
    <w:rsid w:val="FBA16D92"/>
    <w:rsid w:val="FBAE8F04"/>
    <w:rsid w:val="FBBB3C99"/>
    <w:rsid w:val="FBBF217C"/>
    <w:rsid w:val="FBBF2E68"/>
    <w:rsid w:val="FBBFA942"/>
    <w:rsid w:val="FBBFAF9E"/>
    <w:rsid w:val="FBC3B293"/>
    <w:rsid w:val="FBCFFB17"/>
    <w:rsid w:val="FBD22ED4"/>
    <w:rsid w:val="FBD5C24B"/>
    <w:rsid w:val="FBD6D015"/>
    <w:rsid w:val="FBDB908D"/>
    <w:rsid w:val="FBE11457"/>
    <w:rsid w:val="FBE3AA3C"/>
    <w:rsid w:val="FBECDEAC"/>
    <w:rsid w:val="FBEDDBFA"/>
    <w:rsid w:val="FBF546EE"/>
    <w:rsid w:val="FBF7A056"/>
    <w:rsid w:val="FBFDD522"/>
    <w:rsid w:val="FBFDEEEB"/>
    <w:rsid w:val="FBFEBDBD"/>
    <w:rsid w:val="FBFFC278"/>
    <w:rsid w:val="FBFFEAC1"/>
    <w:rsid w:val="FC119FFF"/>
    <w:rsid w:val="FC7FEAD6"/>
    <w:rsid w:val="FCBCEF71"/>
    <w:rsid w:val="FCD79583"/>
    <w:rsid w:val="FCFDF443"/>
    <w:rsid w:val="FCFE4382"/>
    <w:rsid w:val="FD1BE0BD"/>
    <w:rsid w:val="FD3AFD1C"/>
    <w:rsid w:val="FD7B0707"/>
    <w:rsid w:val="FD7F91FC"/>
    <w:rsid w:val="FD95600C"/>
    <w:rsid w:val="FD9F9C37"/>
    <w:rsid w:val="FDAEAE3E"/>
    <w:rsid w:val="FDB7F6CD"/>
    <w:rsid w:val="FDBD7C5B"/>
    <w:rsid w:val="FDBF2E0D"/>
    <w:rsid w:val="FDBFC416"/>
    <w:rsid w:val="FDCF24DB"/>
    <w:rsid w:val="FDEB37BD"/>
    <w:rsid w:val="FDEB397A"/>
    <w:rsid w:val="FDEFF457"/>
    <w:rsid w:val="FDF4BC56"/>
    <w:rsid w:val="FDF73B04"/>
    <w:rsid w:val="FDFF1364"/>
    <w:rsid w:val="FDFF5A6E"/>
    <w:rsid w:val="FDFFBA66"/>
    <w:rsid w:val="FE19C592"/>
    <w:rsid w:val="FE1E235C"/>
    <w:rsid w:val="FE3F41FE"/>
    <w:rsid w:val="FE5F89DF"/>
    <w:rsid w:val="FE5FAA50"/>
    <w:rsid w:val="FE762B22"/>
    <w:rsid w:val="FE787E49"/>
    <w:rsid w:val="FE78ACEB"/>
    <w:rsid w:val="FE7B4957"/>
    <w:rsid w:val="FE7BCA60"/>
    <w:rsid w:val="FE7FCB7E"/>
    <w:rsid w:val="FE7FE318"/>
    <w:rsid w:val="FE87312A"/>
    <w:rsid w:val="FE97B5EB"/>
    <w:rsid w:val="FEB447D3"/>
    <w:rsid w:val="FEBE1D91"/>
    <w:rsid w:val="FEC73E92"/>
    <w:rsid w:val="FEE656AC"/>
    <w:rsid w:val="FEEA4213"/>
    <w:rsid w:val="FEEE3569"/>
    <w:rsid w:val="FEF4E37A"/>
    <w:rsid w:val="FEF71433"/>
    <w:rsid w:val="FEF76614"/>
    <w:rsid w:val="FEF7FBDC"/>
    <w:rsid w:val="FEFE2016"/>
    <w:rsid w:val="FEFF7D2E"/>
    <w:rsid w:val="FEFFBFA9"/>
    <w:rsid w:val="FEFFCFF9"/>
    <w:rsid w:val="FEFFF1FD"/>
    <w:rsid w:val="FF3978DF"/>
    <w:rsid w:val="FF3E5D69"/>
    <w:rsid w:val="FF3FB50E"/>
    <w:rsid w:val="FF3FE821"/>
    <w:rsid w:val="FF4F77C2"/>
    <w:rsid w:val="FF531CC8"/>
    <w:rsid w:val="FF5DA16B"/>
    <w:rsid w:val="FF675F2E"/>
    <w:rsid w:val="FF69C0B6"/>
    <w:rsid w:val="FF6BF641"/>
    <w:rsid w:val="FF735A8B"/>
    <w:rsid w:val="FF7724FE"/>
    <w:rsid w:val="FF7D4EB8"/>
    <w:rsid w:val="FF7D604A"/>
    <w:rsid w:val="FF7E381A"/>
    <w:rsid w:val="FF7E731A"/>
    <w:rsid w:val="FF7EFF88"/>
    <w:rsid w:val="FF7FEB63"/>
    <w:rsid w:val="FF8F04B8"/>
    <w:rsid w:val="FF97BB37"/>
    <w:rsid w:val="FF9DD235"/>
    <w:rsid w:val="FFAB7532"/>
    <w:rsid w:val="FFB518C6"/>
    <w:rsid w:val="FFB8ABBA"/>
    <w:rsid w:val="FFBBF5D8"/>
    <w:rsid w:val="FFBC23AB"/>
    <w:rsid w:val="FFBF086E"/>
    <w:rsid w:val="FFBF2102"/>
    <w:rsid w:val="FFCF3D50"/>
    <w:rsid w:val="FFD6200B"/>
    <w:rsid w:val="FFD7B127"/>
    <w:rsid w:val="FFDA70C8"/>
    <w:rsid w:val="FFDD23B0"/>
    <w:rsid w:val="FFDF09C4"/>
    <w:rsid w:val="FFDF1ADC"/>
    <w:rsid w:val="FFDF2297"/>
    <w:rsid w:val="FFE119A6"/>
    <w:rsid w:val="FFE51B48"/>
    <w:rsid w:val="FFE6603A"/>
    <w:rsid w:val="FFE72649"/>
    <w:rsid w:val="FFE74CA8"/>
    <w:rsid w:val="FFE9246C"/>
    <w:rsid w:val="FFE94702"/>
    <w:rsid w:val="FFEB34F3"/>
    <w:rsid w:val="FFEB580C"/>
    <w:rsid w:val="FFEB99C5"/>
    <w:rsid w:val="FFEBEDE2"/>
    <w:rsid w:val="FFEE000E"/>
    <w:rsid w:val="FFEE1D94"/>
    <w:rsid w:val="FFEF3AC5"/>
    <w:rsid w:val="FFEFA417"/>
    <w:rsid w:val="FFEFCDB1"/>
    <w:rsid w:val="FFF3D36D"/>
    <w:rsid w:val="FFF504F5"/>
    <w:rsid w:val="FFF6F793"/>
    <w:rsid w:val="FFF9563E"/>
    <w:rsid w:val="FFFA7CC4"/>
    <w:rsid w:val="FFFBFA6F"/>
    <w:rsid w:val="FFFBFC20"/>
    <w:rsid w:val="FFFEB07E"/>
    <w:rsid w:val="FFFEF025"/>
    <w:rsid w:val="FFFF25C2"/>
    <w:rsid w:val="FFFF36FC"/>
    <w:rsid w:val="FFFF4F3D"/>
    <w:rsid w:val="FFFF92D9"/>
    <w:rsid w:val="FFFFC9C5"/>
    <w:rsid w:val="FFFFCCF3"/>
    <w:rsid w:val="00006B30"/>
    <w:rsid w:val="000324C6"/>
    <w:rsid w:val="00041ADA"/>
    <w:rsid w:val="00041BE3"/>
    <w:rsid w:val="00043F47"/>
    <w:rsid w:val="00055378"/>
    <w:rsid w:val="000751F1"/>
    <w:rsid w:val="000820D9"/>
    <w:rsid w:val="000A41D0"/>
    <w:rsid w:val="000B5214"/>
    <w:rsid w:val="000D2912"/>
    <w:rsid w:val="000E3219"/>
    <w:rsid w:val="001139EC"/>
    <w:rsid w:val="00133D86"/>
    <w:rsid w:val="001340D3"/>
    <w:rsid w:val="001634D8"/>
    <w:rsid w:val="001A1A1A"/>
    <w:rsid w:val="001C597A"/>
    <w:rsid w:val="001C7C93"/>
    <w:rsid w:val="001D1877"/>
    <w:rsid w:val="001E1768"/>
    <w:rsid w:val="001E2F94"/>
    <w:rsid w:val="001F7B51"/>
    <w:rsid w:val="0022142B"/>
    <w:rsid w:val="00222608"/>
    <w:rsid w:val="00225EBA"/>
    <w:rsid w:val="00237EC6"/>
    <w:rsid w:val="00243D81"/>
    <w:rsid w:val="00245432"/>
    <w:rsid w:val="00264275"/>
    <w:rsid w:val="00270A53"/>
    <w:rsid w:val="00276322"/>
    <w:rsid w:val="0028280E"/>
    <w:rsid w:val="002A5CE9"/>
    <w:rsid w:val="002B6779"/>
    <w:rsid w:val="002C58FC"/>
    <w:rsid w:val="002D3001"/>
    <w:rsid w:val="002D48B2"/>
    <w:rsid w:val="002F107C"/>
    <w:rsid w:val="00300586"/>
    <w:rsid w:val="003224A7"/>
    <w:rsid w:val="00323FDC"/>
    <w:rsid w:val="00350A46"/>
    <w:rsid w:val="00356AFD"/>
    <w:rsid w:val="00360D45"/>
    <w:rsid w:val="0037724F"/>
    <w:rsid w:val="00384413"/>
    <w:rsid w:val="00384C97"/>
    <w:rsid w:val="003B7880"/>
    <w:rsid w:val="003F14AE"/>
    <w:rsid w:val="00401F7D"/>
    <w:rsid w:val="00405327"/>
    <w:rsid w:val="004069F5"/>
    <w:rsid w:val="00406D41"/>
    <w:rsid w:val="00420109"/>
    <w:rsid w:val="00422D5E"/>
    <w:rsid w:val="00444CD2"/>
    <w:rsid w:val="00456F7E"/>
    <w:rsid w:val="00476B9D"/>
    <w:rsid w:val="00481DEF"/>
    <w:rsid w:val="00496D6C"/>
    <w:rsid w:val="004A5E2C"/>
    <w:rsid w:val="004C143C"/>
    <w:rsid w:val="004D7230"/>
    <w:rsid w:val="004E4B3F"/>
    <w:rsid w:val="0051494D"/>
    <w:rsid w:val="00545554"/>
    <w:rsid w:val="00560445"/>
    <w:rsid w:val="00567C29"/>
    <w:rsid w:val="00587417"/>
    <w:rsid w:val="00590305"/>
    <w:rsid w:val="005A124B"/>
    <w:rsid w:val="005A1EE2"/>
    <w:rsid w:val="005B0658"/>
    <w:rsid w:val="005B2BE0"/>
    <w:rsid w:val="005B409F"/>
    <w:rsid w:val="005C69A0"/>
    <w:rsid w:val="005E356D"/>
    <w:rsid w:val="005E4272"/>
    <w:rsid w:val="005F2216"/>
    <w:rsid w:val="005F3DC1"/>
    <w:rsid w:val="005F737F"/>
    <w:rsid w:val="006003F6"/>
    <w:rsid w:val="00604460"/>
    <w:rsid w:val="00641908"/>
    <w:rsid w:val="00646CCE"/>
    <w:rsid w:val="006A5AB3"/>
    <w:rsid w:val="006A62DC"/>
    <w:rsid w:val="006B212D"/>
    <w:rsid w:val="006C60E5"/>
    <w:rsid w:val="006D4268"/>
    <w:rsid w:val="007021B5"/>
    <w:rsid w:val="00707B34"/>
    <w:rsid w:val="00710CF0"/>
    <w:rsid w:val="007128DA"/>
    <w:rsid w:val="00713D69"/>
    <w:rsid w:val="00721623"/>
    <w:rsid w:val="0072595A"/>
    <w:rsid w:val="00736626"/>
    <w:rsid w:val="00782B0F"/>
    <w:rsid w:val="00791C88"/>
    <w:rsid w:val="007B4A84"/>
    <w:rsid w:val="007D3CE8"/>
    <w:rsid w:val="007E0F08"/>
    <w:rsid w:val="007E35C0"/>
    <w:rsid w:val="007F59B7"/>
    <w:rsid w:val="00803A34"/>
    <w:rsid w:val="00814865"/>
    <w:rsid w:val="00814F5F"/>
    <w:rsid w:val="008365BA"/>
    <w:rsid w:val="0085569B"/>
    <w:rsid w:val="00882493"/>
    <w:rsid w:val="008A0D2F"/>
    <w:rsid w:val="008E0287"/>
    <w:rsid w:val="008E5107"/>
    <w:rsid w:val="008E5A13"/>
    <w:rsid w:val="00902E9E"/>
    <w:rsid w:val="009033F4"/>
    <w:rsid w:val="00911D9F"/>
    <w:rsid w:val="009139EA"/>
    <w:rsid w:val="00915247"/>
    <w:rsid w:val="009159B3"/>
    <w:rsid w:val="00921F95"/>
    <w:rsid w:val="00940018"/>
    <w:rsid w:val="009578A3"/>
    <w:rsid w:val="009B52EA"/>
    <w:rsid w:val="009E165A"/>
    <w:rsid w:val="009F4F17"/>
    <w:rsid w:val="00A0156F"/>
    <w:rsid w:val="00A02149"/>
    <w:rsid w:val="00A04876"/>
    <w:rsid w:val="00A126E8"/>
    <w:rsid w:val="00A25F33"/>
    <w:rsid w:val="00A52243"/>
    <w:rsid w:val="00A53778"/>
    <w:rsid w:val="00A576D8"/>
    <w:rsid w:val="00A70BAF"/>
    <w:rsid w:val="00A81C43"/>
    <w:rsid w:val="00AD5AA9"/>
    <w:rsid w:val="00B05327"/>
    <w:rsid w:val="00B07017"/>
    <w:rsid w:val="00B135FE"/>
    <w:rsid w:val="00B23837"/>
    <w:rsid w:val="00B328EB"/>
    <w:rsid w:val="00B32A51"/>
    <w:rsid w:val="00B33622"/>
    <w:rsid w:val="00B47591"/>
    <w:rsid w:val="00B60605"/>
    <w:rsid w:val="00B70C0F"/>
    <w:rsid w:val="00B82111"/>
    <w:rsid w:val="00BC4127"/>
    <w:rsid w:val="00BE6E67"/>
    <w:rsid w:val="00C16404"/>
    <w:rsid w:val="00C21613"/>
    <w:rsid w:val="00C50E41"/>
    <w:rsid w:val="00C60D87"/>
    <w:rsid w:val="00C618BD"/>
    <w:rsid w:val="00C6468C"/>
    <w:rsid w:val="00C808D9"/>
    <w:rsid w:val="00CB4AFC"/>
    <w:rsid w:val="00CF7688"/>
    <w:rsid w:val="00D26A0A"/>
    <w:rsid w:val="00D528AA"/>
    <w:rsid w:val="00D572B6"/>
    <w:rsid w:val="00D63B5F"/>
    <w:rsid w:val="00D64F28"/>
    <w:rsid w:val="00D66C94"/>
    <w:rsid w:val="00D77797"/>
    <w:rsid w:val="00DE01C6"/>
    <w:rsid w:val="00DE0DB3"/>
    <w:rsid w:val="00DE2A0D"/>
    <w:rsid w:val="00E17E0B"/>
    <w:rsid w:val="00E216B3"/>
    <w:rsid w:val="00E45790"/>
    <w:rsid w:val="00E634B0"/>
    <w:rsid w:val="00E83081"/>
    <w:rsid w:val="00E86A0A"/>
    <w:rsid w:val="00E8717E"/>
    <w:rsid w:val="00EB0F7E"/>
    <w:rsid w:val="00ED4382"/>
    <w:rsid w:val="00EE1483"/>
    <w:rsid w:val="00EF02C3"/>
    <w:rsid w:val="00F36DEB"/>
    <w:rsid w:val="00F37116"/>
    <w:rsid w:val="00F449B2"/>
    <w:rsid w:val="00F50F60"/>
    <w:rsid w:val="00F82DCE"/>
    <w:rsid w:val="00F83094"/>
    <w:rsid w:val="00F8795B"/>
    <w:rsid w:val="00F91A33"/>
    <w:rsid w:val="00FC3F77"/>
    <w:rsid w:val="00FC4017"/>
    <w:rsid w:val="00FC75C0"/>
    <w:rsid w:val="00FD16E0"/>
    <w:rsid w:val="00FF0A1C"/>
    <w:rsid w:val="00FF4788"/>
    <w:rsid w:val="052B7755"/>
    <w:rsid w:val="06B91E65"/>
    <w:rsid w:val="06E42A44"/>
    <w:rsid w:val="072DE2E4"/>
    <w:rsid w:val="07AB20F7"/>
    <w:rsid w:val="07FEB250"/>
    <w:rsid w:val="084A3E3D"/>
    <w:rsid w:val="093E6BA4"/>
    <w:rsid w:val="09565DE8"/>
    <w:rsid w:val="09D73FDA"/>
    <w:rsid w:val="0B675FD7"/>
    <w:rsid w:val="0BF5C1FB"/>
    <w:rsid w:val="0DAE651E"/>
    <w:rsid w:val="0E3F9829"/>
    <w:rsid w:val="0F7D6A43"/>
    <w:rsid w:val="0FBFC084"/>
    <w:rsid w:val="0FFFD01D"/>
    <w:rsid w:val="124A7246"/>
    <w:rsid w:val="12F31522"/>
    <w:rsid w:val="12FFB5CE"/>
    <w:rsid w:val="13CFECC6"/>
    <w:rsid w:val="13F7C10F"/>
    <w:rsid w:val="157D5AAC"/>
    <w:rsid w:val="15FDE04C"/>
    <w:rsid w:val="16351E3B"/>
    <w:rsid w:val="16881F81"/>
    <w:rsid w:val="177523B7"/>
    <w:rsid w:val="1809179F"/>
    <w:rsid w:val="18FE0CF1"/>
    <w:rsid w:val="19D398BE"/>
    <w:rsid w:val="1A2F0966"/>
    <w:rsid w:val="1AD14DE8"/>
    <w:rsid w:val="1B1DFBDC"/>
    <w:rsid w:val="1B5C096F"/>
    <w:rsid w:val="1BA710CD"/>
    <w:rsid w:val="1BDCBF31"/>
    <w:rsid w:val="1BE26751"/>
    <w:rsid w:val="1D0600A4"/>
    <w:rsid w:val="1D6F9577"/>
    <w:rsid w:val="1D9C27B6"/>
    <w:rsid w:val="1DA07E89"/>
    <w:rsid w:val="1DBD5BDA"/>
    <w:rsid w:val="1DBFB20B"/>
    <w:rsid w:val="1DFCFC25"/>
    <w:rsid w:val="1E7DB338"/>
    <w:rsid w:val="1EDFCA7C"/>
    <w:rsid w:val="1EF757AE"/>
    <w:rsid w:val="1F3FF22E"/>
    <w:rsid w:val="1F5F8BF9"/>
    <w:rsid w:val="1F62533A"/>
    <w:rsid w:val="1FD9A65C"/>
    <w:rsid w:val="1FDFEE0F"/>
    <w:rsid w:val="1FE5001E"/>
    <w:rsid w:val="1FFE92DF"/>
    <w:rsid w:val="21A25EC1"/>
    <w:rsid w:val="21E380AA"/>
    <w:rsid w:val="22C86ADD"/>
    <w:rsid w:val="22F4A0A9"/>
    <w:rsid w:val="264BBE16"/>
    <w:rsid w:val="265509A9"/>
    <w:rsid w:val="26B952D6"/>
    <w:rsid w:val="276FB887"/>
    <w:rsid w:val="27BD5A44"/>
    <w:rsid w:val="27BF2FF5"/>
    <w:rsid w:val="27DF64CD"/>
    <w:rsid w:val="27FFDEDF"/>
    <w:rsid w:val="2AD65E76"/>
    <w:rsid w:val="2BBB3151"/>
    <w:rsid w:val="2BEADE08"/>
    <w:rsid w:val="2C8B4F06"/>
    <w:rsid w:val="2CDC2BCF"/>
    <w:rsid w:val="2CFF8457"/>
    <w:rsid w:val="2D2B1E42"/>
    <w:rsid w:val="2D3FEBDF"/>
    <w:rsid w:val="2D76EBE5"/>
    <w:rsid w:val="2D7D5830"/>
    <w:rsid w:val="2DA71630"/>
    <w:rsid w:val="2DE5F799"/>
    <w:rsid w:val="2FD2D82B"/>
    <w:rsid w:val="2FE74E29"/>
    <w:rsid w:val="2FE79C9C"/>
    <w:rsid w:val="2FEE47CF"/>
    <w:rsid w:val="2FFDC790"/>
    <w:rsid w:val="2FFF6C0A"/>
    <w:rsid w:val="31B614E7"/>
    <w:rsid w:val="31C120E3"/>
    <w:rsid w:val="32B2A735"/>
    <w:rsid w:val="33E136A3"/>
    <w:rsid w:val="33F31A78"/>
    <w:rsid w:val="34DB3698"/>
    <w:rsid w:val="3591899F"/>
    <w:rsid w:val="35FD3333"/>
    <w:rsid w:val="368045CB"/>
    <w:rsid w:val="369367F7"/>
    <w:rsid w:val="3775B419"/>
    <w:rsid w:val="377FAEB1"/>
    <w:rsid w:val="378742A4"/>
    <w:rsid w:val="37BF85D0"/>
    <w:rsid w:val="37F568D8"/>
    <w:rsid w:val="37FFA6B0"/>
    <w:rsid w:val="395A1104"/>
    <w:rsid w:val="39B39103"/>
    <w:rsid w:val="3ADF9FB1"/>
    <w:rsid w:val="3BA79313"/>
    <w:rsid w:val="3BEF636C"/>
    <w:rsid w:val="3BFD73A3"/>
    <w:rsid w:val="3BFE48FF"/>
    <w:rsid w:val="3C2AA59D"/>
    <w:rsid w:val="3C62FD2A"/>
    <w:rsid w:val="3C6BF139"/>
    <w:rsid w:val="3DDB07D4"/>
    <w:rsid w:val="3DED3749"/>
    <w:rsid w:val="3DF32D2B"/>
    <w:rsid w:val="3DFEE6B8"/>
    <w:rsid w:val="3E7731C1"/>
    <w:rsid w:val="3E775B5F"/>
    <w:rsid w:val="3EBAA5AB"/>
    <w:rsid w:val="3ED71024"/>
    <w:rsid w:val="3EEF18BE"/>
    <w:rsid w:val="3EFE9993"/>
    <w:rsid w:val="3EFF725A"/>
    <w:rsid w:val="3EFFBBC3"/>
    <w:rsid w:val="3F254C89"/>
    <w:rsid w:val="3F6F1F95"/>
    <w:rsid w:val="3F7FA43C"/>
    <w:rsid w:val="3FA7BBFC"/>
    <w:rsid w:val="3FB337CA"/>
    <w:rsid w:val="3FBF1168"/>
    <w:rsid w:val="3FC94B2B"/>
    <w:rsid w:val="3FD6A3A9"/>
    <w:rsid w:val="3FDF8A88"/>
    <w:rsid w:val="3FE5966D"/>
    <w:rsid w:val="3FEF0E48"/>
    <w:rsid w:val="3FF3A876"/>
    <w:rsid w:val="3FF7E600"/>
    <w:rsid w:val="3FF979EC"/>
    <w:rsid w:val="3FFE4BB1"/>
    <w:rsid w:val="3FFF33E8"/>
    <w:rsid w:val="3FFFDA44"/>
    <w:rsid w:val="3FFFFA65"/>
    <w:rsid w:val="3FFFFF21"/>
    <w:rsid w:val="4051771E"/>
    <w:rsid w:val="41521985"/>
    <w:rsid w:val="41DFB6D1"/>
    <w:rsid w:val="41F3BD9E"/>
    <w:rsid w:val="41F6ACCB"/>
    <w:rsid w:val="421B37B0"/>
    <w:rsid w:val="43BF2F02"/>
    <w:rsid w:val="45CBD558"/>
    <w:rsid w:val="469C9FD8"/>
    <w:rsid w:val="472B23A9"/>
    <w:rsid w:val="491C63D6"/>
    <w:rsid w:val="499F2B63"/>
    <w:rsid w:val="49D77C62"/>
    <w:rsid w:val="4A1277D9"/>
    <w:rsid w:val="4ADF15FF"/>
    <w:rsid w:val="4B307F16"/>
    <w:rsid w:val="4B3F6281"/>
    <w:rsid w:val="4B570E61"/>
    <w:rsid w:val="4B7FB8FE"/>
    <w:rsid w:val="4BCD5231"/>
    <w:rsid w:val="4DB13D28"/>
    <w:rsid w:val="4DE92B85"/>
    <w:rsid w:val="4DFC90E3"/>
    <w:rsid w:val="4DFEF439"/>
    <w:rsid w:val="4DFF4E88"/>
    <w:rsid w:val="4E6BDEDE"/>
    <w:rsid w:val="4ECD5EF7"/>
    <w:rsid w:val="4EF62B25"/>
    <w:rsid w:val="4EF74C3A"/>
    <w:rsid w:val="4F2FAF68"/>
    <w:rsid w:val="4F6F906B"/>
    <w:rsid w:val="4F7BAD9B"/>
    <w:rsid w:val="4FAF2F1A"/>
    <w:rsid w:val="4FB7501B"/>
    <w:rsid w:val="4FBFE5D8"/>
    <w:rsid w:val="4FD7A79C"/>
    <w:rsid w:val="4FFAA80D"/>
    <w:rsid w:val="4FFF3B9E"/>
    <w:rsid w:val="517D0AC9"/>
    <w:rsid w:val="51861D6F"/>
    <w:rsid w:val="525564B4"/>
    <w:rsid w:val="530F6FAB"/>
    <w:rsid w:val="53790414"/>
    <w:rsid w:val="537F23CF"/>
    <w:rsid w:val="53FF04E0"/>
    <w:rsid w:val="54AB6860"/>
    <w:rsid w:val="54F5BDB8"/>
    <w:rsid w:val="54FF9645"/>
    <w:rsid w:val="552A6584"/>
    <w:rsid w:val="552FAC2D"/>
    <w:rsid w:val="55320D2F"/>
    <w:rsid w:val="557DAA9A"/>
    <w:rsid w:val="56FDC60D"/>
    <w:rsid w:val="5727AEAB"/>
    <w:rsid w:val="577911B6"/>
    <w:rsid w:val="577EF4AE"/>
    <w:rsid w:val="579E2150"/>
    <w:rsid w:val="57B78D65"/>
    <w:rsid w:val="57BDB50A"/>
    <w:rsid w:val="57EDC880"/>
    <w:rsid w:val="57EF1CF1"/>
    <w:rsid w:val="57FE4D7C"/>
    <w:rsid w:val="57FF252C"/>
    <w:rsid w:val="58D58BAA"/>
    <w:rsid w:val="59F92CC7"/>
    <w:rsid w:val="59FCB1D5"/>
    <w:rsid w:val="5A090C25"/>
    <w:rsid w:val="5A4124BE"/>
    <w:rsid w:val="5A5BA93B"/>
    <w:rsid w:val="5A6FA7E1"/>
    <w:rsid w:val="5AF01341"/>
    <w:rsid w:val="5AFF86EE"/>
    <w:rsid w:val="5B1DC060"/>
    <w:rsid w:val="5B57F78E"/>
    <w:rsid w:val="5B97149F"/>
    <w:rsid w:val="5BD94671"/>
    <w:rsid w:val="5BDE7C85"/>
    <w:rsid w:val="5BDEA3CC"/>
    <w:rsid w:val="5BE6C8FD"/>
    <w:rsid w:val="5BEA6B15"/>
    <w:rsid w:val="5BED5DB7"/>
    <w:rsid w:val="5BF6718A"/>
    <w:rsid w:val="5BFD7E9D"/>
    <w:rsid w:val="5BFE6A6E"/>
    <w:rsid w:val="5BFF6ACC"/>
    <w:rsid w:val="5D4DD1C1"/>
    <w:rsid w:val="5D65F632"/>
    <w:rsid w:val="5D955AA1"/>
    <w:rsid w:val="5DAF804E"/>
    <w:rsid w:val="5DB524FD"/>
    <w:rsid w:val="5DDFA6A1"/>
    <w:rsid w:val="5DF38A6A"/>
    <w:rsid w:val="5DFF21D3"/>
    <w:rsid w:val="5E67CBFB"/>
    <w:rsid w:val="5EBD3B49"/>
    <w:rsid w:val="5EBDA6DF"/>
    <w:rsid w:val="5ECC7AFE"/>
    <w:rsid w:val="5EF6D1BA"/>
    <w:rsid w:val="5EF79971"/>
    <w:rsid w:val="5EF8233E"/>
    <w:rsid w:val="5EFCD597"/>
    <w:rsid w:val="5F16B4AB"/>
    <w:rsid w:val="5F5F6F57"/>
    <w:rsid w:val="5F79B036"/>
    <w:rsid w:val="5F7E58B3"/>
    <w:rsid w:val="5F7F9758"/>
    <w:rsid w:val="5F8EFF24"/>
    <w:rsid w:val="5F9FA854"/>
    <w:rsid w:val="5FC7DE83"/>
    <w:rsid w:val="5FCF7B39"/>
    <w:rsid w:val="5FDB6C15"/>
    <w:rsid w:val="5FDF5AE3"/>
    <w:rsid w:val="5FED1195"/>
    <w:rsid w:val="5FED492E"/>
    <w:rsid w:val="5FF61DB6"/>
    <w:rsid w:val="5FFD9CE5"/>
    <w:rsid w:val="5FFFCDBC"/>
    <w:rsid w:val="5FFFF9D1"/>
    <w:rsid w:val="618FC7E5"/>
    <w:rsid w:val="6517E245"/>
    <w:rsid w:val="657F66DB"/>
    <w:rsid w:val="65CAEBD6"/>
    <w:rsid w:val="65DD1E5A"/>
    <w:rsid w:val="66FBCBB7"/>
    <w:rsid w:val="67795102"/>
    <w:rsid w:val="67BE8C66"/>
    <w:rsid w:val="67CDB502"/>
    <w:rsid w:val="67DE4936"/>
    <w:rsid w:val="67ED7577"/>
    <w:rsid w:val="67ED83ED"/>
    <w:rsid w:val="67FD6917"/>
    <w:rsid w:val="68FF5B6E"/>
    <w:rsid w:val="6977DFF9"/>
    <w:rsid w:val="6A977E39"/>
    <w:rsid w:val="6ABB88E9"/>
    <w:rsid w:val="6AFB2647"/>
    <w:rsid w:val="6B5735E7"/>
    <w:rsid w:val="6B6B6682"/>
    <w:rsid w:val="6B9ECA98"/>
    <w:rsid w:val="6BBD6160"/>
    <w:rsid w:val="6BBDC4DC"/>
    <w:rsid w:val="6BDCFF31"/>
    <w:rsid w:val="6BEF5C02"/>
    <w:rsid w:val="6BFF5936"/>
    <w:rsid w:val="6C97D96B"/>
    <w:rsid w:val="6CAF4B66"/>
    <w:rsid w:val="6CEF5E31"/>
    <w:rsid w:val="6CFB052A"/>
    <w:rsid w:val="6D5E0FEE"/>
    <w:rsid w:val="6DBFE682"/>
    <w:rsid w:val="6DD9CE33"/>
    <w:rsid w:val="6DFB1A5F"/>
    <w:rsid w:val="6DFBDC06"/>
    <w:rsid w:val="6E276AFF"/>
    <w:rsid w:val="6E73CD01"/>
    <w:rsid w:val="6E76ABAC"/>
    <w:rsid w:val="6ECBE0EC"/>
    <w:rsid w:val="6EE32B90"/>
    <w:rsid w:val="6EFE57DE"/>
    <w:rsid w:val="6F5F9FBD"/>
    <w:rsid w:val="6F6A9972"/>
    <w:rsid w:val="6F6EB55F"/>
    <w:rsid w:val="6F77DCDB"/>
    <w:rsid w:val="6F9FA97A"/>
    <w:rsid w:val="6FB30CC9"/>
    <w:rsid w:val="6FC761AA"/>
    <w:rsid w:val="6FDBAC3C"/>
    <w:rsid w:val="6FDCF3C1"/>
    <w:rsid w:val="6FDD16C2"/>
    <w:rsid w:val="6FDF5EDA"/>
    <w:rsid w:val="6FDF9DF4"/>
    <w:rsid w:val="6FF50E8A"/>
    <w:rsid w:val="6FF90E1D"/>
    <w:rsid w:val="6FFF47C1"/>
    <w:rsid w:val="6FFF7932"/>
    <w:rsid w:val="70D3744C"/>
    <w:rsid w:val="70DFBA2E"/>
    <w:rsid w:val="714B7C09"/>
    <w:rsid w:val="715E074C"/>
    <w:rsid w:val="71BB9448"/>
    <w:rsid w:val="71EF5E85"/>
    <w:rsid w:val="727EBAD2"/>
    <w:rsid w:val="733FB405"/>
    <w:rsid w:val="733FD5E9"/>
    <w:rsid w:val="7349576A"/>
    <w:rsid w:val="74DF9996"/>
    <w:rsid w:val="757F636A"/>
    <w:rsid w:val="75B9C4A8"/>
    <w:rsid w:val="75BD5936"/>
    <w:rsid w:val="75DFC4F6"/>
    <w:rsid w:val="75F45A3F"/>
    <w:rsid w:val="75FEC5F9"/>
    <w:rsid w:val="75FF3549"/>
    <w:rsid w:val="765A0A00"/>
    <w:rsid w:val="767EFB20"/>
    <w:rsid w:val="76C77F0B"/>
    <w:rsid w:val="76F6F7D1"/>
    <w:rsid w:val="76FAF2EF"/>
    <w:rsid w:val="7726F110"/>
    <w:rsid w:val="773F5490"/>
    <w:rsid w:val="7778815E"/>
    <w:rsid w:val="778328E9"/>
    <w:rsid w:val="77BC75C9"/>
    <w:rsid w:val="77D16B0C"/>
    <w:rsid w:val="77DA413B"/>
    <w:rsid w:val="77DB166A"/>
    <w:rsid w:val="77EBA837"/>
    <w:rsid w:val="77EC1ACC"/>
    <w:rsid w:val="77EDC2C8"/>
    <w:rsid w:val="77EE1D1A"/>
    <w:rsid w:val="77EE7D02"/>
    <w:rsid w:val="77EF3B90"/>
    <w:rsid w:val="77F35FCA"/>
    <w:rsid w:val="77F741FF"/>
    <w:rsid w:val="77F74D8B"/>
    <w:rsid w:val="77F77E41"/>
    <w:rsid w:val="77F7A578"/>
    <w:rsid w:val="77FB25C5"/>
    <w:rsid w:val="77FC87B0"/>
    <w:rsid w:val="77FD464A"/>
    <w:rsid w:val="77FFD161"/>
    <w:rsid w:val="78AD49AB"/>
    <w:rsid w:val="78EFE194"/>
    <w:rsid w:val="78FAE1BA"/>
    <w:rsid w:val="7955E3FB"/>
    <w:rsid w:val="79B99947"/>
    <w:rsid w:val="79DF983A"/>
    <w:rsid w:val="79E68DE4"/>
    <w:rsid w:val="79EE4A89"/>
    <w:rsid w:val="79FE5D79"/>
    <w:rsid w:val="79FE8C30"/>
    <w:rsid w:val="7A79E1E9"/>
    <w:rsid w:val="7AC94578"/>
    <w:rsid w:val="7ADD6150"/>
    <w:rsid w:val="7ADE87C5"/>
    <w:rsid w:val="7AE64709"/>
    <w:rsid w:val="7AF78484"/>
    <w:rsid w:val="7B1910CB"/>
    <w:rsid w:val="7B1E2313"/>
    <w:rsid w:val="7B35727D"/>
    <w:rsid w:val="7B5D764B"/>
    <w:rsid w:val="7B668F6B"/>
    <w:rsid w:val="7B76874B"/>
    <w:rsid w:val="7B9FE702"/>
    <w:rsid w:val="7BACF232"/>
    <w:rsid w:val="7BAF0ECA"/>
    <w:rsid w:val="7BB1F576"/>
    <w:rsid w:val="7BC76A75"/>
    <w:rsid w:val="7BDF4E0E"/>
    <w:rsid w:val="7BE2F12C"/>
    <w:rsid w:val="7BE64167"/>
    <w:rsid w:val="7BEADF67"/>
    <w:rsid w:val="7BEDEA7E"/>
    <w:rsid w:val="7BEFE2FA"/>
    <w:rsid w:val="7BF2E1C6"/>
    <w:rsid w:val="7BF37521"/>
    <w:rsid w:val="7BF3AA6F"/>
    <w:rsid w:val="7BF543AA"/>
    <w:rsid w:val="7BFE0218"/>
    <w:rsid w:val="7BFE1318"/>
    <w:rsid w:val="7BFE68AE"/>
    <w:rsid w:val="7BFF6452"/>
    <w:rsid w:val="7BFF70B9"/>
    <w:rsid w:val="7C59A59B"/>
    <w:rsid w:val="7CAEA05C"/>
    <w:rsid w:val="7CCF8FE5"/>
    <w:rsid w:val="7CEF4014"/>
    <w:rsid w:val="7CF911A4"/>
    <w:rsid w:val="7CFAACA3"/>
    <w:rsid w:val="7CFC8F1C"/>
    <w:rsid w:val="7CFD1F00"/>
    <w:rsid w:val="7CFEB582"/>
    <w:rsid w:val="7D5F1188"/>
    <w:rsid w:val="7D6C0B68"/>
    <w:rsid w:val="7D7CE479"/>
    <w:rsid w:val="7D7F4C53"/>
    <w:rsid w:val="7D9556F3"/>
    <w:rsid w:val="7D9AF8D9"/>
    <w:rsid w:val="7DBB57ED"/>
    <w:rsid w:val="7DBFAFD7"/>
    <w:rsid w:val="7DDB7121"/>
    <w:rsid w:val="7DDDE190"/>
    <w:rsid w:val="7DDF4BB7"/>
    <w:rsid w:val="7DDFA60B"/>
    <w:rsid w:val="7DDFDB5F"/>
    <w:rsid w:val="7DE7A8AA"/>
    <w:rsid w:val="7DEB4B22"/>
    <w:rsid w:val="7DEEF5F3"/>
    <w:rsid w:val="7DEF359D"/>
    <w:rsid w:val="7DF4C4F7"/>
    <w:rsid w:val="7DF7F4AD"/>
    <w:rsid w:val="7DF9B5AA"/>
    <w:rsid w:val="7DFBAEB4"/>
    <w:rsid w:val="7DFE0B0E"/>
    <w:rsid w:val="7DFF62CD"/>
    <w:rsid w:val="7E7FF5FD"/>
    <w:rsid w:val="7E9D22A4"/>
    <w:rsid w:val="7E9F3E3A"/>
    <w:rsid w:val="7EA5AC66"/>
    <w:rsid w:val="7EA5FBD4"/>
    <w:rsid w:val="7EAF4B8E"/>
    <w:rsid w:val="7EBE5E77"/>
    <w:rsid w:val="7EBF15DE"/>
    <w:rsid w:val="7EBF2D6B"/>
    <w:rsid w:val="7EBF40F8"/>
    <w:rsid w:val="7EBFC442"/>
    <w:rsid w:val="7EBFC594"/>
    <w:rsid w:val="7EDBF5B9"/>
    <w:rsid w:val="7EDF4A70"/>
    <w:rsid w:val="7EEDD788"/>
    <w:rsid w:val="7EEF0657"/>
    <w:rsid w:val="7EEF5AFD"/>
    <w:rsid w:val="7EF319F1"/>
    <w:rsid w:val="7EF71F45"/>
    <w:rsid w:val="7EFB7C93"/>
    <w:rsid w:val="7EFDD597"/>
    <w:rsid w:val="7EFE64B0"/>
    <w:rsid w:val="7EFF81E7"/>
    <w:rsid w:val="7F1FAC1B"/>
    <w:rsid w:val="7F4DDB65"/>
    <w:rsid w:val="7F57CB19"/>
    <w:rsid w:val="7F5F0616"/>
    <w:rsid w:val="7F5FE824"/>
    <w:rsid w:val="7F61A5FD"/>
    <w:rsid w:val="7F6BFB01"/>
    <w:rsid w:val="7F77D083"/>
    <w:rsid w:val="7F7D4A22"/>
    <w:rsid w:val="7F7E4681"/>
    <w:rsid w:val="7F7F3B8F"/>
    <w:rsid w:val="7F8F1228"/>
    <w:rsid w:val="7F97CC69"/>
    <w:rsid w:val="7F9D06E3"/>
    <w:rsid w:val="7F9E1F87"/>
    <w:rsid w:val="7F9F123B"/>
    <w:rsid w:val="7F9F33BA"/>
    <w:rsid w:val="7FA3C24F"/>
    <w:rsid w:val="7FAB3995"/>
    <w:rsid w:val="7FAB771B"/>
    <w:rsid w:val="7FACAA55"/>
    <w:rsid w:val="7FB138C3"/>
    <w:rsid w:val="7FB185D8"/>
    <w:rsid w:val="7FB7FE00"/>
    <w:rsid w:val="7FB9390F"/>
    <w:rsid w:val="7FBBFD68"/>
    <w:rsid w:val="7FBF2BF8"/>
    <w:rsid w:val="7FBF5C2D"/>
    <w:rsid w:val="7FBFBDC5"/>
    <w:rsid w:val="7FCBFB67"/>
    <w:rsid w:val="7FCE9A51"/>
    <w:rsid w:val="7FCEB885"/>
    <w:rsid w:val="7FCF4524"/>
    <w:rsid w:val="7FD37015"/>
    <w:rsid w:val="7FD68ADC"/>
    <w:rsid w:val="7FDB88BB"/>
    <w:rsid w:val="7FDE0189"/>
    <w:rsid w:val="7FDF05D3"/>
    <w:rsid w:val="7FDFAD04"/>
    <w:rsid w:val="7FEEFBC0"/>
    <w:rsid w:val="7FF26644"/>
    <w:rsid w:val="7FF3D43C"/>
    <w:rsid w:val="7FF6C1F1"/>
    <w:rsid w:val="7FF6EC8F"/>
    <w:rsid w:val="7FF78FE7"/>
    <w:rsid w:val="7FF96E58"/>
    <w:rsid w:val="7FFBFB09"/>
    <w:rsid w:val="7FFD1B2A"/>
    <w:rsid w:val="7FFD3EF2"/>
    <w:rsid w:val="7FFDC263"/>
    <w:rsid w:val="7FFE5C46"/>
    <w:rsid w:val="7FFE9C40"/>
    <w:rsid w:val="7FFF1A85"/>
    <w:rsid w:val="7FFF2DFE"/>
    <w:rsid w:val="7FFF38DB"/>
    <w:rsid w:val="7FFF5C19"/>
    <w:rsid w:val="7FFF7121"/>
    <w:rsid w:val="7FFF7189"/>
    <w:rsid w:val="83FECB16"/>
    <w:rsid w:val="8579D3AA"/>
    <w:rsid w:val="85D7F7B0"/>
    <w:rsid w:val="8772F761"/>
    <w:rsid w:val="87D34E2A"/>
    <w:rsid w:val="87ED7B75"/>
    <w:rsid w:val="8BEFB697"/>
    <w:rsid w:val="8CF755EB"/>
    <w:rsid w:val="907E296D"/>
    <w:rsid w:val="97D42D36"/>
    <w:rsid w:val="97F1E615"/>
    <w:rsid w:val="97FF8121"/>
    <w:rsid w:val="999DB75F"/>
    <w:rsid w:val="9BA81F73"/>
    <w:rsid w:val="9C7DF28E"/>
    <w:rsid w:val="9DAF8D3A"/>
    <w:rsid w:val="9DD74271"/>
    <w:rsid w:val="9DDEA9A7"/>
    <w:rsid w:val="9DFD475B"/>
    <w:rsid w:val="9F8FF42A"/>
    <w:rsid w:val="9F9F1C5C"/>
    <w:rsid w:val="9FA90A2B"/>
    <w:rsid w:val="9FBB6FFA"/>
    <w:rsid w:val="9FBD1C76"/>
    <w:rsid w:val="9FBF6EFF"/>
    <w:rsid w:val="9FC777C8"/>
    <w:rsid w:val="9FDE9832"/>
    <w:rsid w:val="9FEBE9C5"/>
    <w:rsid w:val="9FFEAC79"/>
    <w:rsid w:val="9FFEDC83"/>
    <w:rsid w:val="9FFFDF68"/>
    <w:rsid w:val="A1FB8F9E"/>
    <w:rsid w:val="A4F26749"/>
    <w:rsid w:val="A6B842F4"/>
    <w:rsid w:val="A75BBBF4"/>
    <w:rsid w:val="A7856C62"/>
    <w:rsid w:val="A7BF3A8B"/>
    <w:rsid w:val="A95F07A2"/>
    <w:rsid w:val="A9E7EC7D"/>
    <w:rsid w:val="AAFCDFA1"/>
    <w:rsid w:val="AB6C8720"/>
    <w:rsid w:val="ACBB6A0A"/>
    <w:rsid w:val="AD773346"/>
    <w:rsid w:val="ADF9B4AC"/>
    <w:rsid w:val="AEFA4322"/>
    <w:rsid w:val="AF555438"/>
    <w:rsid w:val="AF5EEB84"/>
    <w:rsid w:val="AF5FD227"/>
    <w:rsid w:val="AF7E9C65"/>
    <w:rsid w:val="AF7F7074"/>
    <w:rsid w:val="AFBF30A6"/>
    <w:rsid w:val="AFFE253E"/>
    <w:rsid w:val="AFFEABA2"/>
    <w:rsid w:val="B2F6D9FB"/>
    <w:rsid w:val="B2FFB841"/>
    <w:rsid w:val="B34D5DFD"/>
    <w:rsid w:val="B37FB4FB"/>
    <w:rsid w:val="B3B3E800"/>
    <w:rsid w:val="B4F6162E"/>
    <w:rsid w:val="B56F1426"/>
    <w:rsid w:val="B57CEA99"/>
    <w:rsid w:val="B5FE9262"/>
    <w:rsid w:val="B5FF7AD6"/>
    <w:rsid w:val="B66D96EC"/>
    <w:rsid w:val="B77FE345"/>
    <w:rsid w:val="B7EFD5D1"/>
    <w:rsid w:val="B9758921"/>
    <w:rsid w:val="B9C308D3"/>
    <w:rsid w:val="BAFFB062"/>
    <w:rsid w:val="BB5E9D48"/>
    <w:rsid w:val="BB6AF537"/>
    <w:rsid w:val="BB6DAA19"/>
    <w:rsid w:val="BBB36A66"/>
    <w:rsid w:val="BBBF38DC"/>
    <w:rsid w:val="BBCF7965"/>
    <w:rsid w:val="BBDDE21A"/>
    <w:rsid w:val="BBDF0A6A"/>
    <w:rsid w:val="BBEB9E73"/>
    <w:rsid w:val="BBEFD29A"/>
    <w:rsid w:val="BBFE113B"/>
    <w:rsid w:val="BC2E9987"/>
    <w:rsid w:val="BC5688E5"/>
    <w:rsid w:val="BCFF967F"/>
    <w:rsid w:val="BD596650"/>
    <w:rsid w:val="BD701D7E"/>
    <w:rsid w:val="BD8D0C60"/>
    <w:rsid w:val="BD9E9EEE"/>
    <w:rsid w:val="BDBC8C7E"/>
    <w:rsid w:val="BEB7584E"/>
    <w:rsid w:val="BEE9832C"/>
    <w:rsid w:val="BEFB3595"/>
    <w:rsid w:val="BF1F0289"/>
    <w:rsid w:val="BF7B77ED"/>
    <w:rsid w:val="BFAAFC36"/>
    <w:rsid w:val="BFAFE454"/>
    <w:rsid w:val="BFB915A6"/>
    <w:rsid w:val="BFBF2D36"/>
    <w:rsid w:val="BFCA7A67"/>
    <w:rsid w:val="BFCF63A2"/>
    <w:rsid w:val="BFDCF557"/>
    <w:rsid w:val="BFEF2222"/>
    <w:rsid w:val="BFEF9B5C"/>
    <w:rsid w:val="BFF18475"/>
    <w:rsid w:val="BFF3079B"/>
    <w:rsid w:val="BFF6BC90"/>
    <w:rsid w:val="BFF710EB"/>
    <w:rsid w:val="BFF95959"/>
    <w:rsid w:val="BFFE1ED5"/>
    <w:rsid w:val="C27C3FA9"/>
    <w:rsid w:val="C69D33B9"/>
    <w:rsid w:val="C74AAF5F"/>
    <w:rsid w:val="C7EA9766"/>
    <w:rsid w:val="C96F1C95"/>
    <w:rsid w:val="C9FF7D12"/>
    <w:rsid w:val="CAAF4A81"/>
    <w:rsid w:val="CBAD201E"/>
    <w:rsid w:val="CBDFAFCE"/>
    <w:rsid w:val="CC9E8388"/>
    <w:rsid w:val="CD66961F"/>
    <w:rsid w:val="CD75F6E6"/>
    <w:rsid w:val="CDBFF4E9"/>
    <w:rsid w:val="CE6F0B19"/>
    <w:rsid w:val="CF002E8B"/>
    <w:rsid w:val="CF55E231"/>
    <w:rsid w:val="CF5EBB3A"/>
    <w:rsid w:val="CF7EBB0A"/>
    <w:rsid w:val="CFB9CB5C"/>
    <w:rsid w:val="CFBD53D0"/>
    <w:rsid w:val="CFDD4139"/>
    <w:rsid w:val="CFF57291"/>
    <w:rsid w:val="CFF7E568"/>
    <w:rsid w:val="CFFF23BB"/>
    <w:rsid w:val="CFFF2A5A"/>
    <w:rsid w:val="CFFF8064"/>
    <w:rsid w:val="D1664CF1"/>
    <w:rsid w:val="D27E6742"/>
    <w:rsid w:val="D467A700"/>
    <w:rsid w:val="D5DF1D08"/>
    <w:rsid w:val="D5EEA590"/>
    <w:rsid w:val="D5EF3308"/>
    <w:rsid w:val="D5FB336F"/>
    <w:rsid w:val="D69A80B1"/>
    <w:rsid w:val="D7654D95"/>
    <w:rsid w:val="D7678640"/>
    <w:rsid w:val="D777D865"/>
    <w:rsid w:val="D77FB320"/>
    <w:rsid w:val="D7BFA82A"/>
    <w:rsid w:val="D7BFE20D"/>
    <w:rsid w:val="D7CFFA9F"/>
    <w:rsid w:val="D7EF7253"/>
    <w:rsid w:val="D7FED4F3"/>
    <w:rsid w:val="D7FEF6A8"/>
    <w:rsid w:val="D9F94E4B"/>
    <w:rsid w:val="DAFDECC5"/>
    <w:rsid w:val="DAFF213E"/>
    <w:rsid w:val="DB3F24A7"/>
    <w:rsid w:val="DB77D291"/>
    <w:rsid w:val="DBA625A8"/>
    <w:rsid w:val="DBDAE8AD"/>
    <w:rsid w:val="DBDE4C73"/>
    <w:rsid w:val="DBFD0C72"/>
    <w:rsid w:val="DBFD6F84"/>
    <w:rsid w:val="DBFF19A8"/>
    <w:rsid w:val="DC77536E"/>
    <w:rsid w:val="DC7F27CC"/>
    <w:rsid w:val="DCD7AF36"/>
    <w:rsid w:val="DCF940B4"/>
    <w:rsid w:val="DD7F329A"/>
    <w:rsid w:val="DDD9B8E4"/>
    <w:rsid w:val="DDFFE082"/>
    <w:rsid w:val="DE5FDC14"/>
    <w:rsid w:val="DE77ABAB"/>
    <w:rsid w:val="DE9345D7"/>
    <w:rsid w:val="DED93BB9"/>
    <w:rsid w:val="DEECA9F9"/>
    <w:rsid w:val="DEEFEA98"/>
    <w:rsid w:val="DEFA7C2A"/>
    <w:rsid w:val="DEFCD756"/>
    <w:rsid w:val="DF161D7B"/>
    <w:rsid w:val="DF3CC291"/>
    <w:rsid w:val="DF3F6FD0"/>
    <w:rsid w:val="DF4F79F1"/>
    <w:rsid w:val="DF6B17DA"/>
    <w:rsid w:val="DF6FFDDF"/>
    <w:rsid w:val="DF7FA86A"/>
    <w:rsid w:val="DFBF0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0AA18306"/>
  <w15:docId w15:val="{697BF9EA-5BC0-437A-BF7F-1C66CE9A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4">
    <w:name w:val="Normal"/>
    <w:qFormat/>
    <w:rsid w:val="00006B30"/>
    <w:pPr>
      <w:widowControl w:val="0"/>
      <w:jc w:val="both"/>
    </w:pPr>
    <w:rPr>
      <w:rFonts w:asciiTheme="minorHAnsi" w:eastAsiaTheme="minorEastAsia" w:hAnsiTheme="minorHAnsi" w:cstheme="minorBidi"/>
      <w:kern w:val="2"/>
      <w:sz w:val="21"/>
      <w:szCs w:val="22"/>
    </w:rPr>
  </w:style>
  <w:style w:type="character" w:default="1" w:styleId="af5">
    <w:name w:val="Default Paragraph Font"/>
    <w:uiPriority w:val="1"/>
    <w:unhideWhenUsed/>
  </w:style>
  <w:style w:type="table" w:default="1" w:styleId="af6">
    <w:name w:val="Normal Table"/>
    <w:uiPriority w:val="99"/>
    <w:semiHidden/>
    <w:unhideWhenUsed/>
    <w:tblPr>
      <w:tblInd w:w="0" w:type="dxa"/>
      <w:tblCellMar>
        <w:top w:w="0" w:type="dxa"/>
        <w:left w:w="108" w:type="dxa"/>
        <w:bottom w:w="0" w:type="dxa"/>
        <w:right w:w="108" w:type="dxa"/>
      </w:tblCellMar>
    </w:tblPr>
  </w:style>
  <w:style w:type="numbering" w:default="1" w:styleId="af7">
    <w:name w:val="No List"/>
    <w:uiPriority w:val="99"/>
    <w:semiHidden/>
    <w:unhideWhenUsed/>
  </w:style>
  <w:style w:type="paragraph" w:styleId="af8">
    <w:name w:val="annotation text"/>
    <w:basedOn w:val="af4"/>
    <w:uiPriority w:val="99"/>
    <w:semiHidden/>
    <w:unhideWhenUsed/>
    <w:qFormat/>
    <w:pPr>
      <w:jc w:val="left"/>
    </w:pPr>
  </w:style>
  <w:style w:type="paragraph" w:styleId="af9">
    <w:name w:val="Body Text"/>
    <w:basedOn w:val="af4"/>
    <w:link w:val="afa"/>
    <w:semiHidden/>
    <w:qFormat/>
    <w:rPr>
      <w:rFonts w:ascii="微软雅黑" w:eastAsia="微软雅黑" w:hAnsi="微软雅黑" w:cs="微软雅黑"/>
      <w:sz w:val="51"/>
      <w:szCs w:val="51"/>
      <w:lang w:eastAsia="en-US"/>
    </w:rPr>
  </w:style>
  <w:style w:type="paragraph" w:styleId="TOC3">
    <w:name w:val="toc 3"/>
    <w:basedOn w:val="af4"/>
    <w:next w:val="af4"/>
    <w:uiPriority w:val="39"/>
    <w:unhideWhenUsed/>
    <w:qFormat/>
    <w:pPr>
      <w:adjustRightInd w:val="0"/>
      <w:spacing w:line="300" w:lineRule="exact"/>
      <w:ind w:left="420"/>
    </w:pPr>
    <w:rPr>
      <w:rFonts w:ascii="宋体" w:eastAsia="宋体" w:hAnsi="Calibri" w:cs="Times New Roman"/>
      <w:szCs w:val="21"/>
    </w:rPr>
  </w:style>
  <w:style w:type="paragraph" w:styleId="afb">
    <w:name w:val="footer"/>
    <w:basedOn w:val="af4"/>
    <w:link w:val="afc"/>
    <w:uiPriority w:val="99"/>
    <w:unhideWhenUsed/>
    <w:qFormat/>
    <w:pPr>
      <w:tabs>
        <w:tab w:val="center" w:pos="4153"/>
        <w:tab w:val="right" w:pos="8306"/>
      </w:tabs>
      <w:snapToGrid w:val="0"/>
      <w:jc w:val="left"/>
    </w:pPr>
    <w:rPr>
      <w:sz w:val="18"/>
      <w:szCs w:val="18"/>
    </w:rPr>
  </w:style>
  <w:style w:type="paragraph" w:styleId="afd">
    <w:name w:val="header"/>
    <w:basedOn w:val="af4"/>
    <w:link w:val="afe"/>
    <w:uiPriority w:val="99"/>
    <w:unhideWhenUsed/>
    <w:qFormat/>
    <w:pPr>
      <w:tabs>
        <w:tab w:val="center" w:pos="4153"/>
        <w:tab w:val="right" w:pos="8306"/>
      </w:tabs>
      <w:snapToGrid w:val="0"/>
      <w:jc w:val="center"/>
    </w:pPr>
    <w:rPr>
      <w:sz w:val="18"/>
      <w:szCs w:val="18"/>
    </w:rPr>
  </w:style>
  <w:style w:type="paragraph" w:styleId="TOC1">
    <w:name w:val="toc 1"/>
    <w:basedOn w:val="af4"/>
    <w:next w:val="af4"/>
    <w:uiPriority w:val="39"/>
    <w:unhideWhenUsed/>
    <w:qFormat/>
    <w:pPr>
      <w:adjustRightInd w:val="0"/>
      <w:spacing w:line="400" w:lineRule="exact"/>
    </w:pPr>
    <w:rPr>
      <w:rFonts w:ascii="宋体" w:eastAsia="宋体" w:hAnsi="Calibri" w:cs="Times New Roman"/>
      <w:szCs w:val="21"/>
    </w:rPr>
  </w:style>
  <w:style w:type="paragraph" w:styleId="TOC2">
    <w:name w:val="toc 2"/>
    <w:basedOn w:val="af4"/>
    <w:next w:val="af4"/>
    <w:uiPriority w:val="39"/>
    <w:unhideWhenUsed/>
    <w:qFormat/>
    <w:pPr>
      <w:tabs>
        <w:tab w:val="right" w:leader="dot" w:pos="9344"/>
      </w:tabs>
      <w:adjustRightInd w:val="0"/>
      <w:spacing w:line="300" w:lineRule="exact"/>
      <w:ind w:left="210"/>
    </w:pPr>
    <w:rPr>
      <w:rFonts w:ascii="宋体" w:eastAsia="宋体" w:hAnsi="Calibri" w:cs="Times New Roman"/>
      <w:szCs w:val="21"/>
    </w:rPr>
  </w:style>
  <w:style w:type="table" w:styleId="aff">
    <w:name w:val="Table Grid"/>
    <w:basedOn w:val="af6"/>
    <w:uiPriority w:val="3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uiPriority w:val="99"/>
    <w:qFormat/>
    <w:rPr>
      <w:rFonts w:ascii="宋体" w:eastAsia="宋体" w:hAnsi="Times New Roman"/>
      <w:color w:val="auto"/>
      <w:spacing w:val="0"/>
      <w:w w:val="100"/>
      <w:position w:val="0"/>
      <w:sz w:val="21"/>
      <w:u w:val="none"/>
      <w:vertAlign w:val="baseline"/>
    </w:rPr>
  </w:style>
  <w:style w:type="character" w:customStyle="1" w:styleId="afe">
    <w:name w:val="页眉 字符"/>
    <w:basedOn w:val="af5"/>
    <w:link w:val="afd"/>
    <w:uiPriority w:val="99"/>
    <w:qFormat/>
    <w:rPr>
      <w:sz w:val="18"/>
      <w:szCs w:val="18"/>
    </w:rPr>
  </w:style>
  <w:style w:type="character" w:customStyle="1" w:styleId="afc">
    <w:name w:val="页脚 字符"/>
    <w:basedOn w:val="af5"/>
    <w:link w:val="afb"/>
    <w:uiPriority w:val="99"/>
    <w:qFormat/>
    <w:rPr>
      <w:sz w:val="18"/>
      <w:szCs w:val="18"/>
    </w:rPr>
  </w:style>
  <w:style w:type="paragraph" w:customStyle="1" w:styleId="aff1">
    <w:name w:val="标准称谓"/>
    <w:next w:val="af4"/>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w w:val="148"/>
      <w:sz w:val="52"/>
    </w:rPr>
  </w:style>
  <w:style w:type="paragraph" w:customStyle="1" w:styleId="aff2">
    <w:name w:val="标准文件_页脚偶数页"/>
    <w:qFormat/>
    <w:pPr>
      <w:ind w:left="227"/>
    </w:pPr>
    <w:rPr>
      <w:rFonts w:ascii="宋体"/>
      <w:sz w:val="18"/>
    </w:rPr>
  </w:style>
  <w:style w:type="paragraph" w:customStyle="1" w:styleId="aff3">
    <w:name w:val="标准文件_页脚奇数页"/>
    <w:qFormat/>
    <w:pPr>
      <w:ind w:right="227"/>
      <w:jc w:val="right"/>
    </w:pPr>
    <w:rPr>
      <w:rFonts w:ascii="宋体"/>
      <w:sz w:val="18"/>
    </w:rPr>
  </w:style>
  <w:style w:type="paragraph" w:customStyle="1" w:styleId="aff4">
    <w:name w:val="标准文件_页眉奇数页"/>
    <w:next w:val="af4"/>
    <w:qFormat/>
    <w:pPr>
      <w:tabs>
        <w:tab w:val="center" w:pos="4154"/>
        <w:tab w:val="right" w:pos="8306"/>
      </w:tabs>
      <w:spacing w:after="120"/>
      <w:jc w:val="right"/>
    </w:pPr>
    <w:rPr>
      <w:rFonts w:ascii="黑体" w:eastAsia="黑体" w:hAnsi="宋体"/>
      <w:sz w:val="21"/>
    </w:rPr>
  </w:style>
  <w:style w:type="paragraph" w:customStyle="1" w:styleId="aff5">
    <w:name w:val="标准文件_页眉偶数页"/>
    <w:basedOn w:val="aff4"/>
    <w:next w:val="af4"/>
    <w:qFormat/>
  </w:style>
  <w:style w:type="paragraph" w:customStyle="1" w:styleId="aff6">
    <w:name w:val="标准文件_参考文献标题"/>
    <w:basedOn w:val="af4"/>
    <w:next w:val="af4"/>
    <w:qFormat/>
    <w:pPr>
      <w:widowControl/>
      <w:shd w:val="clear" w:color="FFFFFF" w:fill="FFFFFF"/>
      <w:spacing w:beforeLines="40" w:before="40" w:afterLines="50" w:after="50"/>
      <w:jc w:val="center"/>
      <w:outlineLvl w:val="0"/>
    </w:pPr>
    <w:rPr>
      <w:rFonts w:ascii="黑体" w:eastAsia="黑体" w:hAnsi="Calibri" w:cs="Times New Roman"/>
      <w:kern w:val="0"/>
      <w:szCs w:val="21"/>
    </w:rPr>
  </w:style>
  <w:style w:type="paragraph" w:customStyle="1" w:styleId="aff7">
    <w:name w:val="标准文件_段"/>
    <w:link w:val="Char"/>
    <w:qFormat/>
    <w:pPr>
      <w:autoSpaceDE w:val="0"/>
      <w:autoSpaceDN w:val="0"/>
      <w:ind w:firstLineChars="200" w:firstLine="200"/>
      <w:jc w:val="both"/>
    </w:pPr>
    <w:rPr>
      <w:rFonts w:ascii="宋体"/>
      <w:sz w:val="21"/>
    </w:rPr>
  </w:style>
  <w:style w:type="paragraph" w:customStyle="1" w:styleId="af0">
    <w:name w:val="标准文件_二级条标题"/>
    <w:next w:val="aff7"/>
    <w:qFormat/>
    <w:pPr>
      <w:widowControl w:val="0"/>
      <w:numPr>
        <w:ilvl w:val="3"/>
        <w:numId w:val="1"/>
      </w:numPr>
      <w:spacing w:beforeLines="50" w:before="50" w:afterLines="50" w:after="50"/>
      <w:jc w:val="both"/>
      <w:outlineLvl w:val="2"/>
    </w:pPr>
    <w:rPr>
      <w:rFonts w:ascii="黑体" w:eastAsia="黑体"/>
      <w:sz w:val="21"/>
    </w:rPr>
  </w:style>
  <w:style w:type="paragraph" w:customStyle="1" w:styleId="a7">
    <w:name w:val="标准文件_附录标识"/>
    <w:next w:val="aff7"/>
    <w:qFormat/>
    <w:pPr>
      <w:numPr>
        <w:numId w:val="2"/>
      </w:numPr>
      <w:shd w:val="clear" w:color="FFFFFF" w:fill="FFFFFF"/>
      <w:tabs>
        <w:tab w:val="left" w:pos="6406"/>
      </w:tabs>
      <w:spacing w:beforeLines="25" w:before="25" w:afterLines="50" w:after="50"/>
      <w:jc w:val="center"/>
      <w:outlineLvl w:val="0"/>
    </w:pPr>
    <w:rPr>
      <w:rFonts w:ascii="黑体" w:eastAsia="黑体"/>
      <w:sz w:val="21"/>
    </w:rPr>
  </w:style>
  <w:style w:type="paragraph" w:customStyle="1" w:styleId="a6">
    <w:name w:val="标准文件_附录表标题"/>
    <w:next w:val="aff7"/>
    <w:qFormat/>
    <w:pPr>
      <w:numPr>
        <w:ilvl w:val="1"/>
        <w:numId w:val="3"/>
      </w:numPr>
      <w:adjustRightInd w:val="0"/>
      <w:snapToGrid w:val="0"/>
      <w:spacing w:beforeLines="50" w:before="50" w:afterLines="50" w:after="50"/>
      <w:ind w:firstLine="420"/>
      <w:jc w:val="center"/>
      <w:textAlignment w:val="baseline"/>
    </w:pPr>
    <w:rPr>
      <w:rFonts w:ascii="黑体" w:eastAsia="黑体"/>
      <w:kern w:val="21"/>
      <w:sz w:val="21"/>
    </w:rPr>
  </w:style>
  <w:style w:type="paragraph" w:customStyle="1" w:styleId="a8">
    <w:name w:val="标准文件_附录一级条标题"/>
    <w:next w:val="aff7"/>
    <w:qFormat/>
    <w:pPr>
      <w:widowControl w:val="0"/>
      <w:numPr>
        <w:ilvl w:val="1"/>
        <w:numId w:val="2"/>
      </w:numPr>
      <w:spacing w:beforeLines="50" w:before="50" w:afterLines="50" w:after="50"/>
      <w:jc w:val="both"/>
      <w:outlineLvl w:val="2"/>
    </w:pPr>
    <w:rPr>
      <w:rFonts w:ascii="黑体" w:eastAsia="黑体"/>
      <w:kern w:val="21"/>
      <w:sz w:val="21"/>
    </w:rPr>
  </w:style>
  <w:style w:type="paragraph" w:customStyle="1" w:styleId="a9">
    <w:name w:val="标准文件_附录二级条标题"/>
    <w:basedOn w:val="a8"/>
    <w:next w:val="aff7"/>
    <w:qFormat/>
    <w:pPr>
      <w:widowControl/>
      <w:numPr>
        <w:ilvl w:val="2"/>
      </w:numPr>
      <w:wordWrap w:val="0"/>
      <w:overflowPunct w:val="0"/>
      <w:autoSpaceDE w:val="0"/>
      <w:autoSpaceDN w:val="0"/>
      <w:textAlignment w:val="baseline"/>
      <w:outlineLvl w:val="3"/>
    </w:pPr>
  </w:style>
  <w:style w:type="paragraph" w:customStyle="1" w:styleId="aa">
    <w:name w:val="标准文件_附录三级条标题"/>
    <w:next w:val="aff7"/>
    <w:qFormat/>
    <w:pPr>
      <w:widowControl w:val="0"/>
      <w:numPr>
        <w:ilvl w:val="3"/>
        <w:numId w:val="2"/>
      </w:numPr>
      <w:spacing w:beforeLines="50" w:before="50" w:afterLines="50" w:after="50"/>
      <w:jc w:val="both"/>
      <w:outlineLvl w:val="4"/>
    </w:pPr>
    <w:rPr>
      <w:rFonts w:ascii="黑体" w:eastAsia="黑体"/>
      <w:kern w:val="21"/>
      <w:sz w:val="21"/>
    </w:rPr>
  </w:style>
  <w:style w:type="paragraph" w:customStyle="1" w:styleId="ab">
    <w:name w:val="标准文件_附录四级条标题"/>
    <w:next w:val="aff7"/>
    <w:qFormat/>
    <w:pPr>
      <w:widowControl w:val="0"/>
      <w:numPr>
        <w:ilvl w:val="4"/>
        <w:numId w:val="2"/>
      </w:numPr>
      <w:spacing w:beforeLines="50" w:before="50" w:afterLines="50" w:after="50"/>
      <w:jc w:val="both"/>
      <w:outlineLvl w:val="5"/>
    </w:pPr>
    <w:rPr>
      <w:rFonts w:ascii="黑体" w:eastAsia="黑体"/>
      <w:kern w:val="21"/>
      <w:sz w:val="21"/>
    </w:rPr>
  </w:style>
  <w:style w:type="paragraph" w:customStyle="1" w:styleId="ac">
    <w:name w:val="标准文件_附录五级条标题"/>
    <w:next w:val="aff7"/>
    <w:qFormat/>
    <w:pPr>
      <w:widowControl w:val="0"/>
      <w:numPr>
        <w:ilvl w:val="5"/>
        <w:numId w:val="2"/>
      </w:numPr>
      <w:spacing w:beforeLines="50" w:before="50" w:afterLines="50" w:after="50"/>
      <w:jc w:val="both"/>
      <w:outlineLvl w:val="6"/>
    </w:pPr>
    <w:rPr>
      <w:rFonts w:ascii="黑体" w:eastAsia="黑体"/>
      <w:kern w:val="21"/>
      <w:sz w:val="21"/>
    </w:rPr>
  </w:style>
  <w:style w:type="paragraph" w:customStyle="1" w:styleId="a">
    <w:name w:val="标准文件_前言、引言标题"/>
    <w:next w:val="af4"/>
    <w:qFormat/>
    <w:pPr>
      <w:numPr>
        <w:numId w:val="4"/>
      </w:numPr>
      <w:shd w:val="clear" w:color="FFFFFF" w:fill="FFFFFF"/>
      <w:spacing w:afterLines="150" w:after="150"/>
      <w:ind w:left="0" w:firstLine="0"/>
      <w:jc w:val="center"/>
      <w:outlineLvl w:val="0"/>
    </w:pPr>
    <w:rPr>
      <w:rFonts w:ascii="黑体" w:eastAsia="黑体"/>
      <w:sz w:val="32"/>
    </w:rPr>
  </w:style>
  <w:style w:type="paragraph" w:customStyle="1" w:styleId="aff8">
    <w:name w:val="标准文件_目录标题"/>
    <w:basedOn w:val="af4"/>
    <w:qFormat/>
    <w:pPr>
      <w:adjustRightInd w:val="0"/>
      <w:spacing w:afterLines="150" w:after="150"/>
      <w:jc w:val="center"/>
    </w:pPr>
    <w:rPr>
      <w:rFonts w:ascii="黑体" w:eastAsia="黑体" w:hAnsi="Calibri" w:cs="Times New Roman"/>
      <w:sz w:val="32"/>
      <w:szCs w:val="21"/>
    </w:rPr>
  </w:style>
  <w:style w:type="paragraph" w:customStyle="1" w:styleId="af1">
    <w:name w:val="标准文件_三级条标题"/>
    <w:basedOn w:val="af0"/>
    <w:next w:val="aff7"/>
    <w:qFormat/>
    <w:pPr>
      <w:widowControl/>
      <w:numPr>
        <w:ilvl w:val="4"/>
      </w:numPr>
      <w:outlineLvl w:val="3"/>
    </w:pPr>
  </w:style>
  <w:style w:type="paragraph" w:customStyle="1" w:styleId="af2">
    <w:name w:val="标准文件_四级条标题"/>
    <w:next w:val="aff7"/>
    <w:qFormat/>
    <w:pPr>
      <w:widowControl w:val="0"/>
      <w:numPr>
        <w:ilvl w:val="5"/>
        <w:numId w:val="1"/>
      </w:numPr>
      <w:spacing w:beforeLines="50" w:before="50" w:afterLines="50" w:after="50"/>
      <w:jc w:val="both"/>
      <w:outlineLvl w:val="4"/>
    </w:pPr>
    <w:rPr>
      <w:rFonts w:ascii="黑体" w:eastAsia="黑体"/>
      <w:sz w:val="21"/>
    </w:rPr>
  </w:style>
  <w:style w:type="paragraph" w:customStyle="1" w:styleId="af3">
    <w:name w:val="标准文件_五级条标题"/>
    <w:next w:val="aff7"/>
    <w:qFormat/>
    <w:pPr>
      <w:widowControl w:val="0"/>
      <w:numPr>
        <w:ilvl w:val="6"/>
        <w:numId w:val="1"/>
      </w:numPr>
      <w:spacing w:beforeLines="50" w:before="50" w:afterLines="50" w:after="50"/>
      <w:jc w:val="both"/>
      <w:outlineLvl w:val="5"/>
    </w:pPr>
    <w:rPr>
      <w:rFonts w:ascii="黑体" w:eastAsia="黑体"/>
      <w:sz w:val="21"/>
    </w:rPr>
  </w:style>
  <w:style w:type="paragraph" w:customStyle="1" w:styleId="ae">
    <w:name w:val="标准文件_章标题"/>
    <w:next w:val="aff7"/>
    <w:qFormat/>
    <w:pPr>
      <w:numPr>
        <w:ilvl w:val="1"/>
        <w:numId w:val="1"/>
      </w:numPr>
      <w:spacing w:beforeLines="100" w:before="100" w:afterLines="100" w:after="100"/>
      <w:jc w:val="both"/>
      <w:outlineLvl w:val="0"/>
    </w:pPr>
    <w:rPr>
      <w:rFonts w:ascii="黑体" w:eastAsia="黑体"/>
      <w:sz w:val="21"/>
    </w:rPr>
  </w:style>
  <w:style w:type="paragraph" w:customStyle="1" w:styleId="af">
    <w:name w:val="标准文件_一级条标题"/>
    <w:basedOn w:val="ae"/>
    <w:next w:val="aff7"/>
    <w:qFormat/>
    <w:pPr>
      <w:numPr>
        <w:ilvl w:val="2"/>
      </w:numPr>
      <w:spacing w:beforeLines="50" w:before="50" w:afterLines="50" w:after="50"/>
      <w:outlineLvl w:val="1"/>
    </w:pPr>
  </w:style>
  <w:style w:type="paragraph" w:customStyle="1" w:styleId="aff9">
    <w:name w:val="封面标准英文名称"/>
    <w:qFormat/>
    <w:pPr>
      <w:widowControl w:val="0"/>
      <w:spacing w:line="360" w:lineRule="exact"/>
      <w:jc w:val="center"/>
    </w:pPr>
    <w:rPr>
      <w:sz w:val="28"/>
    </w:rPr>
  </w:style>
  <w:style w:type="paragraph" w:customStyle="1" w:styleId="ad">
    <w:name w:val="前言标题"/>
    <w:next w:val="af4"/>
    <w:qFormat/>
    <w:pPr>
      <w:numPr>
        <w:numId w:val="1"/>
      </w:numPr>
      <w:shd w:val="clear" w:color="FFFFFF" w:fill="FFFFFF"/>
      <w:spacing w:before="540" w:after="600"/>
      <w:jc w:val="center"/>
      <w:outlineLvl w:val="0"/>
    </w:pPr>
    <w:rPr>
      <w:rFonts w:ascii="黑体" w:eastAsia="黑体"/>
      <w:sz w:val="32"/>
    </w:rPr>
  </w:style>
  <w:style w:type="paragraph" w:customStyle="1" w:styleId="affa">
    <w:name w:val="标准文件_正文标准名称"/>
    <w:qFormat/>
    <w:pPr>
      <w:spacing w:beforeLines="20" w:before="20" w:after="640" w:line="400" w:lineRule="exact"/>
      <w:jc w:val="center"/>
    </w:pPr>
    <w:rPr>
      <w:rFonts w:ascii="黑体" w:eastAsia="黑体" w:hAnsi="黑体"/>
      <w:kern w:val="2"/>
      <w:sz w:val="32"/>
      <w:szCs w:val="32"/>
    </w:rPr>
  </w:style>
  <w:style w:type="character" w:customStyle="1" w:styleId="Char">
    <w:name w:val="标准文件_段 Char"/>
    <w:link w:val="aff7"/>
    <w:qFormat/>
    <w:rPr>
      <w:rFonts w:ascii="宋体" w:eastAsia="宋体" w:hAnsi="Times New Roman" w:cs="Times New Roman"/>
      <w:kern w:val="0"/>
      <w:szCs w:val="20"/>
    </w:rPr>
  </w:style>
  <w:style w:type="paragraph" w:customStyle="1" w:styleId="affb">
    <w:name w:val="其他发布日期"/>
    <w:basedOn w:val="af4"/>
    <w:qFormat/>
    <w:pPr>
      <w:framePr w:w="3997" w:h="471" w:hRule="exact" w:vSpace="181" w:wrap="around" w:vAnchor="page" w:hAnchor="page" w:x="1419" w:y="14097" w:anchorLock="1"/>
      <w:widowControl/>
      <w:jc w:val="left"/>
    </w:pPr>
    <w:rPr>
      <w:rFonts w:ascii="Times New Roman" w:eastAsia="黑体" w:hAnsi="Times New Roman" w:cs="Times New Roman"/>
      <w:kern w:val="0"/>
      <w:sz w:val="28"/>
      <w:szCs w:val="20"/>
    </w:rPr>
  </w:style>
  <w:style w:type="paragraph" w:customStyle="1" w:styleId="affc">
    <w:name w:val="其他实施日期"/>
    <w:basedOn w:val="af4"/>
    <w:qFormat/>
    <w:pPr>
      <w:framePr w:w="3997" w:h="471" w:hRule="exact" w:vSpace="181" w:wrap="around" w:vAnchor="page" w:hAnchor="page" w:x="7089" w:y="14097" w:anchorLock="1"/>
      <w:widowControl/>
      <w:jc w:val="right"/>
    </w:pPr>
    <w:rPr>
      <w:rFonts w:ascii="Times New Roman" w:eastAsia="黑体" w:hAnsi="Times New Roman" w:cs="Times New Roman"/>
      <w:kern w:val="0"/>
      <w:sz w:val="28"/>
      <w:szCs w:val="20"/>
    </w:rPr>
  </w:style>
  <w:style w:type="paragraph" w:customStyle="1" w:styleId="affd">
    <w:name w:val="标准文件_文件编号"/>
    <w:basedOn w:val="aff7"/>
    <w:qFormat/>
    <w:pPr>
      <w:framePr w:w="9356" w:h="624" w:hRule="exact" w:hSpace="181" w:vSpace="181" w:wrap="auto" w:vAnchor="page" w:hAnchor="page" w:x="1419" w:y="3284"/>
      <w:wordWrap w:val="0"/>
      <w:spacing w:line="280" w:lineRule="exact"/>
      <w:ind w:firstLineChars="0" w:firstLine="0"/>
      <w:jc w:val="right"/>
    </w:pPr>
    <w:rPr>
      <w:rFonts w:ascii="黑体" w:eastAsia="黑体"/>
      <w:bCs/>
      <w:sz w:val="28"/>
      <w:szCs w:val="28"/>
    </w:rPr>
  </w:style>
  <w:style w:type="paragraph" w:customStyle="1" w:styleId="affe">
    <w:name w:val="标准文件_替换文件编号"/>
    <w:basedOn w:val="affd"/>
    <w:qFormat/>
    <w:pPr>
      <w:framePr w:wrap="auto"/>
      <w:spacing w:before="57"/>
    </w:pPr>
    <w:rPr>
      <w:sz w:val="21"/>
    </w:rPr>
  </w:style>
  <w:style w:type="paragraph" w:customStyle="1" w:styleId="afff">
    <w:name w:val="标准文件_文件名称"/>
    <w:basedOn w:val="aff7"/>
    <w:next w:val="aff7"/>
    <w:qFormat/>
    <w:pPr>
      <w:framePr w:w="9639" w:h="6976" w:hRule="exact" w:wrap="auto" w:vAnchor="page" w:hAnchor="page" w:y="6408"/>
      <w:autoSpaceDE/>
      <w:autoSpaceDN/>
      <w:spacing w:line="700" w:lineRule="exact"/>
      <w:ind w:firstLineChars="0" w:firstLine="0"/>
      <w:jc w:val="center"/>
    </w:pPr>
    <w:rPr>
      <w:rFonts w:ascii="黑体" w:eastAsia="黑体" w:hAnsi="黑体"/>
      <w:bCs/>
      <w:sz w:val="52"/>
    </w:rPr>
  </w:style>
  <w:style w:type="paragraph" w:customStyle="1" w:styleId="a5">
    <w:name w:val="标准文件_附录表标号"/>
    <w:basedOn w:val="aff7"/>
    <w:next w:val="aff7"/>
    <w:qFormat/>
    <w:pPr>
      <w:numPr>
        <w:numId w:val="3"/>
      </w:numPr>
      <w:tabs>
        <w:tab w:val="left" w:pos="360"/>
      </w:tabs>
      <w:spacing w:line="14" w:lineRule="exact"/>
      <w:ind w:left="0" w:firstLineChars="0" w:firstLine="0"/>
      <w:jc w:val="center"/>
    </w:pPr>
    <w:rPr>
      <w:rFonts w:eastAsia="黑体"/>
      <w:vanish/>
      <w:sz w:val="2"/>
    </w:rPr>
  </w:style>
  <w:style w:type="paragraph" w:customStyle="1" w:styleId="a0">
    <w:name w:val="标准文件_引言一级条标题"/>
    <w:basedOn w:val="aff7"/>
    <w:next w:val="aff7"/>
    <w:qFormat/>
    <w:pPr>
      <w:numPr>
        <w:ilvl w:val="1"/>
        <w:numId w:val="4"/>
      </w:numPr>
      <w:tabs>
        <w:tab w:val="left" w:pos="360"/>
      </w:tabs>
      <w:spacing w:beforeLines="50" w:before="50" w:afterLines="50" w:after="50"/>
      <w:ind w:firstLineChars="0" w:firstLine="200"/>
    </w:pPr>
    <w:rPr>
      <w:rFonts w:ascii="黑体" w:eastAsia="黑体"/>
    </w:rPr>
  </w:style>
  <w:style w:type="paragraph" w:customStyle="1" w:styleId="a1">
    <w:name w:val="标准文件_引言二级条标题"/>
    <w:basedOn w:val="aff7"/>
    <w:next w:val="aff7"/>
    <w:qFormat/>
    <w:pPr>
      <w:numPr>
        <w:ilvl w:val="2"/>
        <w:numId w:val="4"/>
      </w:numPr>
      <w:tabs>
        <w:tab w:val="left" w:pos="360"/>
      </w:tabs>
      <w:spacing w:beforeLines="50" w:before="50" w:afterLines="50" w:after="50"/>
      <w:ind w:firstLineChars="0" w:firstLine="200"/>
    </w:pPr>
    <w:rPr>
      <w:rFonts w:ascii="黑体" w:eastAsia="黑体"/>
    </w:rPr>
  </w:style>
  <w:style w:type="paragraph" w:customStyle="1" w:styleId="a2">
    <w:name w:val="标准文件_引言三级条标题"/>
    <w:basedOn w:val="aff7"/>
    <w:next w:val="aff7"/>
    <w:qFormat/>
    <w:pPr>
      <w:numPr>
        <w:ilvl w:val="3"/>
        <w:numId w:val="4"/>
      </w:numPr>
      <w:tabs>
        <w:tab w:val="left" w:pos="360"/>
      </w:tabs>
      <w:spacing w:beforeLines="50" w:before="50" w:afterLines="50" w:after="50"/>
      <w:ind w:firstLineChars="0" w:firstLine="200"/>
    </w:pPr>
    <w:rPr>
      <w:rFonts w:ascii="黑体" w:eastAsia="黑体"/>
    </w:rPr>
  </w:style>
  <w:style w:type="paragraph" w:customStyle="1" w:styleId="a3">
    <w:name w:val="标准文件_引言四级条标题"/>
    <w:basedOn w:val="aff7"/>
    <w:next w:val="aff7"/>
    <w:qFormat/>
    <w:pPr>
      <w:numPr>
        <w:ilvl w:val="4"/>
        <w:numId w:val="4"/>
      </w:numPr>
      <w:tabs>
        <w:tab w:val="left" w:pos="360"/>
      </w:tabs>
      <w:spacing w:beforeLines="50" w:before="50" w:afterLines="50" w:after="50"/>
      <w:ind w:firstLineChars="0" w:firstLine="200"/>
    </w:pPr>
    <w:rPr>
      <w:rFonts w:ascii="黑体" w:eastAsia="黑体"/>
    </w:rPr>
  </w:style>
  <w:style w:type="paragraph" w:customStyle="1" w:styleId="a4">
    <w:name w:val="标准文件_引言五级条标题"/>
    <w:basedOn w:val="aff7"/>
    <w:next w:val="aff7"/>
    <w:qFormat/>
    <w:pPr>
      <w:numPr>
        <w:ilvl w:val="5"/>
        <w:numId w:val="4"/>
      </w:numPr>
      <w:tabs>
        <w:tab w:val="left" w:pos="360"/>
      </w:tabs>
      <w:spacing w:beforeLines="50" w:before="50" w:afterLines="50" w:after="50"/>
      <w:ind w:firstLineChars="0" w:firstLine="200"/>
    </w:pPr>
    <w:rPr>
      <w:rFonts w:ascii="黑体" w:eastAsia="黑体"/>
    </w:rPr>
  </w:style>
  <w:style w:type="paragraph" w:styleId="afff0">
    <w:name w:val="List Paragraph"/>
    <w:basedOn w:val="af4"/>
    <w:uiPriority w:val="34"/>
    <w:qFormat/>
    <w:pPr>
      <w:ind w:firstLineChars="200" w:firstLine="420"/>
    </w:pPr>
  </w:style>
  <w:style w:type="table" w:customStyle="1" w:styleId="TableNormal">
    <w:name w:val="Table Normal"/>
    <w:semiHidden/>
    <w:unhideWhenUsed/>
    <w:qFormat/>
    <w:tblPr>
      <w:tblCellMar>
        <w:top w:w="0" w:type="dxa"/>
        <w:left w:w="0" w:type="dxa"/>
        <w:bottom w:w="0" w:type="dxa"/>
        <w:right w:w="0" w:type="dxa"/>
      </w:tblCellMar>
    </w:tblPr>
  </w:style>
  <w:style w:type="character" w:styleId="afff1">
    <w:name w:val="Unresolved Mention"/>
    <w:basedOn w:val="af5"/>
    <w:uiPriority w:val="99"/>
    <w:semiHidden/>
    <w:unhideWhenUsed/>
    <w:rsid w:val="00405327"/>
    <w:rPr>
      <w:color w:val="605E5C"/>
      <w:shd w:val="clear" w:color="auto" w:fill="E1DFDD"/>
    </w:rPr>
  </w:style>
  <w:style w:type="paragraph" w:styleId="HTML">
    <w:name w:val="HTML Preformatted"/>
    <w:basedOn w:val="af4"/>
    <w:link w:val="HTML0"/>
    <w:uiPriority w:val="99"/>
    <w:semiHidden/>
    <w:unhideWhenUsed/>
    <w:rsid w:val="006A5AB3"/>
    <w:rPr>
      <w:rFonts w:ascii="Courier New" w:hAnsi="Courier New" w:cs="Courier New"/>
      <w:sz w:val="20"/>
      <w:szCs w:val="20"/>
    </w:rPr>
  </w:style>
  <w:style w:type="character" w:customStyle="1" w:styleId="HTML0">
    <w:name w:val="HTML 预设格式 字符"/>
    <w:basedOn w:val="af5"/>
    <w:link w:val="HTML"/>
    <w:uiPriority w:val="99"/>
    <w:semiHidden/>
    <w:rsid w:val="006A5AB3"/>
    <w:rPr>
      <w:rFonts w:ascii="Courier New" w:eastAsiaTheme="minorEastAsia" w:hAnsi="Courier New" w:cs="Courier New"/>
      <w:kern w:val="2"/>
    </w:rPr>
  </w:style>
  <w:style w:type="character" w:customStyle="1" w:styleId="afa">
    <w:name w:val="正文文本 字符"/>
    <w:basedOn w:val="af5"/>
    <w:link w:val="af9"/>
    <w:semiHidden/>
    <w:rsid w:val="009F4F17"/>
    <w:rPr>
      <w:rFonts w:ascii="微软雅黑" w:eastAsia="微软雅黑" w:hAnsi="微软雅黑" w:cs="微软雅黑"/>
      <w:kern w:val="2"/>
      <w:sz w:val="51"/>
      <w:szCs w:val="5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864398">
      <w:bodyDiv w:val="1"/>
      <w:marLeft w:val="0"/>
      <w:marRight w:val="0"/>
      <w:marTop w:val="0"/>
      <w:marBottom w:val="0"/>
      <w:divBdr>
        <w:top w:val="none" w:sz="0" w:space="0" w:color="auto"/>
        <w:left w:val="none" w:sz="0" w:space="0" w:color="auto"/>
        <w:bottom w:val="none" w:sz="0" w:space="0" w:color="auto"/>
        <w:right w:val="none" w:sz="0" w:space="0" w:color="auto"/>
      </w:divBdr>
    </w:div>
    <w:div w:id="1225796873">
      <w:bodyDiv w:val="1"/>
      <w:marLeft w:val="0"/>
      <w:marRight w:val="0"/>
      <w:marTop w:val="0"/>
      <w:marBottom w:val="0"/>
      <w:divBdr>
        <w:top w:val="none" w:sz="0" w:space="0" w:color="auto"/>
        <w:left w:val="none" w:sz="0" w:space="0" w:color="auto"/>
        <w:bottom w:val="none" w:sz="0" w:space="0" w:color="auto"/>
        <w:right w:val="none" w:sz="0" w:space="0" w:color="auto"/>
      </w:divBdr>
    </w:div>
    <w:div w:id="1452506695">
      <w:bodyDiv w:val="1"/>
      <w:marLeft w:val="0"/>
      <w:marRight w:val="0"/>
      <w:marTop w:val="0"/>
      <w:marBottom w:val="0"/>
      <w:divBdr>
        <w:top w:val="none" w:sz="0" w:space="0" w:color="auto"/>
        <w:left w:val="none" w:sz="0" w:space="0" w:color="auto"/>
        <w:bottom w:val="none" w:sz="0" w:space="0" w:color="auto"/>
        <w:right w:val="none" w:sz="0" w:space="0" w:color="auto"/>
      </w:divBdr>
    </w:div>
    <w:div w:id="1455440134">
      <w:bodyDiv w:val="1"/>
      <w:marLeft w:val="0"/>
      <w:marRight w:val="0"/>
      <w:marTop w:val="0"/>
      <w:marBottom w:val="0"/>
      <w:divBdr>
        <w:top w:val="none" w:sz="0" w:space="0" w:color="auto"/>
        <w:left w:val="none" w:sz="0" w:space="0" w:color="auto"/>
        <w:bottom w:val="none" w:sz="0" w:space="0" w:color="auto"/>
        <w:right w:val="none" w:sz="0" w:space="0" w:color="auto"/>
      </w:divBdr>
    </w:div>
    <w:div w:id="1788574953">
      <w:bodyDiv w:val="1"/>
      <w:marLeft w:val="0"/>
      <w:marRight w:val="0"/>
      <w:marTop w:val="0"/>
      <w:marBottom w:val="0"/>
      <w:divBdr>
        <w:top w:val="none" w:sz="0" w:space="0" w:color="auto"/>
        <w:left w:val="none" w:sz="0" w:space="0" w:color="auto"/>
        <w:bottom w:val="none" w:sz="0" w:space="0" w:color="auto"/>
        <w:right w:val="none" w:sz="0" w:space="0" w:color="auto"/>
      </w:divBdr>
    </w:div>
    <w:div w:id="1984383943">
      <w:bodyDiv w:val="1"/>
      <w:marLeft w:val="0"/>
      <w:marRight w:val="0"/>
      <w:marTop w:val="0"/>
      <w:marBottom w:val="0"/>
      <w:divBdr>
        <w:top w:val="none" w:sz="0" w:space="0" w:color="auto"/>
        <w:left w:val="none" w:sz="0" w:space="0" w:color="auto"/>
        <w:bottom w:val="none" w:sz="0" w:space="0" w:color="auto"/>
        <w:right w:val="none" w:sz="0" w:space="0" w:color="auto"/>
      </w:divBdr>
    </w:div>
    <w:div w:id="2075154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iff"/><Relationship Id="rId18" Type="http://schemas.openxmlformats.org/officeDocument/2006/relationships/header" Target="header5.xml"/><Relationship Id="rId26" Type="http://schemas.openxmlformats.org/officeDocument/2006/relationships/hyperlink" Target="https://portal.msrc.microsoft.com/en-us/security-guidance/advisory/CVE-2017-0143" TargetMode="External"/><Relationship Id="rId39" Type="http://schemas.openxmlformats.org/officeDocument/2006/relationships/image" Target="media/image12.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raw.githubusercontent.com/rapid7/metasploit" TargetMode="External"/><Relationship Id="rId32" Type="http://schemas.openxmlformats.org/officeDocument/2006/relationships/image" Target="media/image9.png"/><Relationship Id="rId37" Type="http://schemas.openxmlformats.org/officeDocument/2006/relationships/footer" Target="footer7.xml"/><Relationship Id="rId40" Type="http://schemas.openxmlformats.org/officeDocument/2006/relationships/header" Target="header9.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docs.metasploit.com/docs/using-metasploit/getting-started/nightly-installers.html" TargetMode="External"/><Relationship Id="rId28" Type="http://schemas.openxmlformats.org/officeDocument/2006/relationships/image" Target="media/image5.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7.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msrc.microsoft.com/update-guide/vulnerability/CVE-2017-0143" TargetMode="External"/><Relationship Id="rId33" Type="http://schemas.openxmlformats.org/officeDocument/2006/relationships/image" Target="media/image10.png"/><Relationship Id="rId38" Type="http://schemas.openxmlformats.org/officeDocument/2006/relationships/footer" Target="footer8.xml"/><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20A2A4D0F4497795573E86A5FDA599"/>
        <w:category>
          <w:name w:val="常规"/>
          <w:gallery w:val="placeholder"/>
        </w:category>
        <w:types>
          <w:type w:val="bbPlcHdr"/>
        </w:types>
        <w:behaviors>
          <w:behavior w:val="content"/>
        </w:behaviors>
        <w:guid w:val="{47D48AA2-9CDE-46D5-ABBC-3366430F0C17}"/>
      </w:docPartPr>
      <w:docPartBody>
        <w:p w:rsidR="00D437E1" w:rsidRDefault="00D437E1">
          <w:pPr>
            <w:pStyle w:val="7920A2A4D0F4497795573E86A5FDA599"/>
            <w:rPr>
              <w:rFonts w:hint="eastAsia"/>
            </w:rPr>
          </w:pPr>
          <w:r>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F20"/>
    <w:rsid w:val="00476B9D"/>
    <w:rsid w:val="004D7230"/>
    <w:rsid w:val="005E4F20"/>
    <w:rsid w:val="009548A9"/>
    <w:rsid w:val="009F32A4"/>
    <w:rsid w:val="00B05327"/>
    <w:rsid w:val="00D437E1"/>
    <w:rsid w:val="00EC5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920A2A4D0F4497795573E86A5FDA599">
    <w:name w:val="7920A2A4D0F4497795573E86A5FDA599"/>
    <w:qFormat/>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16</Pages>
  <Words>1847</Words>
  <Characters>10534</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璐 相</dc:creator>
  <cp:lastModifiedBy>ruizhi zhao</cp:lastModifiedBy>
  <cp:revision>174</cp:revision>
  <cp:lastPrinted>2024-08-19T02:50:00Z</cp:lastPrinted>
  <dcterms:created xsi:type="dcterms:W3CDTF">2023-10-19T17:28:00Z</dcterms:created>
  <dcterms:modified xsi:type="dcterms:W3CDTF">2024-08-27T03:54:00Z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E860B301312B4A84BCF65BFAA729931A_12</vt:lpwstr>
  </property>
</Properties>
</file>