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664" w:rsidRPr="006E6664" w:rsidRDefault="006E6664" w:rsidP="006E6664">
      <w:pPr>
        <w:rPr>
          <w:rFonts w:cs="Times New Roman"/>
        </w:rPr>
      </w:pPr>
      <w:r w:rsidRPr="006E6664">
        <w:rPr>
          <w:rFonts w:cs="Times New Roman"/>
        </w:rPr>
        <w:t>Academic Integrity Resources</w:t>
      </w:r>
    </w:p>
    <w:p w:rsidR="006E6664" w:rsidRPr="006E6664" w:rsidRDefault="006E6664" w:rsidP="006E6664">
      <w:pPr>
        <w:rPr>
          <w:rFonts w:cs="Times New Roman"/>
        </w:rPr>
      </w:pPr>
      <w:r w:rsidRPr="006E6664">
        <w:rPr>
          <w:rFonts w:cs="Times New Roman"/>
        </w:rPr>
        <w:t>Department of Psychology, Brooklyn College</w:t>
      </w:r>
    </w:p>
    <w:p w:rsidR="006E6664" w:rsidRPr="006E6664" w:rsidRDefault="006E6664" w:rsidP="006E6664">
      <w:pPr>
        <w:rPr>
          <w:rFonts w:cs="Times New Roman"/>
        </w:rPr>
      </w:pPr>
    </w:p>
    <w:p w:rsidR="006E6664" w:rsidRPr="006E6664" w:rsidRDefault="006E6664" w:rsidP="006E6664">
      <w:pPr>
        <w:rPr>
          <w:rFonts w:cs="Times New Roman"/>
        </w:rPr>
      </w:pPr>
      <w:r w:rsidRPr="006E6664">
        <w:rPr>
          <w:rFonts w:cs="Times New Roman"/>
        </w:rPr>
        <w:t>Outline of College guidelines:</w:t>
      </w:r>
    </w:p>
    <w:p w:rsidR="006E6664" w:rsidRPr="006E6664" w:rsidRDefault="006E6664" w:rsidP="006E6664">
      <w:pPr>
        <w:rPr>
          <w:rFonts w:cs="Times New Roman"/>
        </w:rPr>
      </w:pPr>
    </w:p>
    <w:p w:rsidR="006E6664" w:rsidRPr="006E6664" w:rsidRDefault="006E6664" w:rsidP="006E6664">
      <w:pPr>
        <w:rPr>
          <w:rFonts w:cs="Times New Roman"/>
        </w:rPr>
      </w:pPr>
      <w:r w:rsidRPr="006E6664">
        <w:rPr>
          <w:rFonts w:cs="Times New Roman"/>
        </w:rPr>
        <w:t>In brief, there are two important obligations: to inform students that they need to be aware of the CUNY Academic Integrity policy, and to report suspected violations. These two obligations are described more fully below:</w:t>
      </w:r>
    </w:p>
    <w:p w:rsidR="006E6664" w:rsidRPr="006E6664" w:rsidRDefault="006E6664" w:rsidP="006E6664">
      <w:pPr>
        <w:rPr>
          <w:rFonts w:cs="Times New Roman"/>
        </w:rPr>
      </w:pPr>
    </w:p>
    <w:p w:rsidR="006E6664" w:rsidRPr="003B10C7" w:rsidRDefault="006E6664" w:rsidP="006E6664">
      <w:pPr>
        <w:rPr>
          <w:rFonts w:cs="Times New Roman"/>
          <w:b/>
        </w:rPr>
      </w:pPr>
      <w:r w:rsidRPr="003B10C7">
        <w:rPr>
          <w:rFonts w:cs="Times New Roman"/>
          <w:b/>
        </w:rPr>
        <w:t>Syllabus Requirements</w:t>
      </w:r>
    </w:p>
    <w:p w:rsidR="006E6664" w:rsidRPr="006E6664" w:rsidRDefault="006E6664" w:rsidP="006E6664">
      <w:pPr>
        <w:rPr>
          <w:rFonts w:cs="Times New Roman"/>
        </w:rPr>
      </w:pPr>
    </w:p>
    <w:p w:rsidR="006E6664" w:rsidRPr="006E6664" w:rsidRDefault="006E6664" w:rsidP="006E6664">
      <w:pPr>
        <w:rPr>
          <w:rFonts w:cs="Times New Roman"/>
        </w:rPr>
      </w:pPr>
      <w:r w:rsidRPr="006E6664">
        <w:rPr>
          <w:rFonts w:cs="Times New Roman"/>
        </w:rPr>
        <w:t>According to the Brooklyn College “Fall 2016 Obligations of the Faculty and Syllabus Preparation” document, all syllabi must include the following statement concerning Academic Integrity:</w:t>
      </w:r>
    </w:p>
    <w:p w:rsidR="006E6664" w:rsidRPr="006E6664" w:rsidRDefault="006E6664" w:rsidP="006E6664">
      <w:pPr>
        <w:pStyle w:val="NormalWeb"/>
        <w:rPr>
          <w:sz w:val="24"/>
          <w:szCs w:val="24"/>
        </w:rPr>
      </w:pPr>
      <w:r w:rsidRPr="006E6664">
        <w:rPr>
          <w:sz w:val="24"/>
          <w:szCs w:val="24"/>
        </w:rPr>
        <w:t xml:space="preserve">“The faculty and administration of Brooklyn College support an environment free from cheating and plagiarism. Each student is responsible for being aware of what constitutes cheating and plagiarism and for avoiding both. The complete text of the CUNY Academic Integrity Policy and the Brooklyn College procedure for policy implementation can be found at </w:t>
      </w:r>
      <w:r w:rsidRPr="006E6664">
        <w:rPr>
          <w:color w:val="0000FF"/>
          <w:sz w:val="24"/>
          <w:szCs w:val="24"/>
        </w:rPr>
        <w:t>www.brooklyn.cuny.edu/bc/policies</w:t>
      </w:r>
      <w:r w:rsidRPr="006E6664">
        <w:rPr>
          <w:sz w:val="24"/>
          <w:szCs w:val="24"/>
        </w:rPr>
        <w:t>. If a faculty member suspects a violation of academic integrity and, upon investigation, confirms that violation, or if the student admits the violation, the faculty member must report the violation.”</w:t>
      </w:r>
    </w:p>
    <w:p w:rsidR="006E6664" w:rsidRPr="003B10C7" w:rsidRDefault="006E6664" w:rsidP="006E6664">
      <w:pPr>
        <w:pStyle w:val="NormalWeb"/>
        <w:rPr>
          <w:b/>
          <w:sz w:val="24"/>
          <w:szCs w:val="24"/>
        </w:rPr>
      </w:pPr>
      <w:r w:rsidRPr="003B10C7">
        <w:rPr>
          <w:b/>
          <w:sz w:val="24"/>
          <w:szCs w:val="24"/>
        </w:rPr>
        <w:t>Reporting Requirements</w:t>
      </w:r>
    </w:p>
    <w:p w:rsidR="006E6664" w:rsidRDefault="006E6664" w:rsidP="006E6664">
      <w:pPr>
        <w:pStyle w:val="NormalWeb"/>
        <w:rPr>
          <w:sz w:val="24"/>
          <w:szCs w:val="24"/>
        </w:rPr>
      </w:pPr>
      <w:r>
        <w:rPr>
          <w:sz w:val="24"/>
          <w:szCs w:val="24"/>
        </w:rPr>
        <w:t xml:space="preserve">When a suspected violation is confirmed through investigation, or if the student admits the violation, then faculty must report the violation. The reporting process currently involves filing the FAR report (Faculty Action Report for Incidents of Academic Dishonesty.) with the College’s Academic Integrity Officer, Mr. Patrick Kavanagh (Office of the Associate Provost for Academic Programs: 3208 </w:t>
      </w:r>
      <w:proofErr w:type="spellStart"/>
      <w:r>
        <w:rPr>
          <w:sz w:val="24"/>
          <w:szCs w:val="24"/>
        </w:rPr>
        <w:t>Boylan</w:t>
      </w:r>
      <w:proofErr w:type="spellEnd"/>
      <w:r>
        <w:rPr>
          <w:sz w:val="24"/>
          <w:szCs w:val="24"/>
        </w:rPr>
        <w:t xml:space="preserve"> Hall, 718-951-5771). Patrick’s email is: </w:t>
      </w:r>
      <w:hyperlink r:id="rId6" w:history="1">
        <w:r w:rsidRPr="00045290">
          <w:rPr>
            <w:rStyle w:val="Hyperlink"/>
            <w:sz w:val="24"/>
            <w:szCs w:val="24"/>
          </w:rPr>
          <w:t>kavanagh@brooklyn.cuny.edu</w:t>
        </w:r>
      </w:hyperlink>
    </w:p>
    <w:p w:rsidR="006E6664" w:rsidRDefault="006E6664" w:rsidP="006E6664">
      <w:pPr>
        <w:pStyle w:val="NormalWeb"/>
        <w:rPr>
          <w:sz w:val="24"/>
          <w:szCs w:val="24"/>
        </w:rPr>
      </w:pPr>
      <w:r>
        <w:rPr>
          <w:sz w:val="24"/>
          <w:szCs w:val="24"/>
        </w:rPr>
        <w:t>The language in the FAR report suggests a broader obligation</w:t>
      </w:r>
      <w:r w:rsidR="003B10C7">
        <w:rPr>
          <w:sz w:val="24"/>
          <w:szCs w:val="24"/>
        </w:rPr>
        <w:t xml:space="preserve"> to file this report whenever “</w:t>
      </w:r>
      <w:r>
        <w:rPr>
          <w:sz w:val="24"/>
          <w:szCs w:val="24"/>
        </w:rPr>
        <w:t>a faculty member finds compelling evidence that a sus</w:t>
      </w:r>
      <w:r w:rsidR="003B10C7">
        <w:rPr>
          <w:sz w:val="24"/>
          <w:szCs w:val="24"/>
        </w:rPr>
        <w:t>pected violation of the CUNY policy on Academic Integrity has occurred”.</w:t>
      </w:r>
    </w:p>
    <w:p w:rsidR="003B10C7" w:rsidRDefault="003B10C7" w:rsidP="006E6664">
      <w:pPr>
        <w:pStyle w:val="NormalWeb"/>
        <w:rPr>
          <w:sz w:val="24"/>
          <w:szCs w:val="24"/>
        </w:rPr>
      </w:pPr>
    </w:p>
    <w:p w:rsidR="003B10C7" w:rsidRDefault="003B10C7" w:rsidP="006E6664">
      <w:pPr>
        <w:pStyle w:val="NormalWeb"/>
        <w:rPr>
          <w:sz w:val="24"/>
          <w:szCs w:val="24"/>
        </w:rPr>
      </w:pPr>
    </w:p>
    <w:p w:rsidR="003B10C7" w:rsidRDefault="003B10C7" w:rsidP="006E6664">
      <w:pPr>
        <w:pStyle w:val="NormalWeb"/>
        <w:rPr>
          <w:sz w:val="24"/>
          <w:szCs w:val="24"/>
        </w:rPr>
      </w:pPr>
    </w:p>
    <w:p w:rsidR="003B10C7" w:rsidRDefault="003B10C7" w:rsidP="006E6664">
      <w:pPr>
        <w:pStyle w:val="NormalWeb"/>
        <w:rPr>
          <w:sz w:val="24"/>
          <w:szCs w:val="24"/>
        </w:rPr>
      </w:pPr>
    </w:p>
    <w:p w:rsidR="003B10C7" w:rsidRDefault="003B10C7" w:rsidP="006E6664">
      <w:pPr>
        <w:pStyle w:val="NormalWeb"/>
        <w:rPr>
          <w:sz w:val="24"/>
          <w:szCs w:val="24"/>
        </w:rPr>
      </w:pPr>
    </w:p>
    <w:p w:rsidR="003B10C7" w:rsidRDefault="003E6EBF" w:rsidP="006E6664">
      <w:pPr>
        <w:pStyle w:val="NormalWeb"/>
        <w:rPr>
          <w:b/>
          <w:sz w:val="24"/>
          <w:szCs w:val="24"/>
        </w:rPr>
      </w:pPr>
      <w:r>
        <w:rPr>
          <w:b/>
          <w:sz w:val="24"/>
          <w:szCs w:val="24"/>
        </w:rPr>
        <w:lastRenderedPageBreak/>
        <w:t>R</w:t>
      </w:r>
      <w:r w:rsidR="003B10C7">
        <w:rPr>
          <w:b/>
          <w:sz w:val="24"/>
          <w:szCs w:val="24"/>
        </w:rPr>
        <w:t>eporting a suspected violation</w:t>
      </w:r>
    </w:p>
    <w:p w:rsidR="003B10C7" w:rsidRDefault="003B10C7" w:rsidP="003B10C7">
      <w:pPr>
        <w:pStyle w:val="NormalWeb"/>
        <w:numPr>
          <w:ilvl w:val="0"/>
          <w:numId w:val="4"/>
        </w:numPr>
        <w:rPr>
          <w:sz w:val="24"/>
          <w:szCs w:val="24"/>
        </w:rPr>
      </w:pPr>
      <w:r>
        <w:rPr>
          <w:sz w:val="24"/>
          <w:szCs w:val="24"/>
        </w:rPr>
        <w:t xml:space="preserve">If you have questions about the process, Patrick is very helpful and knowledgeable and can guide you through the details. </w:t>
      </w:r>
    </w:p>
    <w:p w:rsidR="003B10C7" w:rsidRDefault="003B10C7" w:rsidP="003B10C7">
      <w:pPr>
        <w:pStyle w:val="NormalWeb"/>
        <w:numPr>
          <w:ilvl w:val="0"/>
          <w:numId w:val="4"/>
        </w:numPr>
        <w:rPr>
          <w:sz w:val="24"/>
          <w:szCs w:val="24"/>
        </w:rPr>
      </w:pPr>
      <w:r>
        <w:rPr>
          <w:sz w:val="24"/>
          <w:szCs w:val="24"/>
        </w:rPr>
        <w:t>The FAR report is mostly self-explanatory and involves three sections</w:t>
      </w:r>
    </w:p>
    <w:p w:rsidR="003B10C7" w:rsidRPr="003E6EBF" w:rsidRDefault="003B10C7" w:rsidP="003E6EBF">
      <w:pPr>
        <w:pStyle w:val="NormalWeb"/>
        <w:rPr>
          <w:sz w:val="24"/>
          <w:szCs w:val="24"/>
          <w:u w:val="single"/>
        </w:rPr>
      </w:pPr>
      <w:r w:rsidRPr="003E6EBF">
        <w:rPr>
          <w:sz w:val="24"/>
          <w:szCs w:val="24"/>
          <w:u w:val="single"/>
        </w:rPr>
        <w:t>Section A: Information about the student</w:t>
      </w:r>
    </w:p>
    <w:p w:rsidR="003B10C7" w:rsidRDefault="003E6EBF" w:rsidP="003B10C7">
      <w:pPr>
        <w:pStyle w:val="NormalWeb"/>
        <w:ind w:firstLine="720"/>
        <w:rPr>
          <w:sz w:val="24"/>
          <w:szCs w:val="24"/>
        </w:rPr>
      </w:pPr>
      <w:r>
        <w:rPr>
          <w:sz w:val="24"/>
          <w:szCs w:val="24"/>
        </w:rPr>
        <w:t>-</w:t>
      </w:r>
      <w:proofErr w:type="gramStart"/>
      <w:r>
        <w:rPr>
          <w:sz w:val="24"/>
          <w:szCs w:val="24"/>
        </w:rPr>
        <w:t>fill</w:t>
      </w:r>
      <w:proofErr w:type="gramEnd"/>
      <w:r>
        <w:rPr>
          <w:sz w:val="24"/>
          <w:szCs w:val="24"/>
        </w:rPr>
        <w:t xml:space="preserve"> out basic inform</w:t>
      </w:r>
      <w:r w:rsidR="003B10C7">
        <w:rPr>
          <w:sz w:val="24"/>
          <w:szCs w:val="24"/>
        </w:rPr>
        <w:t xml:space="preserve">ation about student name, </w:t>
      </w:r>
      <w:proofErr w:type="spellStart"/>
      <w:r w:rsidR="003B10C7">
        <w:rPr>
          <w:sz w:val="24"/>
          <w:szCs w:val="24"/>
        </w:rPr>
        <w:t>CUNYFirst</w:t>
      </w:r>
      <w:proofErr w:type="spellEnd"/>
      <w:r w:rsidR="003B10C7">
        <w:rPr>
          <w:sz w:val="24"/>
          <w:szCs w:val="24"/>
        </w:rPr>
        <w:t xml:space="preserve"> ID, email, date of incident etc.</w:t>
      </w:r>
    </w:p>
    <w:p w:rsidR="003B10C7" w:rsidRDefault="003B10C7" w:rsidP="003B10C7">
      <w:pPr>
        <w:pStyle w:val="NormalWeb"/>
        <w:ind w:firstLine="720"/>
        <w:rPr>
          <w:sz w:val="24"/>
          <w:szCs w:val="24"/>
        </w:rPr>
      </w:pPr>
      <w:r>
        <w:rPr>
          <w:sz w:val="24"/>
          <w:szCs w:val="24"/>
        </w:rPr>
        <w:t>a. You are given space to “describe the incident”. You can attach an additional document if necessary</w:t>
      </w:r>
    </w:p>
    <w:p w:rsidR="003B10C7" w:rsidRDefault="003B10C7" w:rsidP="003B10C7">
      <w:pPr>
        <w:pStyle w:val="NormalWeb"/>
        <w:ind w:firstLine="720"/>
        <w:rPr>
          <w:sz w:val="24"/>
          <w:szCs w:val="24"/>
        </w:rPr>
      </w:pPr>
      <w:r>
        <w:rPr>
          <w:sz w:val="24"/>
          <w:szCs w:val="24"/>
        </w:rPr>
        <w:t>b. You are required to “Indicate the outcome of your discussion of the violation with the student”. So, it is necessary to schedule a time to meet with or speak with this student.</w:t>
      </w:r>
    </w:p>
    <w:p w:rsidR="003B10C7" w:rsidRDefault="003B10C7" w:rsidP="003B10C7">
      <w:pPr>
        <w:pStyle w:val="NormalWeb"/>
        <w:ind w:firstLine="720"/>
        <w:rPr>
          <w:sz w:val="24"/>
          <w:szCs w:val="24"/>
        </w:rPr>
      </w:pPr>
      <w:r>
        <w:rPr>
          <w:sz w:val="24"/>
          <w:szCs w:val="24"/>
        </w:rPr>
        <w:t>c. Section A notes that: “</w:t>
      </w:r>
      <w:r w:rsidRPr="003B10C7">
        <w:rPr>
          <w:sz w:val="24"/>
          <w:szCs w:val="24"/>
        </w:rPr>
        <w:t>Evidence must accompany allegations. For plagiarism, please attach the syllabus and the assignment sheet in addition to the documentation of plagiarism, such as the Safe Assign Report or copy of the paper with portions found to be plagiarized highlighted along with the original source.</w:t>
      </w:r>
      <w:r>
        <w:rPr>
          <w:sz w:val="24"/>
          <w:szCs w:val="24"/>
        </w:rPr>
        <w:t>”</w:t>
      </w:r>
    </w:p>
    <w:p w:rsidR="003B10C7" w:rsidRPr="003E6EBF" w:rsidRDefault="003B10C7" w:rsidP="003E6EBF">
      <w:pPr>
        <w:pStyle w:val="NormalWeb"/>
        <w:rPr>
          <w:sz w:val="24"/>
          <w:szCs w:val="24"/>
          <w:u w:val="single"/>
        </w:rPr>
      </w:pPr>
      <w:r w:rsidRPr="003E6EBF">
        <w:rPr>
          <w:sz w:val="24"/>
          <w:szCs w:val="24"/>
          <w:u w:val="single"/>
        </w:rPr>
        <w:t>Section B: Academic (Grade) Sanction</w:t>
      </w:r>
    </w:p>
    <w:p w:rsidR="003E6EBF" w:rsidRDefault="003E6EBF" w:rsidP="006E6664">
      <w:pPr>
        <w:pStyle w:val="NormalWeb"/>
        <w:rPr>
          <w:sz w:val="24"/>
          <w:szCs w:val="24"/>
        </w:rPr>
      </w:pPr>
      <w:r>
        <w:rPr>
          <w:sz w:val="24"/>
          <w:szCs w:val="24"/>
        </w:rPr>
        <w:t>-</w:t>
      </w:r>
      <w:proofErr w:type="gramStart"/>
      <w:r>
        <w:rPr>
          <w:sz w:val="24"/>
          <w:szCs w:val="24"/>
        </w:rPr>
        <w:t>given</w:t>
      </w:r>
      <w:proofErr w:type="gramEnd"/>
      <w:r>
        <w:rPr>
          <w:sz w:val="24"/>
          <w:szCs w:val="24"/>
        </w:rPr>
        <w:t xml:space="preserve"> the option to recommend 1) failing grade on Exam/Assignment, 2) Failing grade for Course, or Other (please explain)</w:t>
      </w:r>
    </w:p>
    <w:p w:rsidR="003E6EBF" w:rsidRDefault="003E6EBF" w:rsidP="006E6664">
      <w:pPr>
        <w:pStyle w:val="NormalWeb"/>
        <w:rPr>
          <w:sz w:val="24"/>
          <w:szCs w:val="24"/>
        </w:rPr>
      </w:pPr>
      <w:r>
        <w:rPr>
          <w:sz w:val="24"/>
          <w:szCs w:val="24"/>
        </w:rPr>
        <w:t>-</w:t>
      </w:r>
      <w:proofErr w:type="gramStart"/>
      <w:r>
        <w:rPr>
          <w:sz w:val="24"/>
          <w:szCs w:val="24"/>
        </w:rPr>
        <w:t>required</w:t>
      </w:r>
      <w:proofErr w:type="gramEnd"/>
      <w:r>
        <w:rPr>
          <w:sz w:val="24"/>
          <w:szCs w:val="24"/>
        </w:rPr>
        <w:t xml:space="preserve"> to report whether the student accepts the sanction</w:t>
      </w:r>
    </w:p>
    <w:p w:rsidR="003E6EBF" w:rsidRPr="003E6EBF" w:rsidRDefault="003E6EBF" w:rsidP="003E6EBF">
      <w:pPr>
        <w:pStyle w:val="NormalWeb"/>
        <w:rPr>
          <w:sz w:val="24"/>
          <w:szCs w:val="24"/>
          <w:u w:val="single"/>
        </w:rPr>
      </w:pPr>
      <w:r w:rsidRPr="003E6EBF">
        <w:rPr>
          <w:sz w:val="24"/>
          <w:szCs w:val="24"/>
          <w:u w:val="single"/>
        </w:rPr>
        <w:t>Section C: Disciplinary Complaint Option</w:t>
      </w:r>
    </w:p>
    <w:p w:rsidR="003E6EBF" w:rsidRPr="006E6664" w:rsidRDefault="003E6EBF" w:rsidP="006E6664">
      <w:pPr>
        <w:pStyle w:val="NormalWeb"/>
        <w:rPr>
          <w:sz w:val="24"/>
          <w:szCs w:val="24"/>
        </w:rPr>
      </w:pPr>
      <w:r>
        <w:rPr>
          <w:sz w:val="24"/>
          <w:szCs w:val="24"/>
        </w:rPr>
        <w:tab/>
        <w:t>-</w:t>
      </w:r>
      <w:proofErr w:type="gramStart"/>
      <w:r>
        <w:rPr>
          <w:sz w:val="24"/>
          <w:szCs w:val="24"/>
        </w:rPr>
        <w:t>speak</w:t>
      </w:r>
      <w:proofErr w:type="gramEnd"/>
      <w:r>
        <w:rPr>
          <w:sz w:val="24"/>
          <w:szCs w:val="24"/>
        </w:rPr>
        <w:t xml:space="preserve"> to Patrick about this one.</w:t>
      </w:r>
    </w:p>
    <w:p w:rsidR="006E6664" w:rsidRPr="006E6664" w:rsidRDefault="006E6664" w:rsidP="006E6664">
      <w:pPr>
        <w:rPr>
          <w:rFonts w:cs="Times New Roman"/>
        </w:rPr>
      </w:pPr>
    </w:p>
    <w:p w:rsidR="006E6664" w:rsidRPr="006E6664" w:rsidRDefault="006E6664" w:rsidP="006E6664">
      <w:pPr>
        <w:rPr>
          <w:rFonts w:cs="Times New Roman"/>
        </w:rPr>
      </w:pPr>
    </w:p>
    <w:p w:rsidR="006E6664" w:rsidRDefault="006E6664" w:rsidP="006E6664">
      <w:pPr>
        <w:rPr>
          <w:rFonts w:cs="Times New Roman"/>
        </w:rPr>
      </w:pPr>
    </w:p>
    <w:p w:rsidR="003E6EBF" w:rsidRDefault="003E6EBF" w:rsidP="006E6664">
      <w:pPr>
        <w:rPr>
          <w:rFonts w:cs="Times New Roman"/>
        </w:rPr>
      </w:pPr>
    </w:p>
    <w:p w:rsidR="003E6EBF" w:rsidRDefault="003E6EBF" w:rsidP="006E6664">
      <w:pPr>
        <w:rPr>
          <w:rFonts w:cs="Times New Roman"/>
        </w:rPr>
      </w:pPr>
    </w:p>
    <w:p w:rsidR="003E6EBF" w:rsidRDefault="003E6EBF" w:rsidP="006E6664">
      <w:pPr>
        <w:rPr>
          <w:rFonts w:cs="Times New Roman"/>
        </w:rPr>
      </w:pPr>
    </w:p>
    <w:p w:rsidR="003E6EBF" w:rsidRDefault="003E6EBF" w:rsidP="006E6664">
      <w:pPr>
        <w:rPr>
          <w:rFonts w:cs="Times New Roman"/>
        </w:rPr>
      </w:pPr>
    </w:p>
    <w:p w:rsidR="003E6EBF" w:rsidRDefault="003E6EBF" w:rsidP="006E6664">
      <w:pPr>
        <w:rPr>
          <w:rFonts w:cs="Times New Roman"/>
        </w:rPr>
      </w:pPr>
    </w:p>
    <w:p w:rsidR="003E6EBF" w:rsidRDefault="003E6EBF" w:rsidP="006E6664">
      <w:pPr>
        <w:rPr>
          <w:rFonts w:cs="Times New Roman"/>
        </w:rPr>
      </w:pPr>
    </w:p>
    <w:p w:rsidR="003E6EBF" w:rsidRDefault="003E6EBF" w:rsidP="006E6664">
      <w:pPr>
        <w:rPr>
          <w:rFonts w:cs="Times New Roman"/>
        </w:rPr>
      </w:pPr>
    </w:p>
    <w:p w:rsidR="003E6EBF" w:rsidRDefault="003E6EBF" w:rsidP="006E6664">
      <w:pPr>
        <w:rPr>
          <w:rFonts w:cs="Times New Roman"/>
        </w:rPr>
      </w:pPr>
    </w:p>
    <w:p w:rsidR="003E6EBF" w:rsidRDefault="003E6EBF" w:rsidP="006E6664">
      <w:pPr>
        <w:rPr>
          <w:rFonts w:cs="Times New Roman"/>
          <w:b/>
        </w:rPr>
      </w:pPr>
      <w:r w:rsidRPr="003E6EBF">
        <w:rPr>
          <w:rFonts w:cs="Times New Roman"/>
          <w:b/>
        </w:rPr>
        <w:t>Some observations about the process</w:t>
      </w:r>
    </w:p>
    <w:p w:rsidR="003E6EBF" w:rsidRDefault="003E6EBF" w:rsidP="006E6664">
      <w:pPr>
        <w:rPr>
          <w:rFonts w:cs="Times New Roman"/>
          <w:b/>
        </w:rPr>
      </w:pPr>
    </w:p>
    <w:p w:rsidR="009742B2" w:rsidRPr="009742B2" w:rsidRDefault="003E6EBF" w:rsidP="009742B2">
      <w:pPr>
        <w:pStyle w:val="ListParagraph"/>
        <w:numPr>
          <w:ilvl w:val="0"/>
          <w:numId w:val="5"/>
        </w:numPr>
        <w:rPr>
          <w:rFonts w:cs="Times New Roman"/>
        </w:rPr>
      </w:pPr>
      <w:r w:rsidRPr="003E6EBF">
        <w:rPr>
          <w:rFonts w:cs="Times New Roman"/>
        </w:rPr>
        <w:t>Brooklyn College appears to have a tolerance policy for violations of Academic Dishonesty. It is unclear how far the tolerance goes, but it seems like a “some number of strikes and you’re out” rule. A first offence that is detected and reported could result in a variety of academic sanctions decided upon by the instructor, ranging from no sanction to failing the course. In addition, the FAR report is put into a file for that student. Presumably, more severe action is taken against students who have multiple FAR reports filed against them, establishing a pattern of violation.</w:t>
      </w:r>
    </w:p>
    <w:p w:rsidR="003E6EBF" w:rsidRPr="003E6EBF" w:rsidRDefault="003E6EBF" w:rsidP="003E6EBF">
      <w:pPr>
        <w:pStyle w:val="ListParagraph"/>
        <w:numPr>
          <w:ilvl w:val="0"/>
          <w:numId w:val="5"/>
        </w:numPr>
        <w:rPr>
          <w:rFonts w:cs="Times New Roman"/>
        </w:rPr>
      </w:pPr>
      <w:r>
        <w:rPr>
          <w:rFonts w:cs="Times New Roman"/>
        </w:rPr>
        <w:t>As mentioned above, individual instructors can make decisions about academic sanctions on a case</w:t>
      </w:r>
      <w:r w:rsidR="009742B2">
        <w:rPr>
          <w:rFonts w:cs="Times New Roman"/>
        </w:rPr>
        <w:t xml:space="preserve">-by-case basis. </w:t>
      </w:r>
      <w:bookmarkStart w:id="0" w:name="_GoBack"/>
      <w:bookmarkEnd w:id="0"/>
    </w:p>
    <w:p w:rsidR="006E6664" w:rsidRPr="006E6664" w:rsidRDefault="006E6664" w:rsidP="006E6664">
      <w:pPr>
        <w:rPr>
          <w:rFonts w:cs="Times New Roman"/>
        </w:rPr>
      </w:pPr>
    </w:p>
    <w:p w:rsidR="006E6664" w:rsidRPr="006E6664" w:rsidRDefault="006E6664" w:rsidP="006E6664">
      <w:pPr>
        <w:rPr>
          <w:rFonts w:cs="Times New Roman"/>
        </w:rPr>
      </w:pPr>
    </w:p>
    <w:p w:rsidR="006E6664" w:rsidRPr="006E6664" w:rsidRDefault="006E6664" w:rsidP="006E6664">
      <w:pPr>
        <w:rPr>
          <w:rFonts w:cs="Times New Roman"/>
        </w:rPr>
      </w:pPr>
    </w:p>
    <w:p w:rsidR="006E6664" w:rsidRPr="006E6664" w:rsidRDefault="006E6664" w:rsidP="006E6664">
      <w:pPr>
        <w:rPr>
          <w:rFonts w:cs="Times New Roman"/>
        </w:rPr>
      </w:pPr>
    </w:p>
    <w:p w:rsidR="006E6664" w:rsidRPr="006E6664" w:rsidRDefault="006E6664" w:rsidP="006E6664">
      <w:pPr>
        <w:rPr>
          <w:rFonts w:cs="Times New Roman"/>
        </w:rPr>
      </w:pPr>
    </w:p>
    <w:p w:rsidR="006E6664" w:rsidRPr="006E6664" w:rsidRDefault="006E6664" w:rsidP="006E6664">
      <w:pPr>
        <w:rPr>
          <w:rFonts w:cs="Times New Roman"/>
        </w:rPr>
      </w:pPr>
    </w:p>
    <w:p w:rsidR="006E6664" w:rsidRPr="006E6664" w:rsidRDefault="006E6664" w:rsidP="006E6664">
      <w:pPr>
        <w:rPr>
          <w:rFonts w:cs="Times New Roman"/>
        </w:rPr>
      </w:pPr>
    </w:p>
    <w:p w:rsidR="006E6664" w:rsidRPr="006E6664" w:rsidRDefault="006E6664" w:rsidP="006E6664">
      <w:pPr>
        <w:rPr>
          <w:rFonts w:cs="Times New Roman"/>
        </w:rPr>
      </w:pPr>
      <w:r w:rsidRPr="006E6664">
        <w:rPr>
          <w:rFonts w:cs="Times New Roman"/>
        </w:rPr>
        <w:t>Brooklyn College Documents</w:t>
      </w:r>
    </w:p>
    <w:p w:rsidR="006E6664" w:rsidRPr="006E6664" w:rsidRDefault="006E6664" w:rsidP="006E6664">
      <w:pPr>
        <w:rPr>
          <w:rFonts w:cs="Times New Roman"/>
        </w:rPr>
      </w:pPr>
    </w:p>
    <w:p w:rsidR="006E6664" w:rsidRPr="006E6664" w:rsidRDefault="006E6664" w:rsidP="006E6664">
      <w:pPr>
        <w:pStyle w:val="ListParagraph"/>
        <w:numPr>
          <w:ilvl w:val="0"/>
          <w:numId w:val="1"/>
        </w:numPr>
        <w:rPr>
          <w:rFonts w:cs="Times New Roman"/>
        </w:rPr>
      </w:pPr>
      <w:r w:rsidRPr="006E6664">
        <w:rPr>
          <w:rFonts w:cs="Times New Roman"/>
        </w:rPr>
        <w:t>Academic Integrity Policy</w:t>
      </w:r>
    </w:p>
    <w:p w:rsidR="006E6664" w:rsidRPr="006E6664" w:rsidRDefault="006E6664" w:rsidP="006E6664">
      <w:pPr>
        <w:pStyle w:val="ListParagraph"/>
        <w:numPr>
          <w:ilvl w:val="0"/>
          <w:numId w:val="1"/>
        </w:numPr>
        <w:rPr>
          <w:rFonts w:cs="Times New Roman"/>
        </w:rPr>
      </w:pPr>
      <w:r w:rsidRPr="006E6664">
        <w:rPr>
          <w:rFonts w:cs="Times New Roman"/>
        </w:rPr>
        <w:t>Faculty Action Report</w:t>
      </w:r>
    </w:p>
    <w:p w:rsidR="006E6664" w:rsidRPr="006E6664" w:rsidRDefault="006E6664" w:rsidP="006E6664">
      <w:pPr>
        <w:rPr>
          <w:rFonts w:cs="Times New Roman"/>
        </w:rPr>
      </w:pPr>
    </w:p>
    <w:p w:rsidR="006E6664" w:rsidRPr="006E6664" w:rsidRDefault="006E6664" w:rsidP="006E6664">
      <w:pPr>
        <w:rPr>
          <w:rFonts w:cs="Times New Roman"/>
        </w:rPr>
      </w:pPr>
    </w:p>
    <w:p w:rsidR="006E6664" w:rsidRPr="006E6664" w:rsidRDefault="006E6664" w:rsidP="006E6664">
      <w:pPr>
        <w:rPr>
          <w:rFonts w:cs="Times New Roman"/>
        </w:rPr>
      </w:pPr>
    </w:p>
    <w:p w:rsidR="00EA2305" w:rsidRPr="006E6664" w:rsidRDefault="006E6664" w:rsidP="006E6664">
      <w:pPr>
        <w:rPr>
          <w:rFonts w:cs="Times New Roman"/>
        </w:rPr>
      </w:pPr>
      <w:r w:rsidRPr="006E6664">
        <w:rPr>
          <w:rFonts w:cs="Times New Roman"/>
        </w:rPr>
        <w:t>Helpful links:</w:t>
      </w:r>
    </w:p>
    <w:p w:rsidR="006E6664" w:rsidRPr="006E6664" w:rsidRDefault="006E6664" w:rsidP="006E6664">
      <w:pPr>
        <w:rPr>
          <w:rFonts w:cs="Times New Roman"/>
        </w:rPr>
      </w:pPr>
    </w:p>
    <w:p w:rsidR="006E6664" w:rsidRDefault="006E6664" w:rsidP="006E6664">
      <w:pPr>
        <w:rPr>
          <w:rFonts w:cs="Times New Roman"/>
        </w:rPr>
      </w:pPr>
      <w:hyperlink r:id="rId7" w:history="1">
        <w:r w:rsidRPr="00045290">
          <w:rPr>
            <w:rStyle w:val="Hyperlink"/>
            <w:rFonts w:cs="Times New Roman"/>
          </w:rPr>
          <w:t>http://libguides.brooklyn.cuny.edu/plagiarism</w:t>
        </w:r>
      </w:hyperlink>
    </w:p>
    <w:p w:rsidR="006E6664" w:rsidRPr="006E6664" w:rsidRDefault="006E6664" w:rsidP="006E6664">
      <w:pPr>
        <w:rPr>
          <w:rFonts w:cs="Times New Roman"/>
        </w:rPr>
      </w:pPr>
    </w:p>
    <w:sectPr w:rsidR="006E6664" w:rsidRPr="006E6664" w:rsidSect="00EA230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14949"/>
    <w:multiLevelType w:val="hybridMultilevel"/>
    <w:tmpl w:val="E7009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1C7C8E"/>
    <w:multiLevelType w:val="hybridMultilevel"/>
    <w:tmpl w:val="1B1A2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A07504"/>
    <w:multiLevelType w:val="hybridMultilevel"/>
    <w:tmpl w:val="71320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E340E0"/>
    <w:multiLevelType w:val="hybridMultilevel"/>
    <w:tmpl w:val="34980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A07E82"/>
    <w:multiLevelType w:val="multilevel"/>
    <w:tmpl w:val="39FAA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664"/>
    <w:rsid w:val="003B10C7"/>
    <w:rsid w:val="003E6EBF"/>
    <w:rsid w:val="006E6664"/>
    <w:rsid w:val="009742B2"/>
    <w:rsid w:val="00EA230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F82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664"/>
    <w:pPr>
      <w:ind w:left="720"/>
      <w:contextualSpacing/>
    </w:pPr>
  </w:style>
  <w:style w:type="paragraph" w:styleId="NormalWeb">
    <w:name w:val="Normal (Web)"/>
    <w:basedOn w:val="Normal"/>
    <w:uiPriority w:val="99"/>
    <w:semiHidden/>
    <w:unhideWhenUsed/>
    <w:rsid w:val="006E6664"/>
    <w:pPr>
      <w:spacing w:before="100" w:beforeAutospacing="1" w:after="100" w:afterAutospacing="1"/>
    </w:pPr>
    <w:rPr>
      <w:rFonts w:cs="Times New Roman"/>
      <w:sz w:val="20"/>
      <w:szCs w:val="20"/>
    </w:rPr>
  </w:style>
  <w:style w:type="character" w:styleId="Hyperlink">
    <w:name w:val="Hyperlink"/>
    <w:basedOn w:val="DefaultParagraphFont"/>
    <w:uiPriority w:val="99"/>
    <w:unhideWhenUsed/>
    <w:rsid w:val="006E66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664"/>
    <w:pPr>
      <w:ind w:left="720"/>
      <w:contextualSpacing/>
    </w:pPr>
  </w:style>
  <w:style w:type="paragraph" w:styleId="NormalWeb">
    <w:name w:val="Normal (Web)"/>
    <w:basedOn w:val="Normal"/>
    <w:uiPriority w:val="99"/>
    <w:semiHidden/>
    <w:unhideWhenUsed/>
    <w:rsid w:val="006E6664"/>
    <w:pPr>
      <w:spacing w:before="100" w:beforeAutospacing="1" w:after="100" w:afterAutospacing="1"/>
    </w:pPr>
    <w:rPr>
      <w:rFonts w:cs="Times New Roman"/>
      <w:sz w:val="20"/>
      <w:szCs w:val="20"/>
    </w:rPr>
  </w:style>
  <w:style w:type="character" w:styleId="Hyperlink">
    <w:name w:val="Hyperlink"/>
    <w:basedOn w:val="DefaultParagraphFont"/>
    <w:uiPriority w:val="99"/>
    <w:unhideWhenUsed/>
    <w:rsid w:val="006E66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591038">
      <w:bodyDiv w:val="1"/>
      <w:marLeft w:val="0"/>
      <w:marRight w:val="0"/>
      <w:marTop w:val="0"/>
      <w:marBottom w:val="0"/>
      <w:divBdr>
        <w:top w:val="none" w:sz="0" w:space="0" w:color="auto"/>
        <w:left w:val="none" w:sz="0" w:space="0" w:color="auto"/>
        <w:bottom w:val="none" w:sz="0" w:space="0" w:color="auto"/>
        <w:right w:val="none" w:sz="0" w:space="0" w:color="auto"/>
      </w:divBdr>
      <w:divsChild>
        <w:div w:id="993220472">
          <w:marLeft w:val="0"/>
          <w:marRight w:val="0"/>
          <w:marTop w:val="0"/>
          <w:marBottom w:val="0"/>
          <w:divBdr>
            <w:top w:val="none" w:sz="0" w:space="0" w:color="auto"/>
            <w:left w:val="none" w:sz="0" w:space="0" w:color="auto"/>
            <w:bottom w:val="none" w:sz="0" w:space="0" w:color="auto"/>
            <w:right w:val="none" w:sz="0" w:space="0" w:color="auto"/>
          </w:divBdr>
          <w:divsChild>
            <w:div w:id="1224827786">
              <w:marLeft w:val="0"/>
              <w:marRight w:val="0"/>
              <w:marTop w:val="0"/>
              <w:marBottom w:val="0"/>
              <w:divBdr>
                <w:top w:val="none" w:sz="0" w:space="0" w:color="auto"/>
                <w:left w:val="none" w:sz="0" w:space="0" w:color="auto"/>
                <w:bottom w:val="none" w:sz="0" w:space="0" w:color="auto"/>
                <w:right w:val="none" w:sz="0" w:space="0" w:color="auto"/>
              </w:divBdr>
              <w:divsChild>
                <w:div w:id="107736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kavanagh@brooklyn.cuny.edu" TargetMode="External"/><Relationship Id="rId7" Type="http://schemas.openxmlformats.org/officeDocument/2006/relationships/hyperlink" Target="http://libguides.brooklyn.cuny.edu/plagiaris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611</Words>
  <Characters>3488</Characters>
  <Application>Microsoft Macintosh Word</Application>
  <DocSecurity>0</DocSecurity>
  <Lines>29</Lines>
  <Paragraphs>8</Paragraphs>
  <ScaleCrop>false</ScaleCrop>
  <Company/>
  <LinksUpToDate>false</LinksUpToDate>
  <CharactersWithSpaces>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Crump</dc:creator>
  <cp:keywords/>
  <dc:description/>
  <cp:lastModifiedBy>Matt Crump</cp:lastModifiedBy>
  <cp:revision>1</cp:revision>
  <dcterms:created xsi:type="dcterms:W3CDTF">2018-03-14T16:08:00Z</dcterms:created>
  <dcterms:modified xsi:type="dcterms:W3CDTF">2018-03-14T16:50:00Z</dcterms:modified>
</cp:coreProperties>
</file>