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Meeting 1 - 7:00PM: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Cameron, Andrew and Phillip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12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Discussed Deliverable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Focused a lot on risks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 Gantt chart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 Deliverable 1 outline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Deliverable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Cameron and Andrew worked on Deliverable 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Phillip worked on the Gantt chart for Deliverable 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over at 9:00PM - 2 Hours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Meeting 2 - 3:00PM: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Cameron, Andrew and Phillip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Discussed what development model we’re using: Prototyping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Clarified the gameplay of the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Continued to work on Deliverable 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Group worked on a Slide Show for our presentation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over at 3:50PM - 2 Hours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