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40"/>
          <w:szCs w:val="40"/>
          <w:rtl w:val="0"/>
        </w:rPr>
        <w:t xml:space="preserve">Tyler Crump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0411 303 148  |  tylercrump@outlook.com.au  |  Sydney, NSW,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linkedin.com/in/tyler-crump-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b57" w:space="4" w:sz="6" w:val="single"/>
        </w:pBd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ccccc" w:space="2" w:sz="4" w:val="single"/>
        </w:pBdr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2"/>
          <w:szCs w:val="22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Final-year Bachelor of Game Design and Development student at Macquarie University with hands-on experience leading and building on team-based Unity projects, including 2D gameplay systems and VR development. Comfortable across the full production pipeline — programming, UI/UX, playtesting and documentation — with experience acting as Producer/Team Leader and Lead Playtester. Seeking a role in game development or software engineering where I can apply strong C#/Unity skills and a track record of shipping team projects.</w:t>
      </w:r>
    </w:p>
    <w:p w:rsidR="00000000" w:rsidDel="00000000" w:rsidP="00000000" w:rsidRDefault="00000000" w:rsidRPr="00000000" w14:paraId="00000007">
      <w:pPr>
        <w:pBdr>
          <w:bottom w:color="cccccc" w:space="2" w:sz="4" w:val="single"/>
        </w:pBdr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Programming: C# (Unity), Java, SQL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Game Development: Unity (2D &amp; VR), URP shaders/particles, animation state machines, Input System (cross-controller support), save/load systems, audio systems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 Development: Liminal SDK, Meta Quest deployment, VLB (Volumetric Light Beam), event-driven wave/phase systems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Tools: Git &amp; GitHub, Visual Studio Code, Figma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&amp; Documentation: UI/UX design, storyboarding, prototyping, IEEE 830-style SRS documents, Gantt charts, playtest data analysis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Other: OpenGL/graphics programming (Java), WebGL compatibility</w:t>
      </w:r>
    </w:p>
    <w:p w:rsidR="00000000" w:rsidDel="00000000" w:rsidP="00000000" w:rsidRDefault="00000000" w:rsidRPr="00000000" w14:paraId="0000000E">
      <w:pPr>
        <w:pBdr>
          <w:bottom w:color="cccccc" w:space="2" w:sz="4" w:val="single"/>
        </w:pBdr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Producer / Team Leader &amp; Lead Playtester — "A Course In Time" (Flux)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—  Macquarie University, COMP3150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small team building a 2D time-travel platformer in Unity, coordinating sprints, workload and retrospectives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core gameplay systems including moving-platform passenger mechanics, player dash/jump/audio, a skill tree with save/load, HUD, and a time-beam mechanic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 WebGL audio compatibility issues and implemented URP particle shaders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ran playtesting sessions, analysing feedback from 36 respondents across three sessions to guide iteration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the Final Production Report covering sprints 2–4, including workload accounting, retrospectives and goals tracking</w:t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Developer — PhobiaVR (Team 28)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—  Macquarie University, COMP3150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VR horror-game systems for Meta Quest using the Liminal SDK, including a flashlight mechanic with the VLB 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 EventManager handling wave/phase-scoped priority events, plus a monster fade/exposure system and automated ceiling lighting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Refactored the project's audio architecture for better maintainability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Wrote key sections of the IEEE 830 Software Requirements Specification, including Quality Management, Schedule (Gantt chart), Team Organisation and Team Values</w:t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Computer Graphics Assignment — Desert Scene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—  Macquarie University, COMP3170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3D desert scene using Java and OpenGL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 a technical report including SVG diagrams on graph-paper grids to document scene geometry</w:t>
      </w:r>
    </w:p>
    <w:p w:rsidR="00000000" w:rsidDel="00000000" w:rsidP="00000000" w:rsidRDefault="00000000" w:rsidRPr="00000000" w14:paraId="0000001D">
      <w:pPr>
        <w:pBdr>
          <w:bottom w:color="cccccc" w:space="2" w:sz="4" w:val="single"/>
        </w:pBdr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Bachelor of Game Design 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Macquarie University — Expected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coursework: Software Development, Application Modelling and Development, User Interface Design, Storyboarding, Data Systems (SQL), Game Mechanics, UX Design and Development</w:t>
      </w:r>
    </w:p>
    <w:p w:rsidR="00000000" w:rsidDel="00000000" w:rsidP="00000000" w:rsidRDefault="00000000" w:rsidRPr="00000000" w14:paraId="00000021">
      <w:pPr>
        <w:spacing w:after="20" w:before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Murrumbidgee Regional High School — Year 12,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Subjects: Hospitality, English, Physics, Chemistry, Software Development,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ccccc" w:space="2" w:sz="4" w:val="single"/>
        </w:pBdr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Bottling Line Casual &amp; Weighbridge Operator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—  Casella Family Brands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Balance casual work with full-time study, demonstrating reliability, time management and attention to detail</w:t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after="4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Member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—  McDonald's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strong customer service and teamwork skills in a fast-paced environment</w:t>
      </w:r>
    </w:p>
    <w:p w:rsidR="00000000" w:rsidDel="00000000" w:rsidP="00000000" w:rsidRDefault="00000000" w:rsidRPr="00000000" w14:paraId="00000028">
      <w:pPr>
        <w:pBdr>
          <w:bottom w:color="cccccc" w:space="2" w:sz="4" w:val="single"/>
        </w:pBdr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2"/>
          <w:szCs w:val="22"/>
          <w:rtl w:val="0"/>
        </w:rPr>
        <w:t xml:space="preserve">ADDITIONAL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Participates in university game jams to develop rapid prototyping and teamwork skills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contributor in group assignments — giving feedback, encouraging peers and meeting deadlines ahead of schedule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Volunteer Firefighter for the NSW Rural Fire Service in Griffith</w:t>
      </w:r>
    </w:p>
    <w:p w:rsidR="00000000" w:rsidDel="00000000" w:rsidP="00000000" w:rsidRDefault="00000000" w:rsidRPr="00000000" w14:paraId="0000002C">
      <w:pPr>
        <w:pBdr>
          <w:bottom w:color="cccccc" w:space="2" w:sz="4" w:val="single"/>
        </w:pBdr>
        <w:spacing w:after="10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3b57"/>
          <w:sz w:val="22"/>
          <w:szCs w:val="22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Available upon request.</w:t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