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share resources</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1. Personal Area Network (PAN)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The smallest and most basic type of network, a PAN is made up of a wireless modem, a computer or two, phones, printers, tablets, etc., and revolves around one person in one building. These types of networks are typically found in small offices or residences, and are managed by one person or organization from a single device.</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2. Local Area Network (LAN)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de-DE"/>
        </w:rPr>
        <w:t>We</w:t>
      </w:r>
      <w:r>
        <w:rPr>
          <w:rFonts w:ascii="Helvetica" w:hAnsi="Helvetica" w:hint="default"/>
          <w:color w:val="4e4f51"/>
          <w:sz w:val="32"/>
          <w:szCs w:val="32"/>
          <w:rtl w:val="0"/>
        </w:rPr>
        <w:t>’</w:t>
      </w:r>
      <w:r>
        <w:rPr>
          <w:rFonts w:ascii="Helvetica" w:hAnsi="Helvetica"/>
          <w:color w:val="4e4f51"/>
          <w:sz w:val="32"/>
          <w:szCs w:val="32"/>
          <w:rtl w:val="0"/>
          <w:lang w:val="en-US"/>
        </w:rPr>
        <w:t>re confident that you</w:t>
      </w:r>
      <w:r>
        <w:rPr>
          <w:rFonts w:ascii="Helvetica" w:hAnsi="Helvetica" w:hint="default"/>
          <w:color w:val="4e4f51"/>
          <w:sz w:val="32"/>
          <w:szCs w:val="32"/>
          <w:rtl w:val="0"/>
        </w:rPr>
        <w:t>’</w:t>
      </w:r>
      <w:r>
        <w:rPr>
          <w:rFonts w:ascii="Helvetica" w:hAnsi="Helvetica"/>
          <w:color w:val="4e4f51"/>
          <w:sz w:val="32"/>
          <w:szCs w:val="32"/>
          <w:rtl w:val="0"/>
          <w:lang w:val="en-US"/>
        </w:rPr>
        <w:t xml:space="preserve">ve heard of these types of networks before </w:t>
      </w:r>
      <w:r>
        <w:rPr>
          <w:rFonts w:ascii="Helvetica" w:hAnsi="Helvetica" w:hint="default"/>
          <w:color w:val="4e4f51"/>
          <w:sz w:val="32"/>
          <w:szCs w:val="32"/>
          <w:rtl w:val="0"/>
        </w:rPr>
        <w:t xml:space="preserve">– </w:t>
      </w:r>
      <w:r>
        <w:rPr>
          <w:rFonts w:ascii="Helvetica" w:hAnsi="Helvetica"/>
          <w:color w:val="4e4f51"/>
          <w:sz w:val="32"/>
          <w:szCs w:val="32"/>
          <w:rtl w:val="0"/>
          <w:lang w:val="en-US"/>
        </w:rPr>
        <w:t>LANs are the most frequently discussed networks, one of the most common, one of the most original and one of the simplest types of networks.</w:t>
      </w:r>
      <w:r>
        <w:rPr>
          <w:rFonts w:ascii="Helvetica" w:hAnsi="Helvetica" w:hint="default"/>
          <w:color w:val="4e4f51"/>
          <w:sz w:val="32"/>
          <w:szCs w:val="32"/>
          <w:rtl w:val="0"/>
        </w:rPr>
        <w:t> </w:t>
      </w:r>
      <w:r>
        <w:rPr>
          <w:rStyle w:val="Hyperlink.0"/>
          <w:rFonts w:ascii="Helvetica" w:cs="Helvetica" w:hAnsi="Helvetica" w:eastAsia="Helvetica"/>
          <w:color w:val="5c145e"/>
          <w:sz w:val="32"/>
          <w:szCs w:val="32"/>
          <w:rtl w:val="0"/>
        </w:rPr>
        <w:fldChar w:fldCharType="begin" w:fldLock="0"/>
      </w:r>
      <w:r>
        <w:rPr>
          <w:rStyle w:val="Hyperlink.0"/>
          <w:rFonts w:ascii="Helvetica" w:cs="Helvetica" w:hAnsi="Helvetica" w:eastAsia="Helvetica"/>
          <w:color w:val="5c145e"/>
          <w:sz w:val="32"/>
          <w:szCs w:val="32"/>
          <w:rtl w:val="0"/>
        </w:rPr>
        <w:instrText xml:space="preserve"> HYPERLINK "https://www.belden.com/blog/digital-building/2016-the-year-of-ubiquitous-lan"</w:instrText>
      </w:r>
      <w:r>
        <w:rPr>
          <w:rStyle w:val="Hyperlink.0"/>
          <w:rFonts w:ascii="Helvetica" w:cs="Helvetica" w:hAnsi="Helvetica" w:eastAsia="Helvetica"/>
          <w:color w:val="5c145e"/>
          <w:sz w:val="32"/>
          <w:szCs w:val="32"/>
          <w:rtl w:val="0"/>
        </w:rPr>
        <w:fldChar w:fldCharType="separate" w:fldLock="0"/>
      </w:r>
      <w:r>
        <w:rPr>
          <w:rStyle w:val="Hyperlink.0"/>
          <w:rFonts w:ascii="Helvetica" w:hAnsi="Helvetica"/>
          <w:color w:val="5c145e"/>
          <w:sz w:val="32"/>
          <w:szCs w:val="32"/>
          <w:rtl w:val="0"/>
        </w:rPr>
        <w:t>LANs</w:t>
      </w:r>
      <w:r>
        <w:rPr>
          <w:rFonts w:ascii="Helvetica" w:cs="Helvetica" w:hAnsi="Helvetica" w:eastAsia="Helvetica"/>
          <w:color w:val="4e4f51"/>
          <w:sz w:val="32"/>
          <w:szCs w:val="32"/>
          <w:rtl w:val="0"/>
        </w:rPr>
        <w:fldChar w:fldCharType="end" w:fldLock="0"/>
      </w:r>
      <w:r>
        <w:rPr>
          <w:rFonts w:ascii="Helvetica" w:hAnsi="Helvetica" w:hint="default"/>
          <w:color w:val="4e4f51"/>
          <w:sz w:val="32"/>
          <w:szCs w:val="32"/>
          <w:rtl w:val="0"/>
        </w:rPr>
        <w:t> </w:t>
      </w:r>
      <w:r>
        <w:rPr>
          <w:rFonts w:ascii="Helvetica" w:hAnsi="Helvetica"/>
          <w:color w:val="4e4f51"/>
          <w:sz w:val="32"/>
          <w:szCs w:val="32"/>
          <w:rtl w:val="0"/>
          <w:lang w:val="en-US"/>
        </w:rPr>
        <w:t>connect groups of computers and low-voltage devices together across short distances (within a building or between a group of two or three buildings in close proximity to each other) to share information and resources. Enterprises typically manage and maintain LANs.</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Using routers, LANs can connect to wide area networks (WANs, explained below) to rapidly and safely transfer data.</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3. Wireless Local Area Network (WLAN)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Functioning like a LAN, WLANs make use of</w:t>
      </w:r>
      <w:r>
        <w:rPr>
          <w:rFonts w:ascii="Helvetica" w:hAnsi="Helvetica" w:hint="default"/>
          <w:color w:val="4e4f51"/>
          <w:sz w:val="32"/>
          <w:szCs w:val="32"/>
          <w:rtl w:val="0"/>
        </w:rPr>
        <w:t> </w:t>
      </w:r>
      <w:r>
        <w:rPr>
          <w:rStyle w:val="Hyperlink.0"/>
          <w:rFonts w:ascii="Helvetica" w:cs="Helvetica" w:hAnsi="Helvetica" w:eastAsia="Helvetica"/>
          <w:color w:val="5c145e"/>
          <w:sz w:val="32"/>
          <w:szCs w:val="32"/>
          <w:rtl w:val="0"/>
        </w:rPr>
        <w:fldChar w:fldCharType="begin" w:fldLock="0"/>
      </w:r>
      <w:r>
        <w:rPr>
          <w:rStyle w:val="Hyperlink.0"/>
          <w:rFonts w:ascii="Helvetica" w:cs="Helvetica" w:hAnsi="Helvetica" w:eastAsia="Helvetica"/>
          <w:color w:val="5c145e"/>
          <w:sz w:val="32"/>
          <w:szCs w:val="32"/>
          <w:rtl w:val="0"/>
        </w:rPr>
        <w:instrText xml:space="preserve"> HYPERLINK "http://searchnetworking.techtarget.com/feature/On-premises-vs-cloud-managed-WLAN-Which-is-right-for-you"</w:instrText>
      </w:r>
      <w:r>
        <w:rPr>
          <w:rStyle w:val="Hyperlink.0"/>
          <w:rFonts w:ascii="Helvetica" w:cs="Helvetica" w:hAnsi="Helvetica" w:eastAsia="Helvetica"/>
          <w:color w:val="5c145e"/>
          <w:sz w:val="32"/>
          <w:szCs w:val="32"/>
          <w:rtl w:val="0"/>
        </w:rPr>
        <w:fldChar w:fldCharType="separate" w:fldLock="0"/>
      </w:r>
      <w:r>
        <w:rPr>
          <w:rStyle w:val="Hyperlink.0"/>
          <w:rFonts w:ascii="Helvetica" w:hAnsi="Helvetica"/>
          <w:color w:val="5c145e"/>
          <w:sz w:val="32"/>
          <w:szCs w:val="32"/>
          <w:rtl w:val="0"/>
          <w:lang w:val="en-US"/>
        </w:rPr>
        <w:t>wireless network technology</w:t>
      </w:r>
      <w:r>
        <w:rPr>
          <w:rFonts w:ascii="Helvetica" w:cs="Helvetica" w:hAnsi="Helvetica" w:eastAsia="Helvetica"/>
          <w:color w:val="4e4f51"/>
          <w:sz w:val="32"/>
          <w:szCs w:val="32"/>
          <w:rtl w:val="0"/>
        </w:rPr>
        <w:fldChar w:fldCharType="end" w:fldLock="0"/>
      </w:r>
      <w:r>
        <w:rPr>
          <w:rFonts w:ascii="Helvetica" w:hAnsi="Helvetica"/>
          <w:color w:val="4e4f51"/>
          <w:sz w:val="32"/>
          <w:szCs w:val="32"/>
          <w:rtl w:val="0"/>
          <w:lang w:val="en-US"/>
        </w:rPr>
        <w:t>, such as WiFi. Typically seen in the same types of applications as LANs, these types of networks don</w:t>
      </w:r>
      <w:r>
        <w:rPr>
          <w:rFonts w:ascii="Helvetica" w:hAnsi="Helvetica" w:hint="default"/>
          <w:color w:val="4e4f51"/>
          <w:sz w:val="32"/>
          <w:szCs w:val="32"/>
          <w:rtl w:val="0"/>
        </w:rPr>
        <w:t>’</w:t>
      </w:r>
      <w:r>
        <w:rPr>
          <w:rFonts w:ascii="Helvetica" w:hAnsi="Helvetica"/>
          <w:color w:val="4e4f51"/>
          <w:sz w:val="32"/>
          <w:szCs w:val="32"/>
          <w:rtl w:val="0"/>
          <w:lang w:val="en-US"/>
        </w:rPr>
        <w:t>t require that devices rely on physical cables to connect to the network.</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4. Campus Area Network (CAN)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Larger than LANs, but smaller than metropolitan area networks (MANs, explained below), these types of networks are typically seen in universities, large K-12 school districts or small businesses. They can be spread across several buildings that are fairly close to each other so users can share resources.</w:t>
      </w:r>
    </w:p>
    <w:p>
      <w:pPr>
        <w:pStyle w:val="По умолчанию"/>
        <w:bidi w:val="0"/>
        <w:spacing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5. Metropolitan Area Network (MAN)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 xml:space="preserve">These types of networks are larger than LANs but smaller than WANs </w:t>
      </w:r>
      <w:r>
        <w:rPr>
          <w:rFonts w:ascii="Helvetica" w:hAnsi="Helvetica" w:hint="default"/>
          <w:color w:val="4e4f51"/>
          <w:sz w:val="32"/>
          <w:szCs w:val="32"/>
          <w:rtl w:val="0"/>
        </w:rPr>
        <w:t xml:space="preserve">– </w:t>
      </w:r>
      <w:r>
        <w:rPr>
          <w:rFonts w:ascii="Helvetica" w:hAnsi="Helvetica"/>
          <w:color w:val="4e4f51"/>
          <w:sz w:val="32"/>
          <w:szCs w:val="32"/>
          <w:rtl w:val="0"/>
          <w:lang w:val="en-US"/>
        </w:rPr>
        <w:t>and incorporate elements from both types of networks. MANs span an entire geographic area (typically a town or city, but sometimes a campus). Ownership and maintenance is handled by either a single person or company (a local council, a large company, etc.).</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6. Wide Area Network (WAN)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Slightly more complex than a LAN, a</w:t>
      </w:r>
      <w:r>
        <w:rPr>
          <w:rFonts w:ascii="Helvetica" w:hAnsi="Helvetica" w:hint="default"/>
          <w:color w:val="4e4f51"/>
          <w:sz w:val="32"/>
          <w:szCs w:val="32"/>
          <w:rtl w:val="0"/>
        </w:rPr>
        <w:t> </w:t>
      </w:r>
      <w:r>
        <w:rPr>
          <w:rStyle w:val="Hyperlink.0"/>
          <w:rFonts w:ascii="Helvetica" w:cs="Helvetica" w:hAnsi="Helvetica" w:eastAsia="Helvetica"/>
          <w:color w:val="5c145e"/>
          <w:sz w:val="32"/>
          <w:szCs w:val="32"/>
          <w:rtl w:val="0"/>
        </w:rPr>
        <w:fldChar w:fldCharType="begin" w:fldLock="0"/>
      </w:r>
      <w:r>
        <w:rPr>
          <w:rStyle w:val="Hyperlink.0"/>
          <w:rFonts w:ascii="Helvetica" w:cs="Helvetica" w:hAnsi="Helvetica" w:eastAsia="Helvetica"/>
          <w:color w:val="5c145e"/>
          <w:sz w:val="32"/>
          <w:szCs w:val="32"/>
          <w:rtl w:val="0"/>
        </w:rPr>
        <w:instrText xml:space="preserve"> HYPERLINK "http://www.networkworld.com/article/3001389/wide-area-networking/the-challenges-of-creating-and-enforcing-policies-across-the-wan.html"</w:instrText>
      </w:r>
      <w:r>
        <w:rPr>
          <w:rStyle w:val="Hyperlink.0"/>
          <w:rFonts w:ascii="Helvetica" w:cs="Helvetica" w:hAnsi="Helvetica" w:eastAsia="Helvetica"/>
          <w:color w:val="5c145e"/>
          <w:sz w:val="32"/>
          <w:szCs w:val="32"/>
          <w:rtl w:val="0"/>
        </w:rPr>
        <w:fldChar w:fldCharType="separate" w:fldLock="0"/>
      </w:r>
      <w:r>
        <w:rPr>
          <w:rStyle w:val="Hyperlink.0"/>
          <w:rFonts w:ascii="Helvetica" w:hAnsi="Helvetica"/>
          <w:color w:val="5c145e"/>
          <w:sz w:val="32"/>
          <w:szCs w:val="32"/>
          <w:rtl w:val="0"/>
          <w:lang w:val="en-US"/>
        </w:rPr>
        <w:t>WAN</w:t>
      </w:r>
      <w:r>
        <w:rPr>
          <w:rFonts w:ascii="Helvetica" w:cs="Helvetica" w:hAnsi="Helvetica" w:eastAsia="Helvetica"/>
          <w:color w:val="4e4f51"/>
          <w:sz w:val="32"/>
          <w:szCs w:val="32"/>
          <w:rtl w:val="0"/>
        </w:rPr>
        <w:fldChar w:fldCharType="end" w:fldLock="0"/>
      </w:r>
      <w:r>
        <w:rPr>
          <w:rFonts w:ascii="Helvetica" w:hAnsi="Helvetica" w:hint="default"/>
          <w:color w:val="4e4f51"/>
          <w:sz w:val="32"/>
          <w:szCs w:val="32"/>
          <w:rtl w:val="0"/>
        </w:rPr>
        <w:t> </w:t>
      </w:r>
      <w:r>
        <w:rPr>
          <w:rFonts w:ascii="Helvetica" w:hAnsi="Helvetica"/>
          <w:color w:val="4e4f51"/>
          <w:sz w:val="32"/>
          <w:szCs w:val="32"/>
          <w:rtl w:val="0"/>
          <w:lang w:val="en-US"/>
        </w:rPr>
        <w:t>connects computers together across longer physical distances. This allows computers and low-voltage devices to be remotely connected to each other over one large network to communicate even when they</w:t>
      </w:r>
      <w:r>
        <w:rPr>
          <w:rFonts w:ascii="Helvetica" w:hAnsi="Helvetica" w:hint="default"/>
          <w:color w:val="4e4f51"/>
          <w:sz w:val="32"/>
          <w:szCs w:val="32"/>
          <w:rtl w:val="0"/>
        </w:rPr>
        <w:t>’</w:t>
      </w:r>
      <w:r>
        <w:rPr>
          <w:rFonts w:ascii="Helvetica" w:hAnsi="Helvetica"/>
          <w:color w:val="4e4f51"/>
          <w:sz w:val="32"/>
          <w:szCs w:val="32"/>
          <w:rtl w:val="0"/>
          <w:lang w:val="es-ES_tradnl"/>
        </w:rPr>
        <w:t>re miles apart.</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The Internet is the most basic example of a WAN, connecting all computers together around the world. Because of a WAN</w:t>
      </w:r>
      <w:r>
        <w:rPr>
          <w:rFonts w:ascii="Helvetica" w:hAnsi="Helvetica" w:hint="default"/>
          <w:color w:val="4e4f51"/>
          <w:sz w:val="32"/>
          <w:szCs w:val="32"/>
          <w:rtl w:val="0"/>
        </w:rPr>
        <w:t>’</w:t>
      </w:r>
      <w:r>
        <w:rPr>
          <w:rFonts w:ascii="Helvetica" w:hAnsi="Helvetica"/>
          <w:color w:val="4e4f51"/>
          <w:sz w:val="32"/>
          <w:szCs w:val="32"/>
          <w:rtl w:val="0"/>
          <w:lang w:val="en-US"/>
        </w:rPr>
        <w:t>s vast reach, it is typically owned and maintained by multiple administrators or the public.</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7. Storage-Area Network (SAN)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As a dedicated high-speed network that connects shared pools of storage devices to several servers, these types of networks don</w:t>
      </w:r>
      <w:r>
        <w:rPr>
          <w:rFonts w:ascii="Helvetica" w:hAnsi="Helvetica" w:hint="default"/>
          <w:color w:val="4e4f51"/>
          <w:sz w:val="32"/>
          <w:szCs w:val="32"/>
          <w:rtl w:val="0"/>
        </w:rPr>
        <w:t>’</w:t>
      </w:r>
      <w:r>
        <w:rPr>
          <w:rFonts w:ascii="Helvetica" w:hAnsi="Helvetica"/>
          <w:color w:val="4e4f51"/>
          <w:sz w:val="32"/>
          <w:szCs w:val="32"/>
          <w:rtl w:val="0"/>
          <w:lang w:val="en-US"/>
        </w:rPr>
        <w:t>t rely on a LAN or WAN. Instead, they move storage resources away from the network and place them into their own high-performance network. SANs can be accessed in the same fashion as a drive attached to a server. Types of storage-area networks include converged, virtual and unified SANs.</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8. System-Area Network (also known as SAN)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 xml:space="preserve">This term is fairly new within the past two decades. It is used to explain a relatively local network that is designed to provide high-speed connection in server-to-server applications (cluster environments), storage area networks (called </w:t>
      </w:r>
      <w:r>
        <w:rPr>
          <w:rFonts w:ascii="Helvetica" w:hAnsi="Helvetica" w:hint="default"/>
          <w:color w:val="4e4f51"/>
          <w:sz w:val="32"/>
          <w:szCs w:val="32"/>
          <w:rtl w:val="0"/>
        </w:rPr>
        <w:t>“</w:t>
      </w:r>
      <w:r>
        <w:rPr>
          <w:rFonts w:ascii="Helvetica" w:hAnsi="Helvetica"/>
          <w:color w:val="4e4f51"/>
          <w:sz w:val="32"/>
          <w:szCs w:val="32"/>
          <w:rtl w:val="0"/>
        </w:rPr>
        <w:t>SANs</w:t>
      </w:r>
      <w:r>
        <w:rPr>
          <w:rFonts w:ascii="Helvetica" w:hAnsi="Helvetica" w:hint="default"/>
          <w:color w:val="4e4f51"/>
          <w:sz w:val="32"/>
          <w:szCs w:val="32"/>
          <w:rtl w:val="0"/>
        </w:rPr>
        <w:t xml:space="preserve">” </w:t>
      </w:r>
      <w:r>
        <w:rPr>
          <w:rFonts w:ascii="Helvetica" w:hAnsi="Helvetica"/>
          <w:color w:val="4e4f51"/>
          <w:sz w:val="32"/>
          <w:szCs w:val="32"/>
          <w:rtl w:val="0"/>
          <w:lang w:val="en-US"/>
        </w:rPr>
        <w:t>as well) and processor-to-processor applications. The computers connected on a SAN operate as a single system at very high speeds.</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9. Passive Optical Local Area Network (POLAN)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As an alternative to traditional switch-based Ethernet LANs,</w:t>
      </w:r>
      <w:r>
        <w:rPr>
          <w:rFonts w:ascii="Helvetica" w:hAnsi="Helvetica" w:hint="default"/>
          <w:color w:val="4e4f51"/>
          <w:sz w:val="32"/>
          <w:szCs w:val="32"/>
          <w:rtl w:val="0"/>
        </w:rPr>
        <w:t> </w:t>
      </w:r>
      <w:r>
        <w:rPr>
          <w:rStyle w:val="Hyperlink.0"/>
          <w:rFonts w:ascii="Helvetica" w:cs="Helvetica" w:hAnsi="Helvetica" w:eastAsia="Helvetica"/>
          <w:color w:val="5c145e"/>
          <w:sz w:val="32"/>
          <w:szCs w:val="32"/>
          <w:rtl w:val="0"/>
        </w:rPr>
        <w:fldChar w:fldCharType="begin" w:fldLock="0"/>
      </w:r>
      <w:r>
        <w:rPr>
          <w:rStyle w:val="Hyperlink.0"/>
          <w:rFonts w:ascii="Helvetica" w:cs="Helvetica" w:hAnsi="Helvetica" w:eastAsia="Helvetica"/>
          <w:color w:val="5c145e"/>
          <w:sz w:val="32"/>
          <w:szCs w:val="32"/>
          <w:rtl w:val="0"/>
        </w:rPr>
        <w:instrText xml:space="preserve"> HYPERLINK "https://www.belden.com/ecos/optimize-polan"</w:instrText>
      </w:r>
      <w:r>
        <w:rPr>
          <w:rStyle w:val="Hyperlink.0"/>
          <w:rFonts w:ascii="Helvetica" w:cs="Helvetica" w:hAnsi="Helvetica" w:eastAsia="Helvetica"/>
          <w:color w:val="5c145e"/>
          <w:sz w:val="32"/>
          <w:szCs w:val="32"/>
          <w:rtl w:val="0"/>
        </w:rPr>
        <w:fldChar w:fldCharType="separate" w:fldLock="0"/>
      </w:r>
      <w:r>
        <w:rPr>
          <w:rStyle w:val="Hyperlink.0"/>
          <w:rFonts w:ascii="Helvetica" w:hAnsi="Helvetica"/>
          <w:color w:val="5c145e"/>
          <w:sz w:val="32"/>
          <w:szCs w:val="32"/>
          <w:rtl w:val="0"/>
          <w:lang w:val="en-US"/>
        </w:rPr>
        <w:t>POLAN technology can be integrated into structured cabling</w:t>
      </w:r>
      <w:r>
        <w:rPr>
          <w:rFonts w:ascii="Helvetica" w:cs="Helvetica" w:hAnsi="Helvetica" w:eastAsia="Helvetica"/>
          <w:color w:val="4e4f51"/>
          <w:sz w:val="32"/>
          <w:szCs w:val="32"/>
          <w:rtl w:val="0"/>
        </w:rPr>
        <w:fldChar w:fldCharType="end" w:fldLock="0"/>
      </w:r>
      <w:r>
        <w:rPr>
          <w:rFonts w:ascii="Helvetica" w:hAnsi="Helvetica" w:hint="default"/>
          <w:color w:val="4e4f51"/>
          <w:sz w:val="32"/>
          <w:szCs w:val="32"/>
          <w:rtl w:val="0"/>
        </w:rPr>
        <w:t> </w:t>
      </w:r>
      <w:r>
        <w:rPr>
          <w:rFonts w:ascii="Helvetica" w:hAnsi="Helvetica"/>
          <w:color w:val="4e4f51"/>
          <w:sz w:val="32"/>
          <w:szCs w:val="32"/>
          <w:rtl w:val="0"/>
          <w:lang w:val="en-US"/>
        </w:rPr>
        <w:t>to overcome concerns about supporting traditional Ethernet protocols and network applications such as PoE (Power over Ethernet). A point-to-multipoint LAN architecture, POLAN uses optical splitters to split an optical signal from one strand of singlemode optical fiber into multiple signals to serve users and devices.</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10. Enterprise Private Network (EPN)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These types of networks are built and owned by businesses that want to securely connect its various locations to share computer resources.</w:t>
      </w:r>
    </w:p>
    <w:p>
      <w:pPr>
        <w:pStyle w:val="По умолчанию"/>
        <w:bidi w:val="0"/>
        <w:spacing w:after="307" w:line="500" w:lineRule="atLeast"/>
        <w:ind w:left="0" w:right="0" w:firstLine="0"/>
        <w:jc w:val="left"/>
        <w:rPr>
          <w:rFonts w:ascii="Helvetica" w:cs="Helvetica" w:hAnsi="Helvetica" w:eastAsia="Helvetica"/>
          <w:b w:val="1"/>
          <w:bCs w:val="1"/>
          <w:color w:val="353537"/>
          <w:sz w:val="43"/>
          <w:szCs w:val="43"/>
          <w:rtl w:val="0"/>
        </w:rPr>
      </w:pPr>
      <w:r>
        <w:rPr>
          <w:rFonts w:ascii="Helvetica" w:hAnsi="Helvetica"/>
          <w:b w:val="1"/>
          <w:bCs w:val="1"/>
          <w:color w:val="353537"/>
          <w:sz w:val="43"/>
          <w:szCs w:val="43"/>
          <w:rtl w:val="0"/>
          <w:lang w:val="en-US"/>
        </w:rPr>
        <w:t>11. Virtual Private Network (VPN)</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r>
        <w:rPr>
          <w:rFonts w:ascii="Helvetica" w:hAnsi="Helvetica"/>
          <w:color w:val="4e4f51"/>
          <w:sz w:val="32"/>
          <w:szCs w:val="32"/>
          <w:rtl w:val="0"/>
          <w:lang w:val="en-US"/>
        </w:rPr>
        <w:t xml:space="preserve">By extending a private network across the Internet, a VPN lets its users send and receive data as if their devices were connected to the private network </w:t>
      </w:r>
      <w:r>
        <w:rPr>
          <w:rFonts w:ascii="Helvetica" w:hAnsi="Helvetica" w:hint="default"/>
          <w:color w:val="4e4f51"/>
          <w:sz w:val="32"/>
          <w:szCs w:val="32"/>
          <w:rtl w:val="0"/>
        </w:rPr>
        <w:t xml:space="preserve">– </w:t>
      </w:r>
      <w:r>
        <w:rPr>
          <w:rFonts w:ascii="Helvetica" w:hAnsi="Helvetica"/>
          <w:color w:val="4e4f51"/>
          <w:sz w:val="32"/>
          <w:szCs w:val="32"/>
          <w:rtl w:val="0"/>
          <w:lang w:val="en-US"/>
        </w:rPr>
        <w:t>even if they</w:t>
      </w:r>
      <w:r>
        <w:rPr>
          <w:rFonts w:ascii="Helvetica" w:hAnsi="Helvetica" w:hint="default"/>
          <w:color w:val="4e4f51"/>
          <w:sz w:val="32"/>
          <w:szCs w:val="32"/>
          <w:rtl w:val="0"/>
        </w:rPr>
        <w:t>’</w:t>
      </w:r>
      <w:r>
        <w:rPr>
          <w:rFonts w:ascii="Helvetica" w:hAnsi="Helvetica"/>
          <w:color w:val="4e4f51"/>
          <w:sz w:val="32"/>
          <w:szCs w:val="32"/>
          <w:rtl w:val="0"/>
          <w:lang w:val="en-US"/>
        </w:rPr>
        <w:t>re not. Through a virtual point-to-point connection, users can access a private network remotely.</w:t>
      </w: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after="533" w:line="460" w:lineRule="atLeast"/>
        <w:ind w:left="0" w:right="0" w:firstLine="0"/>
        <w:jc w:val="left"/>
        <w:rPr>
          <w:rFonts w:ascii="Helvetica" w:cs="Helvetica" w:hAnsi="Helvetica" w:eastAsia="Helvetica"/>
          <w:color w:val="4e4f51"/>
          <w:sz w:val="32"/>
          <w:szCs w:val="32"/>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Нет"/>
          <w:rFonts w:ascii="Helvetica" w:hAnsi="Helvetica"/>
          <w:b w:val="1"/>
          <w:bCs w:val="1"/>
          <w:color w:val="222222"/>
          <w:sz w:val="28"/>
          <w:szCs w:val="28"/>
          <w:shd w:val="clear" w:color="auto" w:fill="ffffff"/>
          <w:rtl w:val="0"/>
          <w:lang w:val="en-US"/>
        </w:rPr>
        <w:t>Open Systems Interconnection model</w:t>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rPr>
        <w:t>(</w:t>
      </w:r>
      <w:r>
        <w:rPr>
          <w:rStyle w:val="Нет"/>
          <w:rFonts w:ascii="Helvetica" w:hAnsi="Helvetica"/>
          <w:b w:val="1"/>
          <w:bCs w:val="1"/>
          <w:color w:val="222222"/>
          <w:sz w:val="28"/>
          <w:szCs w:val="28"/>
          <w:shd w:val="clear" w:color="auto" w:fill="ffffff"/>
          <w:rtl w:val="0"/>
          <w:lang w:val="it-IT"/>
        </w:rPr>
        <w:t>OSI model</w:t>
      </w:r>
      <w:r>
        <w:rPr>
          <w:rFonts w:ascii="Helvetica" w:hAnsi="Helvetica"/>
          <w:color w:val="222222"/>
          <w:sz w:val="28"/>
          <w:szCs w:val="28"/>
          <w:shd w:val="clear" w:color="auto" w:fill="ffffff"/>
          <w:rtl w:val="0"/>
          <w:lang w:val="en-US"/>
        </w:rPr>
        <w:t>) is a</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"https://en.wikipedia.org/wiki/Conceptual_model"</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s-ES_tradnl"/>
        </w:rPr>
        <w:t>conceptual model</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that characterizes and standardizes the communication functions of a</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"https://en.wikipedia.org/wiki/Telecommunication"</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fr-FR"/>
        </w:rPr>
        <w:t>telecommunication</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or computing system without regard to its underlying internal structure and technology.</w:t>
      </w:r>
      <w:r>
        <w:rPr>
          <w:rFonts w:ascii="Helvetica" w:hAnsi="Helvetica" w:hint="default"/>
          <w:color w:val="222222"/>
          <w:sz w:val="28"/>
          <w:szCs w:val="28"/>
          <w:shd w:val="clear" w:color="auto" w:fill="ffffff"/>
          <w:rtl w:val="0"/>
        </w:rPr>
        <w:t> </w:t>
      </w: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34"/>
        <w:gridCol w:w="1282"/>
        <w:gridCol w:w="1658"/>
        <w:gridCol w:w="5860"/>
        <w:gridCol w:w="191"/>
      </w:tblGrid>
      <w:tr>
        <w:tblPrEx>
          <w:shd w:val="clear" w:color="auto" w:fill="auto"/>
        </w:tblPrEx>
        <w:trPr>
          <w:trHeight w:val="360" w:hRule="atLeast"/>
        </w:trPr>
        <w:tc>
          <w:tcPr>
            <w:tcW w:type="dxa" w:w="9625"/>
            <w:gridSpan w:val="5"/>
            <w:tcBorders>
              <w:top w:val="single" w:color="a2a9b1" w:sz="8" w:space="0" w:shadow="0" w:frame="0"/>
              <w:left w:val="single" w:color="a2a9b1" w:sz="8" w:space="0" w:shadow="0" w:frame="0"/>
              <w:bottom w:val="single" w:color="a2a9b1" w:sz="8" w:space="0" w:shadow="0" w:frame="0"/>
              <w:right w:val="single" w:color="000000" w:sz="2"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OSI Model</w:t>
            </w:r>
          </w:p>
        </w:tc>
      </w:tr>
      <w:tr>
        <w:tblPrEx>
          <w:shd w:val="clear" w:color="auto" w:fill="auto"/>
        </w:tblPrEx>
        <w:trPr>
          <w:trHeight w:val="1117" w:hRule="atLeast"/>
        </w:trPr>
        <w:tc>
          <w:tcPr>
            <w:tcW w:type="dxa" w:w="1916"/>
            <w:gridSpan w:val="2"/>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Layer</w:t>
            </w:r>
          </w:p>
        </w:tc>
        <w:tc>
          <w:tcPr>
            <w:tcW w:type="dxa" w:w="1658"/>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Style w:val="Hyperlink.2"/>
                <w:rFonts w:ascii="Helvetica" w:cs="Helvetica" w:hAnsi="Helvetica" w:eastAsia="Helvetica"/>
                <w:b w:val="1"/>
                <w:bCs w:val="1"/>
                <w:color w:val="0b0080"/>
                <w:sz w:val="28"/>
                <w:szCs w:val="28"/>
                <w:rtl w:val="0"/>
              </w:rPr>
              <w:fldChar w:fldCharType="begin" w:fldLock="0"/>
            </w:r>
            <w:r>
              <w:rPr>
                <w:rStyle w:val="Hyperlink.2"/>
                <w:rFonts w:ascii="Helvetica" w:cs="Helvetica" w:hAnsi="Helvetica" w:eastAsia="Helvetica"/>
                <w:b w:val="1"/>
                <w:bCs w:val="1"/>
                <w:color w:val="0b0080"/>
                <w:sz w:val="28"/>
                <w:szCs w:val="28"/>
                <w:rtl w:val="0"/>
              </w:rPr>
              <w:instrText xml:space="preserve"> HYPERLINK "https://en.wikipedia.org/wiki/Protocol_data_unit"</w:instrText>
            </w:r>
            <w:r>
              <w:rPr>
                <w:rStyle w:val="Hyperlink.2"/>
                <w:rFonts w:ascii="Helvetica" w:cs="Helvetica" w:hAnsi="Helvetica" w:eastAsia="Helvetica"/>
                <w:b w:val="1"/>
                <w:bCs w:val="1"/>
                <w:color w:val="0b0080"/>
                <w:sz w:val="28"/>
                <w:szCs w:val="28"/>
                <w:rtl w:val="0"/>
              </w:rPr>
              <w:fldChar w:fldCharType="separate" w:fldLock="0"/>
            </w:r>
            <w:r>
              <w:rPr>
                <w:rStyle w:val="Hyperlink.2"/>
                <w:rFonts w:ascii="Helvetica" w:hAnsi="Helvetica"/>
                <w:b w:val="1"/>
                <w:bCs w:val="1"/>
                <w:color w:val="0b0080"/>
                <w:sz w:val="28"/>
                <w:szCs w:val="28"/>
                <w:rtl w:val="0"/>
                <w:lang w:val="it-IT"/>
              </w:rPr>
              <w:t>Protocol data unit</w:t>
            </w:r>
            <w:r>
              <w:rPr>
                <w:rFonts w:ascii="Helvetica" w:cs="Helvetica" w:hAnsi="Helvetica" w:eastAsia="Helvetica"/>
                <w:b w:val="1"/>
                <w:bCs w:val="1"/>
                <w:color w:val="0b0080"/>
                <w:sz w:val="28"/>
                <w:szCs w:val="28"/>
                <w:rtl w:val="0"/>
              </w:rPr>
              <w:fldChar w:fldCharType="end" w:fldLock="0"/>
            </w:r>
            <w:r>
              <w:rPr>
                <w:rStyle w:val="Нет"/>
                <w:rFonts w:ascii="Helvetica" w:hAnsi="Helvetica" w:hint="default"/>
                <w:b w:val="1"/>
                <w:bCs w:val="1"/>
                <w:color w:val="222222"/>
                <w:sz w:val="28"/>
                <w:szCs w:val="28"/>
                <w:rtl w:val="0"/>
              </w:rPr>
              <w:t> </w:t>
            </w:r>
            <w:r>
              <w:rPr>
                <w:rStyle w:val="Нет"/>
                <w:rFonts w:ascii="Helvetica" w:hAnsi="Helvetica"/>
                <w:b w:val="1"/>
                <w:bCs w:val="1"/>
                <w:color w:val="222222"/>
                <w:sz w:val="28"/>
                <w:szCs w:val="28"/>
                <w:rtl w:val="0"/>
              </w:rPr>
              <w:t>(PDU)</w:t>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lang w:val="en-US"/>
              </w:rPr>
              <w:t>Function</w:t>
            </w:r>
            <w:r>
              <w:rPr>
                <w:rStyle w:val="Hyperlink.3"/>
                <w:rFonts w:ascii="Helvetica" w:cs="Helvetica" w:hAnsi="Helvetica" w:eastAsia="Helvetica"/>
                <w:b w:val="0"/>
                <w:bCs w:val="0"/>
                <w:color w:val="0b0080"/>
                <w:sz w:val="22"/>
                <w:szCs w:val="22"/>
                <w:vertAlign w:val="superscript"/>
                <w:rtl w:val="0"/>
              </w:rPr>
              <w:fldChar w:fldCharType="begin" w:fldLock="0"/>
            </w:r>
            <w:r>
              <w:rPr>
                <w:rStyle w:val="Hyperlink.3"/>
                <w:rFonts w:ascii="Helvetica" w:cs="Helvetica" w:hAnsi="Helvetica" w:eastAsia="Helvetica"/>
                <w:b w:val="0"/>
                <w:bCs w:val="0"/>
                <w:color w:val="0b0080"/>
                <w:sz w:val="22"/>
                <w:szCs w:val="22"/>
                <w:vertAlign w:val="superscript"/>
                <w:rtl w:val="0"/>
              </w:rPr>
              <w:instrText xml:space="preserve"> HYPERLINK "https://en.wikipedia.org/wiki/OSI_model#cite_note-3"</w:instrText>
            </w:r>
            <w:r>
              <w:rPr>
                <w:rStyle w:val="Hyperlink.3"/>
                <w:rFonts w:ascii="Helvetica" w:cs="Helvetica" w:hAnsi="Helvetica" w:eastAsia="Helvetica"/>
                <w:b w:val="0"/>
                <w:bCs w:val="0"/>
                <w:color w:val="0b0080"/>
                <w:sz w:val="22"/>
                <w:szCs w:val="22"/>
                <w:vertAlign w:val="superscript"/>
                <w:rtl w:val="0"/>
              </w:rPr>
              <w:fldChar w:fldCharType="separate" w:fldLock="0"/>
            </w:r>
            <w:r>
              <w:rPr>
                <w:rStyle w:val="Hyperlink.3"/>
                <w:rFonts w:ascii="Helvetica" w:hAnsi="Helvetica"/>
                <w:b w:val="0"/>
                <w:bCs w:val="0"/>
                <w:color w:val="0b0080"/>
                <w:sz w:val="22"/>
                <w:szCs w:val="22"/>
                <w:vertAlign w:val="superscript"/>
                <w:rtl w:val="0"/>
              </w:rPr>
              <w:t>[3]</w:t>
            </w:r>
            <w:r>
              <w:rPr>
                <w:rFonts w:ascii="Helvetica" w:cs="Helvetica" w:hAnsi="Helvetica" w:eastAsia="Helvetica"/>
                <w:b w:val="1"/>
                <w:bCs w:val="1"/>
                <w:color w:val="222222"/>
                <w:sz w:val="28"/>
                <w:szCs w:val="28"/>
                <w:rtl w:val="0"/>
              </w:rPr>
              <w:fldChar w:fldCharType="end" w:fldLock="0"/>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652" w:hRule="atLeast"/>
        </w:trPr>
        <w:tc>
          <w:tcPr>
            <w:tcW w:type="dxa" w:w="634"/>
            <w:vMerge w:val="restart"/>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Host</w:t>
            </w:r>
          </w:p>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layers</w:t>
            </w: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b"/>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7.</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"https://en.wikipedia.org/wiki/Application_layer"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fr-FR"/>
              </w:rPr>
              <w:t>Application</w:t>
            </w:r>
            <w:r>
              <w:rPr>
                <w:rFonts w:ascii="Helvetica" w:cs="Helvetica" w:hAnsi="Helvetica" w:eastAsia="Helvetica"/>
                <w:color w:val="0b0080"/>
                <w:sz w:val="28"/>
                <w:szCs w:val="28"/>
                <w:rtl w:val="0"/>
              </w:rPr>
              <w:fldChar w:fldCharType="end" w:fldLock="0"/>
            </w:r>
          </w:p>
        </w:tc>
        <w:tc>
          <w:tcPr>
            <w:tcW w:type="dxa" w:w="1658"/>
            <w:vMerge w:val="restart"/>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c"/>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"https://en.wikipedia.org/wiki/Data_(computing)"</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nl-NL"/>
              </w:rPr>
              <w:t>Data</w:t>
            </w:r>
            <w:r>
              <w:rPr>
                <w:rFonts w:ascii="Helvetica" w:cs="Helvetica" w:hAnsi="Helvetica" w:eastAsia="Helvetica"/>
                <w:color w:val="0b0080"/>
                <w:sz w:val="28"/>
                <w:szCs w:val="28"/>
                <w:rtl w:val="0"/>
              </w:rPr>
              <w:fldChar w:fldCharType="end" w:fldLock="0"/>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c"/>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lang w:val="en-US"/>
              </w:rPr>
              <w:t>High-level</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"https://en.wikipedia.org/wiki/API"</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nl-NL"/>
              </w:rPr>
              <w:t>APIs</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lang w:val="en-US"/>
              </w:rPr>
              <w:t>, including resource sharing, remote file access</w:t>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092" w:hRule="atLeast"/>
        </w:trPr>
        <w:tc>
          <w:tcPr>
            <w:tcW w:type="dxa" w:w="634"/>
            <w:vMerge w:val="continue"/>
            <w:tcBorders>
              <w:top w:val="single" w:color="a2a9b1" w:sz="8" w:space="0" w:shadow="0" w:frame="0"/>
              <w:left w:val="single" w:color="000000" w:sz="2" w:space="0" w:shadow="0" w:frame="0"/>
              <w:bottom w:val="single" w:color="a2a9b1" w:sz="8" w:space="0" w:shadow="0" w:frame="0"/>
              <w:right w:val="single" w:color="a2a9b1" w:sz="8" w:space="0" w:shadow="0" w:frame="0"/>
            </w:tcBorders>
            <w:shd w:val="clear" w:color="auto" w:fill="eaecf0"/>
          </w:tcP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b"/>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6.</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"https://en.wikipedia.org/wiki/Presentation_layer"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it-IT"/>
              </w:rPr>
              <w:t>Presentation</w:t>
            </w:r>
            <w:r>
              <w:rPr>
                <w:rFonts w:ascii="Helvetica" w:cs="Helvetica" w:hAnsi="Helvetica" w:eastAsia="Helvetica"/>
                <w:color w:val="0b0080"/>
                <w:sz w:val="28"/>
                <w:szCs w:val="28"/>
                <w:rtl w:val="0"/>
              </w:rPr>
              <w:fldChar w:fldCharType="end" w:fldLock="0"/>
            </w:r>
          </w:p>
        </w:tc>
        <w:tc>
          <w:tcPr>
            <w:tcW w:type="dxa" w:w="1658"/>
            <w:vMerge w:val="continue"/>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c"/>
          </w:tcP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b"/>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lang w:val="en-US"/>
              </w:rPr>
              <w:t>Translation of data between a networking service and an application; including</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"https://en.wikipedia.org/wiki/Character_encoding"</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character encoding</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rPr>
              <w:t>,</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"https://en.wikipedia.org/wiki/Data_compression"</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it-IT"/>
              </w:rPr>
              <w:t>data compression</w:t>
            </w:r>
            <w:r>
              <w:rPr>
                <w:rFonts w:ascii="Helvetica" w:cs="Helvetica" w:hAnsi="Helvetica" w:eastAsia="Helvetica"/>
                <w:color w:val="222222"/>
                <w:sz w:val="24"/>
                <w:szCs w:val="24"/>
                <w:rtl w:val="0"/>
              </w:rPr>
              <w:fldChar w:fldCharType="end" w:fldLock="0"/>
            </w:r>
            <w:r>
              <w:rPr>
                <w:rFonts w:ascii="Helvetica" w:hAnsi="Helvetica" w:hint="default"/>
                <w:color w:val="222222"/>
                <w:sz w:val="24"/>
                <w:szCs w:val="24"/>
                <w:rtl w:val="0"/>
              </w:rPr>
              <w:t> </w:t>
            </w:r>
            <w:r>
              <w:rPr>
                <w:rFonts w:ascii="Helvetica" w:hAnsi="Helvetica"/>
                <w:color w:val="222222"/>
                <w:sz w:val="24"/>
                <w:szCs w:val="24"/>
                <w:rtl w:val="0"/>
              </w:rPr>
              <w:t>and</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"https://en.wikipedia.org/wiki/Encryption"</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encryption/decryption</w:t>
            </w:r>
            <w:r>
              <w:rPr>
                <w:rFonts w:ascii="Helvetica" w:cs="Helvetica" w:hAnsi="Helvetica" w:eastAsia="Helvetica"/>
                <w:color w:val="222222"/>
                <w:sz w:val="24"/>
                <w:szCs w:val="24"/>
                <w:rtl w:val="0"/>
              </w:rPr>
              <w:fldChar w:fldCharType="end" w:fldLock="0"/>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912" w:hRule="atLeast"/>
        </w:trPr>
        <w:tc>
          <w:tcPr>
            <w:tcW w:type="dxa" w:w="634"/>
            <w:vMerge w:val="continue"/>
            <w:tcBorders>
              <w:top w:val="single" w:color="a2a9b1" w:sz="8" w:space="0" w:shadow="0" w:frame="0"/>
              <w:left w:val="single" w:color="000000" w:sz="2" w:space="0" w:shadow="0" w:frame="0"/>
              <w:bottom w:val="single" w:color="a2a9b1" w:sz="8" w:space="0" w:shadow="0" w:frame="0"/>
              <w:right w:val="single" w:color="a2a9b1" w:sz="8" w:space="0" w:shadow="0" w:frame="0"/>
            </w:tcBorders>
            <w:shd w:val="clear" w:color="auto" w:fill="eaecf0"/>
          </w:tcP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b"/>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5.</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"https://en.wikipedia.org/wiki/Session_layer"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fr-FR"/>
              </w:rPr>
              <w:t>Session</w:t>
            </w:r>
            <w:r>
              <w:rPr>
                <w:rFonts w:ascii="Helvetica" w:cs="Helvetica" w:hAnsi="Helvetica" w:eastAsia="Helvetica"/>
                <w:color w:val="0b0080"/>
                <w:sz w:val="28"/>
                <w:szCs w:val="28"/>
                <w:rtl w:val="0"/>
              </w:rPr>
              <w:fldChar w:fldCharType="end" w:fldLock="0"/>
            </w:r>
          </w:p>
        </w:tc>
        <w:tc>
          <w:tcPr>
            <w:tcW w:type="dxa" w:w="1658"/>
            <w:vMerge w:val="continue"/>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c"/>
          </w:tcP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d8ec9b"/>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lang w:val="en-US"/>
              </w:rPr>
              <w:t>Managing communication</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"https://en.wikipedia.org/wiki/Session_(computer_science)"</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fr-FR"/>
              </w:rPr>
              <w:t>sessions</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lang w:val="en-US"/>
              </w:rPr>
              <w:t>, i.e. continuous exchange of information in the form of multiple back-and-forth transmissions between two nodes</w:t>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1332" w:hRule="atLeast"/>
        </w:trPr>
        <w:tc>
          <w:tcPr>
            <w:tcW w:type="dxa" w:w="634"/>
            <w:vMerge w:val="continue"/>
            <w:tcBorders>
              <w:top w:val="single" w:color="a2a9b1" w:sz="8" w:space="0" w:shadow="0" w:frame="0"/>
              <w:left w:val="single" w:color="000000" w:sz="2" w:space="0" w:shadow="0" w:frame="0"/>
              <w:bottom w:val="single" w:color="a2a9b1" w:sz="8" w:space="0" w:shadow="0" w:frame="0"/>
              <w:right w:val="single" w:color="a2a9b1" w:sz="8" w:space="0" w:shadow="0" w:frame="0"/>
            </w:tcBorders>
            <w:shd w:val="clear" w:color="auto" w:fill="eaecf0"/>
          </w:tcP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7ed9c"/>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4.</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"https://en.wikipedia.org/wiki/Transport_layer"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rPr>
              <w:t>Transport</w:t>
            </w:r>
            <w:r>
              <w:rPr>
                <w:rFonts w:ascii="Helvetica" w:cs="Helvetica" w:hAnsi="Helvetica" w:eastAsia="Helvetica"/>
                <w:color w:val="0b0080"/>
                <w:sz w:val="28"/>
                <w:szCs w:val="28"/>
                <w:rtl w:val="0"/>
              </w:rPr>
              <w:fldChar w:fldCharType="end" w:fldLock="0"/>
            </w:r>
          </w:p>
        </w:tc>
        <w:tc>
          <w:tcPr>
            <w:tcW w:type="dxa" w:w="1658"/>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7ed9c"/>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Hyperlink.1"/>
                <w:rFonts w:ascii="Helvetica" w:cs="Helvetica" w:hAnsi="Helvetica" w:eastAsia="Helvetica"/>
                <w:color w:val="0b0080"/>
                <w:sz w:val="28"/>
                <w:szCs w:val="28"/>
                <w:rtl w:val="0"/>
              </w:rPr>
              <w:fldChar w:fldCharType="begin" w:fldLock="0"/>
            </w:r>
            <w:r>
              <w:rPr>
                <w:rStyle w:val="Hyperlink.1"/>
                <w:rFonts w:ascii="Helvetica" w:cs="Helvetica" w:hAnsi="Helvetica" w:eastAsia="Helvetica"/>
                <w:color w:val="0b0080"/>
                <w:sz w:val="28"/>
                <w:szCs w:val="28"/>
                <w:rtl w:val="0"/>
              </w:rPr>
              <w:instrText xml:space="preserve"> HYPERLINK "https://en.wikipedia.org/wiki/Packet_segmentation"</w:instrText>
            </w:r>
            <w:r>
              <w:rPr>
                <w:rStyle w:val="Hyperlink.1"/>
                <w:rFonts w:ascii="Helvetica" w:cs="Helvetica" w:hAnsi="Helvetica" w:eastAsia="Helvetica"/>
                <w:color w:val="0b0080"/>
                <w:sz w:val="28"/>
                <w:szCs w:val="28"/>
                <w:rtl w:val="0"/>
              </w:rPr>
              <w:fldChar w:fldCharType="separate" w:fldLock="0"/>
            </w:r>
            <w:r>
              <w:rPr>
                <w:rStyle w:val="Hyperlink.1"/>
                <w:rFonts w:ascii="Helvetica" w:hAnsi="Helvetica"/>
                <w:color w:val="0b0080"/>
                <w:sz w:val="28"/>
                <w:szCs w:val="28"/>
                <w:rtl w:val="0"/>
                <w:lang w:val="pt-PT"/>
              </w:rPr>
              <w:t>Segment</w:t>
            </w:r>
            <w:r>
              <w:rPr>
                <w:rFonts w:ascii="Helvetica" w:cs="Helvetica" w:hAnsi="Helvetica" w:eastAsia="Helvetica"/>
                <w:color w:val="222222"/>
                <w:sz w:val="28"/>
                <w:szCs w:val="28"/>
                <w:rtl w:val="0"/>
              </w:rPr>
              <w:fldChar w:fldCharType="end" w:fldLock="0"/>
            </w:r>
            <w:r>
              <w:rPr>
                <w:rFonts w:ascii="Helvetica" w:hAnsi="Helvetica" w:hint="default"/>
                <w:color w:val="222222"/>
                <w:sz w:val="28"/>
                <w:szCs w:val="28"/>
                <w:rtl w:val="0"/>
              </w:rPr>
              <w:t> </w:t>
            </w:r>
            <w:r>
              <w:rPr>
                <w:rFonts w:ascii="Helvetica" w:hAnsi="Helvetica"/>
                <w:color w:val="222222"/>
                <w:sz w:val="28"/>
                <w:szCs w:val="28"/>
                <w:rtl w:val="0"/>
              </w:rPr>
              <w:t>(TCP) /</w:t>
            </w:r>
            <w:r>
              <w:rPr>
                <w:rFonts w:ascii="Helvetica" w:hAnsi="Helvetica" w:hint="default"/>
                <w:color w:val="222222"/>
                <w:sz w:val="28"/>
                <w:szCs w:val="28"/>
                <w:rtl w:val="0"/>
              </w:rPr>
              <w:t> </w:t>
            </w:r>
            <w:r>
              <w:rPr>
                <w:rStyle w:val="Hyperlink.1"/>
                <w:rFonts w:ascii="Helvetica" w:cs="Helvetica" w:hAnsi="Helvetica" w:eastAsia="Helvetica"/>
                <w:color w:val="0b0080"/>
                <w:sz w:val="28"/>
                <w:szCs w:val="28"/>
                <w:rtl w:val="0"/>
              </w:rPr>
              <w:fldChar w:fldCharType="begin" w:fldLock="0"/>
            </w:r>
            <w:r>
              <w:rPr>
                <w:rStyle w:val="Hyperlink.1"/>
                <w:rFonts w:ascii="Helvetica" w:cs="Helvetica" w:hAnsi="Helvetica" w:eastAsia="Helvetica"/>
                <w:color w:val="0b0080"/>
                <w:sz w:val="28"/>
                <w:szCs w:val="28"/>
                <w:rtl w:val="0"/>
              </w:rPr>
              <w:instrText xml:space="preserve"> HYPERLINK "https://en.wikipedia.org/wiki/Datagram"</w:instrText>
            </w:r>
            <w:r>
              <w:rPr>
                <w:rStyle w:val="Hyperlink.1"/>
                <w:rFonts w:ascii="Helvetica" w:cs="Helvetica" w:hAnsi="Helvetica" w:eastAsia="Helvetica"/>
                <w:color w:val="0b0080"/>
                <w:sz w:val="28"/>
                <w:szCs w:val="28"/>
                <w:rtl w:val="0"/>
              </w:rPr>
              <w:fldChar w:fldCharType="separate" w:fldLock="0"/>
            </w:r>
            <w:r>
              <w:rPr>
                <w:rStyle w:val="Hyperlink.1"/>
                <w:rFonts w:ascii="Helvetica" w:hAnsi="Helvetica"/>
                <w:color w:val="0b0080"/>
                <w:sz w:val="28"/>
                <w:szCs w:val="28"/>
                <w:rtl w:val="0"/>
                <w:lang w:val="nl-NL"/>
              </w:rPr>
              <w:t>Datagram</w:t>
            </w:r>
            <w:r>
              <w:rPr>
                <w:rFonts w:ascii="Helvetica" w:cs="Helvetica" w:hAnsi="Helvetica" w:eastAsia="Helvetica"/>
                <w:color w:val="222222"/>
                <w:sz w:val="28"/>
                <w:szCs w:val="28"/>
                <w:rtl w:val="0"/>
              </w:rPr>
              <w:fldChar w:fldCharType="end" w:fldLock="0"/>
            </w:r>
            <w:r>
              <w:rPr>
                <w:rFonts w:ascii="Helvetica" w:hAnsi="Helvetica" w:hint="default"/>
                <w:color w:val="222222"/>
                <w:sz w:val="28"/>
                <w:szCs w:val="28"/>
                <w:rtl w:val="0"/>
              </w:rPr>
              <w:t> </w:t>
            </w:r>
            <w:r>
              <w:rPr>
                <w:rFonts w:ascii="Helvetica" w:hAnsi="Helvetica"/>
                <w:color w:val="222222"/>
                <w:sz w:val="28"/>
                <w:szCs w:val="28"/>
                <w:rtl w:val="0"/>
              </w:rPr>
              <w:t>(UDP)</w:t>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7ed9c"/>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lang w:val="en-US"/>
              </w:rPr>
              <w:t>Reliable transmission of data segments between points on a network, including</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"https://en.wikipedia.org/wiki/Packet_segmentation"</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segmentation</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rPr>
              <w:t>,</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"https://en.wikipedia.org/wiki/Acknowledgement_(data_networks)"</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acknowledgement</w:t>
            </w:r>
            <w:r>
              <w:rPr>
                <w:rFonts w:ascii="Helvetica" w:cs="Helvetica" w:hAnsi="Helvetica" w:eastAsia="Helvetica"/>
                <w:color w:val="222222"/>
                <w:sz w:val="24"/>
                <w:szCs w:val="24"/>
                <w:rtl w:val="0"/>
              </w:rPr>
              <w:fldChar w:fldCharType="end" w:fldLock="0"/>
            </w:r>
            <w:r>
              <w:rPr>
                <w:rFonts w:ascii="Helvetica" w:hAnsi="Helvetica" w:hint="default"/>
                <w:color w:val="222222"/>
                <w:sz w:val="24"/>
                <w:szCs w:val="24"/>
                <w:rtl w:val="0"/>
              </w:rPr>
              <w:t> </w:t>
            </w:r>
            <w:r>
              <w:rPr>
                <w:rFonts w:ascii="Helvetica" w:hAnsi="Helvetica"/>
                <w:color w:val="222222"/>
                <w:sz w:val="24"/>
                <w:szCs w:val="24"/>
                <w:rtl w:val="0"/>
              </w:rPr>
              <w:t>and</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"https://en.wikipedia.org/wiki/Multiplexing"</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multiplexing</w:t>
            </w:r>
            <w:r>
              <w:rPr>
                <w:rFonts w:ascii="Helvetica" w:cs="Helvetica" w:hAnsi="Helvetica" w:eastAsia="Helvetica"/>
                <w:color w:val="222222"/>
                <w:sz w:val="24"/>
                <w:szCs w:val="24"/>
                <w:rtl w:val="0"/>
              </w:rPr>
              <w:fldChar w:fldCharType="end" w:fldLock="0"/>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672" w:hRule="atLeast"/>
        </w:trPr>
        <w:tc>
          <w:tcPr>
            <w:tcW w:type="dxa" w:w="634"/>
            <w:vMerge w:val="restart"/>
            <w:tcBorders>
              <w:top w:val="single" w:color="a2a9b1" w:sz="8" w:space="0" w:shadow="0" w:frame="0"/>
              <w:left w:val="single" w:color="a2a9b1" w:sz="8" w:space="0" w:shadow="0" w:frame="0"/>
              <w:bottom w:val="single" w:color="000000" w:sz="2" w:space="0" w:shadow="0" w:frame="0"/>
              <w:right w:val="single" w:color="a2a9b1" w:sz="8" w:space="0" w:shadow="0" w:frame="0"/>
            </w:tcBorders>
            <w:shd w:val="clear" w:color="auto" w:fill="eaecf0"/>
            <w:tcMar>
              <w:top w:type="dxa" w:w="56"/>
              <w:left w:type="dxa" w:w="112"/>
              <w:bottom w:type="dxa" w:w="56"/>
              <w:right w:type="dxa" w:w="112"/>
            </w:tcMar>
            <w:vAlign w:val="center"/>
          </w:tcPr>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Media</w:t>
            </w:r>
          </w:p>
          <w:p>
            <w:pPr>
              <w:pStyle w:val="Стиль таблицы 2"/>
              <w:bidi w:val="0"/>
              <w:spacing w:line="320" w:lineRule="atLeast"/>
              <w:ind w:left="0" w:right="0" w:firstLine="0"/>
              <w:jc w:val="center"/>
              <w:rPr>
                <w:rtl w:val="0"/>
              </w:rPr>
            </w:pPr>
            <w:r>
              <w:rPr>
                <w:rFonts w:ascii="Helvetica" w:hAnsi="Helvetica"/>
                <w:b w:val="1"/>
                <w:bCs w:val="1"/>
                <w:color w:val="222222"/>
                <w:sz w:val="28"/>
                <w:szCs w:val="28"/>
                <w:rtl w:val="0"/>
              </w:rPr>
              <w:t>layers</w:t>
            </w: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ddc9c"/>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3.</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"https://en.wikipedia.org/wiki/Network_layer"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en-US"/>
              </w:rPr>
              <w:t>Network</w:t>
            </w:r>
            <w:r>
              <w:rPr>
                <w:rFonts w:ascii="Helvetica" w:cs="Helvetica" w:hAnsi="Helvetica" w:eastAsia="Helvetica"/>
                <w:color w:val="0b0080"/>
                <w:sz w:val="28"/>
                <w:szCs w:val="28"/>
                <w:rtl w:val="0"/>
              </w:rPr>
              <w:fldChar w:fldCharType="end" w:fldLock="0"/>
            </w:r>
          </w:p>
        </w:tc>
        <w:tc>
          <w:tcPr>
            <w:tcW w:type="dxa" w:w="1658"/>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ddc9c"/>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"https://en.wikipedia.org/wiki/Network_packet"</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sv-SE"/>
              </w:rPr>
              <w:t>Packet</w:t>
            </w:r>
            <w:r>
              <w:rPr>
                <w:rFonts w:ascii="Helvetica" w:cs="Helvetica" w:hAnsi="Helvetica" w:eastAsia="Helvetica"/>
                <w:color w:val="0b0080"/>
                <w:sz w:val="28"/>
                <w:szCs w:val="28"/>
                <w:rtl w:val="0"/>
              </w:rPr>
              <w:fldChar w:fldCharType="end" w:fldLock="0"/>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ddc9c"/>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lang w:val="en-US"/>
              </w:rPr>
              <w:t>Structuring and managing a multi-node network, including</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"https://en.wikipedia.org/wiki/Address_space"</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addressing</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rPr>
              <w:t>,</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"https://en.wikipedia.org/wiki/Routing"</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routing</w:t>
            </w:r>
            <w:r>
              <w:rPr>
                <w:rFonts w:ascii="Helvetica" w:cs="Helvetica" w:hAnsi="Helvetica" w:eastAsia="Helvetica"/>
                <w:color w:val="222222"/>
                <w:sz w:val="24"/>
                <w:szCs w:val="24"/>
                <w:rtl w:val="0"/>
              </w:rPr>
              <w:fldChar w:fldCharType="end" w:fldLock="0"/>
            </w:r>
            <w:r>
              <w:rPr>
                <w:rFonts w:ascii="Helvetica" w:hAnsi="Helvetica"/>
                <w:color w:val="222222"/>
                <w:sz w:val="24"/>
                <w:szCs w:val="24"/>
                <w:rtl w:val="0"/>
              </w:rPr>
              <w:t>and</w:t>
            </w:r>
            <w:r>
              <w:rPr>
                <w:rFonts w:ascii="Helvetica" w:hAnsi="Helvetica" w:hint="default"/>
                <w:color w:val="222222"/>
                <w:sz w:val="24"/>
                <w:szCs w:val="24"/>
                <w:rtl w:val="0"/>
              </w:rPr>
              <w:t> </w:t>
            </w:r>
            <w:r>
              <w:rPr>
                <w:rStyle w:val="Hyperlink.1"/>
                <w:rFonts w:ascii="Helvetica" w:cs="Helvetica" w:hAnsi="Helvetica" w:eastAsia="Helvetica"/>
                <w:color w:val="0b0080"/>
                <w:sz w:val="24"/>
                <w:szCs w:val="24"/>
                <w:rtl w:val="0"/>
              </w:rPr>
              <w:fldChar w:fldCharType="begin" w:fldLock="0"/>
            </w:r>
            <w:r>
              <w:rPr>
                <w:rStyle w:val="Hyperlink.1"/>
                <w:rFonts w:ascii="Helvetica" w:cs="Helvetica" w:hAnsi="Helvetica" w:eastAsia="Helvetica"/>
                <w:color w:val="0b0080"/>
                <w:sz w:val="24"/>
                <w:szCs w:val="24"/>
                <w:rtl w:val="0"/>
              </w:rPr>
              <w:instrText xml:space="preserve"> HYPERLINK "https://en.wikipedia.org/wiki/Network_traffic_control"</w:instrText>
            </w:r>
            <w:r>
              <w:rPr>
                <w:rStyle w:val="Hyperlink.1"/>
                <w:rFonts w:ascii="Helvetica" w:cs="Helvetica" w:hAnsi="Helvetica" w:eastAsia="Helvetica"/>
                <w:color w:val="0b0080"/>
                <w:sz w:val="24"/>
                <w:szCs w:val="24"/>
                <w:rtl w:val="0"/>
              </w:rPr>
              <w:fldChar w:fldCharType="separate" w:fldLock="0"/>
            </w:r>
            <w:r>
              <w:rPr>
                <w:rStyle w:val="Hyperlink.1"/>
                <w:rFonts w:ascii="Helvetica" w:hAnsi="Helvetica"/>
                <w:color w:val="0b0080"/>
                <w:sz w:val="24"/>
                <w:szCs w:val="24"/>
                <w:rtl w:val="0"/>
                <w:lang w:val="en-US"/>
              </w:rPr>
              <w:t>traffic control</w:t>
            </w:r>
            <w:r>
              <w:rPr>
                <w:rFonts w:ascii="Helvetica" w:cs="Helvetica" w:hAnsi="Helvetica" w:eastAsia="Helvetica"/>
                <w:color w:val="222222"/>
                <w:sz w:val="24"/>
                <w:szCs w:val="24"/>
                <w:rtl w:val="0"/>
              </w:rPr>
              <w:fldChar w:fldCharType="end" w:fldLock="0"/>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652" w:hRule="atLeast"/>
        </w:trPr>
        <w:tc>
          <w:tcPr>
            <w:tcW w:type="dxa" w:w="634"/>
            <w:vMerge w:val="continue"/>
            <w:tcBorders>
              <w:top w:val="single" w:color="a2a9b1" w:sz="8" w:space="0" w:shadow="0" w:frame="0"/>
              <w:left w:val="single" w:color="000000" w:sz="2" w:space="0" w:shadow="0" w:frame="0"/>
              <w:bottom w:val="single" w:color="000000" w:sz="2" w:space="0" w:shadow="0" w:frame="0"/>
              <w:right w:val="single" w:color="a2a9b1" w:sz="8" w:space="0" w:shadow="0" w:frame="0"/>
            </w:tcBorders>
            <w:shd w:val="clear" w:color="auto" w:fill="eaecf0"/>
          </w:tcP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c189"/>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2.</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"https://en.wikipedia.org/wiki/Data_link_layer"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it-IT"/>
              </w:rPr>
              <w:t>Data link</w:t>
            </w:r>
            <w:r>
              <w:rPr>
                <w:rFonts w:ascii="Helvetica" w:cs="Helvetica" w:hAnsi="Helvetica" w:eastAsia="Helvetica"/>
                <w:color w:val="0b0080"/>
                <w:sz w:val="28"/>
                <w:szCs w:val="28"/>
                <w:rtl w:val="0"/>
              </w:rPr>
              <w:fldChar w:fldCharType="end" w:fldLock="0"/>
            </w:r>
          </w:p>
        </w:tc>
        <w:tc>
          <w:tcPr>
            <w:tcW w:type="dxa" w:w="1658"/>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c189"/>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"https://en.wikipedia.org/wiki/Frame_(networking)"</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rPr>
              <w:t>Frame</w:t>
            </w:r>
            <w:r>
              <w:rPr>
                <w:rFonts w:ascii="Helvetica" w:cs="Helvetica" w:hAnsi="Helvetica" w:eastAsia="Helvetica"/>
                <w:color w:val="0b0080"/>
                <w:sz w:val="28"/>
                <w:szCs w:val="28"/>
                <w:rtl w:val="0"/>
              </w:rPr>
              <w:fldChar w:fldCharType="end" w:fldLock="0"/>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c189"/>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rPr>
              <w:t>Reliable transmission of data frames between two nodes connected by a physical layer</w:t>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652" w:hRule="atLeast"/>
        </w:trPr>
        <w:tc>
          <w:tcPr>
            <w:tcW w:type="dxa" w:w="634"/>
            <w:vMerge w:val="continue"/>
            <w:tcBorders>
              <w:top w:val="single" w:color="a2a9b1" w:sz="8" w:space="0" w:shadow="0" w:frame="0"/>
              <w:left w:val="single" w:color="000000" w:sz="2" w:space="0" w:shadow="0" w:frame="0"/>
              <w:bottom w:val="single" w:color="000000" w:sz="2" w:space="0" w:shadow="0" w:frame="0"/>
              <w:right w:val="single" w:color="a2a9b1" w:sz="8" w:space="0" w:shadow="0" w:frame="0"/>
            </w:tcBorders>
            <w:shd w:val="clear" w:color="auto" w:fill="eaecf0"/>
          </w:tcPr>
          <w:p/>
        </w:tc>
        <w:tc>
          <w:tcPr>
            <w:tcW w:type="dxa" w:w="1281"/>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988a"/>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Нет"/>
                <w:rFonts w:ascii="Helvetica" w:hAnsi="Helvetica"/>
                <w:color w:val="222222"/>
                <w:sz w:val="28"/>
                <w:szCs w:val="28"/>
                <w:rtl w:val="0"/>
              </w:rPr>
              <w:t>1.</w:t>
            </w:r>
            <w:r>
              <w:rPr>
                <w:rStyle w:val="Нет"/>
                <w:rFonts w:ascii="Helvetica" w:hAnsi="Helvetica" w:hint="default"/>
                <w:color w:val="222222"/>
                <w:sz w:val="28"/>
                <w:szCs w:val="28"/>
                <w:rtl w:val="0"/>
              </w:rPr>
              <w:t> </w:t>
            </w: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"https://en.wikipedia.org/wiki/Physical_layer"</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lang w:val="en-US"/>
              </w:rPr>
              <w:t>Physical</w:t>
            </w:r>
            <w:r>
              <w:rPr>
                <w:rFonts w:ascii="Helvetica" w:cs="Helvetica" w:hAnsi="Helvetica" w:eastAsia="Helvetica"/>
                <w:color w:val="0b0080"/>
                <w:sz w:val="28"/>
                <w:szCs w:val="28"/>
                <w:rtl w:val="0"/>
              </w:rPr>
              <w:fldChar w:fldCharType="end" w:fldLock="0"/>
            </w:r>
          </w:p>
        </w:tc>
        <w:tc>
          <w:tcPr>
            <w:tcW w:type="dxa" w:w="1658"/>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988a"/>
            <w:tcMar>
              <w:top w:type="dxa" w:w="56"/>
              <w:left w:type="dxa" w:w="112"/>
              <w:bottom w:type="dxa" w:w="56"/>
              <w:right w:type="dxa" w:w="112"/>
            </w:tcMar>
            <w:vAlign w:val="center"/>
          </w:tcPr>
          <w:p>
            <w:pPr>
              <w:pStyle w:val="Стиль таблицы 2"/>
              <w:bidi w:val="0"/>
              <w:spacing w:line="320" w:lineRule="atLeast"/>
              <w:ind w:left="0" w:right="0" w:firstLine="0"/>
              <w:jc w:val="left"/>
              <w:rPr>
                <w:rtl w:val="0"/>
              </w:rPr>
            </w:pPr>
            <w:r>
              <w:rPr>
                <w:rStyle w:val="Hyperlink.2"/>
                <w:rFonts w:ascii="Helvetica" w:cs="Helvetica" w:hAnsi="Helvetica" w:eastAsia="Helvetica"/>
                <w:color w:val="0b0080"/>
                <w:sz w:val="28"/>
                <w:szCs w:val="28"/>
                <w:rtl w:val="0"/>
              </w:rPr>
              <w:fldChar w:fldCharType="begin" w:fldLock="0"/>
            </w:r>
            <w:r>
              <w:rPr>
                <w:rStyle w:val="Hyperlink.2"/>
                <w:rFonts w:ascii="Helvetica" w:cs="Helvetica" w:hAnsi="Helvetica" w:eastAsia="Helvetica"/>
                <w:color w:val="0b0080"/>
                <w:sz w:val="28"/>
                <w:szCs w:val="28"/>
                <w:rtl w:val="0"/>
              </w:rPr>
              <w:instrText xml:space="preserve"> HYPERLINK "https://en.wikipedia.org/wiki/Bit"</w:instrText>
            </w:r>
            <w:r>
              <w:rPr>
                <w:rStyle w:val="Hyperlink.2"/>
                <w:rFonts w:ascii="Helvetica" w:cs="Helvetica" w:hAnsi="Helvetica" w:eastAsia="Helvetica"/>
                <w:color w:val="0b0080"/>
                <w:sz w:val="28"/>
                <w:szCs w:val="28"/>
                <w:rtl w:val="0"/>
              </w:rPr>
              <w:fldChar w:fldCharType="separate" w:fldLock="0"/>
            </w:r>
            <w:r>
              <w:rPr>
                <w:rStyle w:val="Hyperlink.2"/>
                <w:rFonts w:ascii="Helvetica" w:hAnsi="Helvetica"/>
                <w:color w:val="0b0080"/>
                <w:sz w:val="28"/>
                <w:szCs w:val="28"/>
                <w:rtl w:val="0"/>
              </w:rPr>
              <w:t>Bit</w:t>
            </w:r>
            <w:r>
              <w:rPr>
                <w:rFonts w:ascii="Helvetica" w:cs="Helvetica" w:hAnsi="Helvetica" w:eastAsia="Helvetica"/>
                <w:color w:val="0b0080"/>
                <w:sz w:val="28"/>
                <w:szCs w:val="28"/>
                <w:rtl w:val="0"/>
              </w:rPr>
              <w:fldChar w:fldCharType="end" w:fldLock="0"/>
            </w:r>
          </w:p>
        </w:tc>
        <w:tc>
          <w:tcPr>
            <w:tcW w:type="dxa" w:w="5860"/>
            <w:tcBorders>
              <w:top w:val="single" w:color="a2a9b1" w:sz="8" w:space="0" w:shadow="0" w:frame="0"/>
              <w:left w:val="single" w:color="a2a9b1" w:sz="8" w:space="0" w:shadow="0" w:frame="0"/>
              <w:bottom w:val="single" w:color="a2a9b1" w:sz="8" w:space="0" w:shadow="0" w:frame="0"/>
              <w:right w:val="single" w:color="a2a9b1" w:sz="8" w:space="0" w:shadow="0" w:frame="0"/>
            </w:tcBorders>
            <w:shd w:val="clear" w:color="auto" w:fill="e9988a"/>
            <w:tcMar>
              <w:top w:type="dxa" w:w="56"/>
              <w:left w:type="dxa" w:w="112"/>
              <w:bottom w:type="dxa" w:w="56"/>
              <w:right w:type="dxa" w:w="112"/>
            </w:tcMar>
            <w:vAlign w:val="center"/>
          </w:tcPr>
          <w:p>
            <w:pPr>
              <w:pStyle w:val="Стиль таблицы 2"/>
              <w:bidi w:val="0"/>
              <w:spacing w:line="280" w:lineRule="atLeast"/>
              <w:ind w:left="0" w:right="0" w:firstLine="0"/>
              <w:jc w:val="left"/>
              <w:rPr>
                <w:rtl w:val="0"/>
              </w:rPr>
            </w:pPr>
            <w:r>
              <w:rPr>
                <w:rFonts w:ascii="Helvetica" w:hAnsi="Helvetica"/>
                <w:color w:val="222222"/>
                <w:sz w:val="24"/>
                <w:szCs w:val="24"/>
                <w:rtl w:val="0"/>
              </w:rPr>
              <w:t>Transmission and reception of raw bit streams over a physical medium</w:t>
            </w:r>
          </w:p>
        </w:tc>
        <w:tc>
          <w:tcPr>
            <w:tcW w:type="dxa" w:w="190"/>
            <w:tcBorders>
              <w:top w:val="single" w:color="000000" w:sz="2" w:space="0" w:shadow="0" w:frame="0"/>
              <w:left w:val="single" w:color="a2a9b1" w:sz="8"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По умолчанию"/>
        <w:bidi w:val="0"/>
        <w:spacing w:line="280" w:lineRule="atLeast"/>
        <w:ind w:left="0" w:right="0" w:firstLine="0"/>
        <w:jc w:val="left"/>
        <w:rPr>
          <w:rFonts w:ascii="Helvetica" w:cs="Helvetica" w:hAnsi="Helvetica" w:eastAsia="Helvetica"/>
          <w:color w:val="222222"/>
          <w:sz w:val="24"/>
          <w:szCs w:val="24"/>
          <w:rtl w:val="0"/>
        </w:rPr>
      </w:pP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"https://en.wikipedia.org/wiki/Physical_layer"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physical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defines 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"https://en.wikipedia.org/wiki/Electrical"</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electrical</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and physical specifications of the data connection.</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"https://en.wikipedia.org/wiki/Data_link_layer"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data link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provides</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"https://en.wikipedia.org/wiki/Node-to-node_data_transfer"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it-IT"/>
        </w:rPr>
        <w:t>node-to-node data transfer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lang w:val="en-US"/>
        </w:rPr>
        <w:t>—</w:t>
      </w:r>
      <w:r>
        <w:rPr>
          <w:rFonts w:ascii="Helvetica" w:hAnsi="Helvetica"/>
          <w:color w:val="222222"/>
          <w:sz w:val="28"/>
          <w:szCs w:val="28"/>
          <w:shd w:val="clear" w:color="auto" w:fill="ffffff"/>
          <w:rtl w:val="0"/>
          <w:lang w:val="en-US"/>
        </w:rPr>
        <w:t>a link between two directly connected nodes.</w:t>
      </w:r>
      <w:r>
        <w:rPr>
          <w:rFonts w:ascii="Helvetica" w:hAnsi="Helvetica" w:hint="default"/>
          <w:color w:val="222222"/>
          <w:sz w:val="28"/>
          <w:szCs w:val="28"/>
          <w:shd w:val="clear" w:color="auto" w:fill="ffffff"/>
          <w:rtl w:val="0"/>
        </w:rPr>
        <w:t> </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"https://en.wikipedia.org/wiki/Network_layer"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network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provides the functional and procedural means of transferring variable length</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"https://en.wikipedia.org/wiki/Data"</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nl-NL"/>
        </w:rPr>
        <w:t>data</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sequences (called</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"https://en.wikipedia.org/wiki/Datagrams"</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datagrams</w:t>
      </w:r>
      <w:r>
        <w:rPr>
          <w:rFonts w:ascii="Helvetica" w:cs="Helvetica" w:hAnsi="Helvetica" w:eastAsia="Helvetica"/>
          <w:color w:val="222222"/>
          <w:sz w:val="28"/>
          <w:szCs w:val="28"/>
          <w:shd w:val="clear" w:color="auto" w:fill="ffffff"/>
          <w:rtl w:val="0"/>
        </w:rPr>
        <w:fldChar w:fldCharType="end" w:fldLock="0"/>
      </w:r>
      <w:r>
        <w:rPr>
          <w:rFonts w:ascii="Helvetica" w:hAnsi="Helvetica"/>
          <w:color w:val="222222"/>
          <w:sz w:val="28"/>
          <w:szCs w:val="28"/>
          <w:shd w:val="clear" w:color="auto" w:fill="ffffff"/>
          <w:rtl w:val="0"/>
          <w:lang w:val="en-US"/>
        </w:rPr>
        <w:t>) from one node to another connected in "different networks</w:t>
      </w:r>
      <w:r>
        <w:rPr>
          <w:rFonts w:ascii="Helvetica" w:hAnsi="Helvetica" w:hint="default"/>
          <w:color w:val="222222"/>
          <w:sz w:val="28"/>
          <w:szCs w:val="28"/>
          <w:shd w:val="clear" w:color="auto" w:fill="ffffff"/>
          <w:rtl w:val="0"/>
          <w:lang w:val="en-US"/>
        </w:rPr>
        <w:t>»</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"https://en.wikipedia.org/wiki/Transport_layer"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transport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provides the functional and procedural means of transferring variable-length data sequences from a source to a destination host, while maintaining the quality of service functions.</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"https://en.wikipedia.org/wiki/Session_layer"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session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controls the dialogues (connections) between computers. It establishes, manages and terminates the connections between the local and remote application</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"https://en.wikipedia.org/wiki/Presentation_layer"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presentation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establishes context between application-layer entities, in which the application-layer entities may use different syntax and semantics if the presentation service provides a mapping between them.</w:t>
      </w:r>
      <w:r>
        <w:rPr>
          <w:rFonts w:ascii="Helvetica" w:hAnsi="Helvetica" w:hint="default"/>
          <w:color w:val="222222"/>
          <w:sz w:val="28"/>
          <w:szCs w:val="28"/>
          <w:shd w:val="clear" w:color="auto" w:fill="ffffff"/>
          <w:rtl w:val="0"/>
        </w:rPr>
        <w:t> </w:t>
      </w:r>
    </w:p>
    <w:p>
      <w:pPr>
        <w:pStyle w:val="По умолчанию"/>
        <w:bidi w:val="0"/>
        <w:spacing w:line="320" w:lineRule="atLeast"/>
        <w:ind w:left="0" w:right="0" w:firstLine="0"/>
        <w:jc w:val="left"/>
        <w:rPr>
          <w:rFonts w:ascii="Helvetica" w:cs="Helvetica" w:hAnsi="Helvetica" w:eastAsia="Helvetica"/>
          <w:color w:val="222222"/>
          <w:sz w:val="28"/>
          <w:szCs w:val="28"/>
          <w:shd w:val="clear" w:color="auto" w:fill="ffffff"/>
          <w:rtl w:val="0"/>
        </w:rPr>
      </w:pPr>
      <w:r>
        <w:rPr>
          <w:rFonts w:ascii="Helvetica" w:hAnsi="Helvetica"/>
          <w:color w:val="222222"/>
          <w:sz w:val="28"/>
          <w:szCs w:val="28"/>
          <w:shd w:val="clear" w:color="auto" w:fill="ffffff"/>
          <w:rtl w:val="0"/>
          <w:lang w:val="en-US"/>
        </w:rPr>
        <w:t>The</w:t>
      </w:r>
      <w:r>
        <w:rPr>
          <w:rFonts w:ascii="Helvetica" w:hAnsi="Helvetica" w:hint="default"/>
          <w:color w:val="222222"/>
          <w:sz w:val="28"/>
          <w:szCs w:val="28"/>
          <w:shd w:val="clear" w:color="auto" w:fill="ffffff"/>
          <w:rtl w:val="0"/>
        </w:rPr>
        <w:t> </w:t>
      </w:r>
      <w:r>
        <w:rPr>
          <w:rStyle w:val="Hyperlink.1"/>
          <w:rFonts w:ascii="Helvetica" w:cs="Helvetica" w:hAnsi="Helvetica" w:eastAsia="Helvetica"/>
          <w:color w:val="0b0080"/>
          <w:sz w:val="28"/>
          <w:szCs w:val="28"/>
          <w:shd w:val="clear" w:color="auto" w:fill="ffffff"/>
          <w:rtl w:val="0"/>
        </w:rPr>
        <w:fldChar w:fldCharType="begin" w:fldLock="0"/>
      </w:r>
      <w:r>
        <w:rPr>
          <w:rStyle w:val="Hyperlink.1"/>
          <w:rFonts w:ascii="Helvetica" w:cs="Helvetica" w:hAnsi="Helvetica" w:eastAsia="Helvetica"/>
          <w:color w:val="0b0080"/>
          <w:sz w:val="28"/>
          <w:szCs w:val="28"/>
          <w:shd w:val="clear" w:color="auto" w:fill="ffffff"/>
          <w:rtl w:val="0"/>
        </w:rPr>
        <w:instrText xml:space="preserve"> HYPERLINK "https://en.wikipedia.org/wiki/Application_layer"</w:instrText>
      </w:r>
      <w:r>
        <w:rPr>
          <w:rStyle w:val="Hyperlink.1"/>
          <w:rFonts w:ascii="Helvetica" w:cs="Helvetica" w:hAnsi="Helvetica" w:eastAsia="Helvetica"/>
          <w:color w:val="0b0080"/>
          <w:sz w:val="28"/>
          <w:szCs w:val="28"/>
          <w:shd w:val="clear" w:color="auto" w:fill="ffffff"/>
          <w:rtl w:val="0"/>
        </w:rPr>
        <w:fldChar w:fldCharType="separate" w:fldLock="0"/>
      </w:r>
      <w:r>
        <w:rPr>
          <w:rStyle w:val="Hyperlink.1"/>
          <w:rFonts w:ascii="Helvetica" w:hAnsi="Helvetica"/>
          <w:color w:val="0b0080"/>
          <w:sz w:val="28"/>
          <w:szCs w:val="28"/>
          <w:shd w:val="clear" w:color="auto" w:fill="ffffff"/>
          <w:rtl w:val="0"/>
          <w:lang w:val="en-US"/>
        </w:rPr>
        <w:t>application layer</w:t>
      </w:r>
      <w:r>
        <w:rPr>
          <w:rFonts w:ascii="Helvetica" w:cs="Helvetica" w:hAnsi="Helvetica" w:eastAsia="Helvetica"/>
          <w:color w:val="222222"/>
          <w:sz w:val="28"/>
          <w:szCs w:val="28"/>
          <w:shd w:val="clear" w:color="auto" w:fill="ffffff"/>
          <w:rtl w:val="0"/>
        </w:rPr>
        <w:fldChar w:fldCharType="end" w:fldLock="0"/>
      </w:r>
      <w:r>
        <w:rPr>
          <w:rFonts w:ascii="Helvetica" w:hAnsi="Helvetica" w:hint="default"/>
          <w:color w:val="222222"/>
          <w:sz w:val="28"/>
          <w:szCs w:val="28"/>
          <w:shd w:val="clear" w:color="auto" w:fill="ffffff"/>
          <w:rtl w:val="0"/>
        </w:rPr>
        <w:t> </w:t>
      </w:r>
      <w:r>
        <w:rPr>
          <w:rFonts w:ascii="Helvetica" w:hAnsi="Helvetica"/>
          <w:color w:val="222222"/>
          <w:sz w:val="28"/>
          <w:szCs w:val="28"/>
          <w:shd w:val="clear" w:color="auto" w:fill="ffffff"/>
          <w:rtl w:val="0"/>
          <w:lang w:val="en-US"/>
        </w:rPr>
        <w:t>is the OSI layer closest to the end user, which means both the OSI application layer and the user interact directly with the software application.</w:t>
      </w:r>
      <w:r>
        <w:rPr>
          <w:rFonts w:ascii="Helvetica" w:hAnsi="Helvetica" w:hint="default"/>
          <w:color w:val="222222"/>
          <w:sz w:val="28"/>
          <w:szCs w:val="28"/>
          <w:shd w:val="clear" w:color="auto" w:fill="ffffff"/>
          <w:rtl w:val="0"/>
        </w:rPr>
        <w:t> </w:t>
      </w:r>
    </w:p>
    <w:p>
      <w:pPr>
        <w:pStyle w:val="По умолчанию"/>
        <w:bidi w:val="0"/>
        <w:spacing w:line="320" w:lineRule="atLeast"/>
        <w:ind w:left="0" w:right="0" w:firstLine="0"/>
        <w:jc w:val="left"/>
        <w:rPr>
          <w:rtl w:val="0"/>
        </w:rPr>
      </w:pPr>
      <w:r>
        <w:rPr>
          <w:rFonts w:ascii="Helvetica" w:cs="Helvetica" w:hAnsi="Helvetica" w:eastAsia="Helvetica"/>
          <w:color w:val="222222"/>
          <w:sz w:val="28"/>
          <w:szCs w:val="28"/>
          <w:shd w:val="clear" w:color="auto" w:fill="ffffff"/>
          <w:rtl w:val="0"/>
        </w:rPr>
        <w:drawing>
          <wp:anchor distT="152400" distB="152400" distL="152400" distR="152400" simplePos="0" relativeHeight="251659264" behindDoc="0" locked="0" layoutInCell="1" allowOverlap="1">
            <wp:simplePos x="0" y="0"/>
            <wp:positionH relativeFrom="margin">
              <wp:posOffset>608928</wp:posOffset>
            </wp:positionH>
            <wp:positionV relativeFrom="line">
              <wp:posOffset>371501</wp:posOffset>
            </wp:positionV>
            <wp:extent cx="4279900" cy="4927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279900" cy="4927600"/>
                    </a:xfrm>
                    <a:prstGeom prst="rect">
                      <a:avLst/>
                    </a:prstGeom>
                    <a:ln w="12700" cap="flat">
                      <a:noFill/>
                      <a:miter lim="400000"/>
                    </a:ln>
                    <a:effectLst/>
                  </pic:spPr>
                </pic:pic>
              </a:graphicData>
            </a:graphic>
          </wp:anchor>
        </w:drawing>
      </w:r>
      <w:r>
        <w:rPr>
          <w:rFonts w:ascii="Helvetica" w:cs="Helvetica" w:hAnsi="Helvetica" w:eastAsia="Helvetica"/>
          <w:color w:val="222222"/>
          <w:sz w:val="28"/>
          <w:szCs w:val="28"/>
          <w:shd w:val="clear" w:color="auto" w:fill="ffffff"/>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Нет">
    <w:name w:val="Нет"/>
  </w:style>
  <w:style w:type="character" w:styleId="Hyperlink.0">
    <w:name w:val="Hyperlink.0"/>
    <w:basedOn w:val="Нет"/>
    <w:next w:val="Hyperlink.0"/>
    <w:rPr>
      <w:color w:val="5c145e"/>
    </w:rPr>
  </w:style>
  <w:style w:type="character" w:styleId="Hyperlink.1">
    <w:name w:val="Hyperlink.1"/>
    <w:basedOn w:val="Нет"/>
    <w:next w:val="Hyperlink.1"/>
    <w:rPr>
      <w:color w:val="0b0080"/>
    </w:rPr>
  </w:style>
  <w:style w:type="paragraph" w:styleId="Стиль таблицы 2">
    <w:name w:val="Стиль таблицы 2"/>
    <w:next w:val="Стиль таблицы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2">
    <w:name w:val="Hyperlink.2"/>
    <w:basedOn w:val="Hyperlink"/>
    <w:next w:val="Hyperlink.2"/>
    <w:rPr>
      <w:u w:val="single"/>
    </w:rPr>
  </w:style>
  <w:style w:type="character" w:styleId="Hyperlink.3">
    <w:name w:val="Hyperlink.3"/>
    <w:basedOn w:val="Нет"/>
    <w:next w:val="Hyperlink.3"/>
    <w:rPr>
      <w:b w:val="0"/>
      <w:bCs w:val="0"/>
      <w:color w:val="0b0080"/>
      <w:sz w:val="22"/>
      <w:szCs w:val="22"/>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