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E651C8" w14:textId="77777777" w:rsidR="003F703F" w:rsidRDefault="003F703F" w:rsidP="00BC2E2C">
      <w:pPr>
        <w:jc w:val="center"/>
      </w:pPr>
    </w:p>
    <w:p w14:paraId="50DC445D" w14:textId="77777777" w:rsidR="003F703F" w:rsidRDefault="003F703F" w:rsidP="00BC2E2C">
      <w:pPr>
        <w:jc w:val="center"/>
      </w:pPr>
    </w:p>
    <w:p w14:paraId="2D379467" w14:textId="77777777" w:rsidR="003F703F" w:rsidRDefault="003F703F" w:rsidP="00BC2E2C">
      <w:pPr>
        <w:jc w:val="center"/>
      </w:pPr>
    </w:p>
    <w:p w14:paraId="48450D7B" w14:textId="77777777" w:rsidR="003F703F" w:rsidRDefault="003F703F" w:rsidP="00BC2E2C">
      <w:pPr>
        <w:jc w:val="center"/>
        <w:rPr>
          <w:b/>
        </w:rPr>
      </w:pPr>
    </w:p>
    <w:p w14:paraId="1C230E43" w14:textId="77777777" w:rsidR="003F703F" w:rsidRDefault="003F703F" w:rsidP="00BC2E2C">
      <w:pPr>
        <w:jc w:val="center"/>
        <w:rPr>
          <w:b/>
        </w:rPr>
      </w:pPr>
    </w:p>
    <w:p w14:paraId="07E6ED5F" w14:textId="3F59EF9F" w:rsidR="003F703F" w:rsidRPr="003F703F" w:rsidRDefault="003F703F" w:rsidP="00BC2E2C">
      <w:pPr>
        <w:jc w:val="center"/>
        <w:rPr>
          <w:b/>
        </w:rPr>
      </w:pPr>
      <w:r w:rsidRPr="003F703F">
        <w:rPr>
          <w:b/>
        </w:rPr>
        <w:t xml:space="preserve">Lab </w:t>
      </w:r>
      <w:r w:rsidR="00543E3A">
        <w:rPr>
          <w:b/>
        </w:rPr>
        <w:t>1</w:t>
      </w:r>
      <w:r w:rsidRPr="003F703F">
        <w:rPr>
          <w:b/>
        </w:rPr>
        <w:t xml:space="preserve"> –</w:t>
      </w:r>
      <w:r>
        <w:rPr>
          <w:b/>
        </w:rPr>
        <w:t xml:space="preserve"> </w:t>
      </w:r>
      <w:r w:rsidR="00F30E96">
        <w:rPr>
          <w:b/>
        </w:rPr>
        <w:t xml:space="preserve">Load.In </w:t>
      </w:r>
      <w:r w:rsidRPr="003F703F">
        <w:rPr>
          <w:b/>
        </w:rPr>
        <w:t xml:space="preserve">Product </w:t>
      </w:r>
      <w:r w:rsidR="00543E3A">
        <w:rPr>
          <w:b/>
        </w:rPr>
        <w:t>Description</w:t>
      </w:r>
    </w:p>
    <w:p w14:paraId="412CFE7F" w14:textId="1B1A3820" w:rsidR="003F703F" w:rsidRDefault="003F703F" w:rsidP="00BC2E2C">
      <w:pPr>
        <w:jc w:val="center"/>
      </w:pPr>
    </w:p>
    <w:p w14:paraId="57E7E0EA" w14:textId="77777777" w:rsidR="00EA3FB7" w:rsidRDefault="00EA3FB7" w:rsidP="00BC2E2C">
      <w:pPr>
        <w:jc w:val="center"/>
      </w:pPr>
    </w:p>
    <w:p w14:paraId="762C35AF" w14:textId="3D333B38" w:rsidR="00B62026" w:rsidRDefault="00461367" w:rsidP="00BC2E2C">
      <w:pPr>
        <w:jc w:val="center"/>
      </w:pPr>
      <w:r>
        <w:t>Byron Aquilino</w:t>
      </w:r>
    </w:p>
    <w:p w14:paraId="19147BD4" w14:textId="77777777" w:rsidR="00B62026" w:rsidRPr="003F703F" w:rsidRDefault="003F703F" w:rsidP="00BC2E2C">
      <w:pPr>
        <w:jc w:val="center"/>
      </w:pPr>
      <w:r>
        <w:t>Old Dominion University</w:t>
      </w:r>
    </w:p>
    <w:p w14:paraId="41DF343B" w14:textId="315ABC85" w:rsidR="00B62026" w:rsidRPr="003F703F" w:rsidRDefault="003F703F" w:rsidP="00BC2E2C">
      <w:pPr>
        <w:jc w:val="center"/>
      </w:pPr>
      <w:r>
        <w:t>CS41</w:t>
      </w:r>
      <w:r w:rsidR="002B64D6">
        <w:t>1</w:t>
      </w:r>
    </w:p>
    <w:p w14:paraId="2AE38876" w14:textId="77F857FD" w:rsidR="00B62026" w:rsidRDefault="005865FB" w:rsidP="00BC2E2C">
      <w:pPr>
        <w:jc w:val="center"/>
      </w:pPr>
      <w:r>
        <w:t>Janet Brunelle</w:t>
      </w:r>
    </w:p>
    <w:p w14:paraId="75F6E637" w14:textId="393383C3" w:rsidR="003F703F" w:rsidRDefault="005850EB" w:rsidP="00BC2E2C">
      <w:pPr>
        <w:jc w:val="center"/>
      </w:pPr>
      <w:r>
        <w:t>8</w:t>
      </w:r>
      <w:r w:rsidR="00BC2E2C">
        <w:t xml:space="preserve"> </w:t>
      </w:r>
      <w:r>
        <w:t>February</w:t>
      </w:r>
      <w:r w:rsidR="00BC2E2C">
        <w:t xml:space="preserve"> 202</w:t>
      </w:r>
      <w:r w:rsidR="00F30E96">
        <w:t>1</w:t>
      </w:r>
    </w:p>
    <w:p w14:paraId="1BEAB389" w14:textId="6D141F56" w:rsidR="003F703F" w:rsidRPr="003F703F" w:rsidRDefault="005865FB" w:rsidP="00BC2E2C">
      <w:pPr>
        <w:jc w:val="center"/>
      </w:pPr>
      <w:r>
        <w:t>Version 1</w:t>
      </w:r>
    </w:p>
    <w:p w14:paraId="15F64372" w14:textId="77777777" w:rsidR="00B62026" w:rsidRPr="00E81BF9" w:rsidRDefault="00B62026" w:rsidP="00BC2E2C">
      <w:pPr>
        <w:jc w:val="center"/>
        <w:rPr>
          <w:sz w:val="36"/>
        </w:rPr>
      </w:pPr>
    </w:p>
    <w:p w14:paraId="23863A7E" w14:textId="77777777" w:rsidR="00B62026" w:rsidRPr="00E81BF9" w:rsidRDefault="00B62026" w:rsidP="00BC2E2C">
      <w:pPr>
        <w:jc w:val="center"/>
        <w:rPr>
          <w:sz w:val="36"/>
        </w:rPr>
      </w:pPr>
      <w:r w:rsidRPr="00E81BF9">
        <w:rPr>
          <w:sz w:val="36"/>
        </w:rPr>
        <w:br w:type="page"/>
      </w:r>
    </w:p>
    <w:p w14:paraId="6A6FC213" w14:textId="77777777" w:rsidR="00F15E6A" w:rsidRPr="00F30E96" w:rsidRDefault="00B62026" w:rsidP="00F30E96">
      <w:pPr>
        <w:jc w:val="center"/>
        <w:rPr>
          <w:b/>
          <w:bCs/>
        </w:rPr>
      </w:pPr>
      <w:r w:rsidRPr="00F30E96">
        <w:rPr>
          <w:b/>
          <w:bCs/>
        </w:rPr>
        <w:lastRenderedPageBreak/>
        <w:t>Table of Contents</w:t>
      </w:r>
    </w:p>
    <w:p w14:paraId="6F0DDEC0" w14:textId="62F12061" w:rsidR="003C5D3D" w:rsidRDefault="00CA34B3">
      <w:pPr>
        <w:pStyle w:val="TOC1"/>
        <w:tabs>
          <w:tab w:val="left" w:pos="480"/>
          <w:tab w:val="right" w:leader="dot" w:pos="9350"/>
        </w:tabs>
        <w:rPr>
          <w:rFonts w:asciiTheme="minorHAnsi" w:eastAsiaTheme="minorEastAsia" w:hAnsiTheme="minorHAnsi" w:cstheme="minorBidi"/>
          <w:noProof/>
          <w:sz w:val="22"/>
          <w:szCs w:val="22"/>
        </w:rPr>
      </w:pPr>
      <w:r>
        <w:rPr>
          <w:b/>
          <w:bCs/>
        </w:rPr>
        <w:fldChar w:fldCharType="begin"/>
      </w:r>
      <w:r>
        <w:rPr>
          <w:b/>
          <w:bCs/>
        </w:rPr>
        <w:instrText xml:space="preserve"> TOC \o "1-3" \h \z \u </w:instrText>
      </w:r>
      <w:r>
        <w:rPr>
          <w:b/>
          <w:bCs/>
        </w:rPr>
        <w:fldChar w:fldCharType="separate"/>
      </w:r>
      <w:hyperlink w:anchor="_Toc63665074" w:history="1">
        <w:r w:rsidR="003C5D3D" w:rsidRPr="00F83805">
          <w:rPr>
            <w:rStyle w:val="Hyperlink"/>
            <w:noProof/>
          </w:rPr>
          <w:t>1</w:t>
        </w:r>
        <w:r w:rsidR="003C5D3D">
          <w:rPr>
            <w:rFonts w:asciiTheme="minorHAnsi" w:eastAsiaTheme="minorEastAsia" w:hAnsiTheme="minorHAnsi" w:cstheme="minorBidi"/>
            <w:noProof/>
            <w:sz w:val="22"/>
            <w:szCs w:val="22"/>
          </w:rPr>
          <w:tab/>
        </w:r>
        <w:r w:rsidR="003C5D3D" w:rsidRPr="00F83805">
          <w:rPr>
            <w:rStyle w:val="Hyperlink"/>
            <w:noProof/>
          </w:rPr>
          <w:t>Introduction</w:t>
        </w:r>
        <w:r w:rsidR="003C5D3D">
          <w:rPr>
            <w:noProof/>
            <w:webHidden/>
          </w:rPr>
          <w:tab/>
        </w:r>
        <w:r w:rsidR="003C5D3D">
          <w:rPr>
            <w:noProof/>
            <w:webHidden/>
          </w:rPr>
          <w:fldChar w:fldCharType="begin"/>
        </w:r>
        <w:r w:rsidR="003C5D3D">
          <w:rPr>
            <w:noProof/>
            <w:webHidden/>
          </w:rPr>
          <w:instrText xml:space="preserve"> PAGEREF _Toc63665074 \h </w:instrText>
        </w:r>
        <w:r w:rsidR="003C5D3D">
          <w:rPr>
            <w:noProof/>
            <w:webHidden/>
          </w:rPr>
        </w:r>
        <w:r w:rsidR="003C5D3D">
          <w:rPr>
            <w:noProof/>
            <w:webHidden/>
          </w:rPr>
          <w:fldChar w:fldCharType="separate"/>
        </w:r>
        <w:r w:rsidR="003C5D3D">
          <w:rPr>
            <w:noProof/>
            <w:webHidden/>
          </w:rPr>
          <w:t>3</w:t>
        </w:r>
        <w:r w:rsidR="003C5D3D">
          <w:rPr>
            <w:noProof/>
            <w:webHidden/>
          </w:rPr>
          <w:fldChar w:fldCharType="end"/>
        </w:r>
      </w:hyperlink>
    </w:p>
    <w:p w14:paraId="022764D7" w14:textId="34CE98FB" w:rsidR="003C5D3D" w:rsidRDefault="00231D5E">
      <w:pPr>
        <w:pStyle w:val="TOC1"/>
        <w:tabs>
          <w:tab w:val="left" w:pos="480"/>
          <w:tab w:val="right" w:leader="dot" w:pos="9350"/>
        </w:tabs>
        <w:rPr>
          <w:rFonts w:asciiTheme="minorHAnsi" w:eastAsiaTheme="minorEastAsia" w:hAnsiTheme="minorHAnsi" w:cstheme="minorBidi"/>
          <w:noProof/>
          <w:sz w:val="22"/>
          <w:szCs w:val="22"/>
        </w:rPr>
      </w:pPr>
      <w:hyperlink w:anchor="_Toc63665075" w:history="1">
        <w:r w:rsidR="003C5D3D" w:rsidRPr="00F83805">
          <w:rPr>
            <w:rStyle w:val="Hyperlink"/>
            <w:noProof/>
          </w:rPr>
          <w:t>2</w:t>
        </w:r>
        <w:r w:rsidR="003C5D3D">
          <w:rPr>
            <w:rFonts w:asciiTheme="minorHAnsi" w:eastAsiaTheme="minorEastAsia" w:hAnsiTheme="minorHAnsi" w:cstheme="minorBidi"/>
            <w:noProof/>
            <w:sz w:val="22"/>
            <w:szCs w:val="22"/>
          </w:rPr>
          <w:tab/>
        </w:r>
        <w:r w:rsidR="003C5D3D" w:rsidRPr="00F83805">
          <w:rPr>
            <w:rStyle w:val="Hyperlink"/>
            <w:noProof/>
          </w:rPr>
          <w:t>Product Description</w:t>
        </w:r>
        <w:r w:rsidR="003C5D3D">
          <w:rPr>
            <w:noProof/>
            <w:webHidden/>
          </w:rPr>
          <w:tab/>
        </w:r>
        <w:r w:rsidR="003C5D3D">
          <w:rPr>
            <w:noProof/>
            <w:webHidden/>
          </w:rPr>
          <w:fldChar w:fldCharType="begin"/>
        </w:r>
        <w:r w:rsidR="003C5D3D">
          <w:rPr>
            <w:noProof/>
            <w:webHidden/>
          </w:rPr>
          <w:instrText xml:space="preserve"> PAGEREF _Toc63665075 \h </w:instrText>
        </w:r>
        <w:r w:rsidR="003C5D3D">
          <w:rPr>
            <w:noProof/>
            <w:webHidden/>
          </w:rPr>
        </w:r>
        <w:r w:rsidR="003C5D3D">
          <w:rPr>
            <w:noProof/>
            <w:webHidden/>
          </w:rPr>
          <w:fldChar w:fldCharType="separate"/>
        </w:r>
        <w:r w:rsidR="003C5D3D">
          <w:rPr>
            <w:noProof/>
            <w:webHidden/>
          </w:rPr>
          <w:t>4</w:t>
        </w:r>
        <w:r w:rsidR="003C5D3D">
          <w:rPr>
            <w:noProof/>
            <w:webHidden/>
          </w:rPr>
          <w:fldChar w:fldCharType="end"/>
        </w:r>
      </w:hyperlink>
    </w:p>
    <w:p w14:paraId="3C542D99" w14:textId="35988323" w:rsidR="003C5D3D" w:rsidRDefault="00231D5E">
      <w:pPr>
        <w:pStyle w:val="TOC2"/>
        <w:tabs>
          <w:tab w:val="left" w:pos="960"/>
          <w:tab w:val="right" w:leader="dot" w:pos="9350"/>
        </w:tabs>
        <w:rPr>
          <w:rFonts w:asciiTheme="minorHAnsi" w:eastAsiaTheme="minorEastAsia" w:hAnsiTheme="minorHAnsi" w:cstheme="minorBidi"/>
          <w:noProof/>
          <w:sz w:val="22"/>
          <w:szCs w:val="22"/>
        </w:rPr>
      </w:pPr>
      <w:hyperlink w:anchor="_Toc63665076" w:history="1">
        <w:r w:rsidR="003C5D3D" w:rsidRPr="00F83805">
          <w:rPr>
            <w:rStyle w:val="Hyperlink"/>
            <w:noProof/>
          </w:rPr>
          <w:t>2.1</w:t>
        </w:r>
        <w:r w:rsidR="003C5D3D">
          <w:rPr>
            <w:rFonts w:asciiTheme="minorHAnsi" w:eastAsiaTheme="minorEastAsia" w:hAnsiTheme="minorHAnsi" w:cstheme="minorBidi"/>
            <w:noProof/>
            <w:sz w:val="22"/>
            <w:szCs w:val="22"/>
          </w:rPr>
          <w:tab/>
        </w:r>
        <w:r w:rsidR="003C5D3D" w:rsidRPr="00F83805">
          <w:rPr>
            <w:rStyle w:val="Hyperlink"/>
            <w:noProof/>
          </w:rPr>
          <w:t>Key Product Features and Capabilities</w:t>
        </w:r>
        <w:r w:rsidR="003C5D3D">
          <w:rPr>
            <w:noProof/>
            <w:webHidden/>
          </w:rPr>
          <w:tab/>
        </w:r>
        <w:r w:rsidR="003C5D3D">
          <w:rPr>
            <w:noProof/>
            <w:webHidden/>
          </w:rPr>
          <w:fldChar w:fldCharType="begin"/>
        </w:r>
        <w:r w:rsidR="003C5D3D">
          <w:rPr>
            <w:noProof/>
            <w:webHidden/>
          </w:rPr>
          <w:instrText xml:space="preserve"> PAGEREF _Toc63665076 \h </w:instrText>
        </w:r>
        <w:r w:rsidR="003C5D3D">
          <w:rPr>
            <w:noProof/>
            <w:webHidden/>
          </w:rPr>
        </w:r>
        <w:r w:rsidR="003C5D3D">
          <w:rPr>
            <w:noProof/>
            <w:webHidden/>
          </w:rPr>
          <w:fldChar w:fldCharType="separate"/>
        </w:r>
        <w:r w:rsidR="003C5D3D">
          <w:rPr>
            <w:noProof/>
            <w:webHidden/>
          </w:rPr>
          <w:t>4</w:t>
        </w:r>
        <w:r w:rsidR="003C5D3D">
          <w:rPr>
            <w:noProof/>
            <w:webHidden/>
          </w:rPr>
          <w:fldChar w:fldCharType="end"/>
        </w:r>
      </w:hyperlink>
    </w:p>
    <w:p w14:paraId="046627D8" w14:textId="3DEBDB64" w:rsidR="003C5D3D" w:rsidRDefault="00231D5E">
      <w:pPr>
        <w:pStyle w:val="TOC2"/>
        <w:tabs>
          <w:tab w:val="left" w:pos="960"/>
          <w:tab w:val="right" w:leader="dot" w:pos="9350"/>
        </w:tabs>
        <w:rPr>
          <w:rFonts w:asciiTheme="minorHAnsi" w:eastAsiaTheme="minorEastAsia" w:hAnsiTheme="minorHAnsi" w:cstheme="minorBidi"/>
          <w:noProof/>
          <w:sz w:val="22"/>
          <w:szCs w:val="22"/>
        </w:rPr>
      </w:pPr>
      <w:hyperlink w:anchor="_Toc63665077" w:history="1">
        <w:r w:rsidR="003C5D3D" w:rsidRPr="00F83805">
          <w:rPr>
            <w:rStyle w:val="Hyperlink"/>
            <w:noProof/>
          </w:rPr>
          <w:t>2.2</w:t>
        </w:r>
        <w:r w:rsidR="003C5D3D">
          <w:rPr>
            <w:rFonts w:asciiTheme="minorHAnsi" w:eastAsiaTheme="minorEastAsia" w:hAnsiTheme="minorHAnsi" w:cstheme="minorBidi"/>
            <w:noProof/>
            <w:sz w:val="22"/>
            <w:szCs w:val="22"/>
          </w:rPr>
          <w:tab/>
        </w:r>
        <w:r w:rsidR="003C5D3D" w:rsidRPr="00F83805">
          <w:rPr>
            <w:rStyle w:val="Hyperlink"/>
            <w:noProof/>
          </w:rPr>
          <w:t>Major Components (Hardware/Software)</w:t>
        </w:r>
        <w:r w:rsidR="003C5D3D">
          <w:rPr>
            <w:noProof/>
            <w:webHidden/>
          </w:rPr>
          <w:tab/>
        </w:r>
        <w:r w:rsidR="003C5D3D">
          <w:rPr>
            <w:noProof/>
            <w:webHidden/>
          </w:rPr>
          <w:fldChar w:fldCharType="begin"/>
        </w:r>
        <w:r w:rsidR="003C5D3D">
          <w:rPr>
            <w:noProof/>
            <w:webHidden/>
          </w:rPr>
          <w:instrText xml:space="preserve"> PAGEREF _Toc63665077 \h </w:instrText>
        </w:r>
        <w:r w:rsidR="003C5D3D">
          <w:rPr>
            <w:noProof/>
            <w:webHidden/>
          </w:rPr>
        </w:r>
        <w:r w:rsidR="003C5D3D">
          <w:rPr>
            <w:noProof/>
            <w:webHidden/>
          </w:rPr>
          <w:fldChar w:fldCharType="separate"/>
        </w:r>
        <w:r w:rsidR="003C5D3D">
          <w:rPr>
            <w:noProof/>
            <w:webHidden/>
          </w:rPr>
          <w:t>7</w:t>
        </w:r>
        <w:r w:rsidR="003C5D3D">
          <w:rPr>
            <w:noProof/>
            <w:webHidden/>
          </w:rPr>
          <w:fldChar w:fldCharType="end"/>
        </w:r>
      </w:hyperlink>
    </w:p>
    <w:p w14:paraId="5E134B1B" w14:textId="40773FC5" w:rsidR="003C5D3D" w:rsidRDefault="00231D5E">
      <w:pPr>
        <w:pStyle w:val="TOC1"/>
        <w:tabs>
          <w:tab w:val="left" w:pos="480"/>
          <w:tab w:val="right" w:leader="dot" w:pos="9350"/>
        </w:tabs>
        <w:rPr>
          <w:rFonts w:asciiTheme="minorHAnsi" w:eastAsiaTheme="minorEastAsia" w:hAnsiTheme="minorHAnsi" w:cstheme="minorBidi"/>
          <w:noProof/>
          <w:sz w:val="22"/>
          <w:szCs w:val="22"/>
        </w:rPr>
      </w:pPr>
      <w:hyperlink w:anchor="_Toc63665078" w:history="1">
        <w:r w:rsidR="003C5D3D" w:rsidRPr="00F83805">
          <w:rPr>
            <w:rStyle w:val="Hyperlink"/>
            <w:noProof/>
          </w:rPr>
          <w:t>3</w:t>
        </w:r>
        <w:r w:rsidR="003C5D3D">
          <w:rPr>
            <w:rFonts w:asciiTheme="minorHAnsi" w:eastAsiaTheme="minorEastAsia" w:hAnsiTheme="minorHAnsi" w:cstheme="minorBidi"/>
            <w:noProof/>
            <w:sz w:val="22"/>
            <w:szCs w:val="22"/>
          </w:rPr>
          <w:tab/>
        </w:r>
        <w:r w:rsidR="003C5D3D" w:rsidRPr="00F83805">
          <w:rPr>
            <w:rStyle w:val="Hyperlink"/>
            <w:noProof/>
          </w:rPr>
          <w:t>Identification of Case Study</w:t>
        </w:r>
        <w:r w:rsidR="003C5D3D">
          <w:rPr>
            <w:noProof/>
            <w:webHidden/>
          </w:rPr>
          <w:tab/>
        </w:r>
        <w:r w:rsidR="003C5D3D">
          <w:rPr>
            <w:noProof/>
            <w:webHidden/>
          </w:rPr>
          <w:fldChar w:fldCharType="begin"/>
        </w:r>
        <w:r w:rsidR="003C5D3D">
          <w:rPr>
            <w:noProof/>
            <w:webHidden/>
          </w:rPr>
          <w:instrText xml:space="preserve"> PAGEREF _Toc63665078 \h </w:instrText>
        </w:r>
        <w:r w:rsidR="003C5D3D">
          <w:rPr>
            <w:noProof/>
            <w:webHidden/>
          </w:rPr>
        </w:r>
        <w:r w:rsidR="003C5D3D">
          <w:rPr>
            <w:noProof/>
            <w:webHidden/>
          </w:rPr>
          <w:fldChar w:fldCharType="separate"/>
        </w:r>
        <w:r w:rsidR="003C5D3D">
          <w:rPr>
            <w:noProof/>
            <w:webHidden/>
          </w:rPr>
          <w:t>11</w:t>
        </w:r>
        <w:r w:rsidR="003C5D3D">
          <w:rPr>
            <w:noProof/>
            <w:webHidden/>
          </w:rPr>
          <w:fldChar w:fldCharType="end"/>
        </w:r>
      </w:hyperlink>
    </w:p>
    <w:p w14:paraId="25352925" w14:textId="2BA89B72" w:rsidR="003C5D3D" w:rsidRDefault="00231D5E">
      <w:pPr>
        <w:pStyle w:val="TOC1"/>
        <w:tabs>
          <w:tab w:val="left" w:pos="480"/>
          <w:tab w:val="right" w:leader="dot" w:pos="9350"/>
        </w:tabs>
        <w:rPr>
          <w:rFonts w:asciiTheme="minorHAnsi" w:eastAsiaTheme="minorEastAsia" w:hAnsiTheme="minorHAnsi" w:cstheme="minorBidi"/>
          <w:noProof/>
          <w:sz w:val="22"/>
          <w:szCs w:val="22"/>
        </w:rPr>
      </w:pPr>
      <w:hyperlink w:anchor="_Toc63665079" w:history="1">
        <w:r w:rsidR="003C5D3D" w:rsidRPr="00F83805">
          <w:rPr>
            <w:rStyle w:val="Hyperlink"/>
            <w:noProof/>
          </w:rPr>
          <w:t>4</w:t>
        </w:r>
        <w:r w:rsidR="003C5D3D">
          <w:rPr>
            <w:rFonts w:asciiTheme="minorHAnsi" w:eastAsiaTheme="minorEastAsia" w:hAnsiTheme="minorHAnsi" w:cstheme="minorBidi"/>
            <w:noProof/>
            <w:sz w:val="22"/>
            <w:szCs w:val="22"/>
          </w:rPr>
          <w:tab/>
        </w:r>
        <w:r w:rsidR="003C5D3D" w:rsidRPr="00F83805">
          <w:rPr>
            <w:rStyle w:val="Hyperlink"/>
            <w:noProof/>
          </w:rPr>
          <w:t>Load.In Product Prototype Description</w:t>
        </w:r>
        <w:r w:rsidR="003C5D3D">
          <w:rPr>
            <w:noProof/>
            <w:webHidden/>
          </w:rPr>
          <w:tab/>
        </w:r>
        <w:r w:rsidR="003C5D3D">
          <w:rPr>
            <w:noProof/>
            <w:webHidden/>
          </w:rPr>
          <w:fldChar w:fldCharType="begin"/>
        </w:r>
        <w:r w:rsidR="003C5D3D">
          <w:rPr>
            <w:noProof/>
            <w:webHidden/>
          </w:rPr>
          <w:instrText xml:space="preserve"> PAGEREF _Toc63665079 \h </w:instrText>
        </w:r>
        <w:r w:rsidR="003C5D3D">
          <w:rPr>
            <w:noProof/>
            <w:webHidden/>
          </w:rPr>
        </w:r>
        <w:r w:rsidR="003C5D3D">
          <w:rPr>
            <w:noProof/>
            <w:webHidden/>
          </w:rPr>
          <w:fldChar w:fldCharType="separate"/>
        </w:r>
        <w:r w:rsidR="003C5D3D">
          <w:rPr>
            <w:noProof/>
            <w:webHidden/>
          </w:rPr>
          <w:t>12</w:t>
        </w:r>
        <w:r w:rsidR="003C5D3D">
          <w:rPr>
            <w:noProof/>
            <w:webHidden/>
          </w:rPr>
          <w:fldChar w:fldCharType="end"/>
        </w:r>
      </w:hyperlink>
    </w:p>
    <w:p w14:paraId="03783E39" w14:textId="54E96F80" w:rsidR="003C5D3D" w:rsidRDefault="00231D5E">
      <w:pPr>
        <w:pStyle w:val="TOC2"/>
        <w:tabs>
          <w:tab w:val="left" w:pos="960"/>
          <w:tab w:val="right" w:leader="dot" w:pos="9350"/>
        </w:tabs>
        <w:rPr>
          <w:rFonts w:asciiTheme="minorHAnsi" w:eastAsiaTheme="minorEastAsia" w:hAnsiTheme="minorHAnsi" w:cstheme="minorBidi"/>
          <w:noProof/>
          <w:sz w:val="22"/>
          <w:szCs w:val="22"/>
        </w:rPr>
      </w:pPr>
      <w:hyperlink w:anchor="_Toc63665080" w:history="1">
        <w:r w:rsidR="003C5D3D" w:rsidRPr="00F83805">
          <w:rPr>
            <w:rStyle w:val="Hyperlink"/>
            <w:noProof/>
          </w:rPr>
          <w:t>4.1</w:t>
        </w:r>
        <w:r w:rsidR="003C5D3D">
          <w:rPr>
            <w:rFonts w:asciiTheme="minorHAnsi" w:eastAsiaTheme="minorEastAsia" w:hAnsiTheme="minorHAnsi" w:cstheme="minorBidi"/>
            <w:noProof/>
            <w:sz w:val="22"/>
            <w:szCs w:val="22"/>
          </w:rPr>
          <w:tab/>
        </w:r>
        <w:r w:rsidR="003C5D3D" w:rsidRPr="00F83805">
          <w:rPr>
            <w:rStyle w:val="Hyperlink"/>
            <w:noProof/>
          </w:rPr>
          <w:t>Prototype Architecture (Hardware/Software)</w:t>
        </w:r>
        <w:r w:rsidR="003C5D3D">
          <w:rPr>
            <w:noProof/>
            <w:webHidden/>
          </w:rPr>
          <w:tab/>
        </w:r>
        <w:r w:rsidR="003C5D3D">
          <w:rPr>
            <w:noProof/>
            <w:webHidden/>
          </w:rPr>
          <w:fldChar w:fldCharType="begin"/>
        </w:r>
        <w:r w:rsidR="003C5D3D">
          <w:rPr>
            <w:noProof/>
            <w:webHidden/>
          </w:rPr>
          <w:instrText xml:space="preserve"> PAGEREF _Toc63665080 \h </w:instrText>
        </w:r>
        <w:r w:rsidR="003C5D3D">
          <w:rPr>
            <w:noProof/>
            <w:webHidden/>
          </w:rPr>
        </w:r>
        <w:r w:rsidR="003C5D3D">
          <w:rPr>
            <w:noProof/>
            <w:webHidden/>
          </w:rPr>
          <w:fldChar w:fldCharType="separate"/>
        </w:r>
        <w:r w:rsidR="003C5D3D">
          <w:rPr>
            <w:noProof/>
            <w:webHidden/>
          </w:rPr>
          <w:t>14</w:t>
        </w:r>
        <w:r w:rsidR="003C5D3D">
          <w:rPr>
            <w:noProof/>
            <w:webHidden/>
          </w:rPr>
          <w:fldChar w:fldCharType="end"/>
        </w:r>
      </w:hyperlink>
    </w:p>
    <w:p w14:paraId="36F7B2A7" w14:textId="01A7748B" w:rsidR="003C5D3D" w:rsidRDefault="00231D5E">
      <w:pPr>
        <w:pStyle w:val="TOC2"/>
        <w:tabs>
          <w:tab w:val="left" w:pos="960"/>
          <w:tab w:val="right" w:leader="dot" w:pos="9350"/>
        </w:tabs>
        <w:rPr>
          <w:rFonts w:asciiTheme="minorHAnsi" w:eastAsiaTheme="minorEastAsia" w:hAnsiTheme="minorHAnsi" w:cstheme="minorBidi"/>
          <w:noProof/>
          <w:sz w:val="22"/>
          <w:szCs w:val="22"/>
        </w:rPr>
      </w:pPr>
      <w:hyperlink w:anchor="_Toc63665081" w:history="1">
        <w:r w:rsidR="003C5D3D" w:rsidRPr="00F83805">
          <w:rPr>
            <w:rStyle w:val="Hyperlink"/>
            <w:noProof/>
          </w:rPr>
          <w:t>4.2</w:t>
        </w:r>
        <w:r w:rsidR="003C5D3D">
          <w:rPr>
            <w:rFonts w:asciiTheme="minorHAnsi" w:eastAsiaTheme="minorEastAsia" w:hAnsiTheme="minorHAnsi" w:cstheme="minorBidi"/>
            <w:noProof/>
            <w:sz w:val="22"/>
            <w:szCs w:val="22"/>
          </w:rPr>
          <w:tab/>
        </w:r>
        <w:r w:rsidR="003C5D3D" w:rsidRPr="00F83805">
          <w:rPr>
            <w:rStyle w:val="Hyperlink"/>
            <w:noProof/>
          </w:rPr>
          <w:t>Prototype Features and Capabilities</w:t>
        </w:r>
        <w:r w:rsidR="003C5D3D">
          <w:rPr>
            <w:noProof/>
            <w:webHidden/>
          </w:rPr>
          <w:tab/>
        </w:r>
        <w:r w:rsidR="003C5D3D">
          <w:rPr>
            <w:noProof/>
            <w:webHidden/>
          </w:rPr>
          <w:fldChar w:fldCharType="begin"/>
        </w:r>
        <w:r w:rsidR="003C5D3D">
          <w:rPr>
            <w:noProof/>
            <w:webHidden/>
          </w:rPr>
          <w:instrText xml:space="preserve"> PAGEREF _Toc63665081 \h </w:instrText>
        </w:r>
        <w:r w:rsidR="003C5D3D">
          <w:rPr>
            <w:noProof/>
            <w:webHidden/>
          </w:rPr>
        </w:r>
        <w:r w:rsidR="003C5D3D">
          <w:rPr>
            <w:noProof/>
            <w:webHidden/>
          </w:rPr>
          <w:fldChar w:fldCharType="separate"/>
        </w:r>
        <w:r w:rsidR="003C5D3D">
          <w:rPr>
            <w:noProof/>
            <w:webHidden/>
          </w:rPr>
          <w:t>15</w:t>
        </w:r>
        <w:r w:rsidR="003C5D3D">
          <w:rPr>
            <w:noProof/>
            <w:webHidden/>
          </w:rPr>
          <w:fldChar w:fldCharType="end"/>
        </w:r>
      </w:hyperlink>
    </w:p>
    <w:p w14:paraId="578D6F02" w14:textId="45F1587D" w:rsidR="003C5D3D" w:rsidRDefault="00231D5E">
      <w:pPr>
        <w:pStyle w:val="TOC2"/>
        <w:tabs>
          <w:tab w:val="left" w:pos="960"/>
          <w:tab w:val="right" w:leader="dot" w:pos="9350"/>
        </w:tabs>
        <w:rPr>
          <w:rFonts w:asciiTheme="minorHAnsi" w:eastAsiaTheme="minorEastAsia" w:hAnsiTheme="minorHAnsi" w:cstheme="minorBidi"/>
          <w:noProof/>
          <w:sz w:val="22"/>
          <w:szCs w:val="22"/>
        </w:rPr>
      </w:pPr>
      <w:hyperlink w:anchor="_Toc63665082" w:history="1">
        <w:r w:rsidR="003C5D3D" w:rsidRPr="00F83805">
          <w:rPr>
            <w:rStyle w:val="Hyperlink"/>
            <w:noProof/>
          </w:rPr>
          <w:t>4.3</w:t>
        </w:r>
        <w:r w:rsidR="003C5D3D">
          <w:rPr>
            <w:rFonts w:asciiTheme="minorHAnsi" w:eastAsiaTheme="minorEastAsia" w:hAnsiTheme="minorHAnsi" w:cstheme="minorBidi"/>
            <w:noProof/>
            <w:sz w:val="22"/>
            <w:szCs w:val="22"/>
          </w:rPr>
          <w:tab/>
        </w:r>
        <w:r w:rsidR="003C5D3D" w:rsidRPr="00F83805">
          <w:rPr>
            <w:rStyle w:val="Hyperlink"/>
            <w:noProof/>
          </w:rPr>
          <w:t>Prototype Development Challenges</w:t>
        </w:r>
        <w:r w:rsidR="003C5D3D">
          <w:rPr>
            <w:noProof/>
            <w:webHidden/>
          </w:rPr>
          <w:tab/>
        </w:r>
        <w:r w:rsidR="003C5D3D">
          <w:rPr>
            <w:noProof/>
            <w:webHidden/>
          </w:rPr>
          <w:fldChar w:fldCharType="begin"/>
        </w:r>
        <w:r w:rsidR="003C5D3D">
          <w:rPr>
            <w:noProof/>
            <w:webHidden/>
          </w:rPr>
          <w:instrText xml:space="preserve"> PAGEREF _Toc63665082 \h </w:instrText>
        </w:r>
        <w:r w:rsidR="003C5D3D">
          <w:rPr>
            <w:noProof/>
            <w:webHidden/>
          </w:rPr>
        </w:r>
        <w:r w:rsidR="003C5D3D">
          <w:rPr>
            <w:noProof/>
            <w:webHidden/>
          </w:rPr>
          <w:fldChar w:fldCharType="separate"/>
        </w:r>
        <w:r w:rsidR="003C5D3D">
          <w:rPr>
            <w:noProof/>
            <w:webHidden/>
          </w:rPr>
          <w:t>16</w:t>
        </w:r>
        <w:r w:rsidR="003C5D3D">
          <w:rPr>
            <w:noProof/>
            <w:webHidden/>
          </w:rPr>
          <w:fldChar w:fldCharType="end"/>
        </w:r>
      </w:hyperlink>
    </w:p>
    <w:p w14:paraId="67E87E5C" w14:textId="58926C68" w:rsidR="003C5D3D" w:rsidRDefault="00231D5E">
      <w:pPr>
        <w:pStyle w:val="TOC1"/>
        <w:tabs>
          <w:tab w:val="left" w:pos="480"/>
          <w:tab w:val="right" w:leader="dot" w:pos="9350"/>
        </w:tabs>
        <w:rPr>
          <w:rFonts w:asciiTheme="minorHAnsi" w:eastAsiaTheme="minorEastAsia" w:hAnsiTheme="minorHAnsi" w:cstheme="minorBidi"/>
          <w:noProof/>
          <w:sz w:val="22"/>
          <w:szCs w:val="22"/>
        </w:rPr>
      </w:pPr>
      <w:hyperlink w:anchor="_Toc63665083" w:history="1">
        <w:r w:rsidR="003C5D3D" w:rsidRPr="00F83805">
          <w:rPr>
            <w:rStyle w:val="Hyperlink"/>
            <w:noProof/>
          </w:rPr>
          <w:t>5</w:t>
        </w:r>
        <w:r w:rsidR="003C5D3D">
          <w:rPr>
            <w:rFonts w:asciiTheme="minorHAnsi" w:eastAsiaTheme="minorEastAsia" w:hAnsiTheme="minorHAnsi" w:cstheme="minorBidi"/>
            <w:noProof/>
            <w:sz w:val="22"/>
            <w:szCs w:val="22"/>
          </w:rPr>
          <w:tab/>
        </w:r>
        <w:r w:rsidR="003C5D3D" w:rsidRPr="00F83805">
          <w:rPr>
            <w:rStyle w:val="Hyperlink"/>
            <w:noProof/>
          </w:rPr>
          <w:t>Glossary</w:t>
        </w:r>
        <w:r w:rsidR="003C5D3D">
          <w:rPr>
            <w:noProof/>
            <w:webHidden/>
          </w:rPr>
          <w:tab/>
        </w:r>
        <w:r w:rsidR="003C5D3D">
          <w:rPr>
            <w:noProof/>
            <w:webHidden/>
          </w:rPr>
          <w:fldChar w:fldCharType="begin"/>
        </w:r>
        <w:r w:rsidR="003C5D3D">
          <w:rPr>
            <w:noProof/>
            <w:webHidden/>
          </w:rPr>
          <w:instrText xml:space="preserve"> PAGEREF _Toc63665083 \h </w:instrText>
        </w:r>
        <w:r w:rsidR="003C5D3D">
          <w:rPr>
            <w:noProof/>
            <w:webHidden/>
          </w:rPr>
        </w:r>
        <w:r w:rsidR="003C5D3D">
          <w:rPr>
            <w:noProof/>
            <w:webHidden/>
          </w:rPr>
          <w:fldChar w:fldCharType="separate"/>
        </w:r>
        <w:r w:rsidR="003C5D3D">
          <w:rPr>
            <w:noProof/>
            <w:webHidden/>
          </w:rPr>
          <w:t>17</w:t>
        </w:r>
        <w:r w:rsidR="003C5D3D">
          <w:rPr>
            <w:noProof/>
            <w:webHidden/>
          </w:rPr>
          <w:fldChar w:fldCharType="end"/>
        </w:r>
      </w:hyperlink>
    </w:p>
    <w:p w14:paraId="5D447912" w14:textId="77AB69BA" w:rsidR="003C5D3D" w:rsidRDefault="00231D5E">
      <w:pPr>
        <w:pStyle w:val="TOC1"/>
        <w:tabs>
          <w:tab w:val="left" w:pos="480"/>
          <w:tab w:val="right" w:leader="dot" w:pos="9350"/>
        </w:tabs>
        <w:rPr>
          <w:rFonts w:asciiTheme="minorHAnsi" w:eastAsiaTheme="minorEastAsia" w:hAnsiTheme="minorHAnsi" w:cstheme="minorBidi"/>
          <w:noProof/>
          <w:sz w:val="22"/>
          <w:szCs w:val="22"/>
        </w:rPr>
      </w:pPr>
      <w:hyperlink w:anchor="_Toc63665084" w:history="1">
        <w:r w:rsidR="003C5D3D" w:rsidRPr="00F83805">
          <w:rPr>
            <w:rStyle w:val="Hyperlink"/>
            <w:noProof/>
          </w:rPr>
          <w:t>6</w:t>
        </w:r>
        <w:r w:rsidR="003C5D3D">
          <w:rPr>
            <w:rFonts w:asciiTheme="minorHAnsi" w:eastAsiaTheme="minorEastAsia" w:hAnsiTheme="minorHAnsi" w:cstheme="minorBidi"/>
            <w:noProof/>
            <w:sz w:val="22"/>
            <w:szCs w:val="22"/>
          </w:rPr>
          <w:tab/>
        </w:r>
        <w:r w:rsidR="003C5D3D" w:rsidRPr="00F83805">
          <w:rPr>
            <w:rStyle w:val="Hyperlink"/>
            <w:noProof/>
          </w:rPr>
          <w:t>References</w:t>
        </w:r>
        <w:r w:rsidR="003C5D3D">
          <w:rPr>
            <w:noProof/>
            <w:webHidden/>
          </w:rPr>
          <w:tab/>
        </w:r>
        <w:r w:rsidR="003C5D3D">
          <w:rPr>
            <w:noProof/>
            <w:webHidden/>
          </w:rPr>
          <w:fldChar w:fldCharType="begin"/>
        </w:r>
        <w:r w:rsidR="003C5D3D">
          <w:rPr>
            <w:noProof/>
            <w:webHidden/>
          </w:rPr>
          <w:instrText xml:space="preserve"> PAGEREF _Toc63665084 \h </w:instrText>
        </w:r>
        <w:r w:rsidR="003C5D3D">
          <w:rPr>
            <w:noProof/>
            <w:webHidden/>
          </w:rPr>
        </w:r>
        <w:r w:rsidR="003C5D3D">
          <w:rPr>
            <w:noProof/>
            <w:webHidden/>
          </w:rPr>
          <w:fldChar w:fldCharType="separate"/>
        </w:r>
        <w:r w:rsidR="003C5D3D">
          <w:rPr>
            <w:noProof/>
            <w:webHidden/>
          </w:rPr>
          <w:t>21</w:t>
        </w:r>
        <w:r w:rsidR="003C5D3D">
          <w:rPr>
            <w:noProof/>
            <w:webHidden/>
          </w:rPr>
          <w:fldChar w:fldCharType="end"/>
        </w:r>
      </w:hyperlink>
    </w:p>
    <w:p w14:paraId="649993F6" w14:textId="26E585BA" w:rsidR="00F15E6A" w:rsidRDefault="00CA34B3" w:rsidP="005D2CC1">
      <w:pPr>
        <w:jc w:val="center"/>
        <w:rPr>
          <w:b/>
          <w:bCs/>
        </w:rPr>
      </w:pPr>
      <w:r>
        <w:rPr>
          <w:b/>
          <w:bCs/>
        </w:rPr>
        <w:fldChar w:fldCharType="end"/>
      </w:r>
      <w:r w:rsidR="00B62026" w:rsidRPr="00E81BF9">
        <w:rPr>
          <w:b/>
          <w:bCs/>
        </w:rPr>
        <w:t>List of Figures</w:t>
      </w:r>
    </w:p>
    <w:p w14:paraId="277431F2" w14:textId="2864C47A" w:rsidR="003C5D3D" w:rsidRDefault="00CA34B3">
      <w:pPr>
        <w:pStyle w:val="TableofFigures"/>
        <w:tabs>
          <w:tab w:val="right" w:leader="dot" w:pos="9350"/>
        </w:tabs>
        <w:rPr>
          <w:rFonts w:asciiTheme="minorHAnsi" w:eastAsiaTheme="minorEastAsia" w:hAnsiTheme="minorHAnsi" w:cstheme="minorBidi"/>
          <w:noProof/>
          <w:sz w:val="22"/>
          <w:szCs w:val="22"/>
        </w:rPr>
      </w:pPr>
      <w:r>
        <w:rPr>
          <w:b/>
          <w:bCs/>
          <w:sz w:val="36"/>
        </w:rPr>
        <w:fldChar w:fldCharType="begin"/>
      </w:r>
      <w:r>
        <w:rPr>
          <w:b/>
          <w:bCs/>
          <w:sz w:val="36"/>
        </w:rPr>
        <w:instrText xml:space="preserve"> TOC \h \z \c "Figure" </w:instrText>
      </w:r>
      <w:r>
        <w:rPr>
          <w:b/>
          <w:bCs/>
          <w:sz w:val="36"/>
        </w:rPr>
        <w:fldChar w:fldCharType="separate"/>
      </w:r>
      <w:hyperlink w:anchor="_Toc63665085" w:history="1">
        <w:r w:rsidR="003C5D3D" w:rsidRPr="00E92181">
          <w:rPr>
            <w:rStyle w:val="Hyperlink"/>
            <w:noProof/>
          </w:rPr>
          <w:t xml:space="preserve">Figure 1  </w:t>
        </w:r>
        <w:r w:rsidR="003C5D3D" w:rsidRPr="00E92181">
          <w:rPr>
            <w:rStyle w:val="Hyperlink"/>
            <w:i/>
            <w:iCs/>
            <w:noProof/>
          </w:rPr>
          <w:t>Major Functional Component Diagram</w:t>
        </w:r>
        <w:r w:rsidR="003C5D3D">
          <w:rPr>
            <w:noProof/>
            <w:webHidden/>
          </w:rPr>
          <w:tab/>
        </w:r>
        <w:r w:rsidR="003C5D3D">
          <w:rPr>
            <w:noProof/>
            <w:webHidden/>
          </w:rPr>
          <w:fldChar w:fldCharType="begin"/>
        </w:r>
        <w:r w:rsidR="003C5D3D">
          <w:rPr>
            <w:noProof/>
            <w:webHidden/>
          </w:rPr>
          <w:instrText xml:space="preserve"> PAGEREF _Toc63665085 \h </w:instrText>
        </w:r>
        <w:r w:rsidR="003C5D3D">
          <w:rPr>
            <w:noProof/>
            <w:webHidden/>
          </w:rPr>
        </w:r>
        <w:r w:rsidR="003C5D3D">
          <w:rPr>
            <w:noProof/>
            <w:webHidden/>
          </w:rPr>
          <w:fldChar w:fldCharType="separate"/>
        </w:r>
        <w:r w:rsidR="003C5D3D">
          <w:rPr>
            <w:noProof/>
            <w:webHidden/>
          </w:rPr>
          <w:t>8</w:t>
        </w:r>
        <w:r w:rsidR="003C5D3D">
          <w:rPr>
            <w:noProof/>
            <w:webHidden/>
          </w:rPr>
          <w:fldChar w:fldCharType="end"/>
        </w:r>
      </w:hyperlink>
    </w:p>
    <w:p w14:paraId="2FACEA74" w14:textId="1D959659" w:rsidR="003C5D3D" w:rsidRDefault="00231D5E">
      <w:pPr>
        <w:pStyle w:val="TableofFigures"/>
        <w:tabs>
          <w:tab w:val="right" w:leader="dot" w:pos="9350"/>
        </w:tabs>
        <w:rPr>
          <w:rFonts w:asciiTheme="minorHAnsi" w:eastAsiaTheme="minorEastAsia" w:hAnsiTheme="minorHAnsi" w:cstheme="minorBidi"/>
          <w:noProof/>
          <w:sz w:val="22"/>
          <w:szCs w:val="22"/>
        </w:rPr>
      </w:pPr>
      <w:hyperlink w:anchor="_Toc63665086" w:history="1">
        <w:r w:rsidR="003C5D3D" w:rsidRPr="00E92181">
          <w:rPr>
            <w:rStyle w:val="Hyperlink"/>
            <w:noProof/>
          </w:rPr>
          <w:t xml:space="preserve">Figure 2 </w:t>
        </w:r>
        <w:r w:rsidR="003C5D3D" w:rsidRPr="00E92181">
          <w:rPr>
            <w:rStyle w:val="Hyperlink"/>
            <w:i/>
            <w:iCs/>
            <w:noProof/>
          </w:rPr>
          <w:t>Load.In - Prototype Major Functional Component Diagram</w:t>
        </w:r>
        <w:r w:rsidR="003C5D3D">
          <w:rPr>
            <w:noProof/>
            <w:webHidden/>
          </w:rPr>
          <w:tab/>
        </w:r>
        <w:r w:rsidR="003C5D3D">
          <w:rPr>
            <w:noProof/>
            <w:webHidden/>
          </w:rPr>
          <w:fldChar w:fldCharType="begin"/>
        </w:r>
        <w:r w:rsidR="003C5D3D">
          <w:rPr>
            <w:noProof/>
            <w:webHidden/>
          </w:rPr>
          <w:instrText xml:space="preserve"> PAGEREF _Toc63665086 \h </w:instrText>
        </w:r>
        <w:r w:rsidR="003C5D3D">
          <w:rPr>
            <w:noProof/>
            <w:webHidden/>
          </w:rPr>
        </w:r>
        <w:r w:rsidR="003C5D3D">
          <w:rPr>
            <w:noProof/>
            <w:webHidden/>
          </w:rPr>
          <w:fldChar w:fldCharType="separate"/>
        </w:r>
        <w:r w:rsidR="003C5D3D">
          <w:rPr>
            <w:noProof/>
            <w:webHidden/>
          </w:rPr>
          <w:t>15</w:t>
        </w:r>
        <w:r w:rsidR="003C5D3D">
          <w:rPr>
            <w:noProof/>
            <w:webHidden/>
          </w:rPr>
          <w:fldChar w:fldCharType="end"/>
        </w:r>
      </w:hyperlink>
    </w:p>
    <w:p w14:paraId="6A96C6EE" w14:textId="77777777" w:rsidR="003C5D3D" w:rsidRDefault="00CA34B3" w:rsidP="005D2CC1">
      <w:pPr>
        <w:jc w:val="center"/>
        <w:rPr>
          <w:noProof/>
        </w:rPr>
      </w:pPr>
      <w:r>
        <w:fldChar w:fldCharType="end"/>
      </w:r>
      <w:r w:rsidR="005D2CC1">
        <w:rPr>
          <w:b/>
          <w:bCs/>
        </w:rPr>
        <w:t>List of Tables</w:t>
      </w:r>
      <w:r w:rsidR="005D2CC1">
        <w:fldChar w:fldCharType="begin"/>
      </w:r>
      <w:r w:rsidR="005D2CC1">
        <w:instrText xml:space="preserve"> TOC \h \z \c "Table" </w:instrText>
      </w:r>
      <w:r w:rsidR="005D2CC1">
        <w:fldChar w:fldCharType="separate"/>
      </w:r>
    </w:p>
    <w:p w14:paraId="355A9777" w14:textId="1FC93DA6" w:rsidR="003C5D3D" w:rsidRDefault="00231D5E">
      <w:pPr>
        <w:pStyle w:val="TableofFigures"/>
        <w:tabs>
          <w:tab w:val="right" w:leader="dot" w:pos="9350"/>
        </w:tabs>
        <w:rPr>
          <w:rFonts w:asciiTheme="minorHAnsi" w:eastAsiaTheme="minorEastAsia" w:hAnsiTheme="minorHAnsi" w:cstheme="minorBidi"/>
          <w:noProof/>
          <w:sz w:val="22"/>
          <w:szCs w:val="22"/>
        </w:rPr>
      </w:pPr>
      <w:hyperlink w:anchor="_Toc63665087" w:history="1">
        <w:r w:rsidR="003C5D3D" w:rsidRPr="00447041">
          <w:rPr>
            <w:rStyle w:val="Hyperlink"/>
            <w:noProof/>
          </w:rPr>
          <w:t xml:space="preserve">Table 1   </w:t>
        </w:r>
        <w:r w:rsidR="003C5D3D" w:rsidRPr="00447041">
          <w:rPr>
            <w:rStyle w:val="Hyperlink"/>
            <w:i/>
            <w:iCs/>
            <w:noProof/>
          </w:rPr>
          <w:t>Real World Product versus Prototype</w:t>
        </w:r>
        <w:r w:rsidR="003C5D3D">
          <w:rPr>
            <w:noProof/>
            <w:webHidden/>
          </w:rPr>
          <w:tab/>
        </w:r>
        <w:r w:rsidR="003C5D3D">
          <w:rPr>
            <w:noProof/>
            <w:webHidden/>
          </w:rPr>
          <w:fldChar w:fldCharType="begin"/>
        </w:r>
        <w:r w:rsidR="003C5D3D">
          <w:rPr>
            <w:noProof/>
            <w:webHidden/>
          </w:rPr>
          <w:instrText xml:space="preserve"> PAGEREF _Toc63665087 \h </w:instrText>
        </w:r>
        <w:r w:rsidR="003C5D3D">
          <w:rPr>
            <w:noProof/>
            <w:webHidden/>
          </w:rPr>
        </w:r>
        <w:r w:rsidR="003C5D3D">
          <w:rPr>
            <w:noProof/>
            <w:webHidden/>
          </w:rPr>
          <w:fldChar w:fldCharType="separate"/>
        </w:r>
        <w:r w:rsidR="003C5D3D">
          <w:rPr>
            <w:noProof/>
            <w:webHidden/>
          </w:rPr>
          <w:t>12</w:t>
        </w:r>
        <w:r w:rsidR="003C5D3D">
          <w:rPr>
            <w:noProof/>
            <w:webHidden/>
          </w:rPr>
          <w:fldChar w:fldCharType="end"/>
        </w:r>
      </w:hyperlink>
    </w:p>
    <w:p w14:paraId="1666A9B6" w14:textId="33EC9C96" w:rsidR="0077436F" w:rsidRDefault="005D2CC1" w:rsidP="00462D05">
      <w:r>
        <w:fldChar w:fldCharType="end"/>
      </w:r>
    </w:p>
    <w:p w14:paraId="68DEC346" w14:textId="77777777" w:rsidR="0077436F" w:rsidRDefault="0077436F">
      <w:pPr>
        <w:spacing w:line="240" w:lineRule="auto"/>
        <w:rPr>
          <w:b/>
          <w:bCs/>
          <w:sz w:val="36"/>
        </w:rPr>
      </w:pPr>
      <w:r>
        <w:rPr>
          <w:b/>
          <w:bCs/>
          <w:sz w:val="36"/>
        </w:rPr>
        <w:br w:type="page"/>
      </w:r>
    </w:p>
    <w:p w14:paraId="15325DB1" w14:textId="77777777" w:rsidR="003F703F" w:rsidRPr="00543E3A" w:rsidRDefault="00B62026" w:rsidP="000D287B">
      <w:pPr>
        <w:pStyle w:val="Heading1"/>
      </w:pPr>
      <w:bookmarkStart w:id="0" w:name="_Toc157841485"/>
      <w:bookmarkStart w:id="1" w:name="_Toc157841663"/>
      <w:bookmarkStart w:id="2" w:name="_Toc157841719"/>
      <w:bookmarkStart w:id="3" w:name="_Toc45540227"/>
      <w:bookmarkStart w:id="4" w:name="_Toc63665074"/>
      <w:r w:rsidRPr="00CF18B1">
        <w:lastRenderedPageBreak/>
        <w:t>Introduction</w:t>
      </w:r>
      <w:bookmarkEnd w:id="0"/>
      <w:bookmarkEnd w:id="1"/>
      <w:bookmarkEnd w:id="2"/>
      <w:bookmarkEnd w:id="3"/>
      <w:bookmarkEnd w:id="4"/>
    </w:p>
    <w:p w14:paraId="005DCA79" w14:textId="77777777" w:rsidR="002A7522" w:rsidRDefault="00BC2E2C" w:rsidP="00BC2E2C">
      <w:pPr>
        <w:ind w:firstLine="720"/>
      </w:pPr>
      <w:bookmarkStart w:id="5" w:name="_Toc157841488"/>
      <w:bookmarkStart w:id="6" w:name="_Toc157841666"/>
      <w:bookmarkStart w:id="7" w:name="_Toc157841722"/>
      <w:r>
        <w:t>When it comes to moving, not every American can afford to pay for professionals</w:t>
      </w:r>
      <w:r w:rsidR="00BC2A60">
        <w:t xml:space="preserve"> (Wood, 2020)</w:t>
      </w:r>
      <w:r>
        <w:t xml:space="preserve">.  </w:t>
      </w:r>
      <w:r w:rsidR="00833E6A">
        <w:t xml:space="preserve">Every move </w:t>
      </w:r>
      <w:r w:rsidR="005F0650">
        <w:t>incurs</w:t>
      </w:r>
      <w:r w:rsidR="00833E6A">
        <w:t xml:space="preserve"> expenses.  These expenses include moving truck costs, packing material, gas, and insurance.  When it comes to professional moves</w:t>
      </w:r>
      <w:r>
        <w:t>, professional moves incur labor costs</w:t>
      </w:r>
      <w:r w:rsidR="00833E6A">
        <w:t xml:space="preserve"> in addition to the regular expenses</w:t>
      </w:r>
      <w:r w:rsidR="00BC2A60">
        <w:t xml:space="preserve"> (Wood, 2020</w:t>
      </w:r>
      <w:r w:rsidR="008E52E6">
        <w:t>).</w:t>
      </w:r>
      <w:r w:rsidR="008E52E6" w:rsidRPr="008E52E6">
        <w:t xml:space="preserve"> </w:t>
      </w:r>
      <w:r w:rsidR="008E52E6">
        <w:t xml:space="preserve">Out of the nearly 31 million moves that occur every year, a staggering 78.3% of all moves are done by individuals moving themselves (Wood, 2020).  Compared to the cost of DIY moving, </w:t>
      </w:r>
      <w:r w:rsidR="004053E5">
        <w:t>otherwise known as</w:t>
      </w:r>
      <w:r w:rsidR="008E52E6">
        <w:t xml:space="preserve"> “do it yourself” moving, professional moving overall </w:t>
      </w:r>
      <w:r w:rsidR="004053E5">
        <w:t>is exponentially more expensive</w:t>
      </w:r>
      <w:r w:rsidR="008E52E6">
        <w:t xml:space="preserve"> (Wood, 2020).</w:t>
      </w:r>
      <w:r w:rsidR="005F0650">
        <w:t xml:space="preserve">  </w:t>
      </w:r>
    </w:p>
    <w:p w14:paraId="417287EC" w14:textId="0950EB41" w:rsidR="000C2B45" w:rsidRDefault="005F0650" w:rsidP="00BC2E2C">
      <w:pPr>
        <w:ind w:firstLine="720"/>
      </w:pPr>
      <w:r>
        <w:t>It is no wonder why individuals, who want to save some money, might elect to move themselves.  However, t</w:t>
      </w:r>
      <w:r w:rsidR="0002027F">
        <w:t xml:space="preserve">he avoidance of incurring these costs is not without its downside.  Professional movers bring additional benefits to the </w:t>
      </w:r>
      <w:r>
        <w:t>mover</w:t>
      </w:r>
      <w:r w:rsidR="0002027F">
        <w:t xml:space="preserve"> such </w:t>
      </w:r>
      <w:r>
        <w:t>knowing how to pack items safely and securely, load a truck correctly, and load a truck efficiently</w:t>
      </w:r>
      <w:r w:rsidR="0002027F">
        <w:t xml:space="preserve">. </w:t>
      </w:r>
      <w:r w:rsidR="00931D30">
        <w:t xml:space="preserve"> </w:t>
      </w:r>
      <w:r>
        <w:t>This expertise is something a DIY mover lacks when compared with a professional</w:t>
      </w:r>
      <w:r w:rsidR="004053E5">
        <w:t xml:space="preserve"> because this expertise comes from experience</w:t>
      </w:r>
      <w:r>
        <w:t>.</w:t>
      </w:r>
      <w:r w:rsidR="0002027F">
        <w:t xml:space="preserve">  This lack of expertise</w:t>
      </w:r>
      <w:r w:rsidR="004053E5">
        <w:t xml:space="preserve"> and experience</w:t>
      </w:r>
      <w:r w:rsidR="0002027F">
        <w:t xml:space="preserve"> can cause issues</w:t>
      </w:r>
      <w:r w:rsidR="004053E5">
        <w:t xml:space="preserve"> to a DIY move</w:t>
      </w:r>
      <w:r>
        <w:t xml:space="preserve"> ranging from frustration and anxiety to </w:t>
      </w:r>
      <w:r w:rsidR="0002027F">
        <w:t>damage to property</w:t>
      </w:r>
      <w:r>
        <w:t>, potential traffic</w:t>
      </w:r>
      <w:r w:rsidR="0002027F">
        <w:t xml:space="preserve"> </w:t>
      </w:r>
      <w:r w:rsidR="00686DE1">
        <w:t>accidents</w:t>
      </w:r>
      <w:r>
        <w:t>, time wasted due to mistakes, or even overturned trucks</w:t>
      </w:r>
      <w:r w:rsidR="000C2B45">
        <w:t xml:space="preserve"> (Knoblauch, 2019)</w:t>
      </w:r>
      <w:r w:rsidR="00686DE1">
        <w:t>.</w:t>
      </w:r>
      <w:r w:rsidR="00797A99">
        <w:t xml:space="preserve">  </w:t>
      </w:r>
      <w:r w:rsidR="00686DE1">
        <w:t xml:space="preserve"> </w:t>
      </w:r>
      <w:r w:rsidR="008E52E6">
        <w:t>Other logistical considerations cause the DIY mover frustration such as not knowing the location of important items or where certain boxes are, how big of a truck to rent, how to pack certain items so they do</w:t>
      </w:r>
      <w:r w:rsidR="004053E5">
        <w:t xml:space="preserve"> no</w:t>
      </w:r>
      <w:r w:rsidR="008E52E6">
        <w:t>t get damaged, and what impact to the number of trips does choosing the wrong truck size make.</w:t>
      </w:r>
    </w:p>
    <w:p w14:paraId="686B6E41" w14:textId="4E074E3A" w:rsidR="00DE5624" w:rsidRDefault="009E2ED4" w:rsidP="00BC2E2C">
      <w:pPr>
        <w:ind w:firstLine="720"/>
      </w:pPr>
      <w:r>
        <w:t>Since DIY moving is such an attractive alternative to spending big money on professional movers, it would be great if some</w:t>
      </w:r>
      <w:r w:rsidR="002A7522">
        <w:t xml:space="preserve"> technology-based solution could solve some</w:t>
      </w:r>
      <w:r>
        <w:t xml:space="preserve"> of the problems associated with moving to make life easier on the DIY mover.  That is where Load.In comes in.  Load.In solve</w:t>
      </w:r>
      <w:r w:rsidR="00A04F14">
        <w:t>s</w:t>
      </w:r>
      <w:r>
        <w:t xml:space="preserve"> the issues associated with a typical DIY move by introducing powerful features </w:t>
      </w:r>
      <w:r>
        <w:lastRenderedPageBreak/>
        <w:t>based on computer vision and 3d model generation to help combat costs, reduce stress, and bring some of that expert knowledge to the table so that a DIY mover regardless of their experience with moving has the tools on hand to make their move successful and smooth.</w:t>
      </w:r>
    </w:p>
    <w:p w14:paraId="1EB72ECD" w14:textId="5B03B2A7" w:rsidR="00543E3A" w:rsidRPr="00CA34B3" w:rsidRDefault="00543E3A" w:rsidP="004762E6">
      <w:pPr>
        <w:pStyle w:val="Heading1"/>
      </w:pPr>
      <w:bookmarkStart w:id="8" w:name="_Toc63665075"/>
      <w:bookmarkStart w:id="9" w:name="_Toc157841489"/>
      <w:bookmarkStart w:id="10" w:name="_Toc157841667"/>
      <w:bookmarkStart w:id="11" w:name="_Toc157841723"/>
      <w:bookmarkEnd w:id="5"/>
      <w:bookmarkEnd w:id="6"/>
      <w:bookmarkEnd w:id="7"/>
      <w:r w:rsidRPr="00CA34B3">
        <w:t xml:space="preserve">Product </w:t>
      </w:r>
      <w:r w:rsidRPr="00CF18B1">
        <w:t>Description</w:t>
      </w:r>
      <w:bookmarkEnd w:id="8"/>
    </w:p>
    <w:p w14:paraId="6549F1C3" w14:textId="0E8FC9F4" w:rsidR="00543E3A" w:rsidRPr="00543E3A" w:rsidRDefault="00396F56" w:rsidP="00311E43">
      <w:pPr>
        <w:ind w:firstLine="720"/>
        <w:rPr>
          <w:color w:val="000000"/>
        </w:rPr>
      </w:pPr>
      <w:r>
        <w:rPr>
          <w:color w:val="000000"/>
        </w:rPr>
        <w:t>Among the features of Load.In are several</w:t>
      </w:r>
      <w:r w:rsidR="00712AA1" w:rsidRPr="00712AA1">
        <w:rPr>
          <w:color w:val="000000"/>
        </w:rPr>
        <w:t xml:space="preserve"> key features such as </w:t>
      </w:r>
      <w:r w:rsidR="00336008">
        <w:rPr>
          <w:color w:val="000000"/>
        </w:rPr>
        <w:t>L</w:t>
      </w:r>
      <w:r w:rsidR="00712AA1" w:rsidRPr="00712AA1">
        <w:rPr>
          <w:color w:val="000000"/>
        </w:rPr>
        <w:t xml:space="preserve">oad </w:t>
      </w:r>
      <w:r w:rsidR="00336008">
        <w:rPr>
          <w:color w:val="000000"/>
        </w:rPr>
        <w:t>P</w:t>
      </w:r>
      <w:r w:rsidR="00712AA1" w:rsidRPr="00712AA1">
        <w:rPr>
          <w:color w:val="000000"/>
        </w:rPr>
        <w:t xml:space="preserve">lan generation, </w:t>
      </w:r>
      <w:r w:rsidR="00336008">
        <w:rPr>
          <w:color w:val="000000"/>
        </w:rPr>
        <w:t>M</w:t>
      </w:r>
      <w:r w:rsidR="00712AA1" w:rsidRPr="00712AA1">
        <w:rPr>
          <w:color w:val="000000"/>
        </w:rPr>
        <w:t xml:space="preserve">ove </w:t>
      </w:r>
      <w:r w:rsidR="00336008">
        <w:rPr>
          <w:color w:val="000000"/>
        </w:rPr>
        <w:t>I</w:t>
      </w:r>
      <w:r w:rsidR="00712AA1" w:rsidRPr="00712AA1">
        <w:rPr>
          <w:color w:val="000000"/>
        </w:rPr>
        <w:t xml:space="preserve">nventory, </w:t>
      </w:r>
      <w:r w:rsidR="00336008">
        <w:rPr>
          <w:color w:val="000000"/>
        </w:rPr>
        <w:t>E</w:t>
      </w:r>
      <w:r w:rsidR="00712AA1" w:rsidRPr="00712AA1">
        <w:rPr>
          <w:color w:val="000000"/>
        </w:rPr>
        <w:t xml:space="preserve">xpert </w:t>
      </w:r>
      <w:r w:rsidR="00336008">
        <w:rPr>
          <w:color w:val="000000"/>
        </w:rPr>
        <w:t>Tips</w:t>
      </w:r>
      <w:r>
        <w:rPr>
          <w:color w:val="000000"/>
        </w:rPr>
        <w:t>,</w:t>
      </w:r>
      <w:r w:rsidR="00712AA1" w:rsidRPr="00712AA1">
        <w:rPr>
          <w:color w:val="000000"/>
        </w:rPr>
        <w:t xml:space="preserve"> </w:t>
      </w:r>
      <w:r w:rsidR="00FC7A6E">
        <w:rPr>
          <w:color w:val="000000"/>
        </w:rPr>
        <w:t xml:space="preserve">and </w:t>
      </w:r>
      <w:r w:rsidR="00811F64">
        <w:rPr>
          <w:color w:val="000000"/>
        </w:rPr>
        <w:t>L</w:t>
      </w:r>
      <w:r w:rsidR="00712AA1" w:rsidRPr="00712AA1">
        <w:rPr>
          <w:color w:val="000000"/>
        </w:rPr>
        <w:t xml:space="preserve">ogistics </w:t>
      </w:r>
      <w:r w:rsidR="00811F64">
        <w:rPr>
          <w:color w:val="000000"/>
        </w:rPr>
        <w:t>P</w:t>
      </w:r>
      <w:r w:rsidR="00712AA1" w:rsidRPr="00712AA1">
        <w:rPr>
          <w:color w:val="000000"/>
        </w:rPr>
        <w:t>lanning</w:t>
      </w:r>
      <w:r>
        <w:rPr>
          <w:color w:val="000000"/>
        </w:rPr>
        <w:t>.</w:t>
      </w:r>
      <w:r w:rsidR="00712AA1">
        <w:rPr>
          <w:color w:val="000000"/>
        </w:rPr>
        <w:t xml:space="preserve">  </w:t>
      </w:r>
      <w:r w:rsidR="00865B24">
        <w:rPr>
          <w:color w:val="000000"/>
        </w:rPr>
        <w:t xml:space="preserve">These key features address one or more aspects of the DIY moving problems.  </w:t>
      </w:r>
      <w:r w:rsidR="00712AA1">
        <w:rPr>
          <w:color w:val="000000"/>
        </w:rPr>
        <w:t xml:space="preserve">In addition to providing benefits to the </w:t>
      </w:r>
      <w:r>
        <w:rPr>
          <w:color w:val="000000"/>
        </w:rPr>
        <w:t>DIY mover,</w:t>
      </w:r>
      <w:r w:rsidR="00712AA1">
        <w:rPr>
          <w:color w:val="000000"/>
        </w:rPr>
        <w:t xml:space="preserve"> Load.In introduce</w:t>
      </w:r>
      <w:r w:rsidR="00D74213">
        <w:rPr>
          <w:color w:val="000000"/>
        </w:rPr>
        <w:t>s</w:t>
      </w:r>
      <w:r w:rsidR="00712AA1">
        <w:rPr>
          <w:color w:val="000000"/>
        </w:rPr>
        <w:t xml:space="preserve"> several key benefits to the rental company industry as well to make it easier for </w:t>
      </w:r>
      <w:r w:rsidR="00D74213">
        <w:rPr>
          <w:color w:val="000000"/>
        </w:rPr>
        <w:t>movers</w:t>
      </w:r>
      <w:r w:rsidR="00712AA1">
        <w:rPr>
          <w:color w:val="000000"/>
        </w:rPr>
        <w:t xml:space="preserve"> to get rentals</w:t>
      </w:r>
      <w:r>
        <w:rPr>
          <w:color w:val="000000"/>
        </w:rPr>
        <w:t>.  T</w:t>
      </w:r>
      <w:r w:rsidR="00811F64">
        <w:rPr>
          <w:color w:val="000000"/>
        </w:rPr>
        <w:t>he Vendor Synchronization feature</w:t>
      </w:r>
      <w:r>
        <w:rPr>
          <w:color w:val="000000"/>
        </w:rPr>
        <w:t xml:space="preserve"> brings data from various rental companies into Load.In so that DIY movers can see what rental trucks are available </w:t>
      </w:r>
      <w:r w:rsidR="00712AA1">
        <w:rPr>
          <w:color w:val="000000"/>
        </w:rPr>
        <w:t xml:space="preserve">within proximity of the move </w:t>
      </w:r>
      <w:r>
        <w:rPr>
          <w:color w:val="000000"/>
        </w:rPr>
        <w:t>and</w:t>
      </w:r>
      <w:r w:rsidR="00712AA1">
        <w:rPr>
          <w:color w:val="000000"/>
        </w:rPr>
        <w:t xml:space="preserve"> help guide </w:t>
      </w:r>
      <w:r w:rsidR="00D74213">
        <w:rPr>
          <w:color w:val="000000"/>
        </w:rPr>
        <w:t>movers</w:t>
      </w:r>
      <w:r w:rsidR="00712AA1">
        <w:rPr>
          <w:color w:val="000000"/>
        </w:rPr>
        <w:t xml:space="preserve"> to the right choice of rental vehicle</w:t>
      </w:r>
      <w:r>
        <w:rPr>
          <w:color w:val="000000"/>
        </w:rPr>
        <w:t>.  Move Analytics, another critical feature of Load.In,</w:t>
      </w:r>
      <w:r w:rsidR="00712AA1">
        <w:rPr>
          <w:color w:val="000000"/>
        </w:rPr>
        <w:t xml:space="preserve"> </w:t>
      </w:r>
      <w:r>
        <w:rPr>
          <w:color w:val="000000"/>
        </w:rPr>
        <w:t>p</w:t>
      </w:r>
      <w:r w:rsidR="00712AA1">
        <w:rPr>
          <w:color w:val="000000"/>
        </w:rPr>
        <w:t>rovid</w:t>
      </w:r>
      <w:r>
        <w:rPr>
          <w:color w:val="000000"/>
        </w:rPr>
        <w:t>es</w:t>
      </w:r>
      <w:r w:rsidR="00712AA1">
        <w:rPr>
          <w:color w:val="000000"/>
        </w:rPr>
        <w:t xml:space="preserve"> valuable analytics for consumption by the rental companies so that they can better forecast moving demands and trends</w:t>
      </w:r>
      <w:r w:rsidR="00D74213">
        <w:rPr>
          <w:color w:val="000000"/>
        </w:rPr>
        <w:t>. The Feedback feature</w:t>
      </w:r>
      <w:r w:rsidR="00712AA1">
        <w:rPr>
          <w:color w:val="000000"/>
        </w:rPr>
        <w:t xml:space="preserve"> get</w:t>
      </w:r>
      <w:r w:rsidR="00D74213">
        <w:rPr>
          <w:color w:val="000000"/>
        </w:rPr>
        <w:t>s</w:t>
      </w:r>
      <w:r w:rsidR="00712AA1">
        <w:rPr>
          <w:color w:val="000000"/>
        </w:rPr>
        <w:t xml:space="preserve"> feedback</w:t>
      </w:r>
      <w:r w:rsidR="00FC7A6E">
        <w:rPr>
          <w:color w:val="000000"/>
        </w:rPr>
        <w:t xml:space="preserve"> from the customers</w:t>
      </w:r>
      <w:r w:rsidR="00712AA1">
        <w:rPr>
          <w:color w:val="000000"/>
        </w:rPr>
        <w:t xml:space="preserve"> on how rentals </w:t>
      </w:r>
      <w:r>
        <w:rPr>
          <w:color w:val="000000"/>
        </w:rPr>
        <w:t>went</w:t>
      </w:r>
      <w:r w:rsidR="00D74213">
        <w:rPr>
          <w:color w:val="000000"/>
        </w:rPr>
        <w:t xml:space="preserve"> as well as how well Load.In worked for their move</w:t>
      </w:r>
      <w:r w:rsidR="00712AA1">
        <w:rPr>
          <w:color w:val="000000"/>
        </w:rPr>
        <w:t>.</w:t>
      </w:r>
    </w:p>
    <w:p w14:paraId="26613903" w14:textId="768B6112" w:rsidR="00543E3A" w:rsidRDefault="00543E3A" w:rsidP="004762E6">
      <w:pPr>
        <w:pStyle w:val="Heading2"/>
      </w:pPr>
      <w:bookmarkStart w:id="12" w:name="_Toc63665076"/>
      <w:r w:rsidRPr="00CA34B3">
        <w:t xml:space="preserve">Key Product </w:t>
      </w:r>
      <w:r w:rsidRPr="00CF18B1">
        <w:t>Features</w:t>
      </w:r>
      <w:r w:rsidRPr="00CA34B3">
        <w:t xml:space="preserve"> and Capabilities</w:t>
      </w:r>
      <w:bookmarkEnd w:id="12"/>
    </w:p>
    <w:p w14:paraId="1E2D12EF" w14:textId="7A549472" w:rsidR="00865B24" w:rsidRDefault="00865B24" w:rsidP="00B852D9">
      <w:pPr>
        <w:ind w:firstLine="576"/>
        <w:rPr>
          <w:color w:val="000000"/>
        </w:rPr>
      </w:pPr>
      <w:r>
        <w:rPr>
          <w:color w:val="000000"/>
        </w:rPr>
        <w:t xml:space="preserve">The first important feature to introduce is the Move Inventory feature of Load.In.  This feature consists of an interface by which the mover can enter information regarding what the mover is intending to move.  This feature keeps an accounting of all boxes, what is in each box, and the furniture of the DIY mover.  By cataloging everything and uniquely identifying each box, the DIY mover can keep an accurate accounting of all their possessions.  The DIY mover also knows where everything is through this feature.  This can be especially helpful if the DIY mover needs access to certain items that may be important.  Once the DIY mover establishes the </w:t>
      </w:r>
      <w:r>
        <w:rPr>
          <w:color w:val="000000"/>
        </w:rPr>
        <w:lastRenderedPageBreak/>
        <w:t xml:space="preserve">Move Inventory, the mover can search </w:t>
      </w:r>
      <w:r w:rsidR="00805CEE">
        <w:rPr>
          <w:color w:val="000000"/>
        </w:rPr>
        <w:t>for an item</w:t>
      </w:r>
      <w:r>
        <w:rPr>
          <w:color w:val="000000"/>
        </w:rPr>
        <w:t xml:space="preserve"> at any time</w:t>
      </w:r>
      <w:r w:rsidR="00805CEE">
        <w:rPr>
          <w:color w:val="000000"/>
        </w:rPr>
        <w:t xml:space="preserve">, </w:t>
      </w:r>
      <w:r>
        <w:rPr>
          <w:color w:val="000000"/>
        </w:rPr>
        <w:t>know exactly what box that item is in</w:t>
      </w:r>
      <w:r w:rsidR="00805CEE">
        <w:rPr>
          <w:color w:val="000000"/>
        </w:rPr>
        <w:t>,</w:t>
      </w:r>
      <w:r>
        <w:rPr>
          <w:color w:val="000000"/>
        </w:rPr>
        <w:t xml:space="preserve"> and where that box i</w:t>
      </w:r>
      <w:r w:rsidR="00805CEE">
        <w:rPr>
          <w:color w:val="000000"/>
        </w:rPr>
        <w:t>s</w:t>
      </w:r>
      <w:r>
        <w:rPr>
          <w:color w:val="000000"/>
        </w:rPr>
        <w:t xml:space="preserve">.  </w:t>
      </w:r>
    </w:p>
    <w:p w14:paraId="0C521C24" w14:textId="3D5A11BC" w:rsidR="005250E5" w:rsidRDefault="00805CEE" w:rsidP="00722A95">
      <w:pPr>
        <w:ind w:firstLine="576"/>
        <w:rPr>
          <w:color w:val="000000"/>
        </w:rPr>
      </w:pPr>
      <w:r>
        <w:rPr>
          <w:color w:val="000000"/>
        </w:rPr>
        <w:t>Once the mover has cataloged his/her inventory through the Move</w:t>
      </w:r>
      <w:r w:rsidR="00722A95">
        <w:rPr>
          <w:color w:val="000000"/>
        </w:rPr>
        <w:t xml:space="preserve"> Inventory</w:t>
      </w:r>
      <w:r>
        <w:rPr>
          <w:color w:val="000000"/>
        </w:rPr>
        <w:t>, he/she is ready for the Load Plan feature</w:t>
      </w:r>
      <w:r w:rsidR="00311E43">
        <w:rPr>
          <w:color w:val="000000"/>
        </w:rPr>
        <w:t>.  This feature will take the inventory</w:t>
      </w:r>
      <w:r>
        <w:rPr>
          <w:color w:val="000000"/>
        </w:rPr>
        <w:t xml:space="preserve"> from the Move Inventory</w:t>
      </w:r>
      <w:r w:rsidR="00311E43">
        <w:rPr>
          <w:color w:val="000000"/>
        </w:rPr>
        <w:t xml:space="preserve"> and figure out a way to load everything into a selected truck</w:t>
      </w:r>
      <w:r w:rsidR="00722A95">
        <w:rPr>
          <w:color w:val="000000"/>
        </w:rPr>
        <w:t xml:space="preserve"> with a given size</w:t>
      </w:r>
      <w:r w:rsidR="00311E43">
        <w:rPr>
          <w:color w:val="000000"/>
        </w:rPr>
        <w:t xml:space="preserve">.  </w:t>
      </w:r>
      <w:r>
        <w:rPr>
          <w:color w:val="000000"/>
        </w:rPr>
        <w:t xml:space="preserve">The Load Plan accomplishes several goals during this process.  </w:t>
      </w:r>
      <w:r w:rsidR="00311E43">
        <w:rPr>
          <w:color w:val="000000"/>
        </w:rPr>
        <w:t xml:space="preserve">The first goal </w:t>
      </w:r>
      <w:r>
        <w:rPr>
          <w:color w:val="000000"/>
        </w:rPr>
        <w:t>it</w:t>
      </w:r>
      <w:r w:rsidR="00311E43">
        <w:rPr>
          <w:color w:val="000000"/>
        </w:rPr>
        <w:t xml:space="preserve"> accomplish</w:t>
      </w:r>
      <w:r>
        <w:rPr>
          <w:color w:val="000000"/>
        </w:rPr>
        <w:t>es</w:t>
      </w:r>
      <w:r w:rsidR="00311E43">
        <w:rPr>
          <w:color w:val="000000"/>
        </w:rPr>
        <w:t xml:space="preserve"> is </w:t>
      </w:r>
      <w:r w:rsidR="00722A95">
        <w:rPr>
          <w:color w:val="000000"/>
        </w:rPr>
        <w:t>loading</w:t>
      </w:r>
      <w:r w:rsidR="00311E43">
        <w:rPr>
          <w:color w:val="000000"/>
        </w:rPr>
        <w:t xml:space="preserve"> everything safely.  This means that when </w:t>
      </w:r>
      <w:r w:rsidR="00D31098">
        <w:rPr>
          <w:color w:val="000000"/>
        </w:rPr>
        <w:t xml:space="preserve">Load.In </w:t>
      </w:r>
      <w:r w:rsidR="00722A95">
        <w:rPr>
          <w:color w:val="000000"/>
        </w:rPr>
        <w:t>plans the load</w:t>
      </w:r>
      <w:r w:rsidR="00311E43">
        <w:rPr>
          <w:color w:val="000000"/>
        </w:rPr>
        <w:t xml:space="preserve">, it will distribute the weight in a manner that is consistent with proper loading practices </w:t>
      </w:r>
      <w:r w:rsidR="00722A95">
        <w:rPr>
          <w:color w:val="000000"/>
        </w:rPr>
        <w:t>thereby</w:t>
      </w:r>
      <w:r w:rsidR="00D31098">
        <w:rPr>
          <w:color w:val="000000"/>
        </w:rPr>
        <w:t xml:space="preserve"> avoid</w:t>
      </w:r>
      <w:r w:rsidR="00722A95">
        <w:rPr>
          <w:color w:val="000000"/>
        </w:rPr>
        <w:t>ing</w:t>
      </w:r>
      <w:r w:rsidR="00311E43">
        <w:rPr>
          <w:color w:val="000000"/>
        </w:rPr>
        <w:t xml:space="preserve"> </w:t>
      </w:r>
      <w:r w:rsidR="00722A95">
        <w:rPr>
          <w:color w:val="000000"/>
        </w:rPr>
        <w:t>unsafe conditions.</w:t>
      </w:r>
      <w:r w:rsidR="00311E43">
        <w:rPr>
          <w:color w:val="000000"/>
        </w:rPr>
        <w:t xml:space="preserve">  This feature benefits the customer who may be unaware that distribution of weight can be a safety consideration.  The second goal of the Load Plan is to accomplish maximum efficiency of space.  This benefits the DIY mover by reducing wasted space in the truck so that </w:t>
      </w:r>
      <w:r w:rsidR="00173965">
        <w:rPr>
          <w:color w:val="000000"/>
        </w:rPr>
        <w:t>a mover</w:t>
      </w:r>
      <w:r w:rsidR="00311E43">
        <w:rPr>
          <w:color w:val="000000"/>
        </w:rPr>
        <w:t xml:space="preserve"> can avoid making unnecessary round trips</w:t>
      </w:r>
      <w:r w:rsidR="00722A95">
        <w:rPr>
          <w:color w:val="000000"/>
        </w:rPr>
        <w:t>.</w:t>
      </w:r>
      <w:r w:rsidR="00311E43">
        <w:rPr>
          <w:color w:val="000000"/>
        </w:rPr>
        <w:t xml:space="preserve"> </w:t>
      </w:r>
      <w:r w:rsidR="00722A95">
        <w:rPr>
          <w:color w:val="000000"/>
        </w:rPr>
        <w:t>T</w:t>
      </w:r>
      <w:r w:rsidR="00311E43">
        <w:rPr>
          <w:color w:val="000000"/>
        </w:rPr>
        <w:t xml:space="preserve">he third goal is to make life easier on the DIY mover by providing detailed instructions on where everything should go on the truck and how to load everything in the correct order.  This benefits the DIY mover by </w:t>
      </w:r>
      <w:r w:rsidR="005250E5">
        <w:rPr>
          <w:color w:val="000000"/>
        </w:rPr>
        <w:t>reducing the time it takes to figure out how to load the truck themselves</w:t>
      </w:r>
      <w:r w:rsidR="00722A95">
        <w:rPr>
          <w:color w:val="000000"/>
        </w:rPr>
        <w:t>.</w:t>
      </w:r>
      <w:r w:rsidR="005250E5">
        <w:rPr>
          <w:color w:val="000000"/>
        </w:rPr>
        <w:t xml:space="preserve"> </w:t>
      </w:r>
    </w:p>
    <w:p w14:paraId="109B8B09" w14:textId="4C5C3CA3" w:rsidR="005250E5" w:rsidRDefault="005250E5" w:rsidP="00311E43">
      <w:pPr>
        <w:ind w:firstLine="720"/>
        <w:rPr>
          <w:color w:val="000000"/>
        </w:rPr>
      </w:pPr>
      <w:r>
        <w:rPr>
          <w:color w:val="000000"/>
        </w:rPr>
        <w:t>Because Load.In will have both the Move Inventory and the Load Plan, the Load.In solution accurately establish</w:t>
      </w:r>
      <w:r w:rsidR="000F06DD">
        <w:rPr>
          <w:color w:val="000000"/>
        </w:rPr>
        <w:t>es</w:t>
      </w:r>
      <w:r>
        <w:rPr>
          <w:color w:val="000000"/>
        </w:rPr>
        <w:t xml:space="preserve"> several estimations for moving</w:t>
      </w:r>
      <w:r w:rsidR="00097827">
        <w:rPr>
          <w:color w:val="000000"/>
        </w:rPr>
        <w:t>.  Each estimate provided is based off a particular truck size.  This process of establishing several estimations is at the core of what the Logistics Plann</w:t>
      </w:r>
      <w:r w:rsidR="000F06DD">
        <w:rPr>
          <w:color w:val="000000"/>
        </w:rPr>
        <w:t>ing</w:t>
      </w:r>
      <w:r w:rsidR="00097827">
        <w:rPr>
          <w:color w:val="000000"/>
        </w:rPr>
        <w:t xml:space="preserve"> feature </w:t>
      </w:r>
      <w:r w:rsidR="000F06DD">
        <w:rPr>
          <w:color w:val="000000"/>
        </w:rPr>
        <w:t>does</w:t>
      </w:r>
      <w:r w:rsidR="00097827">
        <w:rPr>
          <w:color w:val="000000"/>
        </w:rPr>
        <w:t xml:space="preserve">.  </w:t>
      </w:r>
      <w:r w:rsidR="000F06DD">
        <w:rPr>
          <w:color w:val="000000"/>
        </w:rPr>
        <w:t>Each</w:t>
      </w:r>
      <w:r w:rsidR="00097827">
        <w:rPr>
          <w:color w:val="000000"/>
        </w:rPr>
        <w:t xml:space="preserve"> estimat</w:t>
      </w:r>
      <w:r w:rsidR="000F06DD">
        <w:rPr>
          <w:color w:val="000000"/>
        </w:rPr>
        <w:t>e</w:t>
      </w:r>
      <w:r>
        <w:rPr>
          <w:color w:val="000000"/>
        </w:rPr>
        <w:t xml:space="preserve"> </w:t>
      </w:r>
      <w:r w:rsidR="00D31098">
        <w:rPr>
          <w:color w:val="000000"/>
        </w:rPr>
        <w:t>includ</w:t>
      </w:r>
      <w:r w:rsidR="00097827">
        <w:rPr>
          <w:color w:val="000000"/>
        </w:rPr>
        <w:t>e</w:t>
      </w:r>
      <w:r w:rsidR="000F06DD">
        <w:rPr>
          <w:color w:val="000000"/>
        </w:rPr>
        <w:t>s</w:t>
      </w:r>
      <w:r>
        <w:rPr>
          <w:color w:val="000000"/>
        </w:rPr>
        <w:t xml:space="preserve"> the number o</w:t>
      </w:r>
      <w:r w:rsidR="00097827">
        <w:rPr>
          <w:color w:val="000000"/>
        </w:rPr>
        <w:t>f</w:t>
      </w:r>
      <w:r>
        <w:rPr>
          <w:color w:val="000000"/>
        </w:rPr>
        <w:t xml:space="preserve"> projected round trips and the</w:t>
      </w:r>
      <w:r w:rsidR="00097827">
        <w:rPr>
          <w:color w:val="000000"/>
        </w:rPr>
        <w:t xml:space="preserve"> estimated</w:t>
      </w:r>
      <w:r>
        <w:rPr>
          <w:color w:val="000000"/>
        </w:rPr>
        <w:t xml:space="preserve"> time it will take to move everything.  </w:t>
      </w:r>
      <w:r w:rsidR="009B47FA">
        <w:rPr>
          <w:color w:val="000000"/>
        </w:rPr>
        <w:t>Load.In derives t</w:t>
      </w:r>
      <w:r>
        <w:rPr>
          <w:color w:val="000000"/>
        </w:rPr>
        <w:t>he</w:t>
      </w:r>
      <w:r w:rsidR="009B47FA">
        <w:rPr>
          <w:color w:val="000000"/>
        </w:rPr>
        <w:t xml:space="preserve"> estimate of</w:t>
      </w:r>
      <w:r>
        <w:rPr>
          <w:color w:val="000000"/>
        </w:rPr>
        <w:t xml:space="preserve"> time </w:t>
      </w:r>
      <w:r w:rsidR="00097827">
        <w:rPr>
          <w:color w:val="000000"/>
        </w:rPr>
        <w:t>based off</w:t>
      </w:r>
      <w:r>
        <w:rPr>
          <w:color w:val="000000"/>
        </w:rPr>
        <w:t xml:space="preserve"> </w:t>
      </w:r>
      <w:r w:rsidR="00097827">
        <w:rPr>
          <w:color w:val="000000"/>
        </w:rPr>
        <w:t>how long other moves from other DIY movers have taken in the past</w:t>
      </w:r>
      <w:r>
        <w:rPr>
          <w:color w:val="000000"/>
        </w:rPr>
        <w:t xml:space="preserve">.  </w:t>
      </w:r>
      <w:r w:rsidR="00097827">
        <w:rPr>
          <w:color w:val="000000"/>
        </w:rPr>
        <w:t>When p</w:t>
      </w:r>
      <w:r>
        <w:rPr>
          <w:color w:val="000000"/>
        </w:rPr>
        <w:t>resented with several different rental options</w:t>
      </w:r>
      <w:r w:rsidR="00097827">
        <w:rPr>
          <w:color w:val="000000"/>
        </w:rPr>
        <w:t>,</w:t>
      </w:r>
      <w:r>
        <w:rPr>
          <w:color w:val="000000"/>
        </w:rPr>
        <w:t xml:space="preserve"> </w:t>
      </w:r>
      <w:r w:rsidR="00D31098">
        <w:rPr>
          <w:color w:val="000000"/>
        </w:rPr>
        <w:t xml:space="preserve">the DIY mover </w:t>
      </w:r>
      <w:r w:rsidR="000F06DD">
        <w:rPr>
          <w:color w:val="000000"/>
        </w:rPr>
        <w:t>can</w:t>
      </w:r>
      <w:r w:rsidR="00D31098">
        <w:rPr>
          <w:color w:val="000000"/>
        </w:rPr>
        <w:t xml:space="preserve"> determine whether the price estimates and the number of trips provided fits </w:t>
      </w:r>
      <w:r w:rsidR="000F06DD">
        <w:rPr>
          <w:color w:val="000000"/>
        </w:rPr>
        <w:t>his/her</w:t>
      </w:r>
      <w:r w:rsidR="00D31098">
        <w:rPr>
          <w:color w:val="000000"/>
        </w:rPr>
        <w:t xml:space="preserve"> need</w:t>
      </w:r>
      <w:r w:rsidR="00097827">
        <w:rPr>
          <w:color w:val="000000"/>
        </w:rPr>
        <w:t>s</w:t>
      </w:r>
      <w:r w:rsidR="00D31098">
        <w:rPr>
          <w:color w:val="000000"/>
        </w:rPr>
        <w:t>.  For example, a mover</w:t>
      </w:r>
      <w:r w:rsidR="00097827">
        <w:rPr>
          <w:color w:val="000000"/>
        </w:rPr>
        <w:t>, who</w:t>
      </w:r>
      <w:r w:rsidR="00D31098">
        <w:rPr>
          <w:color w:val="000000"/>
        </w:rPr>
        <w:t xml:space="preserve"> wanted to </w:t>
      </w:r>
      <w:r w:rsidR="00D31098">
        <w:rPr>
          <w:color w:val="000000"/>
        </w:rPr>
        <w:lastRenderedPageBreak/>
        <w:t>compare a box truck to a cargo van</w:t>
      </w:r>
      <w:r w:rsidR="00097827">
        <w:rPr>
          <w:color w:val="000000"/>
        </w:rPr>
        <w:t>, might want to see whether t</w:t>
      </w:r>
      <w:r w:rsidR="00D31098">
        <w:rPr>
          <w:color w:val="000000"/>
        </w:rPr>
        <w:t>he cargo van might require more trips</w:t>
      </w:r>
      <w:r w:rsidR="00097827">
        <w:rPr>
          <w:color w:val="000000"/>
        </w:rPr>
        <w:t xml:space="preserve"> than the box truck for their move</w:t>
      </w:r>
      <w:r w:rsidR="00D31098">
        <w:rPr>
          <w:color w:val="000000"/>
        </w:rPr>
        <w:t xml:space="preserve">.  </w:t>
      </w:r>
      <w:r w:rsidR="00097827">
        <w:rPr>
          <w:color w:val="000000"/>
        </w:rPr>
        <w:t xml:space="preserve">When presented with the information </w:t>
      </w:r>
      <w:r w:rsidR="00D31098">
        <w:rPr>
          <w:color w:val="000000"/>
        </w:rPr>
        <w:t xml:space="preserve">the DIY </w:t>
      </w:r>
      <w:r w:rsidR="00811F64">
        <w:rPr>
          <w:color w:val="000000"/>
        </w:rPr>
        <w:t>mover might decide</w:t>
      </w:r>
      <w:r w:rsidR="00D31098">
        <w:rPr>
          <w:color w:val="000000"/>
        </w:rPr>
        <w:t xml:space="preserve"> to either optimize </w:t>
      </w:r>
      <w:r w:rsidR="000F06DD">
        <w:rPr>
          <w:color w:val="000000"/>
        </w:rPr>
        <w:t>his/her</w:t>
      </w:r>
      <w:r w:rsidR="00D31098">
        <w:rPr>
          <w:color w:val="000000"/>
        </w:rPr>
        <w:t xml:space="preserve"> time or </w:t>
      </w:r>
      <w:r w:rsidR="000F06DD">
        <w:rPr>
          <w:color w:val="000000"/>
        </w:rPr>
        <w:t>his/her</w:t>
      </w:r>
      <w:r w:rsidR="00D31098">
        <w:rPr>
          <w:color w:val="000000"/>
        </w:rPr>
        <w:t xml:space="preserve"> cost savings depending on </w:t>
      </w:r>
      <w:r w:rsidR="00097827">
        <w:rPr>
          <w:color w:val="000000"/>
        </w:rPr>
        <w:t xml:space="preserve">what is </w:t>
      </w:r>
      <w:r w:rsidR="000F06DD">
        <w:rPr>
          <w:color w:val="000000"/>
        </w:rPr>
        <w:t>the priority</w:t>
      </w:r>
      <w:r w:rsidR="00D31098">
        <w:rPr>
          <w:color w:val="000000"/>
        </w:rPr>
        <w:t xml:space="preserve">.  </w:t>
      </w:r>
    </w:p>
    <w:p w14:paraId="41A88C5B" w14:textId="567ADF19" w:rsidR="007F200D" w:rsidRDefault="008E5513" w:rsidP="00311E43">
      <w:pPr>
        <w:ind w:firstLine="720"/>
        <w:rPr>
          <w:color w:val="000000"/>
        </w:rPr>
      </w:pPr>
      <w:r>
        <w:rPr>
          <w:color w:val="000000"/>
        </w:rPr>
        <w:t>Before a mover establishes the Move Inventory</w:t>
      </w:r>
      <w:r w:rsidR="00D31098">
        <w:rPr>
          <w:color w:val="000000"/>
        </w:rPr>
        <w:t xml:space="preserve">, </w:t>
      </w:r>
      <w:r>
        <w:rPr>
          <w:color w:val="000000"/>
        </w:rPr>
        <w:t>a mover</w:t>
      </w:r>
      <w:r w:rsidR="00D31098">
        <w:rPr>
          <w:color w:val="000000"/>
        </w:rPr>
        <w:t xml:space="preserve"> </w:t>
      </w:r>
      <w:r>
        <w:rPr>
          <w:color w:val="000000"/>
        </w:rPr>
        <w:t>must</w:t>
      </w:r>
      <w:r w:rsidR="00D31098">
        <w:rPr>
          <w:color w:val="000000"/>
        </w:rPr>
        <w:t xml:space="preserve"> pack items</w:t>
      </w:r>
      <w:r>
        <w:rPr>
          <w:color w:val="000000"/>
        </w:rPr>
        <w:t xml:space="preserve"> into boxes</w:t>
      </w:r>
      <w:r w:rsidR="00D31098">
        <w:rPr>
          <w:color w:val="000000"/>
        </w:rPr>
        <w:t xml:space="preserve"> with confidence.  This is where the </w:t>
      </w:r>
      <w:r>
        <w:rPr>
          <w:color w:val="000000"/>
        </w:rPr>
        <w:t xml:space="preserve">Expert Tips </w:t>
      </w:r>
      <w:r w:rsidR="00D31098">
        <w:rPr>
          <w:color w:val="000000"/>
        </w:rPr>
        <w:t>feature of Load.In comes i</w:t>
      </w:r>
      <w:r>
        <w:rPr>
          <w:color w:val="000000"/>
        </w:rPr>
        <w:t>n</w:t>
      </w:r>
      <w:r w:rsidR="00D31098">
        <w:rPr>
          <w:color w:val="000000"/>
        </w:rPr>
        <w:t xml:space="preserve">.  </w:t>
      </w:r>
      <w:r>
        <w:rPr>
          <w:color w:val="000000"/>
        </w:rPr>
        <w:t>When a mover is attempting to pack an item that they are unsure</w:t>
      </w:r>
      <w:r w:rsidR="00CD2C4B">
        <w:rPr>
          <w:color w:val="000000"/>
        </w:rPr>
        <w:t xml:space="preserve"> of how to proce</w:t>
      </w:r>
      <w:r>
        <w:rPr>
          <w:color w:val="000000"/>
        </w:rPr>
        <w:t>e</w:t>
      </w:r>
      <w:r w:rsidR="00CD2C4B">
        <w:rPr>
          <w:color w:val="000000"/>
        </w:rPr>
        <w:t>d</w:t>
      </w:r>
      <w:r>
        <w:rPr>
          <w:color w:val="000000"/>
        </w:rPr>
        <w:t xml:space="preserve">, he/she would consult the Expert Tips feature for information.  With this feature, the mover </w:t>
      </w:r>
      <w:r w:rsidR="00CD2C4B">
        <w:rPr>
          <w:color w:val="000000"/>
        </w:rPr>
        <w:t xml:space="preserve">can search for articles written by moving experts on how to pack certain items.  </w:t>
      </w:r>
      <w:r w:rsidR="007F200D">
        <w:rPr>
          <w:color w:val="000000"/>
        </w:rPr>
        <w:t>These articles may also contain videos as well as images and text</w:t>
      </w:r>
      <w:r>
        <w:rPr>
          <w:color w:val="000000"/>
        </w:rPr>
        <w:t xml:space="preserve"> demonstrating exactly what to do and how to do it</w:t>
      </w:r>
      <w:r w:rsidR="007F200D">
        <w:rPr>
          <w:color w:val="000000"/>
        </w:rPr>
        <w:t xml:space="preserve">.  </w:t>
      </w:r>
    </w:p>
    <w:p w14:paraId="42D85225" w14:textId="0FAAB165" w:rsidR="00D31098" w:rsidRDefault="00CD2C4B" w:rsidP="00311E43">
      <w:pPr>
        <w:ind w:firstLine="720"/>
        <w:rPr>
          <w:color w:val="000000"/>
        </w:rPr>
      </w:pPr>
      <w:r>
        <w:rPr>
          <w:color w:val="000000"/>
        </w:rPr>
        <w:t xml:space="preserve">If there are no articles to find on a particular subject or if the mover is unable to </w:t>
      </w:r>
      <w:r w:rsidR="00265BD3">
        <w:rPr>
          <w:color w:val="000000"/>
        </w:rPr>
        <w:t>find</w:t>
      </w:r>
      <w:r>
        <w:rPr>
          <w:color w:val="000000"/>
        </w:rPr>
        <w:t xml:space="preserve"> the article, a </w:t>
      </w:r>
      <w:r w:rsidR="00265BD3">
        <w:rPr>
          <w:color w:val="000000"/>
        </w:rPr>
        <w:t>c</w:t>
      </w:r>
      <w:r>
        <w:rPr>
          <w:color w:val="000000"/>
        </w:rPr>
        <w:t>hat</w:t>
      </w:r>
      <w:r w:rsidR="00265BD3">
        <w:rPr>
          <w:color w:val="000000"/>
        </w:rPr>
        <w:t>-b</w:t>
      </w:r>
      <w:r>
        <w:rPr>
          <w:color w:val="000000"/>
        </w:rPr>
        <w:t>ot feature is also available that allows for the mover to post a question to the chat</w:t>
      </w:r>
      <w:r w:rsidR="00265BD3">
        <w:rPr>
          <w:color w:val="000000"/>
        </w:rPr>
        <w:t>-</w:t>
      </w:r>
      <w:r>
        <w:rPr>
          <w:color w:val="000000"/>
        </w:rPr>
        <w:t>bot</w:t>
      </w:r>
      <w:r w:rsidR="00265BD3">
        <w:rPr>
          <w:color w:val="000000"/>
        </w:rPr>
        <w:t>.</w:t>
      </w:r>
      <w:r>
        <w:rPr>
          <w:color w:val="000000"/>
        </w:rPr>
        <w:t xml:space="preserve"> </w:t>
      </w:r>
      <w:r w:rsidR="00265BD3">
        <w:rPr>
          <w:color w:val="000000"/>
        </w:rPr>
        <w:t xml:space="preserve"> T</w:t>
      </w:r>
      <w:r>
        <w:rPr>
          <w:color w:val="000000"/>
        </w:rPr>
        <w:t>he bot automatically search</w:t>
      </w:r>
      <w:r w:rsidR="00265BD3">
        <w:rPr>
          <w:color w:val="000000"/>
        </w:rPr>
        <w:t>es</w:t>
      </w:r>
      <w:r>
        <w:rPr>
          <w:color w:val="000000"/>
        </w:rPr>
        <w:t xml:space="preserve"> for the best article covering the subject.  If the mover is unable to still resolve their issue, </w:t>
      </w:r>
      <w:r w:rsidR="009B47FA">
        <w:rPr>
          <w:color w:val="000000"/>
        </w:rPr>
        <w:t>Load.In connect</w:t>
      </w:r>
      <w:r w:rsidR="00265BD3">
        <w:rPr>
          <w:color w:val="000000"/>
        </w:rPr>
        <w:t>s</w:t>
      </w:r>
      <w:r w:rsidR="009B47FA">
        <w:rPr>
          <w:color w:val="000000"/>
        </w:rPr>
        <w:t xml:space="preserve"> them</w:t>
      </w:r>
      <w:r>
        <w:rPr>
          <w:color w:val="000000"/>
        </w:rPr>
        <w:t xml:space="preserve"> to a live move expert who can help them with their packing needs.  This brings the expert knowledge of packing within reach of the DIY mover.</w:t>
      </w:r>
    </w:p>
    <w:p w14:paraId="7E87F3FA" w14:textId="4B59C439" w:rsidR="00CD2C4B" w:rsidRDefault="00790B38" w:rsidP="004762E6">
      <w:pPr>
        <w:ind w:firstLine="720"/>
      </w:pPr>
      <w:r>
        <w:t>In order for the Logistics Planning feature to work appropriately, it must rely on accurate and up to date information</w:t>
      </w:r>
      <w:r w:rsidR="004762E6">
        <w:t xml:space="preserve">.  The Vendor Synchronization feature keeps Load.In up to date with the </w:t>
      </w:r>
      <w:r w:rsidR="00E50D4E">
        <w:t>latest</w:t>
      </w:r>
      <w:r w:rsidR="004762E6">
        <w:t xml:space="preserve"> information about rental vehicle options and </w:t>
      </w:r>
      <w:r w:rsidR="00EE1776">
        <w:t>rental inventory</w:t>
      </w:r>
      <w:r>
        <w:t>.  From this information Load.In know</w:t>
      </w:r>
      <w:r w:rsidR="0078563B">
        <w:t>s</w:t>
      </w:r>
      <w:r w:rsidR="00E50D4E">
        <w:t xml:space="preserve"> what truck sizes are available, their exact dimensions</w:t>
      </w:r>
      <w:r>
        <w:t xml:space="preserve">, </w:t>
      </w:r>
      <w:r w:rsidR="00E50D4E">
        <w:t>where the trucks</w:t>
      </w:r>
      <w:r>
        <w:t xml:space="preserve"> are</w:t>
      </w:r>
      <w:r w:rsidR="00E50D4E">
        <w:t xml:space="preserve"> available to rent</w:t>
      </w:r>
      <w:r>
        <w:t>,</w:t>
      </w:r>
      <w:r w:rsidR="00E50D4E">
        <w:t xml:space="preserve"> and from whom</w:t>
      </w:r>
      <w:r>
        <w:t xml:space="preserve"> the mover can rent them from</w:t>
      </w:r>
      <w:r w:rsidR="00EE1776">
        <w:t xml:space="preserve">.  The synchronization </w:t>
      </w:r>
      <w:r w:rsidR="0078563B">
        <w:t>service connects either</w:t>
      </w:r>
      <w:r w:rsidR="00EE1776">
        <w:t xml:space="preserve"> with</w:t>
      </w:r>
      <w:r w:rsidR="00953680">
        <w:t xml:space="preserve"> a</w:t>
      </w:r>
      <w:r w:rsidR="00EE1776">
        <w:t xml:space="preserve"> rental</w:t>
      </w:r>
      <w:r w:rsidR="00953680">
        <w:t xml:space="preserve"> company’s</w:t>
      </w:r>
      <w:r w:rsidR="00EE1776">
        <w:t xml:space="preserve"> APIs</w:t>
      </w:r>
      <w:r w:rsidR="00E50D4E">
        <w:t xml:space="preserve"> or </w:t>
      </w:r>
      <w:r w:rsidR="00953680">
        <w:t xml:space="preserve">a rental company’s </w:t>
      </w:r>
      <w:r w:rsidR="00E50D4E">
        <w:t>web sites</w:t>
      </w:r>
      <w:r w:rsidR="00EE1776">
        <w:t xml:space="preserve"> and periodically </w:t>
      </w:r>
      <w:r w:rsidR="00EE1776">
        <w:lastRenderedPageBreak/>
        <w:t>pull in information into Load.In.  This</w:t>
      </w:r>
      <w:r>
        <w:t xml:space="preserve"> automation eliminates the need for</w:t>
      </w:r>
      <w:r w:rsidR="009B47FA">
        <w:t xml:space="preserve"> some </w:t>
      </w:r>
      <w:r>
        <w:t>user of the Load.In system</w:t>
      </w:r>
      <w:r w:rsidR="009B47FA">
        <w:t xml:space="preserve"> to enter the data into the system</w:t>
      </w:r>
      <w:r>
        <w:t xml:space="preserve"> manually</w:t>
      </w:r>
      <w:r w:rsidR="00EE1776">
        <w:t>.</w:t>
      </w:r>
    </w:p>
    <w:p w14:paraId="28DE0480" w14:textId="34BBCABE" w:rsidR="007F200D" w:rsidRDefault="007F200D" w:rsidP="007F200D">
      <w:pPr>
        <w:ind w:firstLine="720"/>
      </w:pPr>
      <w:r>
        <w:t xml:space="preserve">The power behind the move estimates comes from the analytics feature of Load.In.  </w:t>
      </w:r>
      <w:r w:rsidR="00280A4B">
        <w:t xml:space="preserve">This is because when producing estimates on move times, Load.In needs lots of data.  </w:t>
      </w:r>
      <w:r>
        <w:t>Load</w:t>
      </w:r>
      <w:r w:rsidR="003C4279">
        <w:t>.I</w:t>
      </w:r>
      <w:r>
        <w:t>n keep</w:t>
      </w:r>
      <w:r w:rsidR="003C4279">
        <w:t>s</w:t>
      </w:r>
      <w:r>
        <w:t xml:space="preserve"> track of certain data in an anonymous fashion including the locations of where people </w:t>
      </w:r>
      <w:r w:rsidR="00833089">
        <w:t>moved</w:t>
      </w:r>
      <w:r>
        <w:t xml:space="preserve">, what routes they </w:t>
      </w:r>
      <w:r w:rsidR="00833089">
        <w:t>took</w:t>
      </w:r>
      <w:r>
        <w:t xml:space="preserve"> and the number of trips they </w:t>
      </w:r>
      <w:r w:rsidR="00833089">
        <w:t>made</w:t>
      </w:r>
      <w:r>
        <w:t xml:space="preserve">, the total distance traveled, the gas costs, the rental costs, and the supply costs of the move.  Other data that </w:t>
      </w:r>
      <w:r w:rsidR="009B47FA">
        <w:t>Load.In capture</w:t>
      </w:r>
      <w:r w:rsidR="003C4279">
        <w:t>s</w:t>
      </w:r>
      <w:r>
        <w:t xml:space="preserve"> is the aggregate weight of the items moved, the percentages of items that were fragile, and the average dimensions of the items.  Load.In also track</w:t>
      </w:r>
      <w:r w:rsidR="003C4279">
        <w:t>s</w:t>
      </w:r>
      <w:r>
        <w:t xml:space="preserve"> standard box sizes and the </w:t>
      </w:r>
      <w:r w:rsidR="000B483D">
        <w:t>quantities</w:t>
      </w:r>
      <w:r>
        <w:t xml:space="preserve"> of boxes per move</w:t>
      </w:r>
      <w:r w:rsidR="005E59CB">
        <w:t xml:space="preserve">.  Load.In </w:t>
      </w:r>
      <w:r w:rsidR="000B483D">
        <w:t>keep</w:t>
      </w:r>
      <w:r w:rsidR="003C4279">
        <w:t>s</w:t>
      </w:r>
      <w:r w:rsidR="000B483D">
        <w:t xml:space="preserve"> track of the length in time of the entire move process such that it can determine how long</w:t>
      </w:r>
      <w:r w:rsidR="00280A4B">
        <w:t xml:space="preserve"> each mover</w:t>
      </w:r>
      <w:r w:rsidR="000B483D">
        <w:t xml:space="preserve"> spent on the road</w:t>
      </w:r>
      <w:r w:rsidR="00280A4B">
        <w:t xml:space="preserve">, and </w:t>
      </w:r>
      <w:r w:rsidR="000B483D">
        <w:t xml:space="preserve">how long it took for each move to load and unload the truck per item.  </w:t>
      </w:r>
      <w:r w:rsidR="00280A4B">
        <w:t>T</w:t>
      </w:r>
      <w:r w:rsidR="000B483D">
        <w:t xml:space="preserve">hese </w:t>
      </w:r>
      <w:r w:rsidR="00996C56">
        <w:t>analytics</w:t>
      </w:r>
      <w:r w:rsidR="000B483D">
        <w:t xml:space="preserve"> help drive </w:t>
      </w:r>
      <w:r w:rsidR="00833089">
        <w:t>better</w:t>
      </w:r>
      <w:r w:rsidR="000B483D">
        <w:t xml:space="preserve"> move estimations as well as improve rental </w:t>
      </w:r>
      <w:r w:rsidR="00811F64">
        <w:t>companies’</w:t>
      </w:r>
      <w:r w:rsidR="000B483D">
        <w:t xml:space="preserve"> insights into new potential solutions and services to better equip the DIY mover to do what they do even easier.</w:t>
      </w:r>
      <w:r w:rsidR="005E59CB">
        <w:t xml:space="preserve"> </w:t>
      </w:r>
    </w:p>
    <w:p w14:paraId="77E3291F" w14:textId="31D04839" w:rsidR="000B483D" w:rsidRPr="007F200D" w:rsidRDefault="000B483D" w:rsidP="00E15E45">
      <w:pPr>
        <w:ind w:firstLine="720"/>
      </w:pPr>
      <w:r>
        <w:t>In addition to raw numbers, Load.In collect</w:t>
      </w:r>
      <w:r w:rsidR="00642B78">
        <w:t>s</w:t>
      </w:r>
      <w:r>
        <w:t xml:space="preserve"> more qualitative information in the form of </w:t>
      </w:r>
      <w:r w:rsidR="000F66CB">
        <w:t>mover</w:t>
      </w:r>
      <w:r>
        <w:t xml:space="preserve"> feedback and ratings.  This allow</w:t>
      </w:r>
      <w:r w:rsidR="00642B78">
        <w:t>s</w:t>
      </w:r>
      <w:r>
        <w:t xml:space="preserve"> not only Load.In to improve, but the partner rental companies as well</w:t>
      </w:r>
      <w:r w:rsidR="000F66CB">
        <w:t>.  Rental companies</w:t>
      </w:r>
      <w:r>
        <w:t xml:space="preserve"> </w:t>
      </w:r>
      <w:r w:rsidR="00642B78">
        <w:t>can</w:t>
      </w:r>
      <w:r>
        <w:t xml:space="preserve"> search and view </w:t>
      </w:r>
      <w:r w:rsidR="000F66CB">
        <w:t xml:space="preserve">mover </w:t>
      </w:r>
      <w:r>
        <w:t>feedback of their rentals so that they can better serve the needs of the customer</w:t>
      </w:r>
      <w:r w:rsidR="003E64FF">
        <w:t>s</w:t>
      </w:r>
      <w:r>
        <w:t>.</w:t>
      </w:r>
    </w:p>
    <w:p w14:paraId="7C467F33" w14:textId="6DFD1C36" w:rsidR="00543E3A" w:rsidRPr="00CA34B3" w:rsidRDefault="00543E3A" w:rsidP="004762E6">
      <w:pPr>
        <w:pStyle w:val="Heading2"/>
      </w:pPr>
      <w:bookmarkStart w:id="13" w:name="_Toc63665077"/>
      <w:r w:rsidRPr="00CA34B3">
        <w:t>Major Components (Hardware/Software)</w:t>
      </w:r>
      <w:bookmarkEnd w:id="13"/>
    </w:p>
    <w:p w14:paraId="39764A5C" w14:textId="286C3738" w:rsidR="00996C56" w:rsidRPr="00996C56" w:rsidRDefault="00996C56" w:rsidP="00996C56">
      <w:pPr>
        <w:ind w:firstLine="720"/>
      </w:pPr>
      <w:r w:rsidRPr="00996C56">
        <w:t>Load.In’s main solution consists of a centralized database, a smartphone client, a website client, a central web API, and a website.</w:t>
      </w:r>
      <w:r w:rsidR="0045464A">
        <w:t xml:space="preserve">  Figure 1 below shows the major architectural structure of the solution.  In the diagram of Figure 1, </w:t>
      </w:r>
      <w:r w:rsidR="00AC576F">
        <w:t xml:space="preserve">movers interact with the smartphone client which provides them with an interface to access important features such as the Load Plan, Move </w:t>
      </w:r>
      <w:r w:rsidR="00AC576F">
        <w:lastRenderedPageBreak/>
        <w:t>Inventory</w:t>
      </w:r>
      <w:r w:rsidR="003634DC">
        <w:t>,</w:t>
      </w:r>
      <w:r w:rsidR="00AC576F">
        <w:t xml:space="preserve"> and Logistics Planning.  The Load.In smartphone client </w:t>
      </w:r>
      <w:r w:rsidR="00880AFA">
        <w:t>interacts with hardware in the smartphone to be able to take the necessary photos to generate the 3d models</w:t>
      </w:r>
      <w:r w:rsidR="00AC576F">
        <w:t>.</w:t>
      </w:r>
    </w:p>
    <w:p w14:paraId="5CB3939B" w14:textId="47800EE4" w:rsidR="00EB04D2" w:rsidRDefault="00EB04D2" w:rsidP="00EB04D2">
      <w:pPr>
        <w:pStyle w:val="Caption"/>
        <w:keepNext/>
      </w:pPr>
      <w:bookmarkStart w:id="14" w:name="_Toc63665085"/>
      <w:r>
        <w:t xml:space="preserve">Figure </w:t>
      </w:r>
      <w:fldSimple w:instr=" SEQ Figure \* ARABIC ">
        <w:r>
          <w:rPr>
            <w:noProof/>
          </w:rPr>
          <w:t>1</w:t>
        </w:r>
      </w:fldSimple>
      <w:r>
        <w:t xml:space="preserve"> </w:t>
      </w:r>
      <w:r>
        <w:br/>
      </w:r>
      <w:r w:rsidRPr="00EB04D2">
        <w:rPr>
          <w:b w:val="0"/>
          <w:bCs w:val="0"/>
          <w:i/>
          <w:iCs/>
        </w:rPr>
        <w:t>Major Functional Component Diagram</w:t>
      </w:r>
      <w:bookmarkEnd w:id="14"/>
    </w:p>
    <w:p w14:paraId="7F6DF339" w14:textId="77777777" w:rsidR="0077436F" w:rsidRDefault="009B47FA" w:rsidP="0077436F">
      <w:pPr>
        <w:keepNext/>
      </w:pPr>
      <w:r>
        <w:rPr>
          <w:noProof/>
        </w:rPr>
        <w:drawing>
          <wp:inline distT="0" distB="0" distL="0" distR="0" wp14:anchorId="389A1C26" wp14:editId="0B36C19D">
            <wp:extent cx="5909481" cy="3708674"/>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75092" cy="3749850"/>
                    </a:xfrm>
                    <a:prstGeom prst="rect">
                      <a:avLst/>
                    </a:prstGeom>
                    <a:noFill/>
                    <a:ln>
                      <a:noFill/>
                    </a:ln>
                  </pic:spPr>
                </pic:pic>
              </a:graphicData>
            </a:graphic>
          </wp:inline>
        </w:drawing>
      </w:r>
    </w:p>
    <w:p w14:paraId="3C26E7F6" w14:textId="4A6B55ED" w:rsidR="0017463E" w:rsidRDefault="00554C95" w:rsidP="0017463E">
      <w:pPr>
        <w:ind w:firstLine="720"/>
        <w:rPr>
          <w:rFonts w:eastAsia="Arial Unicode MS"/>
        </w:rPr>
      </w:pPr>
      <w:r>
        <w:rPr>
          <w:rFonts w:eastAsia="Arial Unicode MS"/>
        </w:rPr>
        <w:t xml:space="preserve">Since the smartphone client and website must contain the same data, all data for Load.In </w:t>
      </w:r>
      <w:r w:rsidR="00E076D4">
        <w:rPr>
          <w:rFonts w:eastAsia="Arial Unicode MS"/>
        </w:rPr>
        <w:t>resides</w:t>
      </w:r>
      <w:r>
        <w:rPr>
          <w:rFonts w:eastAsia="Arial Unicode MS"/>
        </w:rPr>
        <w:t xml:space="preserve"> in a cent</w:t>
      </w:r>
      <w:r w:rsidR="00E076D4">
        <w:rPr>
          <w:rFonts w:eastAsia="Arial Unicode MS"/>
        </w:rPr>
        <w:t>ral database.  Amazon’s RDS, or Relational Database System, provides the hosting platform that the database software will run on.</w:t>
      </w:r>
      <w:r w:rsidR="0017463E">
        <w:rPr>
          <w:rFonts w:eastAsia="Arial Unicode MS"/>
        </w:rPr>
        <w:t xml:space="preserve">  </w:t>
      </w:r>
      <w:r w:rsidR="00E076D4">
        <w:rPr>
          <w:rFonts w:eastAsia="Arial Unicode MS"/>
        </w:rPr>
        <w:t>The target database software that the client application and website interact with is MySQL</w:t>
      </w:r>
      <w:r w:rsidR="0017463E">
        <w:rPr>
          <w:rFonts w:eastAsia="Arial Unicode MS"/>
        </w:rPr>
        <w:t>.</w:t>
      </w:r>
    </w:p>
    <w:p w14:paraId="11E35F39" w14:textId="7BCEC7B1" w:rsidR="0017463E" w:rsidRDefault="00C456D9" w:rsidP="0017463E">
      <w:pPr>
        <w:ind w:firstLine="720"/>
        <w:rPr>
          <w:rFonts w:eastAsia="Arial Unicode MS"/>
        </w:rPr>
      </w:pPr>
      <w:r>
        <w:rPr>
          <w:rFonts w:eastAsia="Arial Unicode MS"/>
        </w:rPr>
        <w:t xml:space="preserve">When one considers a typical </w:t>
      </w:r>
      <w:r w:rsidR="003F785E">
        <w:rPr>
          <w:rFonts w:eastAsia="Arial Unicode MS"/>
        </w:rPr>
        <w:t>dwelling</w:t>
      </w:r>
      <w:r>
        <w:rPr>
          <w:rFonts w:eastAsia="Arial Unicode MS"/>
        </w:rPr>
        <w:t>, one’s dwelling involves typically more than one room.  When packing</w:t>
      </w:r>
      <w:r w:rsidR="003F785E">
        <w:rPr>
          <w:rFonts w:eastAsia="Arial Unicode MS"/>
        </w:rPr>
        <w:t xml:space="preserve"> for a move</w:t>
      </w:r>
      <w:r>
        <w:rPr>
          <w:rFonts w:eastAsia="Arial Unicode MS"/>
        </w:rPr>
        <w:t xml:space="preserve">, it would not make sense then for a mover to take his/her belongings into </w:t>
      </w:r>
      <w:r w:rsidR="003F785E">
        <w:rPr>
          <w:rFonts w:eastAsia="Arial Unicode MS"/>
        </w:rPr>
        <w:t>another</w:t>
      </w:r>
      <w:r>
        <w:rPr>
          <w:rFonts w:eastAsia="Arial Unicode MS"/>
        </w:rPr>
        <w:t xml:space="preserve"> room of the house where the one computer is sitting at a desk to be able </w:t>
      </w:r>
      <w:r>
        <w:rPr>
          <w:rFonts w:eastAsia="Arial Unicode MS"/>
        </w:rPr>
        <w:lastRenderedPageBreak/>
        <w:t>to catalog his/her moving inventory.  Therefore, portability of the solution is paramount to the success of the operation</w:t>
      </w:r>
      <w:r w:rsidR="003F785E">
        <w:rPr>
          <w:rFonts w:eastAsia="Arial Unicode MS"/>
        </w:rPr>
        <w:t xml:space="preserve"> because the mover should be able to catalog his/her inventory wherever he/she is currently at that time</w:t>
      </w:r>
      <w:r>
        <w:rPr>
          <w:rFonts w:eastAsia="Arial Unicode MS"/>
        </w:rPr>
        <w:t>.</w:t>
      </w:r>
      <w:r w:rsidR="0017463E">
        <w:rPr>
          <w:rFonts w:eastAsia="Arial Unicode MS"/>
        </w:rPr>
        <w:t xml:space="preserve">  This</w:t>
      </w:r>
      <w:r>
        <w:rPr>
          <w:rFonts w:eastAsia="Arial Unicode MS"/>
        </w:rPr>
        <w:t xml:space="preserve"> is what</w:t>
      </w:r>
      <w:r w:rsidR="0017463E">
        <w:rPr>
          <w:rFonts w:eastAsia="Arial Unicode MS"/>
        </w:rPr>
        <w:t xml:space="preserve"> makes </w:t>
      </w:r>
      <w:r w:rsidR="00050FBA">
        <w:rPr>
          <w:rFonts w:eastAsia="Arial Unicode MS"/>
        </w:rPr>
        <w:t>the use</w:t>
      </w:r>
      <w:r w:rsidR="0017463E">
        <w:rPr>
          <w:rFonts w:eastAsia="Arial Unicode MS"/>
        </w:rPr>
        <w:t xml:space="preserve"> of a </w:t>
      </w:r>
      <w:r>
        <w:rPr>
          <w:rFonts w:eastAsia="Arial Unicode MS"/>
        </w:rPr>
        <w:t>s</w:t>
      </w:r>
      <w:r w:rsidR="0017463E">
        <w:rPr>
          <w:rFonts w:eastAsia="Arial Unicode MS"/>
        </w:rPr>
        <w:t>martphone client the ideal choice when considering the platform</w:t>
      </w:r>
      <w:r>
        <w:rPr>
          <w:rFonts w:eastAsia="Arial Unicode MS"/>
        </w:rPr>
        <w:t xml:space="preserve"> to host the primary functions of a move</w:t>
      </w:r>
      <w:r w:rsidR="00050FBA">
        <w:rPr>
          <w:rFonts w:eastAsia="Arial Unicode MS"/>
        </w:rPr>
        <w:t xml:space="preserve"> and will be the </w:t>
      </w:r>
      <w:r>
        <w:rPr>
          <w:rFonts w:eastAsia="Arial Unicode MS"/>
        </w:rPr>
        <w:t>logical</w:t>
      </w:r>
      <w:r w:rsidR="00050FBA">
        <w:rPr>
          <w:rFonts w:eastAsia="Arial Unicode MS"/>
        </w:rPr>
        <w:t xml:space="preserve"> choice for the DIY mover</w:t>
      </w:r>
      <w:r w:rsidR="0017463E">
        <w:rPr>
          <w:rFonts w:eastAsia="Arial Unicode MS"/>
        </w:rPr>
        <w:t xml:space="preserve">.  </w:t>
      </w:r>
      <w:r>
        <w:rPr>
          <w:rFonts w:eastAsia="Arial Unicode MS"/>
        </w:rPr>
        <w:t>Another important consideration when it comes to the smartphone is the available hardware.  T</w:t>
      </w:r>
      <w:r w:rsidR="0017463E">
        <w:rPr>
          <w:rFonts w:eastAsia="Arial Unicode MS"/>
        </w:rPr>
        <w:t xml:space="preserve">he Load.In application by necessity, needs </w:t>
      </w:r>
      <w:r w:rsidR="00050FBA">
        <w:rPr>
          <w:rFonts w:eastAsia="Arial Unicode MS"/>
        </w:rPr>
        <w:t>access</w:t>
      </w:r>
      <w:r w:rsidR="0017463E">
        <w:rPr>
          <w:rFonts w:eastAsia="Arial Unicode MS"/>
        </w:rPr>
        <w:t xml:space="preserve"> to a camera for the move inventory </w:t>
      </w:r>
      <w:r w:rsidR="003F785E">
        <w:rPr>
          <w:rFonts w:eastAsia="Arial Unicode MS"/>
        </w:rPr>
        <w:t>and when loading a truck, a screen capable of displaying the instructions</w:t>
      </w:r>
      <w:r w:rsidR="0017463E">
        <w:rPr>
          <w:rFonts w:eastAsia="Arial Unicode MS"/>
        </w:rPr>
        <w:t xml:space="preserve">.  </w:t>
      </w:r>
    </w:p>
    <w:p w14:paraId="3778599E" w14:textId="74033C1A" w:rsidR="0017463E" w:rsidRDefault="007E2C0B" w:rsidP="0017463E">
      <w:pPr>
        <w:ind w:firstLine="720"/>
        <w:rPr>
          <w:rFonts w:eastAsia="Arial Unicode MS"/>
        </w:rPr>
      </w:pPr>
      <w:r>
        <w:rPr>
          <w:rFonts w:eastAsia="Arial Unicode MS"/>
        </w:rPr>
        <w:t xml:space="preserve">For the smartphone client to run reasonably well and create a great user experience for the mover, there are some minimum requirements that the mover’s smartphone must meet.  </w:t>
      </w:r>
      <w:r w:rsidR="0017463E">
        <w:rPr>
          <w:rFonts w:eastAsia="Arial Unicode MS"/>
        </w:rPr>
        <w:t xml:space="preserve">Ideally, for best user experience, the processor on the </w:t>
      </w:r>
      <w:r w:rsidR="00113365">
        <w:rPr>
          <w:rFonts w:eastAsia="Arial Unicode MS"/>
        </w:rPr>
        <w:t xml:space="preserve">device </w:t>
      </w:r>
      <w:r w:rsidR="00050FBA">
        <w:rPr>
          <w:rFonts w:eastAsia="Arial Unicode MS"/>
        </w:rPr>
        <w:t>should</w:t>
      </w:r>
      <w:r w:rsidR="00113365">
        <w:rPr>
          <w:rFonts w:eastAsia="Arial Unicode MS"/>
        </w:rPr>
        <w:t xml:space="preserve"> contain</w:t>
      </w:r>
      <w:r w:rsidR="00050FBA">
        <w:rPr>
          <w:rFonts w:eastAsia="Arial Unicode MS"/>
        </w:rPr>
        <w:t xml:space="preserve"> at least </w:t>
      </w:r>
      <w:r w:rsidR="00113365">
        <w:rPr>
          <w:rFonts w:eastAsia="Arial Unicode MS"/>
        </w:rPr>
        <w:t>eight</w:t>
      </w:r>
      <w:r w:rsidR="00050FBA">
        <w:rPr>
          <w:rFonts w:eastAsia="Arial Unicode MS"/>
        </w:rPr>
        <w:t xml:space="preserve"> cores</w:t>
      </w:r>
      <w:r w:rsidR="00113365">
        <w:rPr>
          <w:rFonts w:eastAsia="Arial Unicode MS"/>
        </w:rPr>
        <w:t xml:space="preserve"> with each core measuring</w:t>
      </w:r>
      <w:r w:rsidR="00050FBA">
        <w:rPr>
          <w:rFonts w:eastAsia="Arial Unicode MS"/>
        </w:rPr>
        <w:t xml:space="preserve"> around 1.8 G</w:t>
      </w:r>
      <w:r w:rsidR="004A0EC0">
        <w:rPr>
          <w:rFonts w:eastAsia="Arial Unicode MS"/>
        </w:rPr>
        <w:t>HZ</w:t>
      </w:r>
      <w:r w:rsidR="00113365">
        <w:rPr>
          <w:rFonts w:eastAsia="Arial Unicode MS"/>
        </w:rPr>
        <w:t xml:space="preserve"> clock speed.  This result</w:t>
      </w:r>
      <w:r w:rsidR="001A68B4">
        <w:rPr>
          <w:rFonts w:eastAsia="Arial Unicode MS"/>
        </w:rPr>
        <w:t>s</w:t>
      </w:r>
      <w:r w:rsidR="00113365">
        <w:rPr>
          <w:rFonts w:eastAsia="Arial Unicode MS"/>
        </w:rPr>
        <w:t xml:space="preserve"> in enough processing power that </w:t>
      </w:r>
      <w:r w:rsidR="0017463E">
        <w:rPr>
          <w:rFonts w:eastAsia="Arial Unicode MS"/>
        </w:rPr>
        <w:t>the rendering of the 3</w:t>
      </w:r>
      <w:r w:rsidR="00113365">
        <w:rPr>
          <w:rFonts w:eastAsia="Arial Unicode MS"/>
        </w:rPr>
        <w:t>d</w:t>
      </w:r>
      <w:r w:rsidR="0017463E">
        <w:rPr>
          <w:rFonts w:eastAsia="Arial Unicode MS"/>
        </w:rPr>
        <w:t xml:space="preserve"> models </w:t>
      </w:r>
      <w:r w:rsidR="00113365">
        <w:rPr>
          <w:rFonts w:eastAsia="Arial Unicode MS"/>
        </w:rPr>
        <w:t>could</w:t>
      </w:r>
      <w:r w:rsidR="0017463E">
        <w:rPr>
          <w:rFonts w:eastAsia="Arial Unicode MS"/>
        </w:rPr>
        <w:t xml:space="preserve"> take place locally with</w:t>
      </w:r>
      <w:r w:rsidR="00113365">
        <w:rPr>
          <w:rFonts w:eastAsia="Arial Unicode MS"/>
        </w:rPr>
        <w:t>out</w:t>
      </w:r>
      <w:r w:rsidR="0017463E">
        <w:rPr>
          <w:rFonts w:eastAsia="Arial Unicode MS"/>
        </w:rPr>
        <w:t xml:space="preserve"> transmission to the cloud</w:t>
      </w:r>
      <w:r w:rsidR="00050FBA">
        <w:rPr>
          <w:rFonts w:eastAsia="Arial Unicode MS"/>
        </w:rPr>
        <w:t xml:space="preserve">.  </w:t>
      </w:r>
      <w:r w:rsidR="00113365">
        <w:rPr>
          <w:rFonts w:eastAsia="Arial Unicode MS"/>
        </w:rPr>
        <w:t>In local rendering mode</w:t>
      </w:r>
      <w:r w:rsidR="00050FBA">
        <w:rPr>
          <w:rFonts w:eastAsia="Arial Unicode MS"/>
        </w:rPr>
        <w:t xml:space="preserve">, the device would also need to support additional storage </w:t>
      </w:r>
      <w:r w:rsidR="00113365">
        <w:rPr>
          <w:rFonts w:eastAsia="Arial Unicode MS"/>
        </w:rPr>
        <w:t>to</w:t>
      </w:r>
      <w:r w:rsidR="00050FBA">
        <w:rPr>
          <w:rFonts w:eastAsia="Arial Unicode MS"/>
        </w:rPr>
        <w:t xml:space="preserve"> facilitate </w:t>
      </w:r>
      <w:r w:rsidR="00270FE1">
        <w:rPr>
          <w:rFonts w:eastAsia="Arial Unicode MS"/>
        </w:rPr>
        <w:t xml:space="preserve">Load.In storing </w:t>
      </w:r>
      <w:r w:rsidR="00050FBA">
        <w:rPr>
          <w:rFonts w:eastAsia="Arial Unicode MS"/>
        </w:rPr>
        <w:t>the pictures temporarily on the device</w:t>
      </w:r>
      <w:r w:rsidR="00113365">
        <w:rPr>
          <w:rFonts w:eastAsia="Arial Unicode MS"/>
        </w:rPr>
        <w:t xml:space="preserve"> while the rendering tak</w:t>
      </w:r>
      <w:r w:rsidR="001A68B4">
        <w:rPr>
          <w:rFonts w:eastAsia="Arial Unicode MS"/>
        </w:rPr>
        <w:t>es</w:t>
      </w:r>
      <w:r w:rsidR="00113365">
        <w:rPr>
          <w:rFonts w:eastAsia="Arial Unicode MS"/>
        </w:rPr>
        <w:t xml:space="preserve"> place</w:t>
      </w:r>
      <w:r w:rsidR="00050FBA">
        <w:rPr>
          <w:rFonts w:eastAsia="Arial Unicode MS"/>
        </w:rPr>
        <w:t xml:space="preserve">.  </w:t>
      </w:r>
      <w:r w:rsidR="00113365">
        <w:rPr>
          <w:rFonts w:eastAsia="Arial Unicode MS"/>
        </w:rPr>
        <w:t>Considering a buffer of</w:t>
      </w:r>
      <w:r w:rsidR="00050FBA">
        <w:rPr>
          <w:rFonts w:eastAsia="Arial Unicode MS"/>
        </w:rPr>
        <w:t xml:space="preserve"> 100 pictures on the device of around 12 </w:t>
      </w:r>
      <w:r w:rsidR="004A0EC0">
        <w:rPr>
          <w:rFonts w:eastAsia="Arial Unicode MS"/>
        </w:rPr>
        <w:t>megapixels</w:t>
      </w:r>
      <w:r w:rsidR="00050FBA">
        <w:rPr>
          <w:rFonts w:eastAsia="Arial Unicode MS"/>
        </w:rPr>
        <w:t xml:space="preserve"> in quality, the device might need around </w:t>
      </w:r>
      <w:r w:rsidR="0026277A">
        <w:rPr>
          <w:rFonts w:eastAsia="Arial Unicode MS"/>
        </w:rPr>
        <w:t>one to two gigabytes</w:t>
      </w:r>
      <w:r w:rsidR="00050FBA">
        <w:rPr>
          <w:rFonts w:eastAsia="Arial Unicode MS"/>
        </w:rPr>
        <w:t xml:space="preserve"> of storage for </w:t>
      </w:r>
      <w:r w:rsidR="00113365">
        <w:rPr>
          <w:rFonts w:eastAsia="Arial Unicode MS"/>
        </w:rPr>
        <w:t>temporary content</w:t>
      </w:r>
      <w:r w:rsidR="00050FBA">
        <w:rPr>
          <w:rFonts w:eastAsia="Arial Unicode MS"/>
        </w:rPr>
        <w:t xml:space="preserve">.  If </w:t>
      </w:r>
      <w:r w:rsidR="00113365">
        <w:rPr>
          <w:rFonts w:eastAsia="Arial Unicode MS"/>
        </w:rPr>
        <w:t>storage is unavailable or the processor is not fast enough</w:t>
      </w:r>
      <w:r w:rsidR="00050FBA">
        <w:rPr>
          <w:rFonts w:eastAsia="Arial Unicode MS"/>
        </w:rPr>
        <w:t xml:space="preserve">, then Load.In </w:t>
      </w:r>
      <w:r w:rsidR="00270FE1">
        <w:rPr>
          <w:rFonts w:eastAsia="Arial Unicode MS"/>
        </w:rPr>
        <w:t>fall</w:t>
      </w:r>
      <w:r w:rsidR="001A68B4">
        <w:rPr>
          <w:rFonts w:eastAsia="Arial Unicode MS"/>
        </w:rPr>
        <w:t>s</w:t>
      </w:r>
      <w:r w:rsidR="00270FE1">
        <w:rPr>
          <w:rFonts w:eastAsia="Arial Unicode MS"/>
        </w:rPr>
        <w:t xml:space="preserve"> back</w:t>
      </w:r>
      <w:r w:rsidR="00050FBA">
        <w:rPr>
          <w:rFonts w:eastAsia="Arial Unicode MS"/>
        </w:rPr>
        <w:t xml:space="preserve"> to using cloud storage and cloud processing resources to produce the 3</w:t>
      </w:r>
      <w:r w:rsidR="00113365">
        <w:rPr>
          <w:rFonts w:eastAsia="Arial Unicode MS"/>
        </w:rPr>
        <w:t>d</w:t>
      </w:r>
      <w:r w:rsidR="00050FBA">
        <w:rPr>
          <w:rFonts w:eastAsia="Arial Unicode MS"/>
        </w:rPr>
        <w:t xml:space="preserve"> models</w:t>
      </w:r>
      <w:r w:rsidR="00113365">
        <w:rPr>
          <w:rFonts w:eastAsia="Arial Unicode MS"/>
        </w:rPr>
        <w:t xml:space="preserve"> required for the Load Plan feature to work</w:t>
      </w:r>
      <w:r w:rsidR="00050FBA">
        <w:rPr>
          <w:rFonts w:eastAsia="Arial Unicode MS"/>
        </w:rPr>
        <w:t xml:space="preserve">.  </w:t>
      </w:r>
      <w:r w:rsidR="00113365">
        <w:rPr>
          <w:rFonts w:eastAsia="Arial Unicode MS"/>
        </w:rPr>
        <w:t>In cloud rendering mode</w:t>
      </w:r>
      <w:r w:rsidR="00050FBA">
        <w:rPr>
          <w:rFonts w:eastAsia="Arial Unicode MS"/>
        </w:rPr>
        <w:t>, internet connectivity must be at least 15 Mbps or at least 4G for</w:t>
      </w:r>
      <w:r w:rsidR="00113365">
        <w:rPr>
          <w:rFonts w:eastAsia="Arial Unicode MS"/>
        </w:rPr>
        <w:t xml:space="preserve"> a</w:t>
      </w:r>
      <w:r w:rsidR="00050FBA">
        <w:rPr>
          <w:rFonts w:eastAsia="Arial Unicode MS"/>
        </w:rPr>
        <w:t xml:space="preserve"> cellular network</w:t>
      </w:r>
      <w:r w:rsidR="00113365">
        <w:rPr>
          <w:rFonts w:eastAsia="Arial Unicode MS"/>
        </w:rPr>
        <w:t xml:space="preserve"> connection</w:t>
      </w:r>
      <w:r w:rsidR="00050FBA">
        <w:rPr>
          <w:rFonts w:eastAsia="Arial Unicode MS"/>
        </w:rPr>
        <w:t>.</w:t>
      </w:r>
    </w:p>
    <w:p w14:paraId="6144F9E9" w14:textId="4FB7A920" w:rsidR="00050FBA" w:rsidRDefault="0087619E" w:rsidP="0017463E">
      <w:pPr>
        <w:ind w:firstLine="720"/>
        <w:rPr>
          <w:rFonts w:eastAsia="Arial Unicode MS"/>
        </w:rPr>
      </w:pPr>
      <w:r>
        <w:rPr>
          <w:rFonts w:eastAsia="Arial Unicode MS"/>
        </w:rPr>
        <w:t xml:space="preserve">Load.In’s smartphone client runs on the </w:t>
      </w:r>
      <w:r w:rsidR="00050FBA">
        <w:rPr>
          <w:rFonts w:eastAsia="Arial Unicode MS"/>
        </w:rPr>
        <w:t>Android</w:t>
      </w:r>
      <w:r>
        <w:rPr>
          <w:rFonts w:eastAsia="Arial Unicode MS"/>
        </w:rPr>
        <w:t xml:space="preserve"> operating system</w:t>
      </w:r>
      <w:r w:rsidR="00050FBA">
        <w:rPr>
          <w:rFonts w:eastAsia="Arial Unicode MS"/>
        </w:rPr>
        <w:t xml:space="preserve"> with a minimum version </w:t>
      </w:r>
      <w:r>
        <w:rPr>
          <w:rFonts w:eastAsia="Arial Unicode MS"/>
        </w:rPr>
        <w:t xml:space="preserve">of </w:t>
      </w:r>
      <w:r w:rsidR="00050FBA">
        <w:rPr>
          <w:rFonts w:eastAsia="Arial Unicode MS"/>
        </w:rPr>
        <w:t>4.4 so as to support</w:t>
      </w:r>
      <w:r>
        <w:rPr>
          <w:rFonts w:eastAsia="Arial Unicode MS"/>
        </w:rPr>
        <w:t xml:space="preserve"> older devices</w:t>
      </w:r>
      <w:r w:rsidR="00050FBA">
        <w:rPr>
          <w:rFonts w:eastAsia="Arial Unicode MS"/>
        </w:rPr>
        <w:t xml:space="preserve">.  </w:t>
      </w:r>
      <w:r w:rsidR="00270FE1">
        <w:rPr>
          <w:rFonts w:eastAsia="Arial Unicode MS"/>
        </w:rPr>
        <w:t>Load.In utilize</w:t>
      </w:r>
      <w:r>
        <w:rPr>
          <w:rFonts w:eastAsia="Arial Unicode MS"/>
        </w:rPr>
        <w:t>s</w:t>
      </w:r>
      <w:r w:rsidR="00270FE1">
        <w:rPr>
          <w:rFonts w:eastAsia="Arial Unicode MS"/>
        </w:rPr>
        <w:t xml:space="preserve"> </w:t>
      </w:r>
      <w:r>
        <w:rPr>
          <w:rFonts w:eastAsia="Arial Unicode MS"/>
        </w:rPr>
        <w:t>p</w:t>
      </w:r>
      <w:r w:rsidR="00050FBA">
        <w:rPr>
          <w:rFonts w:eastAsia="Arial Unicode MS"/>
        </w:rPr>
        <w:t xml:space="preserve">hoto compression </w:t>
      </w:r>
      <w:r>
        <w:rPr>
          <w:rFonts w:eastAsia="Arial Unicode MS"/>
        </w:rPr>
        <w:t>so that it can</w:t>
      </w:r>
      <w:r w:rsidR="00050FBA">
        <w:rPr>
          <w:rFonts w:eastAsia="Arial Unicode MS"/>
        </w:rPr>
        <w:t xml:space="preserve"> </w:t>
      </w:r>
      <w:r w:rsidR="00050FBA">
        <w:rPr>
          <w:rFonts w:eastAsia="Arial Unicode MS"/>
        </w:rPr>
        <w:lastRenderedPageBreak/>
        <w:t>cut down on transmission and the storage requirements of the photos.  The PNG file format provide</w:t>
      </w:r>
      <w:r>
        <w:rPr>
          <w:rFonts w:eastAsia="Arial Unicode MS"/>
        </w:rPr>
        <w:t>s</w:t>
      </w:r>
      <w:r w:rsidR="00050FBA">
        <w:rPr>
          <w:rFonts w:eastAsia="Arial Unicode MS"/>
        </w:rPr>
        <w:t xml:space="preserve"> a fair degree of compression while supporting an open standard.</w:t>
      </w:r>
    </w:p>
    <w:p w14:paraId="43A035D9" w14:textId="14D9A371" w:rsidR="00050FBA" w:rsidRDefault="00050FBA" w:rsidP="00050FBA">
      <w:pPr>
        <w:ind w:firstLine="720"/>
        <w:rPr>
          <w:rFonts w:eastAsia="Arial Unicode MS"/>
        </w:rPr>
      </w:pPr>
      <w:r>
        <w:rPr>
          <w:rFonts w:eastAsia="Arial Unicode MS"/>
        </w:rPr>
        <w:t xml:space="preserve">In addition to the DIY movers, </w:t>
      </w:r>
      <w:r w:rsidR="004A0EC0">
        <w:rPr>
          <w:rFonts w:eastAsia="Arial Unicode MS"/>
        </w:rPr>
        <w:t>Rental Administrators, Administrators, and Guests</w:t>
      </w:r>
      <w:r>
        <w:rPr>
          <w:rFonts w:eastAsia="Arial Unicode MS"/>
        </w:rPr>
        <w:t xml:space="preserve"> use the Load.In system.  The website client </w:t>
      </w:r>
      <w:r w:rsidR="000327CB">
        <w:rPr>
          <w:rFonts w:eastAsia="Arial Unicode MS"/>
        </w:rPr>
        <w:t xml:space="preserve">provides a way for </w:t>
      </w:r>
      <w:r>
        <w:rPr>
          <w:rFonts w:eastAsia="Arial Unicode MS"/>
        </w:rPr>
        <w:t xml:space="preserve">these other users </w:t>
      </w:r>
      <w:r w:rsidR="000327CB">
        <w:rPr>
          <w:rFonts w:eastAsia="Arial Unicode MS"/>
        </w:rPr>
        <w:t>to</w:t>
      </w:r>
      <w:r>
        <w:rPr>
          <w:rFonts w:eastAsia="Arial Unicode MS"/>
        </w:rPr>
        <w:t xml:space="preserve"> interact with the Load.In system.  </w:t>
      </w:r>
      <w:r w:rsidR="004A0EC0">
        <w:rPr>
          <w:rFonts w:eastAsia="Arial Unicode MS"/>
        </w:rPr>
        <w:t xml:space="preserve">Their interaction requirements will vary, but the core emphasis of the </w:t>
      </w:r>
      <w:r w:rsidR="000327CB">
        <w:rPr>
          <w:rFonts w:eastAsia="Arial Unicode MS"/>
        </w:rPr>
        <w:t>w</w:t>
      </w:r>
      <w:r w:rsidR="004A0EC0">
        <w:rPr>
          <w:rFonts w:eastAsia="Arial Unicode MS"/>
        </w:rPr>
        <w:t xml:space="preserve">ebsite </w:t>
      </w:r>
      <w:r w:rsidR="000327CB">
        <w:rPr>
          <w:rFonts w:eastAsia="Arial Unicode MS"/>
        </w:rPr>
        <w:t>c</w:t>
      </w:r>
      <w:r w:rsidR="004A0EC0">
        <w:rPr>
          <w:rFonts w:eastAsia="Arial Unicode MS"/>
        </w:rPr>
        <w:t xml:space="preserve">lient </w:t>
      </w:r>
      <w:r w:rsidR="009D4120">
        <w:rPr>
          <w:rFonts w:eastAsia="Arial Unicode MS"/>
        </w:rPr>
        <w:t>is</w:t>
      </w:r>
      <w:r w:rsidR="004A0EC0">
        <w:rPr>
          <w:rFonts w:eastAsia="Arial Unicode MS"/>
        </w:rPr>
        <w:t xml:space="preserve"> to </w:t>
      </w:r>
      <w:r w:rsidR="000327CB">
        <w:rPr>
          <w:rFonts w:eastAsia="Arial Unicode MS"/>
        </w:rPr>
        <w:t>display</w:t>
      </w:r>
      <w:r w:rsidR="004A0EC0">
        <w:rPr>
          <w:rFonts w:eastAsia="Arial Unicode MS"/>
        </w:rPr>
        <w:t xml:space="preserve"> data and analytics.  </w:t>
      </w:r>
      <w:r w:rsidR="00085088">
        <w:rPr>
          <w:rFonts w:eastAsia="Arial Unicode MS"/>
        </w:rPr>
        <w:t xml:space="preserve">The </w:t>
      </w:r>
      <w:r w:rsidR="000327CB">
        <w:rPr>
          <w:rFonts w:eastAsia="Arial Unicode MS"/>
        </w:rPr>
        <w:t>w</w:t>
      </w:r>
      <w:r w:rsidR="00085088">
        <w:rPr>
          <w:rFonts w:eastAsia="Arial Unicode MS"/>
        </w:rPr>
        <w:t xml:space="preserve">ebsite </w:t>
      </w:r>
      <w:r w:rsidR="000327CB">
        <w:rPr>
          <w:rFonts w:eastAsia="Arial Unicode MS"/>
        </w:rPr>
        <w:t>c</w:t>
      </w:r>
      <w:r w:rsidR="00085088">
        <w:rPr>
          <w:rFonts w:eastAsia="Arial Unicode MS"/>
        </w:rPr>
        <w:t>lient</w:t>
      </w:r>
      <w:r w:rsidR="000327CB">
        <w:rPr>
          <w:rFonts w:eastAsia="Arial Unicode MS"/>
        </w:rPr>
        <w:t xml:space="preserve"> hardware</w:t>
      </w:r>
      <w:r w:rsidR="00085088">
        <w:rPr>
          <w:rFonts w:eastAsia="Arial Unicode MS"/>
        </w:rPr>
        <w:t xml:space="preserve"> does not need to be particularly powerful.  In fact</w:t>
      </w:r>
      <w:r w:rsidR="004A0EC0">
        <w:rPr>
          <w:rFonts w:eastAsia="Arial Unicode MS"/>
        </w:rPr>
        <w:t>,</w:t>
      </w:r>
      <w:r w:rsidR="00085088">
        <w:rPr>
          <w:rFonts w:eastAsia="Arial Unicode MS"/>
        </w:rPr>
        <w:t xml:space="preserve"> a typical thin client</w:t>
      </w:r>
      <w:r w:rsidR="000327CB">
        <w:rPr>
          <w:rFonts w:eastAsia="Arial Unicode MS"/>
        </w:rPr>
        <w:t xml:space="preserve"> with an operating system that supports one of the major browsers</w:t>
      </w:r>
      <w:r w:rsidR="00085088">
        <w:rPr>
          <w:rFonts w:eastAsia="Arial Unicode MS"/>
        </w:rPr>
        <w:t xml:space="preserve"> capable of rendering a website</w:t>
      </w:r>
      <w:r w:rsidR="004A0EC0">
        <w:rPr>
          <w:rFonts w:eastAsia="Arial Unicode MS"/>
        </w:rPr>
        <w:t xml:space="preserve"> from HTML5, JavaScript and CSS</w:t>
      </w:r>
      <w:r w:rsidR="000327CB">
        <w:rPr>
          <w:rFonts w:eastAsia="Arial Unicode MS"/>
        </w:rPr>
        <w:t xml:space="preserve"> will work</w:t>
      </w:r>
      <w:r w:rsidR="00085088">
        <w:rPr>
          <w:rFonts w:eastAsia="Arial Unicode MS"/>
        </w:rPr>
        <w:t xml:space="preserve">.  For </w:t>
      </w:r>
      <w:r w:rsidR="000327CB">
        <w:rPr>
          <w:rFonts w:eastAsia="Arial Unicode MS"/>
        </w:rPr>
        <w:t xml:space="preserve">the </w:t>
      </w:r>
      <w:r w:rsidR="00085088">
        <w:rPr>
          <w:rFonts w:eastAsia="Arial Unicode MS"/>
        </w:rPr>
        <w:t xml:space="preserve">sake of keeping </w:t>
      </w:r>
      <w:r w:rsidR="00C721A9">
        <w:rPr>
          <w:rFonts w:eastAsia="Arial Unicode MS"/>
        </w:rPr>
        <w:t>performance</w:t>
      </w:r>
      <w:r w:rsidR="00085088">
        <w:rPr>
          <w:rFonts w:eastAsia="Arial Unicode MS"/>
        </w:rPr>
        <w:t xml:space="preserve"> at a recommended level, the website client</w:t>
      </w:r>
      <w:r w:rsidR="000327CB">
        <w:rPr>
          <w:rFonts w:eastAsia="Arial Unicode MS"/>
        </w:rPr>
        <w:t>’s hardware</w:t>
      </w:r>
      <w:r w:rsidR="00085088">
        <w:rPr>
          <w:rFonts w:eastAsia="Arial Unicode MS"/>
        </w:rPr>
        <w:t xml:space="preserve"> </w:t>
      </w:r>
      <w:r w:rsidR="000327CB">
        <w:rPr>
          <w:rFonts w:eastAsia="Arial Unicode MS"/>
        </w:rPr>
        <w:t xml:space="preserve">needs to </w:t>
      </w:r>
      <w:r w:rsidR="00085088">
        <w:rPr>
          <w:rFonts w:eastAsia="Arial Unicode MS"/>
        </w:rPr>
        <w:t>have</w:t>
      </w:r>
      <w:r w:rsidR="000327CB">
        <w:rPr>
          <w:rFonts w:eastAsia="Arial Unicode MS"/>
        </w:rPr>
        <w:t xml:space="preserve"> a CPU with</w:t>
      </w:r>
      <w:r w:rsidR="00085088">
        <w:rPr>
          <w:rFonts w:eastAsia="Arial Unicode MS"/>
        </w:rPr>
        <w:t xml:space="preserve"> at least </w:t>
      </w:r>
      <w:r w:rsidR="000327CB">
        <w:rPr>
          <w:rFonts w:eastAsia="Arial Unicode MS"/>
        </w:rPr>
        <w:t>four</w:t>
      </w:r>
      <w:r w:rsidR="00085088">
        <w:rPr>
          <w:rFonts w:eastAsia="Arial Unicode MS"/>
        </w:rPr>
        <w:t xml:space="preserve"> cores </w:t>
      </w:r>
      <w:r w:rsidR="000327CB">
        <w:rPr>
          <w:rFonts w:eastAsia="Arial Unicode MS"/>
        </w:rPr>
        <w:t>in it</w:t>
      </w:r>
      <w:r w:rsidR="00F6283D">
        <w:rPr>
          <w:rFonts w:eastAsia="Arial Unicode MS"/>
        </w:rPr>
        <w:t xml:space="preserve"> and</w:t>
      </w:r>
      <w:r w:rsidR="00085088">
        <w:rPr>
          <w:rFonts w:eastAsia="Arial Unicode MS"/>
        </w:rPr>
        <w:t xml:space="preserve"> have at least </w:t>
      </w:r>
      <w:r w:rsidR="000327CB">
        <w:rPr>
          <w:rFonts w:eastAsia="Arial Unicode MS"/>
        </w:rPr>
        <w:t>two gigabytes</w:t>
      </w:r>
      <w:r w:rsidR="00085088">
        <w:rPr>
          <w:rFonts w:eastAsia="Arial Unicode MS"/>
        </w:rPr>
        <w:t xml:space="preserve"> free of memory when loading the website.</w:t>
      </w:r>
    </w:p>
    <w:p w14:paraId="6E4A5388" w14:textId="4BC35FA5" w:rsidR="0091365D" w:rsidRDefault="0091365D" w:rsidP="0091365D">
      <w:pPr>
        <w:ind w:firstLine="720"/>
        <w:rPr>
          <w:rFonts w:eastAsia="Arial Unicode MS"/>
        </w:rPr>
      </w:pPr>
      <w:r>
        <w:rPr>
          <w:rFonts w:eastAsia="Arial Unicode MS"/>
        </w:rPr>
        <w:t xml:space="preserve">Load.In’s </w:t>
      </w:r>
      <w:r w:rsidR="001A01AD">
        <w:rPr>
          <w:rFonts w:eastAsia="Arial Unicode MS"/>
        </w:rPr>
        <w:t>w</w:t>
      </w:r>
      <w:r>
        <w:rPr>
          <w:rFonts w:eastAsia="Arial Unicode MS"/>
        </w:rPr>
        <w:t xml:space="preserve">eb API provides data access and manipulation </w:t>
      </w:r>
      <w:r w:rsidR="001A01AD">
        <w:rPr>
          <w:rFonts w:eastAsia="Arial Unicode MS"/>
        </w:rPr>
        <w:t>for</w:t>
      </w:r>
      <w:r>
        <w:rPr>
          <w:rFonts w:eastAsia="Arial Unicode MS"/>
        </w:rPr>
        <w:t xml:space="preserve"> the </w:t>
      </w:r>
      <w:r w:rsidR="001A01AD">
        <w:rPr>
          <w:rFonts w:eastAsia="Arial Unicode MS"/>
        </w:rPr>
        <w:t>w</w:t>
      </w:r>
      <w:r>
        <w:rPr>
          <w:rFonts w:eastAsia="Arial Unicode MS"/>
        </w:rPr>
        <w:t xml:space="preserve">ebsite </w:t>
      </w:r>
      <w:r w:rsidR="001A01AD">
        <w:rPr>
          <w:rFonts w:eastAsia="Arial Unicode MS"/>
        </w:rPr>
        <w:t>c</w:t>
      </w:r>
      <w:r>
        <w:rPr>
          <w:rFonts w:eastAsia="Arial Unicode MS"/>
        </w:rPr>
        <w:t xml:space="preserve">lient and the </w:t>
      </w:r>
      <w:r w:rsidR="001A01AD">
        <w:rPr>
          <w:rFonts w:eastAsia="Arial Unicode MS"/>
        </w:rPr>
        <w:t>s</w:t>
      </w:r>
      <w:r>
        <w:rPr>
          <w:rFonts w:eastAsia="Arial Unicode MS"/>
        </w:rPr>
        <w:t xml:space="preserve">martphone </w:t>
      </w:r>
      <w:r w:rsidR="001A01AD">
        <w:rPr>
          <w:rFonts w:eastAsia="Arial Unicode MS"/>
        </w:rPr>
        <w:t>c</w:t>
      </w:r>
      <w:r>
        <w:rPr>
          <w:rFonts w:eastAsia="Arial Unicode MS"/>
        </w:rPr>
        <w:t xml:space="preserve">lient.  </w:t>
      </w:r>
      <w:r w:rsidR="001A01AD">
        <w:rPr>
          <w:rFonts w:eastAsia="Arial Unicode MS"/>
        </w:rPr>
        <w:t>The Load.In software development team wrote the web API</w:t>
      </w:r>
      <w:r>
        <w:rPr>
          <w:rFonts w:eastAsia="Arial Unicode MS"/>
        </w:rPr>
        <w:t xml:space="preserve"> in </w:t>
      </w:r>
      <w:r w:rsidR="001A01AD">
        <w:rPr>
          <w:rFonts w:eastAsia="Arial Unicode MS"/>
        </w:rPr>
        <w:t xml:space="preserve">the </w:t>
      </w:r>
      <w:r>
        <w:rPr>
          <w:rFonts w:eastAsia="Arial Unicode MS"/>
        </w:rPr>
        <w:t>Java</w:t>
      </w:r>
      <w:r w:rsidR="001A01AD">
        <w:rPr>
          <w:rFonts w:eastAsia="Arial Unicode MS"/>
        </w:rPr>
        <w:t xml:space="preserve"> programming language</w:t>
      </w:r>
      <w:r>
        <w:rPr>
          <w:rFonts w:eastAsia="Arial Unicode MS"/>
        </w:rPr>
        <w:t xml:space="preserve"> and utilize</w:t>
      </w:r>
      <w:r w:rsidR="001A01AD">
        <w:rPr>
          <w:rFonts w:eastAsia="Arial Unicode MS"/>
        </w:rPr>
        <w:t>d</w:t>
      </w:r>
      <w:r>
        <w:rPr>
          <w:rFonts w:eastAsia="Arial Unicode MS"/>
        </w:rPr>
        <w:t xml:space="preserve"> the Apache CFX web API framework.  </w:t>
      </w:r>
      <w:r w:rsidR="001A01AD">
        <w:rPr>
          <w:rFonts w:eastAsia="Arial Unicode MS"/>
        </w:rPr>
        <w:t>It run</w:t>
      </w:r>
      <w:r w:rsidR="00897C82">
        <w:rPr>
          <w:rFonts w:eastAsia="Arial Unicode MS"/>
        </w:rPr>
        <w:t>s</w:t>
      </w:r>
      <w:r>
        <w:rPr>
          <w:rFonts w:eastAsia="Arial Unicode MS"/>
        </w:rPr>
        <w:t xml:space="preserve"> on Tomcat</w:t>
      </w:r>
      <w:r w:rsidR="003D05DE">
        <w:rPr>
          <w:rFonts w:eastAsia="Arial Unicode MS"/>
        </w:rPr>
        <w:t>,</w:t>
      </w:r>
      <w:r>
        <w:rPr>
          <w:rFonts w:eastAsia="Arial Unicode MS"/>
        </w:rPr>
        <w:t xml:space="preserve"> </w:t>
      </w:r>
      <w:r w:rsidR="001A01AD">
        <w:rPr>
          <w:rFonts w:eastAsia="Arial Unicode MS"/>
        </w:rPr>
        <w:t xml:space="preserve">which </w:t>
      </w:r>
      <w:r>
        <w:rPr>
          <w:rFonts w:eastAsia="Arial Unicode MS"/>
        </w:rPr>
        <w:t>run</w:t>
      </w:r>
      <w:r w:rsidR="00897C82">
        <w:rPr>
          <w:rFonts w:eastAsia="Arial Unicode MS"/>
        </w:rPr>
        <w:t>s</w:t>
      </w:r>
      <w:r>
        <w:rPr>
          <w:rFonts w:eastAsia="Arial Unicode MS"/>
        </w:rPr>
        <w:t xml:space="preserve"> in an instance of AWS Elastic Beanstalk. It interact</w:t>
      </w:r>
      <w:r w:rsidR="00897C82">
        <w:rPr>
          <w:rFonts w:eastAsia="Arial Unicode MS"/>
        </w:rPr>
        <w:t>s</w:t>
      </w:r>
      <w:r>
        <w:rPr>
          <w:rFonts w:eastAsia="Arial Unicode MS"/>
        </w:rPr>
        <w:t xml:space="preserve"> with the database, hosted in </w:t>
      </w:r>
      <w:r w:rsidR="00A7228C">
        <w:rPr>
          <w:rFonts w:eastAsia="Arial Unicode MS"/>
        </w:rPr>
        <w:t>MySQL,</w:t>
      </w:r>
      <w:r>
        <w:rPr>
          <w:rFonts w:eastAsia="Arial Unicode MS"/>
        </w:rPr>
        <w:t xml:space="preserve"> and utilize</w:t>
      </w:r>
      <w:r w:rsidR="001A4CE3">
        <w:rPr>
          <w:rFonts w:eastAsia="Arial Unicode MS"/>
        </w:rPr>
        <w:t>s</w:t>
      </w:r>
      <w:r>
        <w:rPr>
          <w:rFonts w:eastAsia="Arial Unicode MS"/>
        </w:rPr>
        <w:t xml:space="preserve"> Amazon’s Elastic File Storage option for storage of photographs associated with the move inventory.</w:t>
      </w:r>
    </w:p>
    <w:p w14:paraId="31BDF848" w14:textId="184B715A" w:rsidR="0091365D" w:rsidRDefault="0091365D" w:rsidP="0091365D">
      <w:pPr>
        <w:ind w:firstLine="720"/>
        <w:rPr>
          <w:rFonts w:eastAsia="Arial Unicode MS"/>
        </w:rPr>
      </w:pPr>
      <w:r>
        <w:rPr>
          <w:rFonts w:eastAsia="Arial Unicode MS"/>
        </w:rPr>
        <w:t>Load.In’s web application serve</w:t>
      </w:r>
      <w:r w:rsidR="00D5186A">
        <w:rPr>
          <w:rFonts w:eastAsia="Arial Unicode MS"/>
        </w:rPr>
        <w:t>s</w:t>
      </w:r>
      <w:r>
        <w:rPr>
          <w:rFonts w:eastAsia="Arial Unicode MS"/>
        </w:rPr>
        <w:t xml:space="preserve"> information to the </w:t>
      </w:r>
      <w:r w:rsidR="00F757FF">
        <w:rPr>
          <w:rFonts w:eastAsia="Arial Unicode MS"/>
        </w:rPr>
        <w:t>w</w:t>
      </w:r>
      <w:r>
        <w:rPr>
          <w:rFonts w:eastAsia="Arial Unicode MS"/>
        </w:rPr>
        <w:t xml:space="preserve">ebsite </w:t>
      </w:r>
      <w:r w:rsidR="00F757FF">
        <w:rPr>
          <w:rFonts w:eastAsia="Arial Unicode MS"/>
        </w:rPr>
        <w:t>c</w:t>
      </w:r>
      <w:r>
        <w:rPr>
          <w:rFonts w:eastAsia="Arial Unicode MS"/>
        </w:rPr>
        <w:t xml:space="preserve">lients.  </w:t>
      </w:r>
      <w:r w:rsidR="003D05DE">
        <w:rPr>
          <w:rFonts w:eastAsia="Arial Unicode MS"/>
        </w:rPr>
        <w:t>Java makes up the primary programming language of the solution, although other languages comprise the solution as well.  These other languages and frameworks are</w:t>
      </w:r>
      <w:r>
        <w:rPr>
          <w:rFonts w:eastAsia="Arial Unicode MS"/>
        </w:rPr>
        <w:t xml:space="preserve"> Spring MVC, HTML5, CSS, and </w:t>
      </w:r>
      <w:r w:rsidR="00726AA8">
        <w:rPr>
          <w:rFonts w:eastAsia="Arial Unicode MS"/>
        </w:rPr>
        <w:t>JavaScript</w:t>
      </w:r>
      <w:r>
        <w:rPr>
          <w:rFonts w:eastAsia="Arial Unicode MS"/>
        </w:rPr>
        <w:t xml:space="preserve">.  </w:t>
      </w:r>
      <w:r w:rsidR="003D05DE">
        <w:rPr>
          <w:rFonts w:eastAsia="Arial Unicode MS"/>
        </w:rPr>
        <w:t>The web application</w:t>
      </w:r>
      <w:r>
        <w:rPr>
          <w:rFonts w:eastAsia="Arial Unicode MS"/>
        </w:rPr>
        <w:t xml:space="preserve"> communicate</w:t>
      </w:r>
      <w:r w:rsidR="00D5186A">
        <w:rPr>
          <w:rFonts w:eastAsia="Arial Unicode MS"/>
        </w:rPr>
        <w:t>s</w:t>
      </w:r>
      <w:r>
        <w:rPr>
          <w:rFonts w:eastAsia="Arial Unicode MS"/>
        </w:rPr>
        <w:t xml:space="preserve"> primarily with the </w:t>
      </w:r>
      <w:r w:rsidR="00F757FF">
        <w:rPr>
          <w:rFonts w:eastAsia="Arial Unicode MS"/>
        </w:rPr>
        <w:t>w</w:t>
      </w:r>
      <w:r>
        <w:rPr>
          <w:rFonts w:eastAsia="Arial Unicode MS"/>
        </w:rPr>
        <w:t>eb API.  AWS</w:t>
      </w:r>
      <w:r w:rsidR="003D05DE">
        <w:rPr>
          <w:rFonts w:eastAsia="Arial Unicode MS"/>
        </w:rPr>
        <w:t>,</w:t>
      </w:r>
      <w:r>
        <w:rPr>
          <w:rFonts w:eastAsia="Arial Unicode MS"/>
        </w:rPr>
        <w:t xml:space="preserve"> using Elastic Bean Stalk and Apache Tomcat</w:t>
      </w:r>
      <w:r w:rsidR="003D05DE">
        <w:rPr>
          <w:rFonts w:eastAsia="Arial Unicode MS"/>
        </w:rPr>
        <w:t>,</w:t>
      </w:r>
      <w:r w:rsidR="006136A0">
        <w:rPr>
          <w:rFonts w:eastAsia="Arial Unicode MS"/>
        </w:rPr>
        <w:t xml:space="preserve"> serve</w:t>
      </w:r>
      <w:r w:rsidR="00D5186A">
        <w:rPr>
          <w:rFonts w:eastAsia="Arial Unicode MS"/>
        </w:rPr>
        <w:t>s</w:t>
      </w:r>
      <w:r w:rsidR="006136A0">
        <w:rPr>
          <w:rFonts w:eastAsia="Arial Unicode MS"/>
        </w:rPr>
        <w:t xml:space="preserve"> as the platform for the web application</w:t>
      </w:r>
      <w:r>
        <w:rPr>
          <w:rFonts w:eastAsia="Arial Unicode MS"/>
        </w:rPr>
        <w:t>.</w:t>
      </w:r>
    </w:p>
    <w:p w14:paraId="28A0D290" w14:textId="4AE7810A" w:rsidR="00A4734D" w:rsidRPr="00A4734D" w:rsidRDefault="00A4734D" w:rsidP="00A4734D">
      <w:pPr>
        <w:ind w:firstLine="720"/>
        <w:rPr>
          <w:rFonts w:eastAsia="Arial Unicode MS"/>
        </w:rPr>
      </w:pPr>
      <w:r>
        <w:rPr>
          <w:rFonts w:eastAsia="Arial Unicode MS"/>
        </w:rPr>
        <w:lastRenderedPageBreak/>
        <w:t>Load.In’s</w:t>
      </w:r>
      <w:r w:rsidR="003F22CC">
        <w:rPr>
          <w:rFonts w:eastAsia="Arial Unicode MS"/>
        </w:rPr>
        <w:t xml:space="preserve"> Vendor</w:t>
      </w:r>
      <w:r>
        <w:rPr>
          <w:rFonts w:eastAsia="Arial Unicode MS"/>
        </w:rPr>
        <w:t xml:space="preserve"> </w:t>
      </w:r>
      <w:r w:rsidR="003F22CC">
        <w:rPr>
          <w:rFonts w:eastAsia="Arial Unicode MS"/>
        </w:rPr>
        <w:t>S</w:t>
      </w:r>
      <w:r>
        <w:rPr>
          <w:rFonts w:eastAsia="Arial Unicode MS"/>
        </w:rPr>
        <w:t xml:space="preserve">ynchronization functionality </w:t>
      </w:r>
      <w:r w:rsidR="006136A0">
        <w:rPr>
          <w:rFonts w:eastAsia="Arial Unicode MS"/>
        </w:rPr>
        <w:t>reside</w:t>
      </w:r>
      <w:r w:rsidR="003F22CC">
        <w:rPr>
          <w:rFonts w:eastAsia="Arial Unicode MS"/>
        </w:rPr>
        <w:t>s</w:t>
      </w:r>
      <w:r w:rsidR="006136A0">
        <w:rPr>
          <w:rFonts w:eastAsia="Arial Unicode MS"/>
        </w:rPr>
        <w:t xml:space="preserve"> on</w:t>
      </w:r>
      <w:r>
        <w:rPr>
          <w:rFonts w:eastAsia="Arial Unicode MS"/>
        </w:rPr>
        <w:t xml:space="preserve"> AWS using AWS Lambda, which allows for execution of Java code to run on triggers and can</w:t>
      </w:r>
      <w:r w:rsidR="006136A0">
        <w:rPr>
          <w:rFonts w:eastAsia="Arial Unicode MS"/>
        </w:rPr>
        <w:t xml:space="preserve"> scale </w:t>
      </w:r>
      <w:r>
        <w:rPr>
          <w:rFonts w:eastAsia="Arial Unicode MS"/>
        </w:rPr>
        <w:t xml:space="preserve">up into </w:t>
      </w:r>
      <w:r w:rsidR="006136A0">
        <w:rPr>
          <w:rFonts w:eastAsia="Arial Unicode MS"/>
        </w:rPr>
        <w:t>multiple distinct</w:t>
      </w:r>
      <w:r>
        <w:rPr>
          <w:rFonts w:eastAsia="Arial Unicode MS"/>
        </w:rPr>
        <w:t xml:space="preserve"> instances.  The synchronization process </w:t>
      </w:r>
      <w:r w:rsidR="006136A0">
        <w:rPr>
          <w:rFonts w:eastAsia="Arial Unicode MS"/>
        </w:rPr>
        <w:t>execute</w:t>
      </w:r>
      <w:r w:rsidR="003F22CC">
        <w:rPr>
          <w:rFonts w:eastAsia="Arial Unicode MS"/>
        </w:rPr>
        <w:t>s</w:t>
      </w:r>
      <w:r>
        <w:rPr>
          <w:rFonts w:eastAsia="Arial Unicode MS"/>
        </w:rPr>
        <w:t xml:space="preserve"> on a regular schedule and communicate</w:t>
      </w:r>
      <w:r w:rsidR="003F22CC">
        <w:rPr>
          <w:rFonts w:eastAsia="Arial Unicode MS"/>
        </w:rPr>
        <w:t>s</w:t>
      </w:r>
      <w:r>
        <w:rPr>
          <w:rFonts w:eastAsia="Arial Unicode MS"/>
        </w:rPr>
        <w:t xml:space="preserve"> with the MySQL database to bring in vendor related information into the Load.In system.  One such process run</w:t>
      </w:r>
      <w:r w:rsidR="003F22CC">
        <w:rPr>
          <w:rFonts w:eastAsia="Arial Unicode MS"/>
        </w:rPr>
        <w:t>s</w:t>
      </w:r>
      <w:r>
        <w:rPr>
          <w:rFonts w:eastAsia="Arial Unicode MS"/>
        </w:rPr>
        <w:t xml:space="preserve"> for each vendor that Load.In interacts with.</w:t>
      </w:r>
    </w:p>
    <w:p w14:paraId="5E6314A4" w14:textId="663AAB07" w:rsidR="00ED2F50" w:rsidRPr="00CF18B1" w:rsidRDefault="00ED2F50" w:rsidP="00A4734D">
      <w:pPr>
        <w:pStyle w:val="Heading1"/>
      </w:pPr>
      <w:bookmarkStart w:id="15" w:name="_Toc63665078"/>
      <w:r w:rsidRPr="00CF18B1">
        <w:t>Identification of Case Study</w:t>
      </w:r>
      <w:bookmarkEnd w:id="15"/>
    </w:p>
    <w:bookmarkEnd w:id="9"/>
    <w:bookmarkEnd w:id="10"/>
    <w:bookmarkEnd w:id="11"/>
    <w:p w14:paraId="3E4A6E31" w14:textId="7927EB6D" w:rsidR="00B62026" w:rsidRDefault="00A72C8F" w:rsidP="00A72C8F">
      <w:pPr>
        <w:ind w:firstLine="720"/>
        <w:rPr>
          <w:color w:val="000000"/>
        </w:rPr>
      </w:pPr>
      <w:r>
        <w:rPr>
          <w:color w:val="000000"/>
        </w:rPr>
        <w:t xml:space="preserve">For the purposes of the case study, Load.In will focus </w:t>
      </w:r>
      <w:r w:rsidR="004A0EC0">
        <w:rPr>
          <w:color w:val="000000"/>
        </w:rPr>
        <w:t>its</w:t>
      </w:r>
      <w:r>
        <w:rPr>
          <w:color w:val="000000"/>
        </w:rPr>
        <w:t xml:space="preserve"> main attention on a typical or otherwise average moving family.  </w:t>
      </w:r>
      <w:r w:rsidR="004A0EC0">
        <w:rPr>
          <w:color w:val="000000"/>
        </w:rPr>
        <w:t>A</w:t>
      </w:r>
      <w:r w:rsidR="004A0EC0" w:rsidRPr="004A0EC0">
        <w:rPr>
          <w:color w:val="000000"/>
        </w:rPr>
        <w:t>ccording to the Census Bureau</w:t>
      </w:r>
      <w:r w:rsidR="004A0EC0">
        <w:rPr>
          <w:color w:val="000000"/>
        </w:rPr>
        <w:t>,</w:t>
      </w:r>
      <w:r w:rsidR="004A0EC0" w:rsidRPr="004A0EC0">
        <w:rPr>
          <w:color w:val="000000"/>
        </w:rPr>
        <w:t xml:space="preserve"> </w:t>
      </w:r>
      <w:r w:rsidR="004A0EC0">
        <w:rPr>
          <w:color w:val="000000"/>
        </w:rPr>
        <w:t>t</w:t>
      </w:r>
      <w:r>
        <w:rPr>
          <w:color w:val="000000"/>
        </w:rPr>
        <w:t>he average family size in the U</w:t>
      </w:r>
      <w:r w:rsidR="004A4206">
        <w:rPr>
          <w:color w:val="000000"/>
        </w:rPr>
        <w:t xml:space="preserve">nited </w:t>
      </w:r>
      <w:r>
        <w:rPr>
          <w:color w:val="000000"/>
        </w:rPr>
        <w:t>S</w:t>
      </w:r>
      <w:r w:rsidR="004A4206">
        <w:rPr>
          <w:color w:val="000000"/>
        </w:rPr>
        <w:t>tates</w:t>
      </w:r>
      <w:r w:rsidR="004A0EC0">
        <w:rPr>
          <w:color w:val="000000"/>
        </w:rPr>
        <w:t xml:space="preserve"> as</w:t>
      </w:r>
      <w:r>
        <w:rPr>
          <w:color w:val="000000"/>
        </w:rPr>
        <w:t xml:space="preserve"> of </w:t>
      </w:r>
      <w:r w:rsidR="004A0EC0">
        <w:rPr>
          <w:color w:val="000000"/>
        </w:rPr>
        <w:t>2019</w:t>
      </w:r>
      <w:r>
        <w:rPr>
          <w:color w:val="000000"/>
        </w:rPr>
        <w:t xml:space="preserve"> is 2.5</w:t>
      </w:r>
      <w:r w:rsidR="004A0EC0">
        <w:rPr>
          <w:color w:val="000000"/>
        </w:rPr>
        <w:t>2</w:t>
      </w:r>
      <w:r w:rsidR="004A4206">
        <w:rPr>
          <w:color w:val="000000"/>
        </w:rPr>
        <w:t xml:space="preserve"> (2020).</w:t>
      </w:r>
      <w:r>
        <w:rPr>
          <w:color w:val="000000"/>
        </w:rPr>
        <w:t xml:space="preserve"> </w:t>
      </w:r>
      <w:r w:rsidR="004A4206">
        <w:rPr>
          <w:color w:val="000000"/>
        </w:rPr>
        <w:t xml:space="preserve"> F</w:t>
      </w:r>
      <w:r>
        <w:rPr>
          <w:color w:val="000000"/>
        </w:rPr>
        <w:t xml:space="preserve">or the purposes of the case study, the family </w:t>
      </w:r>
      <w:r w:rsidR="004A4206">
        <w:rPr>
          <w:color w:val="000000"/>
        </w:rPr>
        <w:t>has three members</w:t>
      </w:r>
      <w:r>
        <w:rPr>
          <w:color w:val="000000"/>
        </w:rPr>
        <w:t xml:space="preserve"> and one dog.  The average house size in the </w:t>
      </w:r>
      <w:r w:rsidR="004A4206">
        <w:rPr>
          <w:color w:val="000000"/>
        </w:rPr>
        <w:t>United States</w:t>
      </w:r>
      <w:r>
        <w:rPr>
          <w:color w:val="000000"/>
        </w:rPr>
        <w:t xml:space="preserve"> is approx</w:t>
      </w:r>
      <w:r w:rsidR="004A4206">
        <w:rPr>
          <w:color w:val="000000"/>
        </w:rPr>
        <w:t>imately</w:t>
      </w:r>
      <w:r>
        <w:rPr>
          <w:color w:val="000000"/>
        </w:rPr>
        <w:t xml:space="preserve"> 2,200 </w:t>
      </w:r>
      <w:r w:rsidR="00E328C9">
        <w:rPr>
          <w:color w:val="000000"/>
        </w:rPr>
        <w:t>sq</w:t>
      </w:r>
      <w:r w:rsidR="004A4206">
        <w:rPr>
          <w:color w:val="000000"/>
        </w:rPr>
        <w:t>uare</w:t>
      </w:r>
      <w:r>
        <w:rPr>
          <w:color w:val="000000"/>
        </w:rPr>
        <w:t xml:space="preserve"> f</w:t>
      </w:r>
      <w:r w:rsidR="004A4206">
        <w:rPr>
          <w:color w:val="000000"/>
        </w:rPr>
        <w:t>ee</w:t>
      </w:r>
      <w:r>
        <w:rPr>
          <w:color w:val="000000"/>
        </w:rPr>
        <w:t>t</w:t>
      </w:r>
      <w:r w:rsidR="00E328C9">
        <w:rPr>
          <w:color w:val="000000"/>
        </w:rPr>
        <w:t xml:space="preserve"> (Andrew P., 2020)</w:t>
      </w:r>
      <w:r>
        <w:rPr>
          <w:color w:val="000000"/>
        </w:rPr>
        <w:t xml:space="preserve">.  Therefore, with this house size in consideration and the consideration </w:t>
      </w:r>
      <w:r w:rsidR="004A4206">
        <w:rPr>
          <w:color w:val="000000"/>
        </w:rPr>
        <w:t>that this family will have</w:t>
      </w:r>
      <w:r>
        <w:rPr>
          <w:color w:val="000000"/>
        </w:rPr>
        <w:t xml:space="preserve"> established furniture</w:t>
      </w:r>
      <w:r w:rsidR="004A4206">
        <w:rPr>
          <w:color w:val="000000"/>
        </w:rPr>
        <w:t xml:space="preserve"> </w:t>
      </w:r>
      <w:r>
        <w:rPr>
          <w:color w:val="000000"/>
        </w:rPr>
        <w:t>and other household furnishings</w:t>
      </w:r>
      <w:r w:rsidR="004A4206">
        <w:rPr>
          <w:color w:val="000000"/>
        </w:rPr>
        <w:t xml:space="preserve"> over several years to accommodate three family members</w:t>
      </w:r>
      <w:r>
        <w:rPr>
          <w:color w:val="000000"/>
        </w:rPr>
        <w:t>, a move via a family vehicle</w:t>
      </w:r>
      <w:r w:rsidR="004A4206">
        <w:rPr>
          <w:color w:val="000000"/>
        </w:rPr>
        <w:t>,</w:t>
      </w:r>
      <w:r>
        <w:rPr>
          <w:color w:val="000000"/>
        </w:rPr>
        <w:t xml:space="preserve"> such as a pickup truck, would be too much effort</w:t>
      </w:r>
      <w:r w:rsidR="00E328C9">
        <w:rPr>
          <w:color w:val="000000"/>
        </w:rPr>
        <w:t xml:space="preserve"> for this family</w:t>
      </w:r>
      <w:r>
        <w:rPr>
          <w:color w:val="000000"/>
        </w:rPr>
        <w:t xml:space="preserve"> in terms of trips and thus require the rental of a moving truck.  This average family is also concerned with budget and would want an accurate estimation of the cost involved</w:t>
      </w:r>
      <w:r w:rsidR="004A4206">
        <w:rPr>
          <w:color w:val="000000"/>
        </w:rPr>
        <w:t>.</w:t>
      </w:r>
      <w:r w:rsidR="00E328C9">
        <w:rPr>
          <w:color w:val="000000"/>
        </w:rPr>
        <w:t xml:space="preserve"> </w:t>
      </w:r>
      <w:r w:rsidR="004A4206">
        <w:rPr>
          <w:color w:val="000000"/>
        </w:rPr>
        <w:t xml:space="preserve">  They would want to reduce costs wherever possible</w:t>
      </w:r>
      <w:r>
        <w:rPr>
          <w:color w:val="000000"/>
        </w:rPr>
        <w:t xml:space="preserve">.  </w:t>
      </w:r>
      <w:r w:rsidR="004A4206">
        <w:rPr>
          <w:color w:val="000000"/>
        </w:rPr>
        <w:t>A typical move for a family would be for a family to move within 20 miles of their home, so for this case study, they too will be moving across town only.</w:t>
      </w:r>
    </w:p>
    <w:p w14:paraId="2349A6ED" w14:textId="642D1A9F" w:rsidR="00A254BD" w:rsidRDefault="00A72C8F" w:rsidP="008B275A">
      <w:pPr>
        <w:ind w:firstLine="720"/>
        <w:rPr>
          <w:color w:val="000000"/>
        </w:rPr>
      </w:pPr>
      <w:r>
        <w:rPr>
          <w:color w:val="000000"/>
        </w:rPr>
        <w:t xml:space="preserve">For the </w:t>
      </w:r>
      <w:r w:rsidR="004A4206">
        <w:rPr>
          <w:color w:val="000000"/>
        </w:rPr>
        <w:t xml:space="preserve">composition of the </w:t>
      </w:r>
      <w:r>
        <w:rPr>
          <w:color w:val="000000"/>
        </w:rPr>
        <w:t xml:space="preserve">family, there </w:t>
      </w:r>
      <w:r w:rsidR="004A4206">
        <w:rPr>
          <w:color w:val="000000"/>
        </w:rPr>
        <w:t>is</w:t>
      </w:r>
      <w:r>
        <w:rPr>
          <w:color w:val="000000"/>
        </w:rPr>
        <w:t xml:space="preserve"> a mother, a </w:t>
      </w:r>
      <w:r w:rsidR="004A4206">
        <w:rPr>
          <w:color w:val="000000"/>
        </w:rPr>
        <w:t>father,</w:t>
      </w:r>
      <w:r>
        <w:rPr>
          <w:color w:val="000000"/>
        </w:rPr>
        <w:t xml:space="preserve"> and a child.  The mother and the father would be </w:t>
      </w:r>
      <w:r w:rsidR="004A4206">
        <w:rPr>
          <w:color w:val="000000"/>
        </w:rPr>
        <w:t xml:space="preserve">the DIY </w:t>
      </w:r>
      <w:r>
        <w:rPr>
          <w:color w:val="000000"/>
        </w:rPr>
        <w:t xml:space="preserve">movers and they would like to collaborate on the move by sharing a move plan.  For the purposes of this exercise, they will need to be able to create a move plan, catalog their inventory, generate a </w:t>
      </w:r>
      <w:r w:rsidR="004A4206">
        <w:rPr>
          <w:color w:val="000000"/>
        </w:rPr>
        <w:t>l</w:t>
      </w:r>
      <w:r>
        <w:rPr>
          <w:color w:val="000000"/>
        </w:rPr>
        <w:t xml:space="preserve">oad </w:t>
      </w:r>
      <w:r w:rsidR="004A4206">
        <w:rPr>
          <w:color w:val="000000"/>
        </w:rPr>
        <w:t>p</w:t>
      </w:r>
      <w:r>
        <w:rPr>
          <w:color w:val="000000"/>
        </w:rPr>
        <w:t>lan and be able to get rental estimates</w:t>
      </w:r>
      <w:r w:rsidR="00C721A9">
        <w:rPr>
          <w:color w:val="000000"/>
        </w:rPr>
        <w:t>.</w:t>
      </w:r>
    </w:p>
    <w:p w14:paraId="01DE1362" w14:textId="77777777" w:rsidR="00305CDB" w:rsidRDefault="00305CDB" w:rsidP="00305CDB">
      <w:pPr>
        <w:pStyle w:val="Heading1"/>
      </w:pPr>
      <w:bookmarkStart w:id="16" w:name="_Toc63665079"/>
      <w:r>
        <w:lastRenderedPageBreak/>
        <w:t>Load.In Product Prototype Description</w:t>
      </w:r>
      <w:bookmarkEnd w:id="16"/>
    </w:p>
    <w:p w14:paraId="192AF7B5" w14:textId="629A3AB7" w:rsidR="00CB5B0B" w:rsidRDefault="00CB5B0B" w:rsidP="00305CDB">
      <w:pPr>
        <w:ind w:firstLine="432"/>
      </w:pPr>
      <w:r>
        <w:t xml:space="preserve">The Load.In prototype attempts to take the most important features from the real-world product and </w:t>
      </w:r>
      <w:r w:rsidR="00161627">
        <w:t>demonstrate</w:t>
      </w:r>
      <w:r>
        <w:t xml:space="preserve"> them in a way that still proves the functionality and innovation of the system while cutting down on the effort involved to create it.  </w:t>
      </w:r>
      <w:r w:rsidR="00161627">
        <w:t>The Load.In prototype includes s</w:t>
      </w:r>
      <w:r>
        <w:t xml:space="preserve">ome key features </w:t>
      </w:r>
      <w:r w:rsidR="00161627">
        <w:t>such as</w:t>
      </w:r>
      <w:r>
        <w:t xml:space="preserve"> the Load Plan, the Move Inventory, the Logistics </w:t>
      </w:r>
      <w:r w:rsidR="0002648F">
        <w:t>Planning,</w:t>
      </w:r>
      <w:r>
        <w:t xml:space="preserve"> and the Expert Tips</w:t>
      </w:r>
      <w:r w:rsidR="00161627">
        <w:t>.</w:t>
      </w:r>
      <w:r w:rsidR="00EA4529">
        <w:t xml:space="preserve"> </w:t>
      </w:r>
      <w:r w:rsidR="00161627">
        <w:t xml:space="preserve"> </w:t>
      </w:r>
      <w:r w:rsidR="00EA4529">
        <w:t xml:space="preserve">Table 1 shows a comparison of features from the RWP, also known as real-world-product, versus the prototype.  </w:t>
      </w:r>
      <w:r>
        <w:t xml:space="preserve">  </w:t>
      </w:r>
    </w:p>
    <w:p w14:paraId="54F4AE26" w14:textId="5BF7666F" w:rsidR="0002648F" w:rsidRPr="0002648F" w:rsidRDefault="0002648F" w:rsidP="0002648F">
      <w:pPr>
        <w:pStyle w:val="Caption"/>
        <w:keepNext/>
        <w:rPr>
          <w:rStyle w:val="Emphasis"/>
          <w:b w:val="0"/>
          <w:bCs w:val="0"/>
        </w:rPr>
      </w:pPr>
      <w:bookmarkStart w:id="17" w:name="_Toc63665087"/>
      <w:r>
        <w:t xml:space="preserve">Table </w:t>
      </w:r>
      <w:fldSimple w:instr=" SEQ Table \* ARABIC ">
        <w:r>
          <w:rPr>
            <w:noProof/>
          </w:rPr>
          <w:t>1</w:t>
        </w:r>
      </w:fldSimple>
      <w:r>
        <w:t xml:space="preserve"> </w:t>
      </w:r>
      <w:r w:rsidR="00EB04D2">
        <w:t xml:space="preserve"> </w:t>
      </w:r>
      <w:r w:rsidR="00EB04D2">
        <w:br/>
      </w:r>
      <w:r w:rsidRPr="0002648F">
        <w:rPr>
          <w:rStyle w:val="Emphasis"/>
          <w:b w:val="0"/>
          <w:bCs w:val="0"/>
        </w:rPr>
        <w:t>Real World Product versus Prototype</w:t>
      </w:r>
      <w:bookmarkEnd w:id="17"/>
    </w:p>
    <w:tbl>
      <w:tblPr>
        <w:tblStyle w:val="GridTable4-Accent6"/>
        <w:tblW w:w="5000" w:type="pct"/>
        <w:tblLook w:val="04A0" w:firstRow="1" w:lastRow="0" w:firstColumn="1" w:lastColumn="0" w:noHBand="0" w:noVBand="1"/>
      </w:tblPr>
      <w:tblGrid>
        <w:gridCol w:w="3758"/>
        <w:gridCol w:w="2867"/>
        <w:gridCol w:w="2725"/>
      </w:tblGrid>
      <w:tr w:rsidR="00A641C2" w:rsidRPr="00A641C2" w14:paraId="32B899D5" w14:textId="77777777" w:rsidTr="0002648F">
        <w:trPr>
          <w:cnfStyle w:val="100000000000" w:firstRow="1" w:lastRow="0" w:firstColumn="0" w:lastColumn="0" w:oddVBand="0" w:evenVBand="0" w:oddHBand="0" w:evenHBand="0" w:firstRowFirstColumn="0" w:firstRowLastColumn="0" w:lastRowFirstColumn="0" w:lastRowLastColumn="0"/>
          <w:trHeight w:val="552"/>
        </w:trPr>
        <w:tc>
          <w:tcPr>
            <w:cnfStyle w:val="001000000000" w:firstRow="0" w:lastRow="0" w:firstColumn="1" w:lastColumn="0" w:oddVBand="0" w:evenVBand="0" w:oddHBand="0" w:evenHBand="0" w:firstRowFirstColumn="0" w:firstRowLastColumn="0" w:lastRowFirstColumn="0" w:lastRowLastColumn="0"/>
            <w:tcW w:w="2010" w:type="pct"/>
            <w:noWrap/>
            <w:hideMark/>
          </w:tcPr>
          <w:p w14:paraId="12D4AE9B" w14:textId="77777777" w:rsidR="00A641C2" w:rsidRPr="00A641C2" w:rsidRDefault="00A641C2" w:rsidP="00A641C2">
            <w:pPr>
              <w:jc w:val="center"/>
            </w:pPr>
            <w:r w:rsidRPr="00A641C2">
              <w:t>Feature</w:t>
            </w:r>
          </w:p>
        </w:tc>
        <w:tc>
          <w:tcPr>
            <w:tcW w:w="1533" w:type="pct"/>
            <w:noWrap/>
            <w:hideMark/>
          </w:tcPr>
          <w:p w14:paraId="043B2044" w14:textId="77777777" w:rsidR="00A641C2" w:rsidRPr="00A641C2" w:rsidRDefault="00A641C2" w:rsidP="00A641C2">
            <w:pPr>
              <w:jc w:val="center"/>
              <w:cnfStyle w:val="100000000000" w:firstRow="1" w:lastRow="0" w:firstColumn="0" w:lastColumn="0" w:oddVBand="0" w:evenVBand="0" w:oddHBand="0" w:evenHBand="0" w:firstRowFirstColumn="0" w:firstRowLastColumn="0" w:lastRowFirstColumn="0" w:lastRowLastColumn="0"/>
            </w:pPr>
            <w:r w:rsidRPr="00A641C2">
              <w:t>Real World Product</w:t>
            </w:r>
          </w:p>
        </w:tc>
        <w:tc>
          <w:tcPr>
            <w:tcW w:w="1457" w:type="pct"/>
            <w:noWrap/>
            <w:hideMark/>
          </w:tcPr>
          <w:p w14:paraId="6B518DC4" w14:textId="77777777" w:rsidR="00A641C2" w:rsidRPr="00A641C2" w:rsidRDefault="00A641C2" w:rsidP="00A641C2">
            <w:pPr>
              <w:jc w:val="center"/>
              <w:cnfStyle w:val="100000000000" w:firstRow="1" w:lastRow="0" w:firstColumn="0" w:lastColumn="0" w:oddVBand="0" w:evenVBand="0" w:oddHBand="0" w:evenHBand="0" w:firstRowFirstColumn="0" w:firstRowLastColumn="0" w:lastRowFirstColumn="0" w:lastRowLastColumn="0"/>
            </w:pPr>
            <w:r w:rsidRPr="00A641C2">
              <w:t>Prototype</w:t>
            </w:r>
          </w:p>
        </w:tc>
      </w:tr>
      <w:tr w:rsidR="00A641C2" w:rsidRPr="00A641C2" w14:paraId="5E209A31" w14:textId="77777777" w:rsidTr="0002648F">
        <w:trPr>
          <w:cnfStyle w:val="000000100000" w:firstRow="0" w:lastRow="0" w:firstColumn="0" w:lastColumn="0" w:oddVBand="0" w:evenVBand="0" w:oddHBand="1" w:evenHBand="0" w:firstRowFirstColumn="0" w:firstRowLastColumn="0" w:lastRowFirstColumn="0" w:lastRowLastColumn="0"/>
          <w:trHeight w:val="552"/>
        </w:trPr>
        <w:tc>
          <w:tcPr>
            <w:cnfStyle w:val="001000000000" w:firstRow="0" w:lastRow="0" w:firstColumn="1" w:lastColumn="0" w:oddVBand="0" w:evenVBand="0" w:oddHBand="0" w:evenHBand="0" w:firstRowFirstColumn="0" w:firstRowLastColumn="0" w:lastRowFirstColumn="0" w:lastRowLastColumn="0"/>
            <w:tcW w:w="5000" w:type="pct"/>
            <w:gridSpan w:val="3"/>
            <w:noWrap/>
            <w:hideMark/>
          </w:tcPr>
          <w:p w14:paraId="6EF23D25" w14:textId="4334691E" w:rsidR="00A641C2" w:rsidRPr="00A641C2" w:rsidRDefault="00A641C2" w:rsidP="00A641C2">
            <w:pPr>
              <w:jc w:val="center"/>
            </w:pPr>
            <w:r w:rsidRPr="00A641C2">
              <w:t>Move Inventory</w:t>
            </w:r>
          </w:p>
        </w:tc>
      </w:tr>
      <w:tr w:rsidR="00A641C2" w:rsidRPr="00A641C2" w14:paraId="63A5D38E" w14:textId="77777777" w:rsidTr="0002648F">
        <w:trPr>
          <w:trHeight w:val="552"/>
        </w:trPr>
        <w:tc>
          <w:tcPr>
            <w:cnfStyle w:val="001000000000" w:firstRow="0" w:lastRow="0" w:firstColumn="1" w:lastColumn="0" w:oddVBand="0" w:evenVBand="0" w:oddHBand="0" w:evenHBand="0" w:firstRowFirstColumn="0" w:firstRowLastColumn="0" w:lastRowFirstColumn="0" w:lastRowLastColumn="0"/>
            <w:tcW w:w="2010" w:type="pct"/>
            <w:noWrap/>
            <w:hideMark/>
          </w:tcPr>
          <w:p w14:paraId="23C83D6B" w14:textId="77777777" w:rsidR="00A641C2" w:rsidRPr="00A641C2" w:rsidRDefault="00A641C2" w:rsidP="00A641C2">
            <w:pPr>
              <w:jc w:val="center"/>
            </w:pPr>
            <w:r w:rsidRPr="00A641C2">
              <w:t>Furniture/Item measurement</w:t>
            </w:r>
          </w:p>
        </w:tc>
        <w:tc>
          <w:tcPr>
            <w:tcW w:w="1533" w:type="pct"/>
            <w:noWrap/>
            <w:hideMark/>
          </w:tcPr>
          <w:p w14:paraId="53E8EFC3" w14:textId="77777777" w:rsidR="00A641C2" w:rsidRPr="00A641C2" w:rsidRDefault="00A641C2" w:rsidP="00A641C2">
            <w:pPr>
              <w:jc w:val="center"/>
              <w:cnfStyle w:val="000000000000" w:firstRow="0" w:lastRow="0" w:firstColumn="0" w:lastColumn="0" w:oddVBand="0" w:evenVBand="0" w:oddHBand="0" w:evenHBand="0" w:firstRowFirstColumn="0" w:firstRowLastColumn="0" w:lastRowFirstColumn="0" w:lastRowLastColumn="0"/>
            </w:pPr>
            <w:r w:rsidRPr="00A641C2">
              <w:t>Fully Functional</w:t>
            </w:r>
          </w:p>
        </w:tc>
        <w:tc>
          <w:tcPr>
            <w:tcW w:w="1457" w:type="pct"/>
            <w:noWrap/>
            <w:hideMark/>
          </w:tcPr>
          <w:p w14:paraId="2A42E707" w14:textId="77777777" w:rsidR="00A641C2" w:rsidRPr="00A641C2" w:rsidRDefault="00A641C2" w:rsidP="00A641C2">
            <w:pPr>
              <w:jc w:val="center"/>
              <w:cnfStyle w:val="000000000000" w:firstRow="0" w:lastRow="0" w:firstColumn="0" w:lastColumn="0" w:oddVBand="0" w:evenVBand="0" w:oddHBand="0" w:evenHBand="0" w:firstRowFirstColumn="0" w:firstRowLastColumn="0" w:lastRowFirstColumn="0" w:lastRowLastColumn="0"/>
            </w:pPr>
            <w:r w:rsidRPr="00A641C2">
              <w:t>Partial</w:t>
            </w:r>
          </w:p>
        </w:tc>
      </w:tr>
      <w:tr w:rsidR="00A641C2" w:rsidRPr="00A641C2" w14:paraId="7F70D325" w14:textId="77777777" w:rsidTr="0002648F">
        <w:trPr>
          <w:cnfStyle w:val="000000100000" w:firstRow="0" w:lastRow="0" w:firstColumn="0" w:lastColumn="0" w:oddVBand="0" w:evenVBand="0" w:oddHBand="1" w:evenHBand="0" w:firstRowFirstColumn="0" w:firstRowLastColumn="0" w:lastRowFirstColumn="0" w:lastRowLastColumn="0"/>
          <w:trHeight w:val="552"/>
        </w:trPr>
        <w:tc>
          <w:tcPr>
            <w:cnfStyle w:val="001000000000" w:firstRow="0" w:lastRow="0" w:firstColumn="1" w:lastColumn="0" w:oddVBand="0" w:evenVBand="0" w:oddHBand="0" w:evenHBand="0" w:firstRowFirstColumn="0" w:firstRowLastColumn="0" w:lastRowFirstColumn="0" w:lastRowLastColumn="0"/>
            <w:tcW w:w="2010" w:type="pct"/>
            <w:noWrap/>
            <w:hideMark/>
          </w:tcPr>
          <w:p w14:paraId="6BB1CA85" w14:textId="77777777" w:rsidR="00A641C2" w:rsidRPr="00A641C2" w:rsidRDefault="00A641C2" w:rsidP="00A641C2">
            <w:pPr>
              <w:jc w:val="center"/>
            </w:pPr>
            <w:r w:rsidRPr="00A641C2">
              <w:t>3D model generation</w:t>
            </w:r>
          </w:p>
        </w:tc>
        <w:tc>
          <w:tcPr>
            <w:tcW w:w="1533" w:type="pct"/>
            <w:noWrap/>
            <w:hideMark/>
          </w:tcPr>
          <w:p w14:paraId="1EB34BA7" w14:textId="77777777" w:rsidR="00A641C2" w:rsidRPr="00A641C2" w:rsidRDefault="00A641C2" w:rsidP="00A641C2">
            <w:pPr>
              <w:jc w:val="center"/>
              <w:cnfStyle w:val="000000100000" w:firstRow="0" w:lastRow="0" w:firstColumn="0" w:lastColumn="0" w:oddVBand="0" w:evenVBand="0" w:oddHBand="1" w:evenHBand="0" w:firstRowFirstColumn="0" w:firstRowLastColumn="0" w:lastRowFirstColumn="0" w:lastRowLastColumn="0"/>
            </w:pPr>
            <w:r w:rsidRPr="00A641C2">
              <w:t>Fully Functional</w:t>
            </w:r>
          </w:p>
        </w:tc>
        <w:tc>
          <w:tcPr>
            <w:tcW w:w="1457" w:type="pct"/>
            <w:noWrap/>
            <w:hideMark/>
          </w:tcPr>
          <w:p w14:paraId="5F69F88B" w14:textId="77777777" w:rsidR="00A641C2" w:rsidRPr="00A641C2" w:rsidRDefault="00A641C2" w:rsidP="00A641C2">
            <w:pPr>
              <w:jc w:val="center"/>
              <w:cnfStyle w:val="000000100000" w:firstRow="0" w:lastRow="0" w:firstColumn="0" w:lastColumn="0" w:oddVBand="0" w:evenVBand="0" w:oddHBand="1" w:evenHBand="0" w:firstRowFirstColumn="0" w:firstRowLastColumn="0" w:lastRowFirstColumn="0" w:lastRowLastColumn="0"/>
            </w:pPr>
            <w:r w:rsidRPr="00A641C2">
              <w:t>Partial</w:t>
            </w:r>
          </w:p>
        </w:tc>
      </w:tr>
      <w:tr w:rsidR="00A641C2" w:rsidRPr="00A641C2" w14:paraId="6CA91AE5" w14:textId="77777777" w:rsidTr="0002648F">
        <w:trPr>
          <w:trHeight w:val="552"/>
        </w:trPr>
        <w:tc>
          <w:tcPr>
            <w:cnfStyle w:val="001000000000" w:firstRow="0" w:lastRow="0" w:firstColumn="1" w:lastColumn="0" w:oddVBand="0" w:evenVBand="0" w:oddHBand="0" w:evenHBand="0" w:firstRowFirstColumn="0" w:firstRowLastColumn="0" w:lastRowFirstColumn="0" w:lastRowLastColumn="0"/>
            <w:tcW w:w="2010" w:type="pct"/>
            <w:noWrap/>
            <w:hideMark/>
          </w:tcPr>
          <w:p w14:paraId="26612CCD" w14:textId="77777777" w:rsidR="00A641C2" w:rsidRPr="00A641C2" w:rsidRDefault="00A641C2" w:rsidP="00A641C2">
            <w:pPr>
              <w:jc w:val="center"/>
            </w:pPr>
            <w:r w:rsidRPr="00A641C2">
              <w:t>Item weight</w:t>
            </w:r>
          </w:p>
        </w:tc>
        <w:tc>
          <w:tcPr>
            <w:tcW w:w="1533" w:type="pct"/>
            <w:noWrap/>
            <w:hideMark/>
          </w:tcPr>
          <w:p w14:paraId="79007FC6" w14:textId="77777777" w:rsidR="00A641C2" w:rsidRPr="00A641C2" w:rsidRDefault="00A641C2" w:rsidP="00A641C2">
            <w:pPr>
              <w:jc w:val="center"/>
              <w:cnfStyle w:val="000000000000" w:firstRow="0" w:lastRow="0" w:firstColumn="0" w:lastColumn="0" w:oddVBand="0" w:evenVBand="0" w:oddHBand="0" w:evenHBand="0" w:firstRowFirstColumn="0" w:firstRowLastColumn="0" w:lastRowFirstColumn="0" w:lastRowLastColumn="0"/>
            </w:pPr>
            <w:r w:rsidRPr="00A641C2">
              <w:t>Fully Functional</w:t>
            </w:r>
          </w:p>
        </w:tc>
        <w:tc>
          <w:tcPr>
            <w:tcW w:w="1457" w:type="pct"/>
            <w:noWrap/>
            <w:hideMark/>
          </w:tcPr>
          <w:p w14:paraId="2332BDD3" w14:textId="77777777" w:rsidR="00A641C2" w:rsidRPr="00A641C2" w:rsidRDefault="00A641C2" w:rsidP="00A641C2">
            <w:pPr>
              <w:jc w:val="center"/>
              <w:cnfStyle w:val="000000000000" w:firstRow="0" w:lastRow="0" w:firstColumn="0" w:lastColumn="0" w:oddVBand="0" w:evenVBand="0" w:oddHBand="0" w:evenHBand="0" w:firstRowFirstColumn="0" w:firstRowLastColumn="0" w:lastRowFirstColumn="0" w:lastRowLastColumn="0"/>
            </w:pPr>
            <w:r w:rsidRPr="00A641C2">
              <w:t>Eliminated</w:t>
            </w:r>
          </w:p>
        </w:tc>
      </w:tr>
      <w:tr w:rsidR="00A641C2" w:rsidRPr="00A641C2" w14:paraId="36E523E0" w14:textId="77777777" w:rsidTr="0002648F">
        <w:trPr>
          <w:cnfStyle w:val="000000100000" w:firstRow="0" w:lastRow="0" w:firstColumn="0" w:lastColumn="0" w:oddVBand="0" w:evenVBand="0" w:oddHBand="1" w:evenHBand="0" w:firstRowFirstColumn="0" w:firstRowLastColumn="0" w:lastRowFirstColumn="0" w:lastRowLastColumn="0"/>
          <w:trHeight w:val="552"/>
        </w:trPr>
        <w:tc>
          <w:tcPr>
            <w:cnfStyle w:val="001000000000" w:firstRow="0" w:lastRow="0" w:firstColumn="1" w:lastColumn="0" w:oddVBand="0" w:evenVBand="0" w:oddHBand="0" w:evenHBand="0" w:firstRowFirstColumn="0" w:firstRowLastColumn="0" w:lastRowFirstColumn="0" w:lastRowLastColumn="0"/>
            <w:tcW w:w="2010" w:type="pct"/>
            <w:noWrap/>
            <w:hideMark/>
          </w:tcPr>
          <w:p w14:paraId="2E79BBD4" w14:textId="77777777" w:rsidR="00A641C2" w:rsidRPr="00A641C2" w:rsidRDefault="00A641C2" w:rsidP="00A641C2">
            <w:pPr>
              <w:jc w:val="center"/>
            </w:pPr>
            <w:r w:rsidRPr="00A641C2">
              <w:t>Item fragility</w:t>
            </w:r>
          </w:p>
        </w:tc>
        <w:tc>
          <w:tcPr>
            <w:tcW w:w="1533" w:type="pct"/>
            <w:noWrap/>
            <w:hideMark/>
          </w:tcPr>
          <w:p w14:paraId="0F277894" w14:textId="77777777" w:rsidR="00A641C2" w:rsidRPr="00A641C2" w:rsidRDefault="00A641C2" w:rsidP="00A641C2">
            <w:pPr>
              <w:jc w:val="center"/>
              <w:cnfStyle w:val="000000100000" w:firstRow="0" w:lastRow="0" w:firstColumn="0" w:lastColumn="0" w:oddVBand="0" w:evenVBand="0" w:oddHBand="1" w:evenHBand="0" w:firstRowFirstColumn="0" w:firstRowLastColumn="0" w:lastRowFirstColumn="0" w:lastRowLastColumn="0"/>
            </w:pPr>
            <w:r w:rsidRPr="00A641C2">
              <w:t>Fully Functional</w:t>
            </w:r>
          </w:p>
        </w:tc>
        <w:tc>
          <w:tcPr>
            <w:tcW w:w="1457" w:type="pct"/>
            <w:noWrap/>
            <w:hideMark/>
          </w:tcPr>
          <w:p w14:paraId="784980F5" w14:textId="77777777" w:rsidR="00A641C2" w:rsidRPr="00A641C2" w:rsidRDefault="00A641C2" w:rsidP="00A641C2">
            <w:pPr>
              <w:jc w:val="center"/>
              <w:cnfStyle w:val="000000100000" w:firstRow="0" w:lastRow="0" w:firstColumn="0" w:lastColumn="0" w:oddVBand="0" w:evenVBand="0" w:oddHBand="1" w:evenHBand="0" w:firstRowFirstColumn="0" w:firstRowLastColumn="0" w:lastRowFirstColumn="0" w:lastRowLastColumn="0"/>
            </w:pPr>
            <w:r w:rsidRPr="00A641C2">
              <w:t>Eliminated</w:t>
            </w:r>
          </w:p>
        </w:tc>
      </w:tr>
      <w:tr w:rsidR="00A641C2" w:rsidRPr="00A641C2" w14:paraId="78FFF6F7" w14:textId="77777777" w:rsidTr="0002648F">
        <w:trPr>
          <w:trHeight w:val="552"/>
        </w:trPr>
        <w:tc>
          <w:tcPr>
            <w:cnfStyle w:val="001000000000" w:firstRow="0" w:lastRow="0" w:firstColumn="1" w:lastColumn="0" w:oddVBand="0" w:evenVBand="0" w:oddHBand="0" w:evenHBand="0" w:firstRowFirstColumn="0" w:firstRowLastColumn="0" w:lastRowFirstColumn="0" w:lastRowLastColumn="0"/>
            <w:tcW w:w="2010" w:type="pct"/>
            <w:noWrap/>
            <w:hideMark/>
          </w:tcPr>
          <w:p w14:paraId="0F9E1F5F" w14:textId="77777777" w:rsidR="00A641C2" w:rsidRPr="00A641C2" w:rsidRDefault="00A641C2" w:rsidP="00A641C2">
            <w:pPr>
              <w:jc w:val="center"/>
            </w:pPr>
            <w:r w:rsidRPr="00A641C2">
              <w:t>Box locator search feature</w:t>
            </w:r>
          </w:p>
        </w:tc>
        <w:tc>
          <w:tcPr>
            <w:tcW w:w="1533" w:type="pct"/>
            <w:noWrap/>
            <w:hideMark/>
          </w:tcPr>
          <w:p w14:paraId="40262E91" w14:textId="77777777" w:rsidR="00A641C2" w:rsidRPr="00A641C2" w:rsidRDefault="00A641C2" w:rsidP="00A641C2">
            <w:pPr>
              <w:jc w:val="center"/>
              <w:cnfStyle w:val="000000000000" w:firstRow="0" w:lastRow="0" w:firstColumn="0" w:lastColumn="0" w:oddVBand="0" w:evenVBand="0" w:oddHBand="0" w:evenHBand="0" w:firstRowFirstColumn="0" w:firstRowLastColumn="0" w:lastRowFirstColumn="0" w:lastRowLastColumn="0"/>
            </w:pPr>
            <w:r w:rsidRPr="00A641C2">
              <w:t>Fully Functional</w:t>
            </w:r>
          </w:p>
        </w:tc>
        <w:tc>
          <w:tcPr>
            <w:tcW w:w="1457" w:type="pct"/>
            <w:noWrap/>
            <w:hideMark/>
          </w:tcPr>
          <w:p w14:paraId="13D54D37" w14:textId="77777777" w:rsidR="00A641C2" w:rsidRPr="00A641C2" w:rsidRDefault="00A641C2" w:rsidP="00A641C2">
            <w:pPr>
              <w:jc w:val="center"/>
              <w:cnfStyle w:val="000000000000" w:firstRow="0" w:lastRow="0" w:firstColumn="0" w:lastColumn="0" w:oddVBand="0" w:evenVBand="0" w:oddHBand="0" w:evenHBand="0" w:firstRowFirstColumn="0" w:firstRowLastColumn="0" w:lastRowFirstColumn="0" w:lastRowLastColumn="0"/>
            </w:pPr>
            <w:r w:rsidRPr="00A641C2">
              <w:t>Fully Functional</w:t>
            </w:r>
          </w:p>
        </w:tc>
      </w:tr>
      <w:tr w:rsidR="00A641C2" w:rsidRPr="00A641C2" w14:paraId="6D16178D" w14:textId="77777777" w:rsidTr="0002648F">
        <w:trPr>
          <w:cnfStyle w:val="000000100000" w:firstRow="0" w:lastRow="0" w:firstColumn="0" w:lastColumn="0" w:oddVBand="0" w:evenVBand="0" w:oddHBand="1" w:evenHBand="0" w:firstRowFirstColumn="0" w:firstRowLastColumn="0" w:lastRowFirstColumn="0" w:lastRowLastColumn="0"/>
          <w:trHeight w:val="552"/>
        </w:trPr>
        <w:tc>
          <w:tcPr>
            <w:cnfStyle w:val="001000000000" w:firstRow="0" w:lastRow="0" w:firstColumn="1" w:lastColumn="0" w:oddVBand="0" w:evenVBand="0" w:oddHBand="0" w:evenHBand="0" w:firstRowFirstColumn="0" w:firstRowLastColumn="0" w:lastRowFirstColumn="0" w:lastRowLastColumn="0"/>
            <w:tcW w:w="5000" w:type="pct"/>
            <w:gridSpan w:val="3"/>
            <w:noWrap/>
            <w:hideMark/>
          </w:tcPr>
          <w:p w14:paraId="0EB26695" w14:textId="4CB18707" w:rsidR="00A641C2" w:rsidRPr="00A641C2" w:rsidRDefault="00A641C2" w:rsidP="00A641C2">
            <w:pPr>
              <w:jc w:val="center"/>
            </w:pPr>
            <w:r w:rsidRPr="00A641C2">
              <w:t>Move Plan</w:t>
            </w:r>
          </w:p>
        </w:tc>
      </w:tr>
      <w:tr w:rsidR="00A641C2" w:rsidRPr="00A641C2" w14:paraId="47432ED6" w14:textId="77777777" w:rsidTr="0002648F">
        <w:trPr>
          <w:trHeight w:val="552"/>
        </w:trPr>
        <w:tc>
          <w:tcPr>
            <w:cnfStyle w:val="001000000000" w:firstRow="0" w:lastRow="0" w:firstColumn="1" w:lastColumn="0" w:oddVBand="0" w:evenVBand="0" w:oddHBand="0" w:evenHBand="0" w:firstRowFirstColumn="0" w:firstRowLastColumn="0" w:lastRowFirstColumn="0" w:lastRowLastColumn="0"/>
            <w:tcW w:w="2010" w:type="pct"/>
            <w:noWrap/>
            <w:hideMark/>
          </w:tcPr>
          <w:p w14:paraId="0392699F" w14:textId="77777777" w:rsidR="00A641C2" w:rsidRPr="00A641C2" w:rsidRDefault="00A641C2" w:rsidP="00A641C2">
            <w:pPr>
              <w:jc w:val="center"/>
            </w:pPr>
            <w:r w:rsidRPr="00A641C2">
              <w:t>Load Plan</w:t>
            </w:r>
          </w:p>
        </w:tc>
        <w:tc>
          <w:tcPr>
            <w:tcW w:w="1533" w:type="pct"/>
            <w:noWrap/>
            <w:hideMark/>
          </w:tcPr>
          <w:p w14:paraId="22EAB3BB" w14:textId="77777777" w:rsidR="00A641C2" w:rsidRPr="00A641C2" w:rsidRDefault="00A641C2" w:rsidP="00A641C2">
            <w:pPr>
              <w:jc w:val="center"/>
              <w:cnfStyle w:val="000000000000" w:firstRow="0" w:lastRow="0" w:firstColumn="0" w:lastColumn="0" w:oddVBand="0" w:evenVBand="0" w:oddHBand="0" w:evenHBand="0" w:firstRowFirstColumn="0" w:firstRowLastColumn="0" w:lastRowFirstColumn="0" w:lastRowLastColumn="0"/>
            </w:pPr>
            <w:r w:rsidRPr="00A641C2">
              <w:t>Fully Functional</w:t>
            </w:r>
          </w:p>
        </w:tc>
        <w:tc>
          <w:tcPr>
            <w:tcW w:w="1457" w:type="pct"/>
            <w:noWrap/>
            <w:hideMark/>
          </w:tcPr>
          <w:p w14:paraId="20FDE4E7" w14:textId="469E69FB" w:rsidR="00A641C2" w:rsidRPr="00A641C2" w:rsidRDefault="00A641C2" w:rsidP="00A641C2">
            <w:pPr>
              <w:jc w:val="center"/>
              <w:cnfStyle w:val="000000000000" w:firstRow="0" w:lastRow="0" w:firstColumn="0" w:lastColumn="0" w:oddVBand="0" w:evenVBand="0" w:oddHBand="0" w:evenHBand="0" w:firstRowFirstColumn="0" w:firstRowLastColumn="0" w:lastRowFirstColumn="0" w:lastRowLastColumn="0"/>
            </w:pPr>
            <w:r w:rsidRPr="00A641C2">
              <w:t>Partial</w:t>
            </w:r>
          </w:p>
        </w:tc>
      </w:tr>
      <w:tr w:rsidR="00A641C2" w:rsidRPr="00A641C2" w14:paraId="6C7E5985" w14:textId="77777777" w:rsidTr="0002648F">
        <w:trPr>
          <w:cnfStyle w:val="000000100000" w:firstRow="0" w:lastRow="0" w:firstColumn="0" w:lastColumn="0" w:oddVBand="0" w:evenVBand="0" w:oddHBand="1" w:evenHBand="0" w:firstRowFirstColumn="0" w:firstRowLastColumn="0" w:lastRowFirstColumn="0" w:lastRowLastColumn="0"/>
          <w:trHeight w:val="552"/>
        </w:trPr>
        <w:tc>
          <w:tcPr>
            <w:cnfStyle w:val="001000000000" w:firstRow="0" w:lastRow="0" w:firstColumn="1" w:lastColumn="0" w:oddVBand="0" w:evenVBand="0" w:oddHBand="0" w:evenHBand="0" w:firstRowFirstColumn="0" w:firstRowLastColumn="0" w:lastRowFirstColumn="0" w:lastRowLastColumn="0"/>
            <w:tcW w:w="2010" w:type="pct"/>
            <w:noWrap/>
            <w:hideMark/>
          </w:tcPr>
          <w:p w14:paraId="77689511" w14:textId="77777777" w:rsidR="00A641C2" w:rsidRPr="00A641C2" w:rsidRDefault="00A641C2" w:rsidP="00A641C2">
            <w:pPr>
              <w:jc w:val="center"/>
            </w:pPr>
            <w:r w:rsidRPr="00A641C2">
              <w:t>Truck unloading instructions</w:t>
            </w:r>
          </w:p>
        </w:tc>
        <w:tc>
          <w:tcPr>
            <w:tcW w:w="1533" w:type="pct"/>
            <w:noWrap/>
            <w:hideMark/>
          </w:tcPr>
          <w:p w14:paraId="022B9867" w14:textId="77777777" w:rsidR="00A641C2" w:rsidRPr="00A641C2" w:rsidRDefault="00A641C2" w:rsidP="00A641C2">
            <w:pPr>
              <w:jc w:val="center"/>
              <w:cnfStyle w:val="000000100000" w:firstRow="0" w:lastRow="0" w:firstColumn="0" w:lastColumn="0" w:oddVBand="0" w:evenVBand="0" w:oddHBand="1" w:evenHBand="0" w:firstRowFirstColumn="0" w:firstRowLastColumn="0" w:lastRowFirstColumn="0" w:lastRowLastColumn="0"/>
            </w:pPr>
            <w:r w:rsidRPr="00A641C2">
              <w:t>Fully Functional</w:t>
            </w:r>
          </w:p>
        </w:tc>
        <w:tc>
          <w:tcPr>
            <w:tcW w:w="1457" w:type="pct"/>
            <w:noWrap/>
            <w:hideMark/>
          </w:tcPr>
          <w:p w14:paraId="5D825832" w14:textId="77777777" w:rsidR="00A641C2" w:rsidRPr="00A641C2" w:rsidRDefault="00A641C2" w:rsidP="00A641C2">
            <w:pPr>
              <w:jc w:val="center"/>
              <w:cnfStyle w:val="000000100000" w:firstRow="0" w:lastRow="0" w:firstColumn="0" w:lastColumn="0" w:oddVBand="0" w:evenVBand="0" w:oddHBand="1" w:evenHBand="0" w:firstRowFirstColumn="0" w:firstRowLastColumn="0" w:lastRowFirstColumn="0" w:lastRowLastColumn="0"/>
            </w:pPr>
            <w:r w:rsidRPr="00A641C2">
              <w:t>Eliminated</w:t>
            </w:r>
          </w:p>
        </w:tc>
      </w:tr>
      <w:tr w:rsidR="00A641C2" w:rsidRPr="00A641C2" w14:paraId="5C930CA0" w14:textId="77777777" w:rsidTr="0002648F">
        <w:trPr>
          <w:trHeight w:val="552"/>
        </w:trPr>
        <w:tc>
          <w:tcPr>
            <w:cnfStyle w:val="001000000000" w:firstRow="0" w:lastRow="0" w:firstColumn="1" w:lastColumn="0" w:oddVBand="0" w:evenVBand="0" w:oddHBand="0" w:evenHBand="0" w:firstRowFirstColumn="0" w:firstRowLastColumn="0" w:lastRowFirstColumn="0" w:lastRowLastColumn="0"/>
            <w:tcW w:w="5000" w:type="pct"/>
            <w:gridSpan w:val="3"/>
            <w:noWrap/>
            <w:hideMark/>
          </w:tcPr>
          <w:p w14:paraId="014559CF" w14:textId="70026B26" w:rsidR="00A641C2" w:rsidRPr="00A641C2" w:rsidRDefault="00A641C2" w:rsidP="00A641C2">
            <w:pPr>
              <w:jc w:val="center"/>
            </w:pPr>
            <w:r w:rsidRPr="00A641C2">
              <w:t>Logistics Planning</w:t>
            </w:r>
          </w:p>
        </w:tc>
      </w:tr>
      <w:tr w:rsidR="00A641C2" w:rsidRPr="00A641C2" w14:paraId="2E4C960B" w14:textId="77777777" w:rsidTr="0002648F">
        <w:trPr>
          <w:cnfStyle w:val="000000100000" w:firstRow="0" w:lastRow="0" w:firstColumn="0" w:lastColumn="0" w:oddVBand="0" w:evenVBand="0" w:oddHBand="1" w:evenHBand="0" w:firstRowFirstColumn="0" w:firstRowLastColumn="0" w:lastRowFirstColumn="0" w:lastRowLastColumn="0"/>
          <w:trHeight w:val="552"/>
        </w:trPr>
        <w:tc>
          <w:tcPr>
            <w:cnfStyle w:val="001000000000" w:firstRow="0" w:lastRow="0" w:firstColumn="1" w:lastColumn="0" w:oddVBand="0" w:evenVBand="0" w:oddHBand="0" w:evenHBand="0" w:firstRowFirstColumn="0" w:firstRowLastColumn="0" w:lastRowFirstColumn="0" w:lastRowLastColumn="0"/>
            <w:tcW w:w="2010" w:type="pct"/>
            <w:noWrap/>
            <w:hideMark/>
          </w:tcPr>
          <w:p w14:paraId="10583956" w14:textId="77777777" w:rsidR="00A641C2" w:rsidRPr="00A641C2" w:rsidRDefault="00A641C2" w:rsidP="00A641C2">
            <w:pPr>
              <w:jc w:val="center"/>
            </w:pPr>
            <w:r w:rsidRPr="00A641C2">
              <w:t>Estimated number of trips</w:t>
            </w:r>
          </w:p>
        </w:tc>
        <w:tc>
          <w:tcPr>
            <w:tcW w:w="1533" w:type="pct"/>
            <w:noWrap/>
            <w:hideMark/>
          </w:tcPr>
          <w:p w14:paraId="239C43B4" w14:textId="77777777" w:rsidR="00A641C2" w:rsidRPr="00A641C2" w:rsidRDefault="00A641C2" w:rsidP="00A641C2">
            <w:pPr>
              <w:jc w:val="center"/>
              <w:cnfStyle w:val="000000100000" w:firstRow="0" w:lastRow="0" w:firstColumn="0" w:lastColumn="0" w:oddVBand="0" w:evenVBand="0" w:oddHBand="1" w:evenHBand="0" w:firstRowFirstColumn="0" w:firstRowLastColumn="0" w:lastRowFirstColumn="0" w:lastRowLastColumn="0"/>
            </w:pPr>
            <w:r w:rsidRPr="00A641C2">
              <w:t>Fully Functional</w:t>
            </w:r>
          </w:p>
        </w:tc>
        <w:tc>
          <w:tcPr>
            <w:tcW w:w="1457" w:type="pct"/>
            <w:noWrap/>
            <w:hideMark/>
          </w:tcPr>
          <w:p w14:paraId="3CDE115B" w14:textId="77777777" w:rsidR="00A641C2" w:rsidRPr="00A641C2" w:rsidRDefault="00A641C2" w:rsidP="00A641C2">
            <w:pPr>
              <w:jc w:val="center"/>
              <w:cnfStyle w:val="000000100000" w:firstRow="0" w:lastRow="0" w:firstColumn="0" w:lastColumn="0" w:oddVBand="0" w:evenVBand="0" w:oddHBand="1" w:evenHBand="0" w:firstRowFirstColumn="0" w:firstRowLastColumn="0" w:lastRowFirstColumn="0" w:lastRowLastColumn="0"/>
            </w:pPr>
            <w:r w:rsidRPr="00A641C2">
              <w:t>Fully Functional</w:t>
            </w:r>
          </w:p>
        </w:tc>
      </w:tr>
      <w:tr w:rsidR="00A641C2" w:rsidRPr="00A641C2" w14:paraId="28879CB0" w14:textId="77777777" w:rsidTr="0002648F">
        <w:trPr>
          <w:trHeight w:val="552"/>
        </w:trPr>
        <w:tc>
          <w:tcPr>
            <w:cnfStyle w:val="001000000000" w:firstRow="0" w:lastRow="0" w:firstColumn="1" w:lastColumn="0" w:oddVBand="0" w:evenVBand="0" w:oddHBand="0" w:evenHBand="0" w:firstRowFirstColumn="0" w:firstRowLastColumn="0" w:lastRowFirstColumn="0" w:lastRowLastColumn="0"/>
            <w:tcW w:w="2010" w:type="pct"/>
            <w:noWrap/>
            <w:hideMark/>
          </w:tcPr>
          <w:p w14:paraId="4B24F07F" w14:textId="77777777" w:rsidR="00A641C2" w:rsidRPr="00A641C2" w:rsidRDefault="00A641C2" w:rsidP="00A641C2">
            <w:pPr>
              <w:jc w:val="center"/>
            </w:pPr>
            <w:r w:rsidRPr="00A641C2">
              <w:t>Estimated time to move</w:t>
            </w:r>
          </w:p>
        </w:tc>
        <w:tc>
          <w:tcPr>
            <w:tcW w:w="1533" w:type="pct"/>
            <w:noWrap/>
            <w:hideMark/>
          </w:tcPr>
          <w:p w14:paraId="632B236F" w14:textId="77777777" w:rsidR="00A641C2" w:rsidRPr="00A641C2" w:rsidRDefault="00A641C2" w:rsidP="00A641C2">
            <w:pPr>
              <w:jc w:val="center"/>
              <w:cnfStyle w:val="000000000000" w:firstRow="0" w:lastRow="0" w:firstColumn="0" w:lastColumn="0" w:oddVBand="0" w:evenVBand="0" w:oddHBand="0" w:evenHBand="0" w:firstRowFirstColumn="0" w:firstRowLastColumn="0" w:lastRowFirstColumn="0" w:lastRowLastColumn="0"/>
            </w:pPr>
            <w:r w:rsidRPr="00A641C2">
              <w:t>Fully Functional</w:t>
            </w:r>
          </w:p>
        </w:tc>
        <w:tc>
          <w:tcPr>
            <w:tcW w:w="1457" w:type="pct"/>
            <w:noWrap/>
            <w:hideMark/>
          </w:tcPr>
          <w:p w14:paraId="08FB375D" w14:textId="77777777" w:rsidR="00A641C2" w:rsidRPr="00A641C2" w:rsidRDefault="00A641C2" w:rsidP="00A641C2">
            <w:pPr>
              <w:jc w:val="center"/>
              <w:cnfStyle w:val="000000000000" w:firstRow="0" w:lastRow="0" w:firstColumn="0" w:lastColumn="0" w:oddVBand="0" w:evenVBand="0" w:oddHBand="0" w:evenHBand="0" w:firstRowFirstColumn="0" w:firstRowLastColumn="0" w:lastRowFirstColumn="0" w:lastRowLastColumn="0"/>
            </w:pPr>
            <w:r w:rsidRPr="00A641C2">
              <w:t>Eliminated</w:t>
            </w:r>
          </w:p>
        </w:tc>
      </w:tr>
      <w:tr w:rsidR="00A641C2" w:rsidRPr="00A641C2" w14:paraId="6E67CDA5" w14:textId="77777777" w:rsidTr="0002648F">
        <w:trPr>
          <w:cnfStyle w:val="000000100000" w:firstRow="0" w:lastRow="0" w:firstColumn="0" w:lastColumn="0" w:oddVBand="0" w:evenVBand="0" w:oddHBand="1" w:evenHBand="0" w:firstRowFirstColumn="0" w:firstRowLastColumn="0" w:lastRowFirstColumn="0" w:lastRowLastColumn="0"/>
          <w:trHeight w:val="552"/>
        </w:trPr>
        <w:tc>
          <w:tcPr>
            <w:cnfStyle w:val="001000000000" w:firstRow="0" w:lastRow="0" w:firstColumn="1" w:lastColumn="0" w:oddVBand="0" w:evenVBand="0" w:oddHBand="0" w:evenHBand="0" w:firstRowFirstColumn="0" w:firstRowLastColumn="0" w:lastRowFirstColumn="0" w:lastRowLastColumn="0"/>
            <w:tcW w:w="2010" w:type="pct"/>
            <w:noWrap/>
            <w:hideMark/>
          </w:tcPr>
          <w:p w14:paraId="7592E4B9" w14:textId="77777777" w:rsidR="00A641C2" w:rsidRPr="00A641C2" w:rsidRDefault="00A641C2" w:rsidP="00A641C2">
            <w:pPr>
              <w:jc w:val="center"/>
            </w:pPr>
            <w:r w:rsidRPr="00A641C2">
              <w:lastRenderedPageBreak/>
              <w:t>Estimated rental truck costs</w:t>
            </w:r>
          </w:p>
        </w:tc>
        <w:tc>
          <w:tcPr>
            <w:tcW w:w="1533" w:type="pct"/>
            <w:noWrap/>
            <w:hideMark/>
          </w:tcPr>
          <w:p w14:paraId="1F5D96C7" w14:textId="77777777" w:rsidR="00A641C2" w:rsidRPr="00A641C2" w:rsidRDefault="00A641C2" w:rsidP="00A641C2">
            <w:pPr>
              <w:jc w:val="center"/>
              <w:cnfStyle w:val="000000100000" w:firstRow="0" w:lastRow="0" w:firstColumn="0" w:lastColumn="0" w:oddVBand="0" w:evenVBand="0" w:oddHBand="1" w:evenHBand="0" w:firstRowFirstColumn="0" w:firstRowLastColumn="0" w:lastRowFirstColumn="0" w:lastRowLastColumn="0"/>
            </w:pPr>
            <w:r w:rsidRPr="00A641C2">
              <w:t>Fully Functional</w:t>
            </w:r>
          </w:p>
        </w:tc>
        <w:tc>
          <w:tcPr>
            <w:tcW w:w="1457" w:type="pct"/>
            <w:noWrap/>
            <w:hideMark/>
          </w:tcPr>
          <w:p w14:paraId="646E16A6" w14:textId="77777777" w:rsidR="00A641C2" w:rsidRPr="00A641C2" w:rsidRDefault="00A641C2" w:rsidP="00A641C2">
            <w:pPr>
              <w:jc w:val="center"/>
              <w:cnfStyle w:val="000000100000" w:firstRow="0" w:lastRow="0" w:firstColumn="0" w:lastColumn="0" w:oddVBand="0" w:evenVBand="0" w:oddHBand="1" w:evenHBand="0" w:firstRowFirstColumn="0" w:firstRowLastColumn="0" w:lastRowFirstColumn="0" w:lastRowLastColumn="0"/>
            </w:pPr>
            <w:r w:rsidRPr="00A641C2">
              <w:t>Eliminated</w:t>
            </w:r>
          </w:p>
        </w:tc>
      </w:tr>
      <w:tr w:rsidR="00A641C2" w:rsidRPr="00A641C2" w14:paraId="55C3299E" w14:textId="77777777" w:rsidTr="0002648F">
        <w:trPr>
          <w:trHeight w:val="552"/>
        </w:trPr>
        <w:tc>
          <w:tcPr>
            <w:cnfStyle w:val="001000000000" w:firstRow="0" w:lastRow="0" w:firstColumn="1" w:lastColumn="0" w:oddVBand="0" w:evenVBand="0" w:oddHBand="0" w:evenHBand="0" w:firstRowFirstColumn="0" w:firstRowLastColumn="0" w:lastRowFirstColumn="0" w:lastRowLastColumn="0"/>
            <w:tcW w:w="5000" w:type="pct"/>
            <w:gridSpan w:val="3"/>
            <w:noWrap/>
            <w:hideMark/>
          </w:tcPr>
          <w:p w14:paraId="1F493000" w14:textId="27D58FCF" w:rsidR="00A641C2" w:rsidRPr="00A641C2" w:rsidRDefault="00A641C2" w:rsidP="00A641C2">
            <w:pPr>
              <w:jc w:val="center"/>
            </w:pPr>
            <w:r w:rsidRPr="00A641C2">
              <w:t>Expert Help</w:t>
            </w:r>
          </w:p>
        </w:tc>
      </w:tr>
      <w:tr w:rsidR="00A641C2" w:rsidRPr="00A641C2" w14:paraId="63AF578E" w14:textId="77777777" w:rsidTr="0002648F">
        <w:trPr>
          <w:cnfStyle w:val="000000100000" w:firstRow="0" w:lastRow="0" w:firstColumn="0" w:lastColumn="0" w:oddVBand="0" w:evenVBand="0" w:oddHBand="1" w:evenHBand="0" w:firstRowFirstColumn="0" w:firstRowLastColumn="0" w:lastRowFirstColumn="0" w:lastRowLastColumn="0"/>
          <w:trHeight w:val="552"/>
        </w:trPr>
        <w:tc>
          <w:tcPr>
            <w:cnfStyle w:val="001000000000" w:firstRow="0" w:lastRow="0" w:firstColumn="1" w:lastColumn="0" w:oddVBand="0" w:evenVBand="0" w:oddHBand="0" w:evenHBand="0" w:firstRowFirstColumn="0" w:firstRowLastColumn="0" w:lastRowFirstColumn="0" w:lastRowLastColumn="0"/>
            <w:tcW w:w="2010" w:type="pct"/>
            <w:noWrap/>
            <w:hideMark/>
          </w:tcPr>
          <w:p w14:paraId="3B208663" w14:textId="77777777" w:rsidR="00A641C2" w:rsidRPr="00A641C2" w:rsidRDefault="00A641C2" w:rsidP="00A641C2">
            <w:pPr>
              <w:jc w:val="center"/>
            </w:pPr>
            <w:r w:rsidRPr="00A641C2">
              <w:t>Packing Tips and suggestions</w:t>
            </w:r>
          </w:p>
        </w:tc>
        <w:tc>
          <w:tcPr>
            <w:tcW w:w="1533" w:type="pct"/>
            <w:noWrap/>
            <w:hideMark/>
          </w:tcPr>
          <w:p w14:paraId="69D064B2" w14:textId="77777777" w:rsidR="00A641C2" w:rsidRPr="00A641C2" w:rsidRDefault="00A641C2" w:rsidP="00A641C2">
            <w:pPr>
              <w:jc w:val="center"/>
              <w:cnfStyle w:val="000000100000" w:firstRow="0" w:lastRow="0" w:firstColumn="0" w:lastColumn="0" w:oddVBand="0" w:evenVBand="0" w:oddHBand="1" w:evenHBand="0" w:firstRowFirstColumn="0" w:firstRowLastColumn="0" w:lastRowFirstColumn="0" w:lastRowLastColumn="0"/>
            </w:pPr>
            <w:r w:rsidRPr="00A641C2">
              <w:t>Fully Functional</w:t>
            </w:r>
          </w:p>
        </w:tc>
        <w:tc>
          <w:tcPr>
            <w:tcW w:w="1457" w:type="pct"/>
            <w:noWrap/>
            <w:hideMark/>
          </w:tcPr>
          <w:p w14:paraId="7AB3ED9B" w14:textId="77777777" w:rsidR="00A641C2" w:rsidRPr="00A641C2" w:rsidRDefault="00A641C2" w:rsidP="00A641C2">
            <w:pPr>
              <w:jc w:val="center"/>
              <w:cnfStyle w:val="000000100000" w:firstRow="0" w:lastRow="0" w:firstColumn="0" w:lastColumn="0" w:oddVBand="0" w:evenVBand="0" w:oddHBand="1" w:evenHBand="0" w:firstRowFirstColumn="0" w:firstRowLastColumn="0" w:lastRowFirstColumn="0" w:lastRowLastColumn="0"/>
            </w:pPr>
            <w:r w:rsidRPr="00A641C2">
              <w:t>Fully Functional</w:t>
            </w:r>
          </w:p>
        </w:tc>
      </w:tr>
      <w:tr w:rsidR="00A641C2" w:rsidRPr="00A641C2" w14:paraId="702AEFC6" w14:textId="77777777" w:rsidTr="0002648F">
        <w:trPr>
          <w:trHeight w:val="552"/>
        </w:trPr>
        <w:tc>
          <w:tcPr>
            <w:cnfStyle w:val="001000000000" w:firstRow="0" w:lastRow="0" w:firstColumn="1" w:lastColumn="0" w:oddVBand="0" w:evenVBand="0" w:oddHBand="0" w:evenHBand="0" w:firstRowFirstColumn="0" w:firstRowLastColumn="0" w:lastRowFirstColumn="0" w:lastRowLastColumn="0"/>
            <w:tcW w:w="2010" w:type="pct"/>
            <w:noWrap/>
            <w:hideMark/>
          </w:tcPr>
          <w:p w14:paraId="58BED35A" w14:textId="77777777" w:rsidR="00A641C2" w:rsidRPr="00A641C2" w:rsidRDefault="00A641C2" w:rsidP="00A641C2">
            <w:pPr>
              <w:jc w:val="center"/>
            </w:pPr>
            <w:r w:rsidRPr="00A641C2">
              <w:t>Tips search</w:t>
            </w:r>
          </w:p>
        </w:tc>
        <w:tc>
          <w:tcPr>
            <w:tcW w:w="1533" w:type="pct"/>
            <w:noWrap/>
            <w:hideMark/>
          </w:tcPr>
          <w:p w14:paraId="2BBF0BB3" w14:textId="77777777" w:rsidR="00A641C2" w:rsidRPr="00A641C2" w:rsidRDefault="00A641C2" w:rsidP="00A641C2">
            <w:pPr>
              <w:jc w:val="center"/>
              <w:cnfStyle w:val="000000000000" w:firstRow="0" w:lastRow="0" w:firstColumn="0" w:lastColumn="0" w:oddVBand="0" w:evenVBand="0" w:oddHBand="0" w:evenHBand="0" w:firstRowFirstColumn="0" w:firstRowLastColumn="0" w:lastRowFirstColumn="0" w:lastRowLastColumn="0"/>
            </w:pPr>
            <w:r w:rsidRPr="00A641C2">
              <w:t>Fully Functional</w:t>
            </w:r>
          </w:p>
        </w:tc>
        <w:tc>
          <w:tcPr>
            <w:tcW w:w="1457" w:type="pct"/>
            <w:noWrap/>
            <w:hideMark/>
          </w:tcPr>
          <w:p w14:paraId="5B3089FF" w14:textId="77777777" w:rsidR="00A641C2" w:rsidRPr="00A641C2" w:rsidRDefault="00A641C2" w:rsidP="00A641C2">
            <w:pPr>
              <w:jc w:val="center"/>
              <w:cnfStyle w:val="000000000000" w:firstRow="0" w:lastRow="0" w:firstColumn="0" w:lastColumn="0" w:oddVBand="0" w:evenVBand="0" w:oddHBand="0" w:evenHBand="0" w:firstRowFirstColumn="0" w:firstRowLastColumn="0" w:lastRowFirstColumn="0" w:lastRowLastColumn="0"/>
            </w:pPr>
            <w:r w:rsidRPr="00A641C2">
              <w:t>Fully Functional</w:t>
            </w:r>
          </w:p>
        </w:tc>
      </w:tr>
      <w:tr w:rsidR="00A641C2" w:rsidRPr="00A641C2" w14:paraId="503E61B5" w14:textId="77777777" w:rsidTr="0002648F">
        <w:trPr>
          <w:cnfStyle w:val="000000100000" w:firstRow="0" w:lastRow="0" w:firstColumn="0" w:lastColumn="0" w:oddVBand="0" w:evenVBand="0" w:oddHBand="1" w:evenHBand="0" w:firstRowFirstColumn="0" w:firstRowLastColumn="0" w:lastRowFirstColumn="0" w:lastRowLastColumn="0"/>
          <w:trHeight w:val="552"/>
        </w:trPr>
        <w:tc>
          <w:tcPr>
            <w:cnfStyle w:val="001000000000" w:firstRow="0" w:lastRow="0" w:firstColumn="1" w:lastColumn="0" w:oddVBand="0" w:evenVBand="0" w:oddHBand="0" w:evenHBand="0" w:firstRowFirstColumn="0" w:firstRowLastColumn="0" w:lastRowFirstColumn="0" w:lastRowLastColumn="0"/>
            <w:tcW w:w="2010" w:type="pct"/>
            <w:noWrap/>
            <w:hideMark/>
          </w:tcPr>
          <w:p w14:paraId="3A3D6D99" w14:textId="77777777" w:rsidR="00A641C2" w:rsidRPr="00A641C2" w:rsidRDefault="00A641C2" w:rsidP="00A641C2">
            <w:pPr>
              <w:jc w:val="center"/>
            </w:pPr>
            <w:r w:rsidRPr="00A641C2">
              <w:t>Move experts' articles</w:t>
            </w:r>
          </w:p>
        </w:tc>
        <w:tc>
          <w:tcPr>
            <w:tcW w:w="1533" w:type="pct"/>
            <w:noWrap/>
            <w:hideMark/>
          </w:tcPr>
          <w:p w14:paraId="61A26B5C" w14:textId="77777777" w:rsidR="00A641C2" w:rsidRPr="00A641C2" w:rsidRDefault="00A641C2" w:rsidP="00A641C2">
            <w:pPr>
              <w:jc w:val="center"/>
              <w:cnfStyle w:val="000000100000" w:firstRow="0" w:lastRow="0" w:firstColumn="0" w:lastColumn="0" w:oddVBand="0" w:evenVBand="0" w:oddHBand="1" w:evenHBand="0" w:firstRowFirstColumn="0" w:firstRowLastColumn="0" w:lastRowFirstColumn="0" w:lastRowLastColumn="0"/>
            </w:pPr>
            <w:r w:rsidRPr="00A641C2">
              <w:t>Fully Functional</w:t>
            </w:r>
          </w:p>
        </w:tc>
        <w:tc>
          <w:tcPr>
            <w:tcW w:w="1457" w:type="pct"/>
            <w:noWrap/>
            <w:hideMark/>
          </w:tcPr>
          <w:p w14:paraId="2EFD8E07" w14:textId="77777777" w:rsidR="00A641C2" w:rsidRPr="00A641C2" w:rsidRDefault="00A641C2" w:rsidP="00A641C2">
            <w:pPr>
              <w:jc w:val="center"/>
              <w:cnfStyle w:val="000000100000" w:firstRow="0" w:lastRow="0" w:firstColumn="0" w:lastColumn="0" w:oddVBand="0" w:evenVBand="0" w:oddHBand="1" w:evenHBand="0" w:firstRowFirstColumn="0" w:firstRowLastColumn="0" w:lastRowFirstColumn="0" w:lastRowLastColumn="0"/>
            </w:pPr>
            <w:r w:rsidRPr="00A641C2">
              <w:t>Partial</w:t>
            </w:r>
          </w:p>
        </w:tc>
      </w:tr>
      <w:tr w:rsidR="00A641C2" w:rsidRPr="00A641C2" w14:paraId="7CF7C957" w14:textId="77777777" w:rsidTr="0002648F">
        <w:trPr>
          <w:trHeight w:val="552"/>
        </w:trPr>
        <w:tc>
          <w:tcPr>
            <w:cnfStyle w:val="001000000000" w:firstRow="0" w:lastRow="0" w:firstColumn="1" w:lastColumn="0" w:oddVBand="0" w:evenVBand="0" w:oddHBand="0" w:evenHBand="0" w:firstRowFirstColumn="0" w:firstRowLastColumn="0" w:lastRowFirstColumn="0" w:lastRowLastColumn="0"/>
            <w:tcW w:w="2010" w:type="pct"/>
            <w:noWrap/>
            <w:hideMark/>
          </w:tcPr>
          <w:p w14:paraId="04373B51" w14:textId="77777777" w:rsidR="00A641C2" w:rsidRPr="00A641C2" w:rsidRDefault="00A641C2" w:rsidP="00A641C2">
            <w:pPr>
              <w:jc w:val="center"/>
            </w:pPr>
            <w:r w:rsidRPr="00A641C2">
              <w:t>Chatbot</w:t>
            </w:r>
          </w:p>
        </w:tc>
        <w:tc>
          <w:tcPr>
            <w:tcW w:w="1533" w:type="pct"/>
            <w:noWrap/>
            <w:hideMark/>
          </w:tcPr>
          <w:p w14:paraId="55EB4EBE" w14:textId="77777777" w:rsidR="00A641C2" w:rsidRPr="00A641C2" w:rsidRDefault="00A641C2" w:rsidP="00A641C2">
            <w:pPr>
              <w:jc w:val="center"/>
              <w:cnfStyle w:val="000000000000" w:firstRow="0" w:lastRow="0" w:firstColumn="0" w:lastColumn="0" w:oddVBand="0" w:evenVBand="0" w:oddHBand="0" w:evenHBand="0" w:firstRowFirstColumn="0" w:firstRowLastColumn="0" w:lastRowFirstColumn="0" w:lastRowLastColumn="0"/>
            </w:pPr>
            <w:r w:rsidRPr="00A641C2">
              <w:t>Fully Functional</w:t>
            </w:r>
          </w:p>
        </w:tc>
        <w:tc>
          <w:tcPr>
            <w:tcW w:w="1457" w:type="pct"/>
            <w:noWrap/>
            <w:hideMark/>
          </w:tcPr>
          <w:p w14:paraId="3F38B154" w14:textId="77777777" w:rsidR="00A641C2" w:rsidRPr="00A641C2" w:rsidRDefault="00A641C2" w:rsidP="00A641C2">
            <w:pPr>
              <w:jc w:val="center"/>
              <w:cnfStyle w:val="000000000000" w:firstRow="0" w:lastRow="0" w:firstColumn="0" w:lastColumn="0" w:oddVBand="0" w:evenVBand="0" w:oddHBand="0" w:evenHBand="0" w:firstRowFirstColumn="0" w:firstRowLastColumn="0" w:lastRowFirstColumn="0" w:lastRowLastColumn="0"/>
            </w:pPr>
            <w:r w:rsidRPr="00A641C2">
              <w:t>Eliminated</w:t>
            </w:r>
          </w:p>
        </w:tc>
      </w:tr>
      <w:tr w:rsidR="00A641C2" w:rsidRPr="00A641C2" w14:paraId="35B8F1D0" w14:textId="77777777" w:rsidTr="0002648F">
        <w:trPr>
          <w:cnfStyle w:val="000000100000" w:firstRow="0" w:lastRow="0" w:firstColumn="0" w:lastColumn="0" w:oddVBand="0" w:evenVBand="0" w:oddHBand="1" w:evenHBand="0" w:firstRowFirstColumn="0" w:firstRowLastColumn="0" w:lastRowFirstColumn="0" w:lastRowLastColumn="0"/>
          <w:trHeight w:val="552"/>
        </w:trPr>
        <w:tc>
          <w:tcPr>
            <w:cnfStyle w:val="001000000000" w:firstRow="0" w:lastRow="0" w:firstColumn="1" w:lastColumn="0" w:oddVBand="0" w:evenVBand="0" w:oddHBand="0" w:evenHBand="0" w:firstRowFirstColumn="0" w:firstRowLastColumn="0" w:lastRowFirstColumn="0" w:lastRowLastColumn="0"/>
            <w:tcW w:w="2010" w:type="pct"/>
            <w:noWrap/>
            <w:hideMark/>
          </w:tcPr>
          <w:p w14:paraId="48F4090A" w14:textId="77777777" w:rsidR="00A641C2" w:rsidRPr="00A641C2" w:rsidRDefault="00A641C2" w:rsidP="00A641C2">
            <w:pPr>
              <w:jc w:val="center"/>
            </w:pPr>
            <w:r w:rsidRPr="00A641C2">
              <w:t>Live expert</w:t>
            </w:r>
          </w:p>
        </w:tc>
        <w:tc>
          <w:tcPr>
            <w:tcW w:w="1533" w:type="pct"/>
            <w:noWrap/>
            <w:hideMark/>
          </w:tcPr>
          <w:p w14:paraId="550B96FA" w14:textId="77777777" w:rsidR="00A641C2" w:rsidRPr="00A641C2" w:rsidRDefault="00A641C2" w:rsidP="00A641C2">
            <w:pPr>
              <w:jc w:val="center"/>
              <w:cnfStyle w:val="000000100000" w:firstRow="0" w:lastRow="0" w:firstColumn="0" w:lastColumn="0" w:oddVBand="0" w:evenVBand="0" w:oddHBand="1" w:evenHBand="0" w:firstRowFirstColumn="0" w:firstRowLastColumn="0" w:lastRowFirstColumn="0" w:lastRowLastColumn="0"/>
            </w:pPr>
            <w:r w:rsidRPr="00A641C2">
              <w:t>Fully Functional</w:t>
            </w:r>
          </w:p>
        </w:tc>
        <w:tc>
          <w:tcPr>
            <w:tcW w:w="1457" w:type="pct"/>
            <w:noWrap/>
            <w:hideMark/>
          </w:tcPr>
          <w:p w14:paraId="38ABE690" w14:textId="77777777" w:rsidR="00A641C2" w:rsidRPr="00A641C2" w:rsidRDefault="00A641C2" w:rsidP="00A641C2">
            <w:pPr>
              <w:jc w:val="center"/>
              <w:cnfStyle w:val="000000100000" w:firstRow="0" w:lastRow="0" w:firstColumn="0" w:lastColumn="0" w:oddVBand="0" w:evenVBand="0" w:oddHBand="1" w:evenHBand="0" w:firstRowFirstColumn="0" w:firstRowLastColumn="0" w:lastRowFirstColumn="0" w:lastRowLastColumn="0"/>
            </w:pPr>
            <w:r w:rsidRPr="00A641C2">
              <w:t>Eliminated</w:t>
            </w:r>
          </w:p>
        </w:tc>
      </w:tr>
      <w:tr w:rsidR="00A641C2" w:rsidRPr="00A641C2" w14:paraId="085F3D96" w14:textId="77777777" w:rsidTr="0002648F">
        <w:trPr>
          <w:trHeight w:val="552"/>
        </w:trPr>
        <w:tc>
          <w:tcPr>
            <w:cnfStyle w:val="001000000000" w:firstRow="0" w:lastRow="0" w:firstColumn="1" w:lastColumn="0" w:oddVBand="0" w:evenVBand="0" w:oddHBand="0" w:evenHBand="0" w:firstRowFirstColumn="0" w:firstRowLastColumn="0" w:lastRowFirstColumn="0" w:lastRowLastColumn="0"/>
            <w:tcW w:w="5000" w:type="pct"/>
            <w:gridSpan w:val="3"/>
            <w:noWrap/>
            <w:hideMark/>
          </w:tcPr>
          <w:p w14:paraId="132187B1" w14:textId="46FACD8B" w:rsidR="00A641C2" w:rsidRPr="00A641C2" w:rsidRDefault="00A641C2" w:rsidP="00A641C2">
            <w:pPr>
              <w:jc w:val="center"/>
            </w:pPr>
            <w:r w:rsidRPr="00A641C2">
              <w:t>Vendor Integration/Data Import</w:t>
            </w:r>
          </w:p>
        </w:tc>
      </w:tr>
      <w:tr w:rsidR="00A641C2" w:rsidRPr="00A641C2" w14:paraId="72D6C2BC" w14:textId="77777777" w:rsidTr="0002648F">
        <w:trPr>
          <w:cnfStyle w:val="000000100000" w:firstRow="0" w:lastRow="0" w:firstColumn="0" w:lastColumn="0" w:oddVBand="0" w:evenVBand="0" w:oddHBand="1" w:evenHBand="0" w:firstRowFirstColumn="0" w:firstRowLastColumn="0" w:lastRowFirstColumn="0" w:lastRowLastColumn="0"/>
          <w:trHeight w:val="552"/>
        </w:trPr>
        <w:tc>
          <w:tcPr>
            <w:cnfStyle w:val="001000000000" w:firstRow="0" w:lastRow="0" w:firstColumn="1" w:lastColumn="0" w:oddVBand="0" w:evenVBand="0" w:oddHBand="0" w:evenHBand="0" w:firstRowFirstColumn="0" w:firstRowLastColumn="0" w:lastRowFirstColumn="0" w:lastRowLastColumn="0"/>
            <w:tcW w:w="2010" w:type="pct"/>
            <w:noWrap/>
            <w:hideMark/>
          </w:tcPr>
          <w:p w14:paraId="48CA6461" w14:textId="77777777" w:rsidR="00A641C2" w:rsidRPr="00A641C2" w:rsidRDefault="00A641C2" w:rsidP="00A641C2">
            <w:pPr>
              <w:jc w:val="center"/>
            </w:pPr>
            <w:r w:rsidRPr="00A641C2">
              <w:t>3rd party vendor web scraper</w:t>
            </w:r>
          </w:p>
        </w:tc>
        <w:tc>
          <w:tcPr>
            <w:tcW w:w="1533" w:type="pct"/>
            <w:noWrap/>
            <w:hideMark/>
          </w:tcPr>
          <w:p w14:paraId="1779C29E" w14:textId="77777777" w:rsidR="00A641C2" w:rsidRPr="00A641C2" w:rsidRDefault="00A641C2" w:rsidP="00A641C2">
            <w:pPr>
              <w:jc w:val="center"/>
              <w:cnfStyle w:val="000000100000" w:firstRow="0" w:lastRow="0" w:firstColumn="0" w:lastColumn="0" w:oddVBand="0" w:evenVBand="0" w:oddHBand="1" w:evenHBand="0" w:firstRowFirstColumn="0" w:firstRowLastColumn="0" w:lastRowFirstColumn="0" w:lastRowLastColumn="0"/>
            </w:pPr>
            <w:r w:rsidRPr="00A641C2">
              <w:t>Fully Functional</w:t>
            </w:r>
          </w:p>
        </w:tc>
        <w:tc>
          <w:tcPr>
            <w:tcW w:w="1457" w:type="pct"/>
            <w:noWrap/>
            <w:hideMark/>
          </w:tcPr>
          <w:p w14:paraId="352BF806" w14:textId="77777777" w:rsidR="00A641C2" w:rsidRPr="00A641C2" w:rsidRDefault="00A641C2" w:rsidP="00A641C2">
            <w:pPr>
              <w:jc w:val="center"/>
              <w:cnfStyle w:val="000000100000" w:firstRow="0" w:lastRow="0" w:firstColumn="0" w:lastColumn="0" w:oddVBand="0" w:evenVBand="0" w:oddHBand="1" w:evenHBand="0" w:firstRowFirstColumn="0" w:firstRowLastColumn="0" w:lastRowFirstColumn="0" w:lastRowLastColumn="0"/>
            </w:pPr>
            <w:r w:rsidRPr="00A641C2">
              <w:t>Eliminated</w:t>
            </w:r>
          </w:p>
        </w:tc>
      </w:tr>
      <w:tr w:rsidR="00A641C2" w:rsidRPr="00A641C2" w14:paraId="4FE294C4" w14:textId="77777777" w:rsidTr="0002648F">
        <w:trPr>
          <w:trHeight w:val="552"/>
        </w:trPr>
        <w:tc>
          <w:tcPr>
            <w:cnfStyle w:val="001000000000" w:firstRow="0" w:lastRow="0" w:firstColumn="1" w:lastColumn="0" w:oddVBand="0" w:evenVBand="0" w:oddHBand="0" w:evenHBand="0" w:firstRowFirstColumn="0" w:firstRowLastColumn="0" w:lastRowFirstColumn="0" w:lastRowLastColumn="0"/>
            <w:tcW w:w="2010" w:type="pct"/>
            <w:noWrap/>
            <w:hideMark/>
          </w:tcPr>
          <w:p w14:paraId="33F9AE38" w14:textId="77777777" w:rsidR="00A641C2" w:rsidRPr="00A641C2" w:rsidRDefault="00A641C2" w:rsidP="00A641C2">
            <w:pPr>
              <w:jc w:val="center"/>
            </w:pPr>
            <w:r w:rsidRPr="00A641C2">
              <w:t>3rd party vendor web API reader</w:t>
            </w:r>
          </w:p>
        </w:tc>
        <w:tc>
          <w:tcPr>
            <w:tcW w:w="1533" w:type="pct"/>
            <w:noWrap/>
            <w:hideMark/>
          </w:tcPr>
          <w:p w14:paraId="0C9D6101" w14:textId="77777777" w:rsidR="00A641C2" w:rsidRPr="00A641C2" w:rsidRDefault="00A641C2" w:rsidP="00A641C2">
            <w:pPr>
              <w:jc w:val="center"/>
              <w:cnfStyle w:val="000000000000" w:firstRow="0" w:lastRow="0" w:firstColumn="0" w:lastColumn="0" w:oddVBand="0" w:evenVBand="0" w:oddHBand="0" w:evenHBand="0" w:firstRowFirstColumn="0" w:firstRowLastColumn="0" w:lastRowFirstColumn="0" w:lastRowLastColumn="0"/>
            </w:pPr>
            <w:r w:rsidRPr="00A641C2">
              <w:t>Fully Functional</w:t>
            </w:r>
          </w:p>
        </w:tc>
        <w:tc>
          <w:tcPr>
            <w:tcW w:w="1457" w:type="pct"/>
            <w:noWrap/>
            <w:hideMark/>
          </w:tcPr>
          <w:p w14:paraId="0C9F21DB" w14:textId="77777777" w:rsidR="00A641C2" w:rsidRPr="00A641C2" w:rsidRDefault="00A641C2" w:rsidP="00A641C2">
            <w:pPr>
              <w:jc w:val="center"/>
              <w:cnfStyle w:val="000000000000" w:firstRow="0" w:lastRow="0" w:firstColumn="0" w:lastColumn="0" w:oddVBand="0" w:evenVBand="0" w:oddHBand="0" w:evenHBand="0" w:firstRowFirstColumn="0" w:firstRowLastColumn="0" w:lastRowFirstColumn="0" w:lastRowLastColumn="0"/>
            </w:pPr>
            <w:r w:rsidRPr="00A641C2">
              <w:t>Eliminated</w:t>
            </w:r>
          </w:p>
        </w:tc>
      </w:tr>
      <w:tr w:rsidR="00A641C2" w:rsidRPr="00A641C2" w14:paraId="1144694C" w14:textId="77777777" w:rsidTr="0002648F">
        <w:trPr>
          <w:cnfStyle w:val="000000100000" w:firstRow="0" w:lastRow="0" w:firstColumn="0" w:lastColumn="0" w:oddVBand="0" w:evenVBand="0" w:oddHBand="1" w:evenHBand="0" w:firstRowFirstColumn="0" w:firstRowLastColumn="0" w:lastRowFirstColumn="0" w:lastRowLastColumn="0"/>
          <w:trHeight w:val="552"/>
        </w:trPr>
        <w:tc>
          <w:tcPr>
            <w:cnfStyle w:val="001000000000" w:firstRow="0" w:lastRow="0" w:firstColumn="1" w:lastColumn="0" w:oddVBand="0" w:evenVBand="0" w:oddHBand="0" w:evenHBand="0" w:firstRowFirstColumn="0" w:firstRowLastColumn="0" w:lastRowFirstColumn="0" w:lastRowLastColumn="0"/>
            <w:tcW w:w="2010" w:type="pct"/>
            <w:noWrap/>
            <w:hideMark/>
          </w:tcPr>
          <w:p w14:paraId="4272049C" w14:textId="77777777" w:rsidR="00A641C2" w:rsidRPr="00A641C2" w:rsidRDefault="00A641C2" w:rsidP="00A641C2">
            <w:pPr>
              <w:jc w:val="center"/>
            </w:pPr>
            <w:r w:rsidRPr="00A641C2">
              <w:t>Box dimensions</w:t>
            </w:r>
          </w:p>
        </w:tc>
        <w:tc>
          <w:tcPr>
            <w:tcW w:w="1533" w:type="pct"/>
            <w:noWrap/>
            <w:hideMark/>
          </w:tcPr>
          <w:p w14:paraId="2B27B39C" w14:textId="77777777" w:rsidR="00A641C2" w:rsidRPr="00A641C2" w:rsidRDefault="00A641C2" w:rsidP="00A641C2">
            <w:pPr>
              <w:jc w:val="center"/>
              <w:cnfStyle w:val="000000100000" w:firstRow="0" w:lastRow="0" w:firstColumn="0" w:lastColumn="0" w:oddVBand="0" w:evenVBand="0" w:oddHBand="1" w:evenHBand="0" w:firstRowFirstColumn="0" w:firstRowLastColumn="0" w:lastRowFirstColumn="0" w:lastRowLastColumn="0"/>
            </w:pPr>
            <w:r w:rsidRPr="00A641C2">
              <w:t>Fully Functional</w:t>
            </w:r>
          </w:p>
        </w:tc>
        <w:tc>
          <w:tcPr>
            <w:tcW w:w="1457" w:type="pct"/>
            <w:noWrap/>
            <w:hideMark/>
          </w:tcPr>
          <w:p w14:paraId="2D222078" w14:textId="77777777" w:rsidR="00A641C2" w:rsidRPr="00A641C2" w:rsidRDefault="00A641C2" w:rsidP="00A641C2">
            <w:pPr>
              <w:jc w:val="center"/>
              <w:cnfStyle w:val="000000100000" w:firstRow="0" w:lastRow="0" w:firstColumn="0" w:lastColumn="0" w:oddVBand="0" w:evenVBand="0" w:oddHBand="1" w:evenHBand="0" w:firstRowFirstColumn="0" w:firstRowLastColumn="0" w:lastRowFirstColumn="0" w:lastRowLastColumn="0"/>
            </w:pPr>
            <w:r w:rsidRPr="00A641C2">
              <w:t>Eliminated</w:t>
            </w:r>
          </w:p>
        </w:tc>
      </w:tr>
      <w:tr w:rsidR="00A641C2" w:rsidRPr="00A641C2" w14:paraId="600F8DB1" w14:textId="77777777" w:rsidTr="0002648F">
        <w:trPr>
          <w:trHeight w:val="552"/>
        </w:trPr>
        <w:tc>
          <w:tcPr>
            <w:cnfStyle w:val="001000000000" w:firstRow="0" w:lastRow="0" w:firstColumn="1" w:lastColumn="0" w:oddVBand="0" w:evenVBand="0" w:oddHBand="0" w:evenHBand="0" w:firstRowFirstColumn="0" w:firstRowLastColumn="0" w:lastRowFirstColumn="0" w:lastRowLastColumn="0"/>
            <w:tcW w:w="2010" w:type="pct"/>
            <w:noWrap/>
            <w:hideMark/>
          </w:tcPr>
          <w:p w14:paraId="088849F3" w14:textId="77777777" w:rsidR="00A641C2" w:rsidRPr="00A641C2" w:rsidRDefault="00A641C2" w:rsidP="00A641C2">
            <w:pPr>
              <w:jc w:val="center"/>
            </w:pPr>
            <w:r w:rsidRPr="00A641C2">
              <w:t>Truck sizes</w:t>
            </w:r>
          </w:p>
        </w:tc>
        <w:tc>
          <w:tcPr>
            <w:tcW w:w="1533" w:type="pct"/>
            <w:noWrap/>
            <w:hideMark/>
          </w:tcPr>
          <w:p w14:paraId="6F89B1BC" w14:textId="77777777" w:rsidR="00A641C2" w:rsidRPr="00A641C2" w:rsidRDefault="00A641C2" w:rsidP="00A641C2">
            <w:pPr>
              <w:jc w:val="center"/>
              <w:cnfStyle w:val="000000000000" w:firstRow="0" w:lastRow="0" w:firstColumn="0" w:lastColumn="0" w:oddVBand="0" w:evenVBand="0" w:oddHBand="0" w:evenHBand="0" w:firstRowFirstColumn="0" w:firstRowLastColumn="0" w:lastRowFirstColumn="0" w:lastRowLastColumn="0"/>
            </w:pPr>
            <w:r w:rsidRPr="00A641C2">
              <w:t>Fully Functional</w:t>
            </w:r>
          </w:p>
        </w:tc>
        <w:tc>
          <w:tcPr>
            <w:tcW w:w="1457" w:type="pct"/>
            <w:noWrap/>
            <w:hideMark/>
          </w:tcPr>
          <w:p w14:paraId="10747DEC" w14:textId="77777777" w:rsidR="00A641C2" w:rsidRPr="00A641C2" w:rsidRDefault="00A641C2" w:rsidP="00A641C2">
            <w:pPr>
              <w:jc w:val="center"/>
              <w:cnfStyle w:val="000000000000" w:firstRow="0" w:lastRow="0" w:firstColumn="0" w:lastColumn="0" w:oddVBand="0" w:evenVBand="0" w:oddHBand="0" w:evenHBand="0" w:firstRowFirstColumn="0" w:firstRowLastColumn="0" w:lastRowFirstColumn="0" w:lastRowLastColumn="0"/>
            </w:pPr>
            <w:r w:rsidRPr="00A641C2">
              <w:t>Eliminated</w:t>
            </w:r>
          </w:p>
        </w:tc>
      </w:tr>
      <w:tr w:rsidR="00A641C2" w:rsidRPr="00A641C2" w14:paraId="743D8AB8" w14:textId="77777777" w:rsidTr="0002648F">
        <w:trPr>
          <w:cnfStyle w:val="000000100000" w:firstRow="0" w:lastRow="0" w:firstColumn="0" w:lastColumn="0" w:oddVBand="0" w:evenVBand="0" w:oddHBand="1" w:evenHBand="0" w:firstRowFirstColumn="0" w:firstRowLastColumn="0" w:lastRowFirstColumn="0" w:lastRowLastColumn="0"/>
          <w:trHeight w:val="552"/>
        </w:trPr>
        <w:tc>
          <w:tcPr>
            <w:cnfStyle w:val="001000000000" w:firstRow="0" w:lastRow="0" w:firstColumn="1" w:lastColumn="0" w:oddVBand="0" w:evenVBand="0" w:oddHBand="0" w:evenHBand="0" w:firstRowFirstColumn="0" w:firstRowLastColumn="0" w:lastRowFirstColumn="0" w:lastRowLastColumn="0"/>
            <w:tcW w:w="2010" w:type="pct"/>
            <w:noWrap/>
            <w:hideMark/>
          </w:tcPr>
          <w:p w14:paraId="4FBB99AA" w14:textId="77777777" w:rsidR="00A641C2" w:rsidRPr="00A641C2" w:rsidRDefault="00A641C2" w:rsidP="00A641C2">
            <w:pPr>
              <w:jc w:val="center"/>
            </w:pPr>
            <w:r w:rsidRPr="00A641C2">
              <w:t>Truck availability</w:t>
            </w:r>
          </w:p>
        </w:tc>
        <w:tc>
          <w:tcPr>
            <w:tcW w:w="1533" w:type="pct"/>
            <w:noWrap/>
            <w:hideMark/>
          </w:tcPr>
          <w:p w14:paraId="6B02EAD8" w14:textId="77777777" w:rsidR="00A641C2" w:rsidRPr="00A641C2" w:rsidRDefault="00A641C2" w:rsidP="00A641C2">
            <w:pPr>
              <w:jc w:val="center"/>
              <w:cnfStyle w:val="000000100000" w:firstRow="0" w:lastRow="0" w:firstColumn="0" w:lastColumn="0" w:oddVBand="0" w:evenVBand="0" w:oddHBand="1" w:evenHBand="0" w:firstRowFirstColumn="0" w:firstRowLastColumn="0" w:lastRowFirstColumn="0" w:lastRowLastColumn="0"/>
            </w:pPr>
            <w:r w:rsidRPr="00A641C2">
              <w:t>Fully Functional</w:t>
            </w:r>
          </w:p>
        </w:tc>
        <w:tc>
          <w:tcPr>
            <w:tcW w:w="1457" w:type="pct"/>
            <w:noWrap/>
            <w:hideMark/>
          </w:tcPr>
          <w:p w14:paraId="69F8435F" w14:textId="77777777" w:rsidR="00A641C2" w:rsidRPr="00A641C2" w:rsidRDefault="00A641C2" w:rsidP="00A641C2">
            <w:pPr>
              <w:jc w:val="center"/>
              <w:cnfStyle w:val="000000100000" w:firstRow="0" w:lastRow="0" w:firstColumn="0" w:lastColumn="0" w:oddVBand="0" w:evenVBand="0" w:oddHBand="1" w:evenHBand="0" w:firstRowFirstColumn="0" w:firstRowLastColumn="0" w:lastRowFirstColumn="0" w:lastRowLastColumn="0"/>
            </w:pPr>
            <w:r w:rsidRPr="00A641C2">
              <w:t>Eliminated</w:t>
            </w:r>
          </w:p>
        </w:tc>
      </w:tr>
      <w:tr w:rsidR="00A641C2" w:rsidRPr="00A641C2" w14:paraId="27C2FFD4" w14:textId="77777777" w:rsidTr="0002648F">
        <w:trPr>
          <w:trHeight w:val="552"/>
        </w:trPr>
        <w:tc>
          <w:tcPr>
            <w:cnfStyle w:val="001000000000" w:firstRow="0" w:lastRow="0" w:firstColumn="1" w:lastColumn="0" w:oddVBand="0" w:evenVBand="0" w:oddHBand="0" w:evenHBand="0" w:firstRowFirstColumn="0" w:firstRowLastColumn="0" w:lastRowFirstColumn="0" w:lastRowLastColumn="0"/>
            <w:tcW w:w="5000" w:type="pct"/>
            <w:gridSpan w:val="3"/>
            <w:noWrap/>
            <w:hideMark/>
          </w:tcPr>
          <w:p w14:paraId="77FFB4AB" w14:textId="1EAC2311" w:rsidR="00A641C2" w:rsidRPr="00A641C2" w:rsidRDefault="00A641C2" w:rsidP="00A641C2">
            <w:pPr>
              <w:jc w:val="center"/>
            </w:pPr>
            <w:r w:rsidRPr="00A641C2">
              <w:t>Analytics</w:t>
            </w:r>
          </w:p>
        </w:tc>
      </w:tr>
      <w:tr w:rsidR="00A641C2" w:rsidRPr="00A641C2" w14:paraId="7EC7D143" w14:textId="77777777" w:rsidTr="0002648F">
        <w:trPr>
          <w:cnfStyle w:val="000000100000" w:firstRow="0" w:lastRow="0" w:firstColumn="0" w:lastColumn="0" w:oddVBand="0" w:evenVBand="0" w:oddHBand="1" w:evenHBand="0" w:firstRowFirstColumn="0" w:firstRowLastColumn="0" w:lastRowFirstColumn="0" w:lastRowLastColumn="0"/>
          <w:trHeight w:val="552"/>
        </w:trPr>
        <w:tc>
          <w:tcPr>
            <w:cnfStyle w:val="001000000000" w:firstRow="0" w:lastRow="0" w:firstColumn="1" w:lastColumn="0" w:oddVBand="0" w:evenVBand="0" w:oddHBand="0" w:evenHBand="0" w:firstRowFirstColumn="0" w:firstRowLastColumn="0" w:lastRowFirstColumn="0" w:lastRowLastColumn="0"/>
            <w:tcW w:w="2010" w:type="pct"/>
            <w:noWrap/>
            <w:hideMark/>
          </w:tcPr>
          <w:p w14:paraId="7EDD3DA8" w14:textId="77777777" w:rsidR="00A641C2" w:rsidRPr="00A641C2" w:rsidRDefault="00A641C2" w:rsidP="00A641C2">
            <w:pPr>
              <w:jc w:val="center"/>
            </w:pPr>
            <w:r w:rsidRPr="00A641C2">
              <w:t>Location data</w:t>
            </w:r>
          </w:p>
        </w:tc>
        <w:tc>
          <w:tcPr>
            <w:tcW w:w="1533" w:type="pct"/>
            <w:noWrap/>
            <w:hideMark/>
          </w:tcPr>
          <w:p w14:paraId="0893477A" w14:textId="77777777" w:rsidR="00A641C2" w:rsidRPr="00A641C2" w:rsidRDefault="00A641C2" w:rsidP="00A641C2">
            <w:pPr>
              <w:jc w:val="center"/>
              <w:cnfStyle w:val="000000100000" w:firstRow="0" w:lastRow="0" w:firstColumn="0" w:lastColumn="0" w:oddVBand="0" w:evenVBand="0" w:oddHBand="1" w:evenHBand="0" w:firstRowFirstColumn="0" w:firstRowLastColumn="0" w:lastRowFirstColumn="0" w:lastRowLastColumn="0"/>
            </w:pPr>
            <w:r w:rsidRPr="00A641C2">
              <w:t>Fully Functional</w:t>
            </w:r>
          </w:p>
        </w:tc>
        <w:tc>
          <w:tcPr>
            <w:tcW w:w="1457" w:type="pct"/>
            <w:noWrap/>
            <w:hideMark/>
          </w:tcPr>
          <w:p w14:paraId="1529C719" w14:textId="77777777" w:rsidR="00A641C2" w:rsidRPr="00A641C2" w:rsidRDefault="00A641C2" w:rsidP="00A641C2">
            <w:pPr>
              <w:jc w:val="center"/>
              <w:cnfStyle w:val="000000100000" w:firstRow="0" w:lastRow="0" w:firstColumn="0" w:lastColumn="0" w:oddVBand="0" w:evenVBand="0" w:oddHBand="1" w:evenHBand="0" w:firstRowFirstColumn="0" w:firstRowLastColumn="0" w:lastRowFirstColumn="0" w:lastRowLastColumn="0"/>
            </w:pPr>
            <w:r w:rsidRPr="00A641C2">
              <w:t>Eliminated</w:t>
            </w:r>
          </w:p>
        </w:tc>
      </w:tr>
      <w:tr w:rsidR="00A641C2" w:rsidRPr="00A641C2" w14:paraId="1D8E4562" w14:textId="77777777" w:rsidTr="0002648F">
        <w:trPr>
          <w:trHeight w:val="552"/>
        </w:trPr>
        <w:tc>
          <w:tcPr>
            <w:cnfStyle w:val="001000000000" w:firstRow="0" w:lastRow="0" w:firstColumn="1" w:lastColumn="0" w:oddVBand="0" w:evenVBand="0" w:oddHBand="0" w:evenHBand="0" w:firstRowFirstColumn="0" w:firstRowLastColumn="0" w:lastRowFirstColumn="0" w:lastRowLastColumn="0"/>
            <w:tcW w:w="2010" w:type="pct"/>
            <w:noWrap/>
            <w:hideMark/>
          </w:tcPr>
          <w:p w14:paraId="52B3E69C" w14:textId="77777777" w:rsidR="00A641C2" w:rsidRPr="00A641C2" w:rsidRDefault="00A641C2" w:rsidP="00A641C2">
            <w:pPr>
              <w:jc w:val="center"/>
            </w:pPr>
            <w:r w:rsidRPr="00A641C2">
              <w:t>Move data</w:t>
            </w:r>
          </w:p>
        </w:tc>
        <w:tc>
          <w:tcPr>
            <w:tcW w:w="1533" w:type="pct"/>
            <w:noWrap/>
            <w:hideMark/>
          </w:tcPr>
          <w:p w14:paraId="5AA2BE78" w14:textId="77777777" w:rsidR="00A641C2" w:rsidRPr="00A641C2" w:rsidRDefault="00A641C2" w:rsidP="00A641C2">
            <w:pPr>
              <w:jc w:val="center"/>
              <w:cnfStyle w:val="000000000000" w:firstRow="0" w:lastRow="0" w:firstColumn="0" w:lastColumn="0" w:oddVBand="0" w:evenVBand="0" w:oddHBand="0" w:evenHBand="0" w:firstRowFirstColumn="0" w:firstRowLastColumn="0" w:lastRowFirstColumn="0" w:lastRowLastColumn="0"/>
            </w:pPr>
            <w:r w:rsidRPr="00A641C2">
              <w:t>Fully Functional</w:t>
            </w:r>
          </w:p>
        </w:tc>
        <w:tc>
          <w:tcPr>
            <w:tcW w:w="1457" w:type="pct"/>
            <w:noWrap/>
            <w:hideMark/>
          </w:tcPr>
          <w:p w14:paraId="3071EC98" w14:textId="77777777" w:rsidR="00A641C2" w:rsidRPr="00A641C2" w:rsidRDefault="00A641C2" w:rsidP="00A641C2">
            <w:pPr>
              <w:jc w:val="center"/>
              <w:cnfStyle w:val="000000000000" w:firstRow="0" w:lastRow="0" w:firstColumn="0" w:lastColumn="0" w:oddVBand="0" w:evenVBand="0" w:oddHBand="0" w:evenHBand="0" w:firstRowFirstColumn="0" w:firstRowLastColumn="0" w:lastRowFirstColumn="0" w:lastRowLastColumn="0"/>
            </w:pPr>
            <w:r w:rsidRPr="00A641C2">
              <w:t>Eliminated</w:t>
            </w:r>
          </w:p>
        </w:tc>
      </w:tr>
      <w:tr w:rsidR="00A641C2" w:rsidRPr="00A641C2" w14:paraId="6BD85836" w14:textId="77777777" w:rsidTr="0002648F">
        <w:trPr>
          <w:cnfStyle w:val="000000100000" w:firstRow="0" w:lastRow="0" w:firstColumn="0" w:lastColumn="0" w:oddVBand="0" w:evenVBand="0" w:oddHBand="1" w:evenHBand="0" w:firstRowFirstColumn="0" w:firstRowLastColumn="0" w:lastRowFirstColumn="0" w:lastRowLastColumn="0"/>
          <w:trHeight w:val="552"/>
        </w:trPr>
        <w:tc>
          <w:tcPr>
            <w:cnfStyle w:val="001000000000" w:firstRow="0" w:lastRow="0" w:firstColumn="1" w:lastColumn="0" w:oddVBand="0" w:evenVBand="0" w:oddHBand="0" w:evenHBand="0" w:firstRowFirstColumn="0" w:firstRowLastColumn="0" w:lastRowFirstColumn="0" w:lastRowLastColumn="0"/>
            <w:tcW w:w="2010" w:type="pct"/>
            <w:noWrap/>
            <w:hideMark/>
          </w:tcPr>
          <w:p w14:paraId="760882FC" w14:textId="77777777" w:rsidR="00A641C2" w:rsidRPr="00A641C2" w:rsidRDefault="00A641C2" w:rsidP="00A641C2">
            <w:pPr>
              <w:jc w:val="center"/>
            </w:pPr>
            <w:r w:rsidRPr="00A641C2">
              <w:t>Feedback data</w:t>
            </w:r>
          </w:p>
        </w:tc>
        <w:tc>
          <w:tcPr>
            <w:tcW w:w="1533" w:type="pct"/>
            <w:noWrap/>
            <w:hideMark/>
          </w:tcPr>
          <w:p w14:paraId="3F95FB34" w14:textId="77777777" w:rsidR="00A641C2" w:rsidRPr="00A641C2" w:rsidRDefault="00A641C2" w:rsidP="00A641C2">
            <w:pPr>
              <w:jc w:val="center"/>
              <w:cnfStyle w:val="000000100000" w:firstRow="0" w:lastRow="0" w:firstColumn="0" w:lastColumn="0" w:oddVBand="0" w:evenVBand="0" w:oddHBand="1" w:evenHBand="0" w:firstRowFirstColumn="0" w:firstRowLastColumn="0" w:lastRowFirstColumn="0" w:lastRowLastColumn="0"/>
            </w:pPr>
            <w:r w:rsidRPr="00A641C2">
              <w:t>Fully Functional</w:t>
            </w:r>
          </w:p>
        </w:tc>
        <w:tc>
          <w:tcPr>
            <w:tcW w:w="1457" w:type="pct"/>
            <w:noWrap/>
            <w:hideMark/>
          </w:tcPr>
          <w:p w14:paraId="77D2C4E4" w14:textId="77777777" w:rsidR="00A641C2" w:rsidRPr="00A641C2" w:rsidRDefault="00A641C2" w:rsidP="00A641C2">
            <w:pPr>
              <w:jc w:val="center"/>
              <w:cnfStyle w:val="000000100000" w:firstRow="0" w:lastRow="0" w:firstColumn="0" w:lastColumn="0" w:oddVBand="0" w:evenVBand="0" w:oddHBand="1" w:evenHBand="0" w:firstRowFirstColumn="0" w:firstRowLastColumn="0" w:lastRowFirstColumn="0" w:lastRowLastColumn="0"/>
            </w:pPr>
            <w:r w:rsidRPr="00A641C2">
              <w:t>Partial</w:t>
            </w:r>
          </w:p>
        </w:tc>
      </w:tr>
      <w:tr w:rsidR="00A641C2" w:rsidRPr="00A641C2" w14:paraId="724FF78A" w14:textId="77777777" w:rsidTr="0002648F">
        <w:trPr>
          <w:trHeight w:val="552"/>
        </w:trPr>
        <w:tc>
          <w:tcPr>
            <w:cnfStyle w:val="001000000000" w:firstRow="0" w:lastRow="0" w:firstColumn="1" w:lastColumn="0" w:oddVBand="0" w:evenVBand="0" w:oddHBand="0" w:evenHBand="0" w:firstRowFirstColumn="0" w:firstRowLastColumn="0" w:lastRowFirstColumn="0" w:lastRowLastColumn="0"/>
            <w:tcW w:w="2010" w:type="pct"/>
            <w:noWrap/>
            <w:hideMark/>
          </w:tcPr>
          <w:p w14:paraId="65BCF358" w14:textId="77777777" w:rsidR="00A641C2" w:rsidRPr="00A641C2" w:rsidRDefault="00A641C2" w:rsidP="00A641C2">
            <w:pPr>
              <w:jc w:val="center"/>
            </w:pPr>
            <w:r w:rsidRPr="00A641C2">
              <w:t>Heatmap</w:t>
            </w:r>
          </w:p>
        </w:tc>
        <w:tc>
          <w:tcPr>
            <w:tcW w:w="1533" w:type="pct"/>
            <w:noWrap/>
            <w:hideMark/>
          </w:tcPr>
          <w:p w14:paraId="1CD06E2F" w14:textId="77777777" w:rsidR="00A641C2" w:rsidRPr="00A641C2" w:rsidRDefault="00A641C2" w:rsidP="00A641C2">
            <w:pPr>
              <w:jc w:val="center"/>
              <w:cnfStyle w:val="000000000000" w:firstRow="0" w:lastRow="0" w:firstColumn="0" w:lastColumn="0" w:oddVBand="0" w:evenVBand="0" w:oddHBand="0" w:evenHBand="0" w:firstRowFirstColumn="0" w:firstRowLastColumn="0" w:lastRowFirstColumn="0" w:lastRowLastColumn="0"/>
            </w:pPr>
            <w:r w:rsidRPr="00A641C2">
              <w:t>Fully Functional</w:t>
            </w:r>
          </w:p>
        </w:tc>
        <w:tc>
          <w:tcPr>
            <w:tcW w:w="1457" w:type="pct"/>
            <w:noWrap/>
            <w:hideMark/>
          </w:tcPr>
          <w:p w14:paraId="031FB42E" w14:textId="36236D2A" w:rsidR="00A641C2" w:rsidRPr="00A641C2" w:rsidRDefault="00A641C2" w:rsidP="00A641C2">
            <w:pPr>
              <w:jc w:val="center"/>
              <w:cnfStyle w:val="000000000000" w:firstRow="0" w:lastRow="0" w:firstColumn="0" w:lastColumn="0" w:oddVBand="0" w:evenVBand="0" w:oddHBand="0" w:evenHBand="0" w:firstRowFirstColumn="0" w:firstRowLastColumn="0" w:lastRowFirstColumn="0" w:lastRowLastColumn="0"/>
            </w:pPr>
            <w:r w:rsidRPr="00A641C2">
              <w:t>Eliminated</w:t>
            </w:r>
          </w:p>
        </w:tc>
      </w:tr>
      <w:tr w:rsidR="00A641C2" w:rsidRPr="00A641C2" w14:paraId="51DBCAD4" w14:textId="77777777" w:rsidTr="0002648F">
        <w:trPr>
          <w:cnfStyle w:val="000000100000" w:firstRow="0" w:lastRow="0" w:firstColumn="0" w:lastColumn="0" w:oddVBand="0" w:evenVBand="0" w:oddHBand="1" w:evenHBand="0" w:firstRowFirstColumn="0" w:firstRowLastColumn="0" w:lastRowFirstColumn="0" w:lastRowLastColumn="0"/>
          <w:trHeight w:val="552"/>
        </w:trPr>
        <w:tc>
          <w:tcPr>
            <w:cnfStyle w:val="001000000000" w:firstRow="0" w:lastRow="0" w:firstColumn="1" w:lastColumn="0" w:oddVBand="0" w:evenVBand="0" w:oddHBand="0" w:evenHBand="0" w:firstRowFirstColumn="0" w:firstRowLastColumn="0" w:lastRowFirstColumn="0" w:lastRowLastColumn="0"/>
            <w:tcW w:w="2010" w:type="pct"/>
            <w:noWrap/>
            <w:hideMark/>
          </w:tcPr>
          <w:p w14:paraId="00D85722" w14:textId="77777777" w:rsidR="00A641C2" w:rsidRPr="00A641C2" w:rsidRDefault="00A641C2" w:rsidP="00A641C2">
            <w:pPr>
              <w:jc w:val="center"/>
            </w:pPr>
            <w:r w:rsidRPr="00A641C2">
              <w:t>Rental interest statistics</w:t>
            </w:r>
          </w:p>
        </w:tc>
        <w:tc>
          <w:tcPr>
            <w:tcW w:w="1533" w:type="pct"/>
            <w:noWrap/>
            <w:hideMark/>
          </w:tcPr>
          <w:p w14:paraId="0693706C" w14:textId="77777777" w:rsidR="00A641C2" w:rsidRPr="00A641C2" w:rsidRDefault="00A641C2" w:rsidP="00A641C2">
            <w:pPr>
              <w:jc w:val="center"/>
              <w:cnfStyle w:val="000000100000" w:firstRow="0" w:lastRow="0" w:firstColumn="0" w:lastColumn="0" w:oddVBand="0" w:evenVBand="0" w:oddHBand="1" w:evenHBand="0" w:firstRowFirstColumn="0" w:firstRowLastColumn="0" w:lastRowFirstColumn="0" w:lastRowLastColumn="0"/>
            </w:pPr>
            <w:r w:rsidRPr="00A641C2">
              <w:t>Fully Functional</w:t>
            </w:r>
          </w:p>
        </w:tc>
        <w:tc>
          <w:tcPr>
            <w:tcW w:w="1457" w:type="pct"/>
            <w:noWrap/>
            <w:hideMark/>
          </w:tcPr>
          <w:p w14:paraId="614C9422" w14:textId="081FB376" w:rsidR="00A641C2" w:rsidRPr="00A641C2" w:rsidRDefault="00A641C2" w:rsidP="00A641C2">
            <w:pPr>
              <w:jc w:val="center"/>
              <w:cnfStyle w:val="000000100000" w:firstRow="0" w:lastRow="0" w:firstColumn="0" w:lastColumn="0" w:oddVBand="0" w:evenVBand="0" w:oddHBand="1" w:evenHBand="0" w:firstRowFirstColumn="0" w:firstRowLastColumn="0" w:lastRowFirstColumn="0" w:lastRowLastColumn="0"/>
            </w:pPr>
            <w:r w:rsidRPr="00A641C2">
              <w:t>Eliminated</w:t>
            </w:r>
          </w:p>
        </w:tc>
      </w:tr>
    </w:tbl>
    <w:p w14:paraId="50D988EC" w14:textId="7F46E4C8" w:rsidR="0002648F" w:rsidRDefault="00EA4529" w:rsidP="00EA4529">
      <w:pPr>
        <w:ind w:firstLine="576"/>
      </w:pPr>
      <w:r>
        <w:t xml:space="preserve">Because </w:t>
      </w:r>
      <w:r w:rsidR="00A6022A">
        <w:t>there is no actual move for the purposes of the demonstration of the prototype</w:t>
      </w:r>
      <w:r>
        <w:t>, certain aspects of the prototype must be simulated or modeled to show some base cases which may be applicable to an actual move.  For example, the entering of one item which is non-</w:t>
      </w:r>
      <w:r>
        <w:lastRenderedPageBreak/>
        <w:t xml:space="preserve">standard using computer vision might simulated the concept of entering more than one item into the solution for a real move, and the entering of one box contents into a move inventory might serve as a simulation as to entering multiple boxes into an inventory.  The truck sizes will have to be simulated to represent real trucks and </w:t>
      </w:r>
      <w:r w:rsidR="00A6022A">
        <w:t xml:space="preserve">the </w:t>
      </w:r>
      <w:r>
        <w:t>test harness will have to control the truck sizes, box sizes, and move inventory to some extent to make the simulation valid for simulating a real move while at the same time reducing the amount of time it takes to demonstrate the key features of the application.</w:t>
      </w:r>
    </w:p>
    <w:p w14:paraId="2F195AA4" w14:textId="1C4DA117" w:rsidR="0002648F" w:rsidRDefault="0002648F" w:rsidP="0002648F">
      <w:pPr>
        <w:pStyle w:val="Heading2"/>
      </w:pPr>
      <w:bookmarkStart w:id="18" w:name="_Toc63665080"/>
      <w:r>
        <w:t>Prototype Architecture (Hardware/Software)</w:t>
      </w:r>
      <w:bookmarkEnd w:id="18"/>
    </w:p>
    <w:p w14:paraId="6929BEA1" w14:textId="6965013D" w:rsidR="0002648F" w:rsidRDefault="0002648F" w:rsidP="00BB4DD3">
      <w:pPr>
        <w:ind w:firstLine="432"/>
      </w:pPr>
      <w:r>
        <w:t xml:space="preserve">Load.In’s prototype </w:t>
      </w:r>
      <w:r w:rsidR="00BB4DD3">
        <w:t>architecture is distinct from the real-world product’s architecture</w:t>
      </w:r>
      <w:r w:rsidR="000629F8">
        <w:t xml:space="preserve"> due to the nature of the reduced feature set</w:t>
      </w:r>
      <w:r w:rsidR="00BB4DD3">
        <w:t xml:space="preserve">. Instead of using AWS, the Load.In prototype will run out of a series of containers that will be deployed to a single virtual machine running Ubuntu Server 16.04 and Docker, which operates as the main platform the containers run on.  The prototype’s main components will consist of the </w:t>
      </w:r>
      <w:r w:rsidR="000629F8">
        <w:t>Android</w:t>
      </w:r>
      <w:r w:rsidR="00BB4DD3">
        <w:t xml:space="preserve"> client app, the web API for brokering the communication </w:t>
      </w:r>
      <w:r w:rsidR="000629F8">
        <w:t>to</w:t>
      </w:r>
      <w:r w:rsidR="00BB4DD3">
        <w:t xml:space="preserve"> the database, the database hosted on mySQL, and a test harness running out of a standard java application.  The web API container will host an instance of Apache CXF</w:t>
      </w:r>
      <w:r w:rsidR="000629F8">
        <w:t>,</w:t>
      </w:r>
      <w:r w:rsidR="00BB4DD3">
        <w:t xml:space="preserve"> which runs on Tomcat and a Linux kernel.  The mySQL container will host an instance of mySQL and will ultimately host the data that Load.In will utilize from the web API.  Both the </w:t>
      </w:r>
      <w:r w:rsidR="000629F8">
        <w:t>Android</w:t>
      </w:r>
      <w:r w:rsidR="00BB4DD3">
        <w:t xml:space="preserve"> client and the test harness will interface with the web API in order to exchange data and be able to operate.</w:t>
      </w:r>
      <w:r w:rsidR="002F760D">
        <w:t xml:space="preserve">  Figure 2 shows the interactions of these components with one another.</w:t>
      </w:r>
    </w:p>
    <w:p w14:paraId="39F2B219" w14:textId="2F1EB266" w:rsidR="002F760D" w:rsidRPr="002F760D" w:rsidRDefault="002F760D" w:rsidP="002F760D">
      <w:pPr>
        <w:pStyle w:val="Caption"/>
        <w:keepNext/>
        <w:rPr>
          <w:rStyle w:val="Emphasis"/>
          <w:b w:val="0"/>
          <w:bCs w:val="0"/>
        </w:rPr>
      </w:pPr>
      <w:bookmarkStart w:id="19" w:name="_Toc63665086"/>
      <w:r>
        <w:lastRenderedPageBreak/>
        <w:t xml:space="preserve">Figure </w:t>
      </w:r>
      <w:fldSimple w:instr=" SEQ Figure \* ARABIC ">
        <w:r w:rsidR="00EB04D2">
          <w:rPr>
            <w:noProof/>
          </w:rPr>
          <w:t>2</w:t>
        </w:r>
      </w:fldSimple>
      <w:r w:rsidR="00EB04D2">
        <w:br/>
      </w:r>
      <w:r w:rsidRPr="002F760D">
        <w:rPr>
          <w:rStyle w:val="Emphasis"/>
          <w:b w:val="0"/>
          <w:bCs w:val="0"/>
        </w:rPr>
        <w:t>Load.In - Prototype Major Functional Component Diagram</w:t>
      </w:r>
      <w:bookmarkEnd w:id="19"/>
    </w:p>
    <w:p w14:paraId="5071F7E4" w14:textId="4CFF4E80" w:rsidR="002F760D" w:rsidRDefault="002F760D" w:rsidP="002F760D">
      <w:pPr>
        <w:jc w:val="center"/>
      </w:pPr>
      <w:r>
        <w:rPr>
          <w:noProof/>
        </w:rPr>
        <w:drawing>
          <wp:inline distT="0" distB="0" distL="0" distR="0" wp14:anchorId="5EE2A1DA" wp14:editId="16B23A50">
            <wp:extent cx="5206620" cy="3921967"/>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16786" cy="4004951"/>
                    </a:xfrm>
                    <a:prstGeom prst="rect">
                      <a:avLst/>
                    </a:prstGeom>
                    <a:solidFill>
                      <a:srgbClr val="6DD1A1"/>
                    </a:solidFill>
                  </pic:spPr>
                </pic:pic>
              </a:graphicData>
            </a:graphic>
          </wp:inline>
        </w:drawing>
      </w:r>
    </w:p>
    <w:p w14:paraId="79735246" w14:textId="73413D75" w:rsidR="002F760D" w:rsidRDefault="002F760D" w:rsidP="002F760D">
      <w:pPr>
        <w:pStyle w:val="Heading2"/>
      </w:pPr>
      <w:bookmarkStart w:id="20" w:name="_Toc63665081"/>
      <w:r>
        <w:t>Prototype Features and Capabilities</w:t>
      </w:r>
      <w:bookmarkEnd w:id="20"/>
    </w:p>
    <w:p w14:paraId="29466964" w14:textId="2AF56200" w:rsidR="00BB4DD3" w:rsidRDefault="00BB4DD3" w:rsidP="00BB4DD3">
      <w:pPr>
        <w:ind w:firstLine="432"/>
      </w:pPr>
      <w:r>
        <w:t xml:space="preserve">In order to demonstrate the functionality of the prototype, the </w:t>
      </w:r>
      <w:r w:rsidR="00930363">
        <w:t>Android</w:t>
      </w:r>
      <w:r>
        <w:t xml:space="preserve"> client will serve as the main application and will host the critical features such as the Load Plan, Move Inventory and the Logistics Planning.  The test harness </w:t>
      </w:r>
      <w:r w:rsidR="00930363">
        <w:t>G</w:t>
      </w:r>
      <w:r>
        <w:t xml:space="preserve">UI will assist the </w:t>
      </w:r>
      <w:r w:rsidR="00930363">
        <w:t>Android</w:t>
      </w:r>
      <w:r>
        <w:t xml:space="preserve"> application by allowing a test user to be able to generate data pertaining to a move, setup user accounts, load expert tips, and automatically load truck sizes or change truck sizes on the fly</w:t>
      </w:r>
      <w:r w:rsidR="00930363">
        <w:t>.  This will</w:t>
      </w:r>
      <w:r>
        <w:t xml:space="preserve"> simulat</w:t>
      </w:r>
      <w:r w:rsidR="00930363">
        <w:t>e</w:t>
      </w:r>
      <w:r>
        <w:t xml:space="preserve"> the other features that are not present in the prototype application such as the Vendor Synchronization.  From the </w:t>
      </w:r>
      <w:r w:rsidR="00930363">
        <w:t>Android</w:t>
      </w:r>
      <w:r>
        <w:t xml:space="preserve"> application the following actions will be demonstrated: measuring an item, entering in a box, 3d model generation, locating a box from the inventory, generating a load plan, </w:t>
      </w:r>
      <w:r>
        <w:lastRenderedPageBreak/>
        <w:t xml:space="preserve">estimating a move’s </w:t>
      </w:r>
      <w:r w:rsidR="00930363">
        <w:t xml:space="preserve">number of </w:t>
      </w:r>
      <w:r>
        <w:t>trips, getting packing tips, finding expert articles, and providing feedback for a move experience.</w:t>
      </w:r>
      <w:r w:rsidR="002F760D">
        <w:t xml:space="preserve">  These actions demonstrate the core features of Load.In, which are what makes Load.In innovative because there are no other solutions that can do what Load.In can.</w:t>
      </w:r>
    </w:p>
    <w:p w14:paraId="028866C2" w14:textId="2106884F" w:rsidR="00BC1A0C" w:rsidRDefault="00BC1A0C" w:rsidP="00BB4DD3">
      <w:pPr>
        <w:ind w:firstLine="432"/>
      </w:pPr>
      <w:r>
        <w:t xml:space="preserve">There are some risks that the prototype will have in and of itself which it must address for a successful </w:t>
      </w:r>
      <w:r w:rsidR="00930363">
        <w:t>launch</w:t>
      </w:r>
      <w:r>
        <w:t>.  There are two main risks from a customer perspective that the Load.In prototype must address.  First</w:t>
      </w:r>
      <w:r w:rsidR="00930363">
        <w:t xml:space="preserve"> risk that the prototype faces is</w:t>
      </w:r>
      <w:r>
        <w:t xml:space="preserve"> the risk that the mover may not like the recommendations of the application</w:t>
      </w:r>
      <w:r w:rsidR="00930363">
        <w:t>.</w:t>
      </w:r>
      <w:r>
        <w:t xml:space="preserve"> </w:t>
      </w:r>
      <w:r w:rsidR="00930363">
        <w:t xml:space="preserve"> Some examples of how this might manifest: the mover may not like</w:t>
      </w:r>
      <w:r>
        <w:t xml:space="preserve"> how the Load Plan recommends </w:t>
      </w:r>
      <w:r w:rsidR="00D745FA">
        <w:t xml:space="preserve">the mover </w:t>
      </w:r>
      <w:r w:rsidR="00930363">
        <w:t xml:space="preserve">should </w:t>
      </w:r>
      <w:r w:rsidR="00D745FA">
        <w:t>load the truck</w:t>
      </w:r>
      <w:r>
        <w:t xml:space="preserve"> </w:t>
      </w:r>
      <w:r w:rsidR="00930363">
        <w:t>or the mover dislikes</w:t>
      </w:r>
      <w:r>
        <w:t xml:space="preserve"> the Expert Help which recommends the wrong way to pack an item.  </w:t>
      </w:r>
      <w:r w:rsidR="00D745FA">
        <w:t>T</w:t>
      </w:r>
      <w:r>
        <w:t>he implementation of the feedback feature</w:t>
      </w:r>
      <w:r w:rsidR="00D745FA">
        <w:t xml:space="preserve"> mitigates this risk</w:t>
      </w:r>
      <w:r>
        <w:t xml:space="preserve">, which will be present in the prototype the same it is in the real-world-product.  Second, if the end user misses a step in the load instructions generated by the Load Plan feature, the user needs to be </w:t>
      </w:r>
      <w:r w:rsidR="00D745FA">
        <w:t>able to repeat one or more steps</w:t>
      </w:r>
      <w:r>
        <w:t xml:space="preserve"> so that </w:t>
      </w:r>
      <w:r w:rsidR="00D745FA">
        <w:t>this issue</w:t>
      </w:r>
      <w:r>
        <w:t xml:space="preserve"> does not impact the quality of the move.  To solve this, Load.In’s prototype will include a feature that allows the mover to back up any number of steps so that </w:t>
      </w:r>
      <w:r w:rsidR="00D745FA">
        <w:t xml:space="preserve">the display replays </w:t>
      </w:r>
      <w:r>
        <w:t>steps can in the correct order and the mover can make sure they have followed the instructions appropriately.</w:t>
      </w:r>
    </w:p>
    <w:p w14:paraId="76CEAF83" w14:textId="11DA7BAD" w:rsidR="00ED73EE" w:rsidRDefault="00ED73EE" w:rsidP="00ED73EE">
      <w:pPr>
        <w:pStyle w:val="Heading2"/>
      </w:pPr>
      <w:bookmarkStart w:id="21" w:name="_Toc63665082"/>
      <w:r>
        <w:t>Prototype Development Challenges</w:t>
      </w:r>
      <w:bookmarkEnd w:id="21"/>
    </w:p>
    <w:p w14:paraId="05C757CC" w14:textId="4ED78A45" w:rsidR="00ED73EE" w:rsidRDefault="00ED73EE" w:rsidP="00ED73EE">
      <w:pPr>
        <w:ind w:firstLine="432"/>
      </w:pPr>
      <w:r>
        <w:t xml:space="preserve">As with any prototype, there will be challenges related to the development of Load.In’s prototype.  One of the biggest challenges which awaits the team ahead is the development of the test harness and the implementation of some functions or routines that will allow the team to change certain values from the prototype’s database such that </w:t>
      </w:r>
      <w:r w:rsidR="00BA72A1">
        <w:t xml:space="preserve">the </w:t>
      </w:r>
      <w:r>
        <w:t xml:space="preserve">client </w:t>
      </w:r>
      <w:r w:rsidR="008471E3">
        <w:t>Android</w:t>
      </w:r>
      <w:r>
        <w:t xml:space="preserve"> app</w:t>
      </w:r>
      <w:r w:rsidR="00BA72A1">
        <w:t xml:space="preserve"> reflects the changes</w:t>
      </w:r>
      <w:r>
        <w:t xml:space="preserve">.  </w:t>
      </w:r>
      <w:r w:rsidR="00BA72A1">
        <w:t>One</w:t>
      </w:r>
      <w:r>
        <w:t xml:space="preserve"> of these </w:t>
      </w:r>
      <w:r w:rsidR="00BA72A1">
        <w:t>scenarios</w:t>
      </w:r>
      <w:r>
        <w:t xml:space="preserve"> that need to be </w:t>
      </w:r>
      <w:r w:rsidR="00FA731C">
        <w:t>demonstrated</w:t>
      </w:r>
      <w:r>
        <w:t xml:space="preserve"> </w:t>
      </w:r>
      <w:r w:rsidR="00BA72A1">
        <w:t>is</w:t>
      </w:r>
      <w:r>
        <w:t xml:space="preserve"> the scenario of what happens </w:t>
      </w:r>
      <w:r>
        <w:lastRenderedPageBreak/>
        <w:t>when</w:t>
      </w:r>
      <w:r w:rsidR="00BA72A1">
        <w:t xml:space="preserve"> the</w:t>
      </w:r>
      <w:r>
        <w:t xml:space="preserve"> available trucks change on a mover after a mover has selected his/her truck for a move.  The prototype needs to be able to demonstrate to an audience the impact of such an event on the load plan and ultimately the number of trips for the mover.  Another challenge that is ahead is the challenge of changing a move inventory to show the impacts to a load plan.  For example, a mover</w:t>
      </w:r>
      <w:r w:rsidR="008471E3">
        <w:t xml:space="preserve"> might</w:t>
      </w:r>
      <w:r>
        <w:t xml:space="preserve"> decide to add in other boxes to the move inventory or </w:t>
      </w:r>
      <w:r w:rsidR="008471E3">
        <w:t xml:space="preserve">the mover may have </w:t>
      </w:r>
      <w:r>
        <w:t>a wide variety of odd</w:t>
      </w:r>
      <w:r w:rsidR="008471E3">
        <w:t>-</w:t>
      </w:r>
      <w:r>
        <w:t>shaped boxes.  Other challenges ahead will be keeping track of where boxes currently are at any given time</w:t>
      </w:r>
      <w:r w:rsidR="008471E3">
        <w:t>,</w:t>
      </w:r>
      <w:r>
        <w:t xml:space="preserve"> for move inventory searches</w:t>
      </w:r>
      <w:r w:rsidR="008471E3">
        <w:t xml:space="preserve"> to reflect that</w:t>
      </w:r>
      <w:r>
        <w:t>, dealing with multiple trip</w:t>
      </w:r>
      <w:r w:rsidR="008471E3">
        <w:t>s</w:t>
      </w:r>
      <w:r>
        <w:t>, prioritizing certain expert tips over others in response to a search for tips</w:t>
      </w:r>
      <w:r w:rsidR="008471E3">
        <w:t xml:space="preserve">, </w:t>
      </w:r>
      <w:r>
        <w:t>and dealing with complicated edge cases, like a truck that is too small or a move that has</w:t>
      </w:r>
      <w:r w:rsidR="00EA4529">
        <w:t xml:space="preserve"> many fragile items.</w:t>
      </w:r>
    </w:p>
    <w:p w14:paraId="4D7051F9" w14:textId="77777777" w:rsidR="002F760D" w:rsidRDefault="002F760D" w:rsidP="002F760D">
      <w:pPr>
        <w:pStyle w:val="Heading2"/>
        <w:numPr>
          <w:ilvl w:val="0"/>
          <w:numId w:val="0"/>
        </w:numPr>
        <w:ind w:left="576" w:hanging="576"/>
      </w:pPr>
    </w:p>
    <w:p w14:paraId="378B80FD" w14:textId="1731CC14" w:rsidR="002C6526" w:rsidRPr="0002648F" w:rsidRDefault="002C6526" w:rsidP="0002648F">
      <w:pPr>
        <w:spacing w:line="240" w:lineRule="auto"/>
        <w:rPr>
          <w:rFonts w:eastAsia="Arial Unicode MS" w:cs="Arial Unicode MS"/>
          <w:b/>
          <w:bCs/>
          <w:szCs w:val="36"/>
        </w:rPr>
      </w:pPr>
    </w:p>
    <w:p w14:paraId="06AE640D" w14:textId="49424C86" w:rsidR="00CA34B3" w:rsidRPr="00CA34B3" w:rsidRDefault="00CA34B3" w:rsidP="004A0EC0">
      <w:pPr>
        <w:pStyle w:val="Heading1"/>
      </w:pPr>
      <w:bookmarkStart w:id="22" w:name="_Toc63665083"/>
      <w:r w:rsidRPr="00CA34B3">
        <w:t>Glossary</w:t>
      </w:r>
      <w:bookmarkEnd w:id="22"/>
    </w:p>
    <w:p w14:paraId="157A7454" w14:textId="77777777" w:rsidR="00A42402" w:rsidRDefault="00A42402" w:rsidP="00A42402">
      <w:r w:rsidRPr="5B3CC795">
        <w:rPr>
          <w:b/>
          <w:bCs/>
        </w:rPr>
        <w:t>3D</w:t>
      </w:r>
      <w:r>
        <w:t xml:space="preserve"> – Three Dimensional</w:t>
      </w:r>
    </w:p>
    <w:p w14:paraId="15CD6E4B" w14:textId="77777777" w:rsidR="00A42402" w:rsidRDefault="00A42402" w:rsidP="00A42402">
      <w:r w:rsidRPr="68DEB89A">
        <w:rPr>
          <w:b/>
          <w:bCs/>
        </w:rPr>
        <w:t>Administrator</w:t>
      </w:r>
      <w:r w:rsidRPr="68DEB89A">
        <w:t xml:space="preserve"> – Someone who will access elevated features of the Load.In system in order to maintain and detect issues.</w:t>
      </w:r>
    </w:p>
    <w:p w14:paraId="050CFA6F" w14:textId="39C7C49D" w:rsidR="00A42402" w:rsidRPr="00243235" w:rsidRDefault="00A42402" w:rsidP="00A42402">
      <w:r w:rsidRPr="68DEB89A">
        <w:rPr>
          <w:b/>
          <w:bCs/>
        </w:rPr>
        <w:t>Amazon Lambda</w:t>
      </w:r>
      <w:r w:rsidRPr="68DEB89A">
        <w:t xml:space="preserve"> - a serverless compute service that lets you run code without provisioning or managing servers</w:t>
      </w:r>
      <w:r>
        <w:t>.</w:t>
      </w:r>
    </w:p>
    <w:p w14:paraId="5DF016DD" w14:textId="77777777" w:rsidR="00A42402" w:rsidRDefault="00A42402" w:rsidP="00A42402">
      <w:r w:rsidRPr="441F634B">
        <w:rPr>
          <w:b/>
          <w:bCs/>
        </w:rPr>
        <w:t>Amazon RDS</w:t>
      </w:r>
      <w:r w:rsidRPr="441F634B">
        <w:t xml:space="preserve"> - Amazon relational database service</w:t>
      </w:r>
    </w:p>
    <w:p w14:paraId="5EAA125F" w14:textId="77777777" w:rsidR="00A42402" w:rsidRDefault="00A42402" w:rsidP="00A42402">
      <w:pPr>
        <w:rPr>
          <w:b/>
        </w:rPr>
      </w:pPr>
      <w:r w:rsidRPr="441F634B">
        <w:rPr>
          <w:b/>
          <w:bCs/>
        </w:rPr>
        <w:t xml:space="preserve">Amazon Web Services (AWS) – </w:t>
      </w:r>
      <w:r w:rsidRPr="441F634B">
        <w:t>A cloud platform on which Load.In’s databases are hosted.</w:t>
      </w:r>
    </w:p>
    <w:p w14:paraId="3D8FAA8B" w14:textId="3FCE96AC" w:rsidR="00A42402" w:rsidRPr="0001373B" w:rsidRDefault="00A42402" w:rsidP="00A42402">
      <w:r w:rsidRPr="68DEB89A">
        <w:rPr>
          <w:b/>
          <w:bCs/>
        </w:rPr>
        <w:t>Android</w:t>
      </w:r>
      <w:r w:rsidRPr="68DEB89A">
        <w:t xml:space="preserve"> - a mobile operating system based on a modified version of the Linux kernel and other open-source software</w:t>
      </w:r>
      <w:r>
        <w:t>.</w:t>
      </w:r>
    </w:p>
    <w:p w14:paraId="4B8E5CC7" w14:textId="77777777" w:rsidR="00A42402" w:rsidRDefault="00A42402" w:rsidP="00A42402">
      <w:r w:rsidRPr="5CCF4C35">
        <w:rPr>
          <w:b/>
          <w:bCs/>
        </w:rPr>
        <w:t>Application Programming Interface (API)</w:t>
      </w:r>
      <w:r w:rsidRPr="5CCF4C35">
        <w:t xml:space="preserve"> – An interface for programs to share information and functionality with one another through a series of call or connections.</w:t>
      </w:r>
    </w:p>
    <w:p w14:paraId="2F8A26AB" w14:textId="77777777" w:rsidR="00A42402" w:rsidRDefault="00A42402" w:rsidP="00A42402">
      <w:r w:rsidRPr="68DEB89A">
        <w:rPr>
          <w:b/>
          <w:bCs/>
        </w:rPr>
        <w:lastRenderedPageBreak/>
        <w:t>AWS Elastic Beanstalk</w:t>
      </w:r>
      <w:r w:rsidRPr="68DEB89A">
        <w:t xml:space="preserve"> - an orchestration service offered by Amazon Web Services for deploying applications which orchestrates various AWS services, including EC2, S3, Simple Notification Service, CloudWatch, autoscaling, and Elastic Load Balancers</w:t>
      </w:r>
    </w:p>
    <w:p w14:paraId="61FA48EF" w14:textId="77777777" w:rsidR="00A42402" w:rsidRDefault="00A42402" w:rsidP="00A42402">
      <w:r w:rsidRPr="68DEB89A">
        <w:rPr>
          <w:b/>
          <w:bCs/>
        </w:rPr>
        <w:t>AWS Elastic File Storage</w:t>
      </w:r>
      <w:r w:rsidRPr="68DEB89A">
        <w:t xml:space="preserve"> – an AWS service that provides file storage with the ability to auto-scale up with increased demand.</w:t>
      </w:r>
    </w:p>
    <w:p w14:paraId="59CCD85B" w14:textId="77777777" w:rsidR="00A42402" w:rsidRDefault="00A42402" w:rsidP="00A42402">
      <w:r w:rsidRPr="6006ECF7">
        <w:rPr>
          <w:b/>
          <w:bCs/>
        </w:rPr>
        <w:t>Apache CFX</w:t>
      </w:r>
      <w:r w:rsidRPr="6006ECF7">
        <w:t xml:space="preserve"> – A popular library for hosting web </w:t>
      </w:r>
      <w:r>
        <w:t>API</w:t>
      </w:r>
      <w:r w:rsidRPr="6006ECF7">
        <w:t>s.</w:t>
      </w:r>
    </w:p>
    <w:p w14:paraId="22950B9A" w14:textId="77777777" w:rsidR="00A42402" w:rsidRDefault="00A42402" w:rsidP="00A42402">
      <w:r w:rsidRPr="68DEB89A">
        <w:rPr>
          <w:b/>
          <w:bCs/>
        </w:rPr>
        <w:t xml:space="preserve">Apache Tomcat </w:t>
      </w:r>
      <w:r w:rsidRPr="68DEB89A">
        <w:t>- an open-source implementation of the Java Servlet, JavaServer Pages, Java Expression Language and WebSocket technologies. Tomcat provides a "pure Java" HTTP web server environment in which Java code can run</w:t>
      </w:r>
    </w:p>
    <w:p w14:paraId="4AEAE60A" w14:textId="77777777" w:rsidR="00A42402" w:rsidRDefault="00A42402" w:rsidP="00A42402">
      <w:r w:rsidRPr="4EC227E0">
        <w:rPr>
          <w:b/>
          <w:bCs/>
        </w:rPr>
        <w:t>Chatbot</w:t>
      </w:r>
      <w:r w:rsidRPr="4EC227E0">
        <w:t xml:space="preserve"> – A feature within Load.In that provides information to users and guides them towards helpful articles and other resources interactively.</w:t>
      </w:r>
    </w:p>
    <w:p w14:paraId="3087F855" w14:textId="77777777" w:rsidR="00A42402" w:rsidRPr="009E31B9" w:rsidRDefault="00A42402" w:rsidP="00A42402">
      <w:r w:rsidRPr="68DEB89A">
        <w:rPr>
          <w:b/>
          <w:bCs/>
        </w:rPr>
        <w:t xml:space="preserve">Cloud </w:t>
      </w:r>
      <w:r w:rsidRPr="68DEB89A">
        <w:t>– A term used to describe several computing models such that a company or individual can purchase resources for hosting a variety of things in a centralized location accessible from anywhere in the world.</w:t>
      </w:r>
    </w:p>
    <w:p w14:paraId="6B4EA187" w14:textId="77777777" w:rsidR="00A42402" w:rsidRDefault="00A42402" w:rsidP="00A42402">
      <w:r w:rsidRPr="365E2651">
        <w:rPr>
          <w:b/>
          <w:bCs/>
        </w:rPr>
        <w:t>Computer Vision</w:t>
      </w:r>
      <w:r w:rsidRPr="365E2651">
        <w:t xml:space="preserve"> – a subclassification of Artificial Intelligence that involves computing information about the world from various sensory data, such as images. Techniques of this classification are used throughout Load.In to observe real world objects.</w:t>
      </w:r>
    </w:p>
    <w:p w14:paraId="4297B147" w14:textId="77777777" w:rsidR="00A42402" w:rsidRDefault="00A42402" w:rsidP="00A42402">
      <w:r w:rsidRPr="365E2651">
        <w:rPr>
          <w:b/>
          <w:bCs/>
        </w:rPr>
        <w:t xml:space="preserve">CPU </w:t>
      </w:r>
      <w:r w:rsidRPr="365E2651">
        <w:t>– Central processing unit.</w:t>
      </w:r>
    </w:p>
    <w:p w14:paraId="5078C6BC" w14:textId="77777777" w:rsidR="00A42402" w:rsidRDefault="00A42402" w:rsidP="00A42402">
      <w:r w:rsidRPr="68DEB89A">
        <w:rPr>
          <w:b/>
          <w:bCs/>
        </w:rPr>
        <w:t xml:space="preserve">CSS </w:t>
      </w:r>
      <w:r w:rsidRPr="68DEB89A">
        <w:t>– Cascading style sheet.</w:t>
      </w:r>
    </w:p>
    <w:p w14:paraId="446D0140" w14:textId="77777777" w:rsidR="00A42402" w:rsidRDefault="00A42402" w:rsidP="00A42402">
      <w:r w:rsidRPr="3CDEA2AC">
        <w:rPr>
          <w:b/>
        </w:rPr>
        <w:t>Do-It-Yourself</w:t>
      </w:r>
      <w:r w:rsidRPr="3CDEA2AC">
        <w:rPr>
          <w:b/>
          <w:bCs/>
          <w:i/>
          <w:iCs/>
        </w:rPr>
        <w:t xml:space="preserve"> </w:t>
      </w:r>
      <w:r w:rsidRPr="76416709">
        <w:rPr>
          <w:b/>
        </w:rPr>
        <w:t>(DIY)</w:t>
      </w:r>
      <w:r w:rsidRPr="68DEB89A">
        <w:rPr>
          <w:b/>
          <w:bCs/>
          <w:i/>
          <w:iCs/>
        </w:rPr>
        <w:t xml:space="preserve"> </w:t>
      </w:r>
      <w:r w:rsidRPr="68DEB89A">
        <w:rPr>
          <w:b/>
          <w:bCs/>
        </w:rPr>
        <w:t>Mover</w:t>
      </w:r>
      <w:r w:rsidRPr="68DEB89A">
        <w:t xml:space="preserve"> – Non-professional movers that rent a truck for their move, but and handle all packing, unpacking, manual labor themselves.</w:t>
      </w:r>
      <w:r w:rsidRPr="20471E0C">
        <w:t xml:space="preserve"> </w:t>
      </w:r>
      <w:r w:rsidRPr="2ED17E57">
        <w:t>This is the primary end user of Load.In</w:t>
      </w:r>
    </w:p>
    <w:p w14:paraId="24D5BDC2" w14:textId="77777777" w:rsidR="00A42402" w:rsidRDefault="00A42402" w:rsidP="00A42402">
      <w:r w:rsidRPr="476710EF">
        <w:rPr>
          <w:b/>
          <w:bCs/>
        </w:rPr>
        <w:lastRenderedPageBreak/>
        <w:t>Expert Tips</w:t>
      </w:r>
      <w:r w:rsidRPr="476710EF">
        <w:t xml:space="preserve"> – Feature of Load.In that allows for a mover to search for helpful articles pertaining to a variety of useful information on how to accomplish various tasks during a move.</w:t>
      </w:r>
    </w:p>
    <w:p w14:paraId="36DD7639" w14:textId="77777777" w:rsidR="00A42402" w:rsidRPr="00356A71" w:rsidRDefault="00A42402" w:rsidP="00A42402">
      <w:r w:rsidRPr="0880E07B">
        <w:rPr>
          <w:b/>
          <w:bCs/>
        </w:rPr>
        <w:t xml:space="preserve">GHZ </w:t>
      </w:r>
      <w:r w:rsidRPr="5245AFFD">
        <w:rPr>
          <w:b/>
          <w:bCs/>
        </w:rPr>
        <w:t>–</w:t>
      </w:r>
      <w:r w:rsidRPr="5245AFFD">
        <w:rPr>
          <w:b/>
        </w:rPr>
        <w:t xml:space="preserve"> </w:t>
      </w:r>
      <w:r w:rsidRPr="0880E07B">
        <w:t>Gigahertz</w:t>
      </w:r>
    </w:p>
    <w:p w14:paraId="690D2BC4" w14:textId="77777777" w:rsidR="00A42402" w:rsidRDefault="00A42402" w:rsidP="00A42402">
      <w:r w:rsidRPr="5245AFFD">
        <w:rPr>
          <w:b/>
          <w:bCs/>
        </w:rPr>
        <w:t xml:space="preserve">Guest </w:t>
      </w:r>
      <w:r w:rsidRPr="5245AFFD">
        <w:t>– Someone who is accessing the Load.In system anonymously and has not registered for an account or someone who has registered but has not authenticated to the system at the time of access.</w:t>
      </w:r>
      <w:r w:rsidRPr="20471E0C">
        <w:t xml:space="preserve"> </w:t>
      </w:r>
    </w:p>
    <w:p w14:paraId="3954EDD9" w14:textId="77777777" w:rsidR="00A42402" w:rsidRDefault="00A42402" w:rsidP="00A42402">
      <w:r w:rsidRPr="7AFA81DA">
        <w:rPr>
          <w:b/>
          <w:bCs/>
        </w:rPr>
        <w:t>GUI</w:t>
      </w:r>
      <w:r w:rsidRPr="7AFA81DA">
        <w:t xml:space="preserve"> - graphical user interface, the aspect of a software program that the end user interacts with.</w:t>
      </w:r>
    </w:p>
    <w:p w14:paraId="0A356A0A" w14:textId="77777777" w:rsidR="00A42402" w:rsidRDefault="00A42402" w:rsidP="00A42402">
      <w:r w:rsidRPr="499AB006">
        <w:rPr>
          <w:b/>
          <w:bCs/>
        </w:rPr>
        <w:t>HTML5</w:t>
      </w:r>
      <w:r w:rsidRPr="499AB006">
        <w:t xml:space="preserve"> – Hyper Text Markup Language version 5</w:t>
      </w:r>
    </w:p>
    <w:p w14:paraId="3E31AAB2" w14:textId="77777777" w:rsidR="00A42402" w:rsidRDefault="00A42402" w:rsidP="00A42402">
      <w:r w:rsidRPr="4AEA990C">
        <w:rPr>
          <w:b/>
          <w:bCs/>
        </w:rPr>
        <w:t>Java</w:t>
      </w:r>
      <w:r w:rsidRPr="4AEA990C">
        <w:t xml:space="preserve"> - a set of computer software and specifications developed by James Gosling at Sun Microsystems, which was later acquired by the Oracle Corporation, that provides a system for developing application software and deploying it in a cross-platform computing environment</w:t>
      </w:r>
    </w:p>
    <w:p w14:paraId="126E36D3" w14:textId="77777777" w:rsidR="00A42402" w:rsidRDefault="00A42402" w:rsidP="00A42402">
      <w:r w:rsidRPr="6B518D24">
        <w:rPr>
          <w:b/>
          <w:bCs/>
        </w:rPr>
        <w:t xml:space="preserve">JavaScript </w:t>
      </w:r>
      <w:r w:rsidRPr="6B518D24">
        <w:t>- A scripting language that runs in the browser and performs one or more function to animate an otherwise static HTML document.</w:t>
      </w:r>
    </w:p>
    <w:p w14:paraId="2939ED0F" w14:textId="77777777" w:rsidR="00A42402" w:rsidRDefault="00A42402" w:rsidP="00A42402">
      <w:r w:rsidRPr="0CF85D61">
        <w:rPr>
          <w:b/>
          <w:bCs/>
        </w:rPr>
        <w:t xml:space="preserve">Linux - </w:t>
      </w:r>
      <w:r w:rsidRPr="0CF85D61">
        <w:t>An open-source and community-developed operating system for personal computers and workstations.</w:t>
      </w:r>
    </w:p>
    <w:p w14:paraId="2E4818F7" w14:textId="77777777" w:rsidR="00A42402" w:rsidRDefault="00A42402" w:rsidP="00A42402">
      <w:r w:rsidRPr="14AF688F">
        <w:rPr>
          <w:b/>
          <w:bCs/>
        </w:rPr>
        <w:t>Load Plan</w:t>
      </w:r>
      <w:r w:rsidRPr="14AF688F">
        <w:t xml:space="preserve"> – A set of instructions on how to optimally load a container, generated automatically by Load.In from the boxes and furniture input into the system by the user.</w:t>
      </w:r>
    </w:p>
    <w:p w14:paraId="1EF27E45" w14:textId="77777777" w:rsidR="00A42402" w:rsidRDefault="00A42402" w:rsidP="00A42402">
      <w:r w:rsidRPr="73089852">
        <w:rPr>
          <w:b/>
          <w:bCs/>
        </w:rPr>
        <w:t>Logistics Planning</w:t>
      </w:r>
      <w:r w:rsidRPr="73089852">
        <w:t xml:space="preserve"> – A feature of Load.In that assists the mover with determining what rental trucks cost, how many trips the truck might need to take and whether the truck is available to rent based off proximity to the mover.</w:t>
      </w:r>
    </w:p>
    <w:p w14:paraId="57E2DBEE" w14:textId="77777777" w:rsidR="00A42402" w:rsidRDefault="00A42402" w:rsidP="00A42402">
      <w:r w:rsidRPr="0E942DC2">
        <w:rPr>
          <w:b/>
          <w:bCs/>
        </w:rPr>
        <w:t xml:space="preserve">Mbps </w:t>
      </w:r>
      <w:r w:rsidRPr="0E942DC2">
        <w:t>– Mega-bits per second</w:t>
      </w:r>
      <w:r w:rsidRPr="17A43D71">
        <w:t>, a unit of measurement for network speeds</w:t>
      </w:r>
      <w:r w:rsidRPr="45DD7784">
        <w:t>.</w:t>
      </w:r>
    </w:p>
    <w:p w14:paraId="351C2283" w14:textId="77777777" w:rsidR="00A42402" w:rsidRDefault="00A42402" w:rsidP="00A42402">
      <w:r w:rsidRPr="7BFF7FA4">
        <w:rPr>
          <w:b/>
          <w:bCs/>
        </w:rPr>
        <w:t>Megapixel</w:t>
      </w:r>
      <w:r w:rsidRPr="7BFF7FA4">
        <w:t xml:space="preserve"> – One million pixels</w:t>
      </w:r>
      <w:r w:rsidRPr="45DD7784">
        <w:t xml:space="preserve">, typically used to measure </w:t>
      </w:r>
      <w:r w:rsidRPr="26C66C72">
        <w:t xml:space="preserve">the size and quality of </w:t>
      </w:r>
      <w:r w:rsidRPr="587225A1">
        <w:t>images</w:t>
      </w:r>
    </w:p>
    <w:p w14:paraId="1364C865" w14:textId="77777777" w:rsidR="00A42402" w:rsidRDefault="00A42402" w:rsidP="00A42402">
      <w:r w:rsidRPr="7BFF7FA4">
        <w:rPr>
          <w:b/>
          <w:bCs/>
        </w:rPr>
        <w:lastRenderedPageBreak/>
        <w:t>Move Inventory</w:t>
      </w:r>
      <w:r w:rsidRPr="7BFF7FA4">
        <w:t xml:space="preserve"> – A feature of Load.In that catalogs all boxes and items the mover intends to move.</w:t>
      </w:r>
    </w:p>
    <w:p w14:paraId="1C688523" w14:textId="77777777" w:rsidR="00A42402" w:rsidRDefault="00A42402" w:rsidP="00A42402">
      <w:r w:rsidRPr="4E6E2129">
        <w:rPr>
          <w:b/>
          <w:bCs/>
        </w:rPr>
        <w:t>MySQL</w:t>
      </w:r>
      <w:r w:rsidRPr="4E6E2129">
        <w:t xml:space="preserve"> - an open-source relational database management system</w:t>
      </w:r>
    </w:p>
    <w:p w14:paraId="70C85D43" w14:textId="77777777" w:rsidR="00A42402" w:rsidRDefault="00A42402" w:rsidP="00A42402">
      <w:pPr>
        <w:rPr>
          <w:b/>
          <w:bCs/>
        </w:rPr>
      </w:pPr>
      <w:r w:rsidRPr="4E6E2129">
        <w:rPr>
          <w:b/>
          <w:bCs/>
        </w:rPr>
        <w:t xml:space="preserve">MacOS - </w:t>
      </w:r>
      <w:r w:rsidRPr="4E6E2129">
        <w:t xml:space="preserve">An operating system used on Apple’s MacIntosh line of personal computers and workstations. </w:t>
      </w:r>
      <w:r w:rsidRPr="4E6E2129">
        <w:rPr>
          <w:b/>
          <w:bCs/>
        </w:rPr>
        <w:t xml:space="preserve"> </w:t>
      </w:r>
    </w:p>
    <w:p w14:paraId="51AED377" w14:textId="77777777" w:rsidR="00A42402" w:rsidRDefault="00A42402" w:rsidP="00A42402">
      <w:r w:rsidRPr="4FBE0A2F">
        <w:rPr>
          <w:b/>
        </w:rPr>
        <w:t>Operating System</w:t>
      </w:r>
      <w:r w:rsidRPr="4FBE0A2F">
        <w:rPr>
          <w:b/>
          <w:bCs/>
        </w:rPr>
        <w:t xml:space="preserve"> (OS</w:t>
      </w:r>
      <w:r w:rsidRPr="52A2D22F">
        <w:rPr>
          <w:b/>
          <w:bCs/>
        </w:rPr>
        <w:t xml:space="preserve">) </w:t>
      </w:r>
      <w:r w:rsidRPr="52A2D22F">
        <w:t>–</w:t>
      </w:r>
      <w:r w:rsidRPr="0F3C095A">
        <w:t xml:space="preserve"> A collection of programs designed to provide a platform on a device to run other applications and typically provides a layer of abstraction from the hardware it interacts with.</w:t>
      </w:r>
    </w:p>
    <w:p w14:paraId="3AF36D73" w14:textId="77777777" w:rsidR="00A42402" w:rsidRDefault="00A42402" w:rsidP="00A42402">
      <w:r w:rsidRPr="649F7FC0">
        <w:rPr>
          <w:b/>
          <w:bCs/>
        </w:rPr>
        <w:t xml:space="preserve">Pixel </w:t>
      </w:r>
      <w:r w:rsidRPr="649F7FC0">
        <w:t>– A small square of color that is part of a larger display screen or image.</w:t>
      </w:r>
    </w:p>
    <w:p w14:paraId="27BA99DD" w14:textId="77777777" w:rsidR="00A42402" w:rsidRDefault="00A42402" w:rsidP="00A42402">
      <w:r w:rsidRPr="4FBE0A2F">
        <w:rPr>
          <w:b/>
          <w:bCs/>
        </w:rPr>
        <w:t>Photogrammetry</w:t>
      </w:r>
      <w:r w:rsidRPr="4FBE0A2F">
        <w:t xml:space="preserve"> – A computational method of deriving three-dimensional information from images. This method is used in Load.In to construct 3D models of boxes, furniture, and other items from pictures taken from the end user’s cell phone camera.</w:t>
      </w:r>
    </w:p>
    <w:p w14:paraId="3CAD78E5" w14:textId="77777777" w:rsidR="00A42402" w:rsidRDefault="00A42402" w:rsidP="00A42402">
      <w:r w:rsidRPr="0E9D493D">
        <w:rPr>
          <w:b/>
          <w:bCs/>
        </w:rPr>
        <w:t>Portable Network Graphics (</w:t>
      </w:r>
      <w:r w:rsidRPr="649F7FC0">
        <w:rPr>
          <w:b/>
          <w:bCs/>
        </w:rPr>
        <w:t>PNG</w:t>
      </w:r>
      <w:r w:rsidRPr="0E9D493D">
        <w:rPr>
          <w:b/>
          <w:bCs/>
        </w:rPr>
        <w:t>)</w:t>
      </w:r>
      <w:r w:rsidRPr="649F7FC0">
        <w:rPr>
          <w:b/>
          <w:bCs/>
        </w:rPr>
        <w:t xml:space="preserve"> </w:t>
      </w:r>
      <w:r w:rsidRPr="649F7FC0">
        <w:t>– Portable Network Graphics</w:t>
      </w:r>
      <w:r w:rsidRPr="1BD7C082">
        <w:t xml:space="preserve">, </w:t>
      </w:r>
      <w:r w:rsidRPr="6A2C0752">
        <w:t xml:space="preserve">a common image file format that </w:t>
      </w:r>
      <w:r w:rsidRPr="2AF9EF83">
        <w:t xml:space="preserve">Load.In uses. </w:t>
      </w:r>
    </w:p>
    <w:p w14:paraId="6603B936" w14:textId="77777777" w:rsidR="00A42402" w:rsidRDefault="00A42402" w:rsidP="00A42402">
      <w:r w:rsidRPr="68DEB89A">
        <w:rPr>
          <w:b/>
          <w:bCs/>
        </w:rPr>
        <w:t>Professional Mover</w:t>
      </w:r>
      <w:r w:rsidRPr="68DEB89A">
        <w:t xml:space="preserve"> - Professionals who handle the physical labor of loading and unloading a moving truck, as well as driving the truck to the destination.</w:t>
      </w:r>
    </w:p>
    <w:p w14:paraId="37E54C85" w14:textId="77777777" w:rsidR="00A42402" w:rsidRDefault="00A42402" w:rsidP="00A42402">
      <w:r w:rsidRPr="56AF26CF">
        <w:rPr>
          <w:b/>
          <w:bCs/>
        </w:rPr>
        <w:t>Real World Product (RWP)</w:t>
      </w:r>
      <w:r>
        <w:t xml:space="preserve"> – The actual Load.In solution as it was intended.</w:t>
      </w:r>
    </w:p>
    <w:p w14:paraId="72B5667A" w14:textId="77777777" w:rsidR="00A42402" w:rsidRDefault="00A42402" w:rsidP="00A42402">
      <w:r w:rsidRPr="68DEB89A">
        <w:rPr>
          <w:b/>
          <w:bCs/>
        </w:rPr>
        <w:t xml:space="preserve">Rental Administrator </w:t>
      </w:r>
      <w:r w:rsidRPr="68DEB89A">
        <w:t>– A representative of a rental company who will access the Load.In system on behalf of the rental company.</w:t>
      </w:r>
    </w:p>
    <w:p w14:paraId="34294032" w14:textId="77777777" w:rsidR="00A42402" w:rsidRDefault="00A42402" w:rsidP="00A42402">
      <w:r w:rsidRPr="68DEB89A">
        <w:rPr>
          <w:b/>
          <w:bCs/>
        </w:rPr>
        <w:t>Rental Company</w:t>
      </w:r>
      <w:r w:rsidRPr="68DEB89A">
        <w:t xml:space="preserve"> – Any company which rents moving vehicles for a </w:t>
      </w:r>
      <w:r w:rsidRPr="33D7AE78">
        <w:t>Do-It-</w:t>
      </w:r>
      <w:r w:rsidRPr="69302503">
        <w:t>Yourself Mover</w:t>
      </w:r>
      <w:r w:rsidRPr="68DEB89A">
        <w:t xml:space="preserve"> to assist them with their move.</w:t>
      </w:r>
    </w:p>
    <w:p w14:paraId="2D908AF8" w14:textId="77777777" w:rsidR="00A42402" w:rsidRDefault="00A42402" w:rsidP="00A42402">
      <w:r w:rsidRPr="68DEB89A">
        <w:rPr>
          <w:b/>
          <w:bCs/>
        </w:rPr>
        <w:t>Smartphone</w:t>
      </w:r>
      <w:r w:rsidRPr="68DEB89A">
        <w:t xml:space="preserve"> – A device, typically handheld, which can act as both a cellular phone and a computer by running one or more applications through typically a touch screen interface.</w:t>
      </w:r>
    </w:p>
    <w:p w14:paraId="1D30068A" w14:textId="77777777" w:rsidR="00A42402" w:rsidRDefault="00A42402" w:rsidP="00A42402">
      <w:r w:rsidRPr="14C9D1B8">
        <w:rPr>
          <w:b/>
          <w:bCs/>
        </w:rPr>
        <w:lastRenderedPageBreak/>
        <w:t>SPRING MVS</w:t>
      </w:r>
      <w:r>
        <w:t xml:space="preserve"> - an application framework and inversion of control container for the Java platform</w:t>
      </w:r>
    </w:p>
    <w:p w14:paraId="5677A9AF" w14:textId="77777777" w:rsidR="00A42402" w:rsidRDefault="00A42402" w:rsidP="00A42402">
      <w:r w:rsidRPr="14C9D1B8">
        <w:rPr>
          <w:b/>
          <w:bCs/>
        </w:rPr>
        <w:t>Test Harness</w:t>
      </w:r>
      <w:r w:rsidRPr="14C9D1B8">
        <w:t xml:space="preserve"> – A set of special features used during the development of Load.In to enable testing and demonstration of the application.</w:t>
      </w:r>
    </w:p>
    <w:p w14:paraId="47B57857" w14:textId="77777777" w:rsidR="00A42402" w:rsidRDefault="00A42402" w:rsidP="00A42402">
      <w:r w:rsidRPr="10D7D9BB">
        <w:rPr>
          <w:b/>
          <w:bCs/>
        </w:rPr>
        <w:t xml:space="preserve">Vendor Synchronization </w:t>
      </w:r>
      <w:r w:rsidRPr="10D7D9BB">
        <w:t>– A feature of Load.in that brings in truck sizes and availability of rental information from third party moving company websites.</w:t>
      </w:r>
    </w:p>
    <w:p w14:paraId="17D66C50" w14:textId="77777777" w:rsidR="00A42402" w:rsidRDefault="00A42402" w:rsidP="00A42402">
      <w:pPr>
        <w:rPr>
          <w:b/>
          <w:bCs/>
        </w:rPr>
      </w:pPr>
      <w:r w:rsidRPr="680530D4">
        <w:rPr>
          <w:b/>
          <w:bCs/>
        </w:rPr>
        <w:t xml:space="preserve">Windows – </w:t>
      </w:r>
      <w:r w:rsidRPr="680530D4">
        <w:t>An operating system developed by Microsoft for use on personal computers and work</w:t>
      </w:r>
      <w:r>
        <w:t>stations</w:t>
      </w:r>
      <w:r w:rsidRPr="680530D4">
        <w:t>.</w:t>
      </w:r>
    </w:p>
    <w:p w14:paraId="315C3BCC" w14:textId="72637DB1" w:rsidR="00CA34B3" w:rsidRDefault="00CA34B3" w:rsidP="004A0EC0">
      <w:pPr>
        <w:pStyle w:val="Heading1"/>
      </w:pPr>
      <w:bookmarkStart w:id="23" w:name="_Toc63665084"/>
      <w:r w:rsidRPr="00CA34B3">
        <w:t>References</w:t>
      </w:r>
      <w:bookmarkEnd w:id="23"/>
    </w:p>
    <w:p w14:paraId="23F051CB" w14:textId="77777777" w:rsidR="00A42402" w:rsidRDefault="00A42402" w:rsidP="00A42402">
      <w:pPr>
        <w:ind w:left="720" w:hanging="720"/>
      </w:pPr>
      <w:r w:rsidRPr="49AC7963">
        <w:t xml:space="preserve">29+ Moving Industry Statistics [Updated 2020]. (2020, November 04). </w:t>
      </w:r>
      <w:hyperlink r:id="rId10">
        <w:r w:rsidRPr="49AC7963">
          <w:rPr>
            <w:rStyle w:val="Hyperlink"/>
          </w:rPr>
          <w:t>https://www.movebuddha.com/blog/moving-industry-statistics/</w:t>
        </w:r>
      </w:hyperlink>
    </w:p>
    <w:p w14:paraId="557E9789" w14:textId="77777777" w:rsidR="00A42402" w:rsidRDefault="00A42402" w:rsidP="00A42402">
      <w:pPr>
        <w:ind w:left="720" w:hanging="720"/>
      </w:pPr>
      <w:r w:rsidRPr="145AA322">
        <w:t>Andrew, P. (2020, January 26).  Is your house the “typical American home”?</w:t>
      </w:r>
      <w:r w:rsidRPr="145AA322">
        <w:rPr>
          <w:i/>
          <w:iCs/>
        </w:rPr>
        <w:t xml:space="preserve"> </w:t>
      </w:r>
      <w:r w:rsidRPr="145AA322">
        <w:t xml:space="preserve"> Hsh. </w:t>
      </w:r>
      <w:hyperlink r:id="rId11">
        <w:r w:rsidRPr="145AA322">
          <w:rPr>
            <w:rStyle w:val="Hyperlink"/>
          </w:rPr>
          <w:t>https://www.hsh.com/homeowner/average-american-home.html</w:t>
        </w:r>
      </w:hyperlink>
      <w:r w:rsidRPr="145AA322">
        <w:t xml:space="preserve">  </w:t>
      </w:r>
    </w:p>
    <w:p w14:paraId="748844D9" w14:textId="77777777" w:rsidR="00A42402" w:rsidRDefault="00A42402" w:rsidP="00A42402">
      <w:pPr>
        <w:ind w:left="720" w:hanging="720"/>
      </w:pPr>
      <w:r w:rsidRPr="145AA322">
        <w:t>CADCode Systems.  (n.d.).  Optimizing &amp; machining</w:t>
      </w:r>
      <w:r w:rsidRPr="145AA322">
        <w:rPr>
          <w:i/>
          <w:iCs/>
        </w:rPr>
        <w:t xml:space="preserve"> | </w:t>
      </w:r>
      <w:r w:rsidRPr="145AA322">
        <w:t xml:space="preserve">CADCode. Retrieved September 20, 2020, from </w:t>
      </w:r>
      <w:hyperlink r:id="rId12">
        <w:r w:rsidRPr="145AA322">
          <w:rPr>
            <w:rStyle w:val="Hyperlink"/>
          </w:rPr>
          <w:t>https://www.cadcode.com/category/categories/optimizing-machining</w:t>
        </w:r>
      </w:hyperlink>
    </w:p>
    <w:p w14:paraId="2AC6301F" w14:textId="77777777" w:rsidR="00A42402" w:rsidRDefault="00A42402" w:rsidP="00A42402">
      <w:pPr>
        <w:ind w:left="720" w:hanging="720"/>
      </w:pPr>
      <w:r w:rsidRPr="145AA322">
        <w:t xml:space="preserve">Collins, T. (2018, April 20).  A look into photogrammetry and video games.  </w:t>
      </w:r>
      <w:r w:rsidRPr="145AA322">
        <w:rPr>
          <w:i/>
          <w:iCs/>
        </w:rPr>
        <w:t>Medium</w:t>
      </w:r>
      <w:r w:rsidRPr="145AA322">
        <w:t xml:space="preserve">.  </w:t>
      </w:r>
      <w:hyperlink r:id="rId13">
        <w:r w:rsidRPr="145AA322">
          <w:rPr>
            <w:rStyle w:val="Hyperlink"/>
          </w:rPr>
          <w:t>https://medium.com/@homicidalnacho/a-look-into-photogrammetry-and-video-games-71d602f51c31</w:t>
        </w:r>
      </w:hyperlink>
      <w:r w:rsidRPr="145AA322">
        <w:t xml:space="preserve"> </w:t>
      </w:r>
    </w:p>
    <w:p w14:paraId="1030CF56" w14:textId="77777777" w:rsidR="00A42402" w:rsidRDefault="00A42402" w:rsidP="00A42402">
      <w:pPr>
        <w:ind w:left="720" w:hanging="720"/>
      </w:pPr>
      <w:r w:rsidRPr="145AA322">
        <w:t xml:space="preserve">Dube, E. (2006). OPTIMIZING THREE-DIMENSIONAL BIN PACKING THROUGH SIMULATION. Semantics Scholar. </w:t>
      </w:r>
      <w:hyperlink r:id="rId14" w:anchor="references">
        <w:r w:rsidRPr="145AA322">
          <w:rPr>
            <w:rStyle w:val="Hyperlink"/>
          </w:rPr>
          <w:t>https://www.semanticscholar.org/paper/OPTIMIZING-THREE-DIMENSIONAL-BIN-PACKING-THROUGH-Dube/bb9986af2f26f7726fcef1bc684eac8239c9b853#references</w:t>
        </w:r>
      </w:hyperlink>
    </w:p>
    <w:p w14:paraId="3B8EC0F4" w14:textId="77777777" w:rsidR="00A42402" w:rsidRDefault="00A42402" w:rsidP="00A42402">
      <w:pPr>
        <w:ind w:left="720" w:hanging="720"/>
      </w:pPr>
      <w:r w:rsidRPr="145AA322">
        <w:lastRenderedPageBreak/>
        <w:t>Economy Moving &amp; Storage, LLC. (2015, January 4).  How to properly pack and load a moving truck- movers Cincinnati</w:t>
      </w:r>
      <w:r w:rsidRPr="145AA322">
        <w:rPr>
          <w:i/>
          <w:iCs/>
        </w:rPr>
        <w:t xml:space="preserve"> </w:t>
      </w:r>
      <w:r w:rsidRPr="145AA322">
        <w:t xml:space="preserve">[Video].  YouTube.  </w:t>
      </w:r>
      <w:hyperlink r:id="rId15">
        <w:r w:rsidRPr="145AA322">
          <w:rPr>
            <w:rStyle w:val="Hyperlink"/>
          </w:rPr>
          <w:t>https://www.youtube.com/watch?v=rjmofUZOdwo&amp;feature=youtu.be</w:t>
        </w:r>
      </w:hyperlink>
      <w:r w:rsidRPr="145AA322">
        <w:t xml:space="preserve"> </w:t>
      </w:r>
    </w:p>
    <w:p w14:paraId="6E8D18A5" w14:textId="77777777" w:rsidR="00A42402" w:rsidRDefault="00A42402" w:rsidP="00A42402">
      <w:pPr>
        <w:ind w:left="720" w:hanging="720"/>
      </w:pPr>
      <w:r w:rsidRPr="49AC7963">
        <w:t xml:space="preserve">Knoblauch, M. (2019, May 8).  One in ten Americans would prefer a week in jail over moving.  </w:t>
      </w:r>
      <w:r w:rsidRPr="49AC7963">
        <w:rPr>
          <w:i/>
          <w:iCs/>
        </w:rPr>
        <w:t>New York Post</w:t>
      </w:r>
      <w:r w:rsidRPr="49AC7963">
        <w:t xml:space="preserve">.  </w:t>
      </w:r>
      <w:hyperlink r:id="rId16">
        <w:r w:rsidRPr="49AC7963">
          <w:rPr>
            <w:rStyle w:val="Hyperlink"/>
          </w:rPr>
          <w:t>https://nypost.com/2019/05/08/one-in-ten-americans-would-prefer-a-week-in-jail-over-moving/</w:t>
        </w:r>
      </w:hyperlink>
    </w:p>
    <w:p w14:paraId="35F76123" w14:textId="77777777" w:rsidR="00A42402" w:rsidRDefault="00A42402" w:rsidP="00A42402">
      <w:pPr>
        <w:ind w:left="720" w:hanging="720"/>
      </w:pPr>
      <w:r w:rsidRPr="49AC7963">
        <w:t xml:space="preserve">Manwaring, K. (2020, November 24). The Average Cost of Moving Truck Rentals. </w:t>
      </w:r>
      <w:hyperlink r:id="rId17">
        <w:r w:rsidRPr="49AC7963">
          <w:rPr>
            <w:rStyle w:val="Hyperlink"/>
          </w:rPr>
          <w:t>https://www.move.org/average-cost-truck-rental/</w:t>
        </w:r>
      </w:hyperlink>
    </w:p>
    <w:p w14:paraId="6E564478" w14:textId="77777777" w:rsidR="00A42402" w:rsidRDefault="00A42402" w:rsidP="00A42402">
      <w:pPr>
        <w:ind w:left="720" w:hanging="720"/>
      </w:pPr>
      <w:r w:rsidRPr="49AC7963">
        <w:t xml:space="preserve">Meyers, S. (2018, October 10). How Much Does it Cost to Move a Four (4) Bedroom House? </w:t>
      </w:r>
      <w:hyperlink r:id="rId18">
        <w:r w:rsidRPr="49AC7963">
          <w:rPr>
            <w:rStyle w:val="Hyperlink"/>
          </w:rPr>
          <w:t>https://www.movers.com/moving-guides/moving-four-bedroom-house-costs.html</w:t>
        </w:r>
      </w:hyperlink>
    </w:p>
    <w:p w14:paraId="19034073" w14:textId="77777777" w:rsidR="00A42402" w:rsidRDefault="00A42402" w:rsidP="00A42402">
      <w:pPr>
        <w:ind w:left="720" w:hanging="720"/>
      </w:pPr>
      <w:r w:rsidRPr="145AA322">
        <w:t>Nat and Friends.  (2017, April 18).  Google Earth’s incredible 3D imagery, explained</w:t>
      </w:r>
      <w:r w:rsidRPr="145AA322">
        <w:rPr>
          <w:i/>
          <w:iCs/>
        </w:rPr>
        <w:t xml:space="preserve"> </w:t>
      </w:r>
      <w:r w:rsidRPr="145AA322">
        <w:t xml:space="preserve">[Video].  YouTube.  </w:t>
      </w:r>
      <w:hyperlink r:id="rId19">
        <w:r w:rsidRPr="145AA322">
          <w:rPr>
            <w:rStyle w:val="Hyperlink"/>
          </w:rPr>
          <w:t>https://www.youtube.com/watch?v=suo_aUTUpps&amp;feature=youtu.be</w:t>
        </w:r>
      </w:hyperlink>
      <w:r w:rsidRPr="145AA322">
        <w:t xml:space="preserve"> </w:t>
      </w:r>
    </w:p>
    <w:p w14:paraId="2CCC28F6" w14:textId="77777777" w:rsidR="00A42402" w:rsidRDefault="00A42402" w:rsidP="00A42402">
      <w:pPr>
        <w:ind w:left="720" w:hanging="720"/>
      </w:pPr>
      <w:r w:rsidRPr="145AA322">
        <w:t xml:space="preserve">The American Institute of Stress.  (n.d.).  </w:t>
      </w:r>
      <w:r w:rsidRPr="145AA322">
        <w:rPr>
          <w:i/>
          <w:iCs/>
        </w:rPr>
        <w:t>The Holmes-Rahe Stress Inventory</w:t>
      </w:r>
      <w:r w:rsidRPr="145AA322">
        <w:t xml:space="preserve"> PDF.  Retrieved September 20, 2020, from </w:t>
      </w:r>
      <w:hyperlink r:id="rId20">
        <w:r w:rsidRPr="145AA322">
          <w:rPr>
            <w:rStyle w:val="Hyperlink"/>
          </w:rPr>
          <w:t>https://www.stress.org/wp-content/uploads/2019/04/stress-inventory-1.pdf</w:t>
        </w:r>
      </w:hyperlink>
    </w:p>
    <w:p w14:paraId="186CE519" w14:textId="77777777" w:rsidR="00A42402" w:rsidRDefault="00A42402" w:rsidP="00A42402">
      <w:pPr>
        <w:ind w:left="720" w:hanging="720"/>
      </w:pPr>
      <w:r w:rsidRPr="49AC7963">
        <w:t xml:space="preserve">US Census Bureau.  (2019, October 10).  Historical households tables.  The United States Census Bureau. Retrieved September 2020, from  </w:t>
      </w:r>
      <w:hyperlink r:id="rId21">
        <w:r w:rsidRPr="49AC7963">
          <w:rPr>
            <w:rStyle w:val="Hyperlink"/>
          </w:rPr>
          <w:t>https://www.census.gov/data/tables/time-series/demo/families/households.html</w:t>
        </w:r>
      </w:hyperlink>
      <w:r w:rsidRPr="49AC7963">
        <w:t xml:space="preserve"> </w:t>
      </w:r>
    </w:p>
    <w:p w14:paraId="249D9ED7" w14:textId="77777777" w:rsidR="00A42402" w:rsidRDefault="00A42402" w:rsidP="00A42402">
      <w:pPr>
        <w:ind w:left="720" w:hanging="720"/>
      </w:pPr>
      <w:r w:rsidRPr="49AC7963">
        <w:t xml:space="preserve">White, M. (2018, May 10). How to Pack &amp; Load a Moving Truck. </w:t>
      </w:r>
      <w:hyperlink r:id="rId22">
        <w:r w:rsidRPr="49AC7963">
          <w:rPr>
            <w:rStyle w:val="Hyperlink"/>
          </w:rPr>
          <w:t>https://www.moving.com/tips/loading-truck-rental/</w:t>
        </w:r>
      </w:hyperlink>
    </w:p>
    <w:p w14:paraId="4DE35EC5" w14:textId="77777777" w:rsidR="00A42402" w:rsidRDefault="00A42402" w:rsidP="00A42402">
      <w:pPr>
        <w:ind w:left="720" w:hanging="720"/>
      </w:pPr>
      <w:r w:rsidRPr="49AC7963">
        <w:t xml:space="preserve">Wood, T. (2020, January 6).  Moving industry statistics.  </w:t>
      </w:r>
      <w:r w:rsidRPr="49AC7963">
        <w:rPr>
          <w:i/>
          <w:iCs/>
        </w:rPr>
        <w:t>MoveBuddha</w:t>
      </w:r>
      <w:r w:rsidRPr="49AC7963">
        <w:t xml:space="preserve">.  </w:t>
      </w:r>
      <w:hyperlink r:id="rId23">
        <w:r w:rsidRPr="49AC7963">
          <w:rPr>
            <w:rStyle w:val="Hyperlink"/>
          </w:rPr>
          <w:t>https://www.movebuddha.com/blog/moving-industry-statistics/</w:t>
        </w:r>
      </w:hyperlink>
    </w:p>
    <w:p w14:paraId="26B77C0B" w14:textId="77777777" w:rsidR="00A42402" w:rsidRDefault="00A42402" w:rsidP="00A42402">
      <w:pPr>
        <w:ind w:left="720" w:hanging="720"/>
      </w:pPr>
      <w:r w:rsidRPr="49AC7963">
        <w:lastRenderedPageBreak/>
        <w:t xml:space="preserve">Yale, A. J. (2019, March 28). Report: Where Americans are moving - and how far they're going. </w:t>
      </w:r>
      <w:hyperlink r:id="rId24">
        <w:r w:rsidRPr="49AC7963">
          <w:rPr>
            <w:rStyle w:val="Hyperlink"/>
          </w:rPr>
          <w:t>https://themortgagereports.com/49116/report-where-americans-are-moving-and-how-far-theyre-going</w:t>
        </w:r>
      </w:hyperlink>
    </w:p>
    <w:p w14:paraId="6DD9E6F5" w14:textId="77777777" w:rsidR="004A0EC0" w:rsidRPr="00CA34B3" w:rsidRDefault="004A0EC0" w:rsidP="00A42402">
      <w:pPr>
        <w:pStyle w:val="APACitation"/>
      </w:pPr>
    </w:p>
    <w:sectPr w:rsidR="004A0EC0" w:rsidRPr="00CA34B3" w:rsidSect="0072118B">
      <w:headerReference w:type="default" r:id="rId25"/>
      <w:footerReference w:type="even" r:id="rId26"/>
      <w:headerReference w:type="firs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712B58" w14:textId="77777777" w:rsidR="00231D5E" w:rsidRDefault="00231D5E">
      <w:r>
        <w:separator/>
      </w:r>
    </w:p>
  </w:endnote>
  <w:endnote w:type="continuationSeparator" w:id="0">
    <w:p w14:paraId="22918CEA" w14:textId="77777777" w:rsidR="00231D5E" w:rsidRDefault="00231D5E">
      <w:r>
        <w:continuationSeparator/>
      </w:r>
    </w:p>
  </w:endnote>
  <w:endnote w:type="continuationNotice" w:id="1">
    <w:p w14:paraId="2087B776" w14:textId="77777777" w:rsidR="00231D5E" w:rsidRDefault="00231D5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Arial"/>
    <w:panose1 w:val="020B06040202020202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F500B3" w14:textId="77777777" w:rsidR="0017463E" w:rsidRDefault="0017463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2289D96" w14:textId="77777777" w:rsidR="0017463E" w:rsidRDefault="0017463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A8B80F" w14:textId="77777777" w:rsidR="00231D5E" w:rsidRDefault="00231D5E">
      <w:r>
        <w:separator/>
      </w:r>
    </w:p>
  </w:footnote>
  <w:footnote w:type="continuationSeparator" w:id="0">
    <w:p w14:paraId="5B6ED4F7" w14:textId="77777777" w:rsidR="00231D5E" w:rsidRDefault="00231D5E">
      <w:r>
        <w:continuationSeparator/>
      </w:r>
    </w:p>
  </w:footnote>
  <w:footnote w:type="continuationNotice" w:id="1">
    <w:p w14:paraId="2B2374E3" w14:textId="77777777" w:rsidR="00231D5E" w:rsidRDefault="00231D5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83527302"/>
      <w:docPartObj>
        <w:docPartGallery w:val="Page Numbers (Top of Page)"/>
        <w:docPartUnique/>
      </w:docPartObj>
    </w:sdtPr>
    <w:sdtEndPr>
      <w:rPr>
        <w:noProof/>
      </w:rPr>
    </w:sdtEndPr>
    <w:sdtContent>
      <w:p w14:paraId="62ACD04C" w14:textId="50019B43" w:rsidR="0017463E" w:rsidRDefault="0017463E" w:rsidP="00714228">
        <w:pPr>
          <w:pStyle w:val="Header"/>
          <w:tabs>
            <w:tab w:val="clear" w:pos="4320"/>
            <w:tab w:val="clear" w:pos="8640"/>
            <w:tab w:val="center" w:pos="6480"/>
            <w:tab w:val="right" w:pos="9360"/>
          </w:tabs>
          <w:rPr>
            <w:noProof/>
          </w:rPr>
        </w:pPr>
        <w:r>
          <w:t xml:space="preserve">LAB 1 – LOAD.IN </w:t>
        </w:r>
        <w:r>
          <w:rPr>
            <w:noProof/>
          </w:rPr>
          <w:t>PRODUCT DESCRIPTION</w:t>
        </w:r>
        <w:r>
          <w:rPr>
            <w:noProof/>
          </w:rPr>
          <w:tab/>
        </w:r>
        <w:r>
          <w:rPr>
            <w:noProof/>
          </w:rPr>
          <w:tab/>
        </w:r>
        <w:r>
          <w:rPr>
            <w:noProof/>
          </w:rPr>
          <w:fldChar w:fldCharType="begin"/>
        </w:r>
        <w:r>
          <w:rPr>
            <w:noProof/>
          </w:rPr>
          <w:instrText xml:space="preserve"> PAGE   \* MERGEFORMAT </w:instrText>
        </w:r>
        <w:r>
          <w:rPr>
            <w:noProof/>
          </w:rPr>
          <w:fldChar w:fldCharType="separate"/>
        </w:r>
        <w:r>
          <w:rPr>
            <w:noProof/>
          </w:rPr>
          <w:t>1</w:t>
        </w:r>
        <w:r>
          <w:rPr>
            <w:noProof/>
          </w:rPr>
          <w:fldChar w:fldCharType="end"/>
        </w:r>
      </w:p>
    </w:sdtContent>
  </w:sdt>
  <w:p w14:paraId="6EEFB0B3" w14:textId="77777777" w:rsidR="0017463E" w:rsidRDefault="0017463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302293" w14:textId="2F386620" w:rsidR="0017463E" w:rsidRDefault="0017463E" w:rsidP="00CF18B1">
    <w:pPr>
      <w:pStyle w:val="Header"/>
      <w:tabs>
        <w:tab w:val="clear" w:pos="8640"/>
        <w:tab w:val="right" w:pos="9360"/>
      </w:tabs>
    </w:pPr>
    <w:r>
      <w:t>LAB 1 – LOAD.IN PRODUCT DESCRIPTION</w:t>
    </w:r>
    <w:r>
      <w:tab/>
    </w:r>
    <w:r>
      <w:fldChar w:fldCharType="begin"/>
    </w:r>
    <w:r>
      <w:instrText xml:space="preserve"> PAGE   \* MERGEFORMAT </w:instrText>
    </w:r>
    <w:r>
      <w:fldChar w:fldCharType="separate"/>
    </w:r>
    <w:r>
      <w:rPr>
        <w:noProof/>
      </w:rPr>
      <w:t>1</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8D74C7"/>
    <w:multiLevelType w:val="hybridMultilevel"/>
    <w:tmpl w:val="9A960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E65D7A"/>
    <w:multiLevelType w:val="hybridMultilevel"/>
    <w:tmpl w:val="C0840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8530C2"/>
    <w:multiLevelType w:val="hybridMultilevel"/>
    <w:tmpl w:val="8C621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265EBC"/>
    <w:multiLevelType w:val="hybridMultilevel"/>
    <w:tmpl w:val="44141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63523D2"/>
    <w:multiLevelType w:val="hybridMultilevel"/>
    <w:tmpl w:val="E78A5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8680714"/>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68F53D5F"/>
    <w:multiLevelType w:val="hybridMultilevel"/>
    <w:tmpl w:val="6928BD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6893774"/>
    <w:multiLevelType w:val="multilevel"/>
    <w:tmpl w:val="0C9C1DAA"/>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num w:numId="1">
    <w:abstractNumId w:val="7"/>
  </w:num>
  <w:num w:numId="2">
    <w:abstractNumId w:val="3"/>
  </w:num>
  <w:num w:numId="3">
    <w:abstractNumId w:val="6"/>
  </w:num>
  <w:num w:numId="4">
    <w:abstractNumId w:val="2"/>
  </w:num>
  <w:num w:numId="5">
    <w:abstractNumId w:val="0"/>
  </w:num>
  <w:num w:numId="6">
    <w:abstractNumId w:val="1"/>
  </w:num>
  <w:num w:numId="7">
    <w:abstractNumId w:val="4"/>
  </w:num>
  <w:num w:numId="8">
    <w:abstractNumId w:val="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activeWritingStyle w:appName="MSWord" w:lang="en-US"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7550"/>
    <w:rsid w:val="000000CA"/>
    <w:rsid w:val="00015F47"/>
    <w:rsid w:val="0002027F"/>
    <w:rsid w:val="0002648F"/>
    <w:rsid w:val="000327CB"/>
    <w:rsid w:val="00041068"/>
    <w:rsid w:val="00041EC9"/>
    <w:rsid w:val="00050FBA"/>
    <w:rsid w:val="000629F8"/>
    <w:rsid w:val="000743E8"/>
    <w:rsid w:val="00084F46"/>
    <w:rsid w:val="00085088"/>
    <w:rsid w:val="00097827"/>
    <w:rsid w:val="000A2167"/>
    <w:rsid w:val="000A6A15"/>
    <w:rsid w:val="000B483D"/>
    <w:rsid w:val="000C2B45"/>
    <w:rsid w:val="000D287B"/>
    <w:rsid w:val="000D2A2C"/>
    <w:rsid w:val="000D3028"/>
    <w:rsid w:val="000F06DD"/>
    <w:rsid w:val="000F66CB"/>
    <w:rsid w:val="001005A9"/>
    <w:rsid w:val="00113365"/>
    <w:rsid w:val="00161627"/>
    <w:rsid w:val="00167550"/>
    <w:rsid w:val="00173965"/>
    <w:rsid w:val="0017463E"/>
    <w:rsid w:val="001A01AD"/>
    <w:rsid w:val="001A4CE3"/>
    <w:rsid w:val="001A58D4"/>
    <w:rsid w:val="001A68B4"/>
    <w:rsid w:val="001B31CE"/>
    <w:rsid w:val="001B7C41"/>
    <w:rsid w:val="00220AF8"/>
    <w:rsid w:val="00227CB9"/>
    <w:rsid w:val="00231D5E"/>
    <w:rsid w:val="00246A61"/>
    <w:rsid w:val="0026277A"/>
    <w:rsid w:val="00263443"/>
    <w:rsid w:val="0026388C"/>
    <w:rsid w:val="00263DD6"/>
    <w:rsid w:val="00265BD3"/>
    <w:rsid w:val="00270FE1"/>
    <w:rsid w:val="00274032"/>
    <w:rsid w:val="00280A4B"/>
    <w:rsid w:val="002A08AC"/>
    <w:rsid w:val="002A7522"/>
    <w:rsid w:val="002B64D6"/>
    <w:rsid w:val="002C6526"/>
    <w:rsid w:val="002E7072"/>
    <w:rsid w:val="002F760D"/>
    <w:rsid w:val="00305CDB"/>
    <w:rsid w:val="00311E43"/>
    <w:rsid w:val="0033415E"/>
    <w:rsid w:val="00335256"/>
    <w:rsid w:val="00336008"/>
    <w:rsid w:val="0035138C"/>
    <w:rsid w:val="003634DC"/>
    <w:rsid w:val="00396F56"/>
    <w:rsid w:val="003B29A5"/>
    <w:rsid w:val="003C0144"/>
    <w:rsid w:val="003C4279"/>
    <w:rsid w:val="003C5D3D"/>
    <w:rsid w:val="003C627A"/>
    <w:rsid w:val="003D05DE"/>
    <w:rsid w:val="003E64FF"/>
    <w:rsid w:val="003F22CC"/>
    <w:rsid w:val="003F703F"/>
    <w:rsid w:val="003F785E"/>
    <w:rsid w:val="00403D79"/>
    <w:rsid w:val="004053E5"/>
    <w:rsid w:val="0045464A"/>
    <w:rsid w:val="00455F29"/>
    <w:rsid w:val="00455FB9"/>
    <w:rsid w:val="00461367"/>
    <w:rsid w:val="00462D05"/>
    <w:rsid w:val="004762E6"/>
    <w:rsid w:val="0047758E"/>
    <w:rsid w:val="004A0EC0"/>
    <w:rsid w:val="004A4206"/>
    <w:rsid w:val="004D4190"/>
    <w:rsid w:val="004D5200"/>
    <w:rsid w:val="004F1EAD"/>
    <w:rsid w:val="005250E5"/>
    <w:rsid w:val="00543E3A"/>
    <w:rsid w:val="00554C95"/>
    <w:rsid w:val="005850EB"/>
    <w:rsid w:val="005865FB"/>
    <w:rsid w:val="005D2CC1"/>
    <w:rsid w:val="005E17C8"/>
    <w:rsid w:val="005E59CB"/>
    <w:rsid w:val="005E7A17"/>
    <w:rsid w:val="005F0650"/>
    <w:rsid w:val="006136A0"/>
    <w:rsid w:val="00642B78"/>
    <w:rsid w:val="00653A84"/>
    <w:rsid w:val="00677E00"/>
    <w:rsid w:val="00686DE1"/>
    <w:rsid w:val="00694756"/>
    <w:rsid w:val="0069705B"/>
    <w:rsid w:val="007119E9"/>
    <w:rsid w:val="00712AA1"/>
    <w:rsid w:val="00714228"/>
    <w:rsid w:val="0072118B"/>
    <w:rsid w:val="00722A95"/>
    <w:rsid w:val="00726AA8"/>
    <w:rsid w:val="007561C6"/>
    <w:rsid w:val="007669DB"/>
    <w:rsid w:val="0077436F"/>
    <w:rsid w:val="0078563B"/>
    <w:rsid w:val="00790B38"/>
    <w:rsid w:val="00797A99"/>
    <w:rsid w:val="007C1E0D"/>
    <w:rsid w:val="007C4C5B"/>
    <w:rsid w:val="007C739A"/>
    <w:rsid w:val="007E2C0B"/>
    <w:rsid w:val="007E3BC7"/>
    <w:rsid w:val="007F200D"/>
    <w:rsid w:val="00805CEE"/>
    <w:rsid w:val="00811F64"/>
    <w:rsid w:val="00817461"/>
    <w:rsid w:val="00833089"/>
    <w:rsid w:val="00833E6A"/>
    <w:rsid w:val="008471E3"/>
    <w:rsid w:val="00865B24"/>
    <w:rsid w:val="008678DD"/>
    <w:rsid w:val="0087619E"/>
    <w:rsid w:val="00880AFA"/>
    <w:rsid w:val="008947EC"/>
    <w:rsid w:val="00897C82"/>
    <w:rsid w:val="008B26E5"/>
    <w:rsid w:val="008B275A"/>
    <w:rsid w:val="008C34B8"/>
    <w:rsid w:val="008E52E6"/>
    <w:rsid w:val="008E5513"/>
    <w:rsid w:val="0091365D"/>
    <w:rsid w:val="00920860"/>
    <w:rsid w:val="00930363"/>
    <w:rsid w:val="00931D30"/>
    <w:rsid w:val="00932373"/>
    <w:rsid w:val="0093333D"/>
    <w:rsid w:val="00951DA0"/>
    <w:rsid w:val="00953680"/>
    <w:rsid w:val="009628A2"/>
    <w:rsid w:val="00980604"/>
    <w:rsid w:val="00996C56"/>
    <w:rsid w:val="009B2613"/>
    <w:rsid w:val="009B47FA"/>
    <w:rsid w:val="009C499F"/>
    <w:rsid w:val="009D4120"/>
    <w:rsid w:val="009E2ED4"/>
    <w:rsid w:val="009F704B"/>
    <w:rsid w:val="00A04F14"/>
    <w:rsid w:val="00A06178"/>
    <w:rsid w:val="00A11A3E"/>
    <w:rsid w:val="00A14E91"/>
    <w:rsid w:val="00A2162D"/>
    <w:rsid w:val="00A254BD"/>
    <w:rsid w:val="00A42402"/>
    <w:rsid w:val="00A4293D"/>
    <w:rsid w:val="00A4734D"/>
    <w:rsid w:val="00A5755B"/>
    <w:rsid w:val="00A6022A"/>
    <w:rsid w:val="00A641C2"/>
    <w:rsid w:val="00A7228C"/>
    <w:rsid w:val="00A72C8F"/>
    <w:rsid w:val="00A84058"/>
    <w:rsid w:val="00AB0F98"/>
    <w:rsid w:val="00AC16E0"/>
    <w:rsid w:val="00AC576F"/>
    <w:rsid w:val="00B263BB"/>
    <w:rsid w:val="00B26FBB"/>
    <w:rsid w:val="00B47552"/>
    <w:rsid w:val="00B62026"/>
    <w:rsid w:val="00B84ABF"/>
    <w:rsid w:val="00B852D9"/>
    <w:rsid w:val="00BA01DE"/>
    <w:rsid w:val="00BA72A1"/>
    <w:rsid w:val="00BB4DD3"/>
    <w:rsid w:val="00BC1A0C"/>
    <w:rsid w:val="00BC2A60"/>
    <w:rsid w:val="00BC2E2C"/>
    <w:rsid w:val="00BC4A71"/>
    <w:rsid w:val="00BE294C"/>
    <w:rsid w:val="00C456D9"/>
    <w:rsid w:val="00C501FC"/>
    <w:rsid w:val="00C721A9"/>
    <w:rsid w:val="00C77BAF"/>
    <w:rsid w:val="00CA34B3"/>
    <w:rsid w:val="00CA5CFF"/>
    <w:rsid w:val="00CB5B0B"/>
    <w:rsid w:val="00CC00FA"/>
    <w:rsid w:val="00CD2C4B"/>
    <w:rsid w:val="00CD6095"/>
    <w:rsid w:val="00CF18B1"/>
    <w:rsid w:val="00D16C10"/>
    <w:rsid w:val="00D2197E"/>
    <w:rsid w:val="00D31098"/>
    <w:rsid w:val="00D43B67"/>
    <w:rsid w:val="00D5186A"/>
    <w:rsid w:val="00D51F87"/>
    <w:rsid w:val="00D74213"/>
    <w:rsid w:val="00D745FA"/>
    <w:rsid w:val="00D90AA5"/>
    <w:rsid w:val="00DA04DA"/>
    <w:rsid w:val="00DA27D3"/>
    <w:rsid w:val="00DB29D7"/>
    <w:rsid w:val="00DD6693"/>
    <w:rsid w:val="00DE5624"/>
    <w:rsid w:val="00E076D4"/>
    <w:rsid w:val="00E15E45"/>
    <w:rsid w:val="00E328C9"/>
    <w:rsid w:val="00E44380"/>
    <w:rsid w:val="00E444EA"/>
    <w:rsid w:val="00E50D4E"/>
    <w:rsid w:val="00E81BF9"/>
    <w:rsid w:val="00E911EB"/>
    <w:rsid w:val="00EA3FB7"/>
    <w:rsid w:val="00EA4529"/>
    <w:rsid w:val="00EB04D2"/>
    <w:rsid w:val="00ED2F50"/>
    <w:rsid w:val="00ED55E8"/>
    <w:rsid w:val="00ED73EE"/>
    <w:rsid w:val="00EE1776"/>
    <w:rsid w:val="00F12FF5"/>
    <w:rsid w:val="00F15E6A"/>
    <w:rsid w:val="00F30E96"/>
    <w:rsid w:val="00F6283D"/>
    <w:rsid w:val="00F757FF"/>
    <w:rsid w:val="00F81064"/>
    <w:rsid w:val="00FA731C"/>
    <w:rsid w:val="00FB2DED"/>
    <w:rsid w:val="00FB36F6"/>
    <w:rsid w:val="00FC7A6E"/>
    <w:rsid w:val="00FD21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B266ED6"/>
  <w15:chartTrackingRefBased/>
  <w15:docId w15:val="{F312E9A0-74DD-4624-802E-52C4E95E19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caption" w:qFormat="1"/>
    <w:lsdException w:name="table of figures" w:uiPriority="99"/>
    <w:lsdException w:name="Title" w:qFormat="1"/>
    <w:lsdException w:name="Default Paragraph Font" w:uiPriority="1"/>
    <w:lsdException w:name="Subtitle" w:qFormat="1"/>
    <w:lsdException w:name="Hyperlink" w:uiPriority="99"/>
    <w:lsdException w:name="Strong" w:qFormat="1"/>
    <w:lsdException w:name="Emphasis" w:qFormat="1"/>
    <w:lsdException w:name="Normal (Web)" w:uiPriority="99"/>
    <w:lsdException w:name="HTML Preformatted" w:semiHidden="1" w:unhideWhenUsed="1"/>
    <w:lsdException w:name="HTML Variable" w:semiHidden="1" w:unhideWhenUsed="1"/>
    <w:lsdException w:name="Normal Table"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E5624"/>
    <w:pPr>
      <w:spacing w:line="480" w:lineRule="auto"/>
    </w:pPr>
    <w:rPr>
      <w:sz w:val="24"/>
      <w:szCs w:val="24"/>
    </w:rPr>
  </w:style>
  <w:style w:type="paragraph" w:styleId="Heading1">
    <w:name w:val="heading 1"/>
    <w:basedOn w:val="Normal"/>
    <w:next w:val="Normal"/>
    <w:qFormat/>
    <w:rsid w:val="00920860"/>
    <w:pPr>
      <w:keepNext/>
      <w:numPr>
        <w:numId w:val="1"/>
      </w:numPr>
      <w:jc w:val="center"/>
      <w:outlineLvl w:val="0"/>
    </w:pPr>
    <w:rPr>
      <w:rFonts w:eastAsia="Arial Unicode MS" w:cs="Arial"/>
      <w:b/>
      <w:bCs/>
      <w:kern w:val="32"/>
      <w:szCs w:val="32"/>
    </w:rPr>
  </w:style>
  <w:style w:type="paragraph" w:styleId="Heading2">
    <w:name w:val="heading 2"/>
    <w:basedOn w:val="Normal"/>
    <w:autoRedefine/>
    <w:qFormat/>
    <w:rsid w:val="00DE5624"/>
    <w:pPr>
      <w:numPr>
        <w:ilvl w:val="1"/>
        <w:numId w:val="1"/>
      </w:numPr>
      <w:outlineLvl w:val="1"/>
    </w:pPr>
    <w:rPr>
      <w:rFonts w:eastAsia="Arial Unicode MS" w:cs="Arial Unicode MS"/>
      <w:b/>
      <w:bCs/>
      <w:szCs w:val="36"/>
    </w:rPr>
  </w:style>
  <w:style w:type="paragraph" w:styleId="Heading3">
    <w:name w:val="heading 3"/>
    <w:basedOn w:val="Normal"/>
    <w:next w:val="Normal"/>
    <w:qFormat/>
    <w:rsid w:val="00CF18B1"/>
    <w:pPr>
      <w:keepNext/>
      <w:numPr>
        <w:ilvl w:val="2"/>
        <w:numId w:val="1"/>
      </w:numPr>
      <w:spacing w:before="240" w:after="240"/>
      <w:outlineLvl w:val="2"/>
    </w:pPr>
    <w:rPr>
      <w:rFonts w:cs="Arial"/>
      <w:b/>
      <w:bCs/>
      <w:i/>
      <w:szCs w:val="26"/>
    </w:rPr>
  </w:style>
  <w:style w:type="paragraph" w:styleId="Heading4">
    <w:name w:val="heading 4"/>
    <w:basedOn w:val="Normal"/>
    <w:next w:val="Normal"/>
    <w:qFormat/>
    <w:rsid w:val="00F15E6A"/>
    <w:pPr>
      <w:keepNext/>
      <w:numPr>
        <w:ilvl w:val="3"/>
        <w:numId w:val="1"/>
      </w:numPr>
      <w:spacing w:before="240" w:after="60"/>
      <w:outlineLvl w:val="3"/>
    </w:pPr>
    <w:rPr>
      <w:b/>
      <w:bCs/>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iCs/>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link w:val="NormalWebChar"/>
    <w:uiPriority w:val="99"/>
    <w:pPr>
      <w:spacing w:before="100" w:beforeAutospacing="1" w:after="100" w:afterAutospacing="1"/>
    </w:pPr>
    <w:rPr>
      <w:rFonts w:ascii="Arial Unicode MS" w:eastAsia="Arial Unicode MS" w:hAnsi="Arial Unicode MS" w:cs="Arial Unicode MS"/>
    </w:rPr>
  </w:style>
  <w:style w:type="character" w:styleId="Hyperlink">
    <w:name w:val="Hyperlink"/>
    <w:basedOn w:val="DefaultParagraphFont"/>
    <w:uiPriority w:val="99"/>
    <w:rPr>
      <w:color w:val="0000FF"/>
      <w:u w:val="single"/>
    </w:rPr>
  </w:style>
  <w:style w:type="paragraph" w:styleId="TOC1">
    <w:name w:val="toc 1"/>
    <w:basedOn w:val="Normal"/>
    <w:next w:val="Normal"/>
    <w:autoRedefine/>
    <w:uiPriority w:val="39"/>
  </w:style>
  <w:style w:type="paragraph" w:styleId="TOC2">
    <w:name w:val="toc 2"/>
    <w:basedOn w:val="Normal"/>
    <w:next w:val="Normal"/>
    <w:autoRedefine/>
    <w:uiPriority w:val="39"/>
    <w:pPr>
      <w:ind w:left="240"/>
    </w:pPr>
  </w:style>
  <w:style w:type="paragraph" w:styleId="TOC3">
    <w:name w:val="toc 3"/>
    <w:basedOn w:val="Normal"/>
    <w:next w:val="Normal"/>
    <w:autoRedefine/>
    <w:uiPriority w:val="39"/>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styleId="Caption">
    <w:name w:val="caption"/>
    <w:basedOn w:val="Normal"/>
    <w:next w:val="Normal"/>
    <w:qFormat/>
    <w:rsid w:val="00DE5624"/>
    <w:pPr>
      <w:spacing w:before="120" w:after="120"/>
    </w:pPr>
    <w:rPr>
      <w:b/>
      <w:bCs/>
      <w:szCs w:val="20"/>
    </w:rPr>
  </w:style>
  <w:style w:type="character" w:styleId="FollowedHyperlink">
    <w:name w:val="FollowedHyperlink"/>
    <w:basedOn w:val="DefaultParagraphFont"/>
    <w:rPr>
      <w:color w:val="800080"/>
      <w:u w:val="single"/>
    </w:rPr>
  </w:style>
  <w:style w:type="paragraph" w:styleId="BodyTextIndent">
    <w:name w:val="Body Text Indent"/>
    <w:basedOn w:val="Normal"/>
    <w:pPr>
      <w:spacing w:before="100" w:beforeAutospacing="1" w:after="100" w:afterAutospacing="1"/>
      <w:ind w:left="360"/>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DocumentMap">
    <w:name w:val="Document Map"/>
    <w:basedOn w:val="Normal"/>
    <w:semiHidden/>
    <w:pPr>
      <w:shd w:val="clear" w:color="auto" w:fill="000080"/>
    </w:pPr>
    <w:rPr>
      <w:rFonts w:ascii="Tahoma" w:hAnsi="Tahoma" w:cs="Tahoma"/>
    </w:rPr>
  </w:style>
  <w:style w:type="paragraph" w:styleId="BodyTextIndent2">
    <w:name w:val="Body Text Indent 2"/>
    <w:basedOn w:val="Normal"/>
    <w:pPr>
      <w:ind w:left="1080"/>
    </w:pPr>
  </w:style>
  <w:style w:type="paragraph" w:styleId="TableofFigures">
    <w:name w:val="table of figures"/>
    <w:basedOn w:val="Normal"/>
    <w:next w:val="Normal"/>
    <w:uiPriority w:val="99"/>
    <w:pPr>
      <w:ind w:left="480" w:hanging="480"/>
    </w:pPr>
  </w:style>
  <w:style w:type="paragraph" w:styleId="Header">
    <w:name w:val="header"/>
    <w:basedOn w:val="Normal"/>
    <w:link w:val="HeaderChar"/>
    <w:uiPriority w:val="99"/>
    <w:pPr>
      <w:tabs>
        <w:tab w:val="center" w:pos="4320"/>
        <w:tab w:val="right" w:pos="8640"/>
      </w:tabs>
    </w:pPr>
  </w:style>
  <w:style w:type="paragraph" w:styleId="BodyTextIndent3">
    <w:name w:val="Body Text Indent 3"/>
    <w:basedOn w:val="Normal"/>
    <w:pPr>
      <w:ind w:left="720"/>
    </w:pPr>
    <w:rPr>
      <w:color w:val="000000"/>
    </w:rPr>
  </w:style>
  <w:style w:type="character" w:styleId="Emphasis">
    <w:name w:val="Emphasis"/>
    <w:basedOn w:val="DefaultParagraphFont"/>
    <w:qFormat/>
    <w:rsid w:val="00E81BF9"/>
    <w:rPr>
      <w:rFonts w:ascii="Times New Roman" w:hAnsi="Times New Roman"/>
      <w:i/>
      <w:iCs/>
      <w:sz w:val="24"/>
    </w:rPr>
  </w:style>
  <w:style w:type="paragraph" w:styleId="ListParagraph">
    <w:name w:val="List Paragraph"/>
    <w:basedOn w:val="Normal"/>
    <w:uiPriority w:val="34"/>
    <w:qFormat/>
    <w:rsid w:val="00E81BF9"/>
    <w:pPr>
      <w:ind w:left="720"/>
      <w:contextualSpacing/>
    </w:pPr>
  </w:style>
  <w:style w:type="paragraph" w:styleId="Quote">
    <w:name w:val="Quote"/>
    <w:basedOn w:val="Normal"/>
    <w:next w:val="Normal"/>
    <w:link w:val="QuoteChar"/>
    <w:uiPriority w:val="29"/>
    <w:qFormat/>
    <w:rsid w:val="00E81BF9"/>
    <w:pPr>
      <w:pBdr>
        <w:top w:val="single" w:sz="4" w:space="1" w:color="auto"/>
        <w:left w:val="single" w:sz="4" w:space="4" w:color="auto"/>
        <w:bottom w:val="single" w:sz="4" w:space="1" w:color="auto"/>
        <w:right w:val="single" w:sz="4" w:space="4" w:color="auto"/>
      </w:pBdr>
      <w:spacing w:before="240" w:after="240"/>
    </w:pPr>
    <w:rPr>
      <w:iCs/>
      <w:color w:val="000000" w:themeColor="text1"/>
    </w:rPr>
  </w:style>
  <w:style w:type="character" w:customStyle="1" w:styleId="QuoteChar">
    <w:name w:val="Quote Char"/>
    <w:basedOn w:val="DefaultParagraphFont"/>
    <w:link w:val="Quote"/>
    <w:uiPriority w:val="29"/>
    <w:rsid w:val="00E81BF9"/>
    <w:rPr>
      <w:iCs/>
      <w:color w:val="000000" w:themeColor="text1"/>
      <w:sz w:val="24"/>
      <w:szCs w:val="24"/>
    </w:rPr>
  </w:style>
  <w:style w:type="paragraph" w:styleId="BalloonText">
    <w:name w:val="Balloon Text"/>
    <w:basedOn w:val="Normal"/>
    <w:link w:val="BalloonTextChar"/>
    <w:rsid w:val="003F703F"/>
    <w:rPr>
      <w:rFonts w:ascii="Segoe UI" w:hAnsi="Segoe UI" w:cs="Segoe UI"/>
      <w:sz w:val="18"/>
      <w:szCs w:val="18"/>
    </w:rPr>
  </w:style>
  <w:style w:type="character" w:customStyle="1" w:styleId="BalloonTextChar">
    <w:name w:val="Balloon Text Char"/>
    <w:basedOn w:val="DefaultParagraphFont"/>
    <w:link w:val="BalloonText"/>
    <w:rsid w:val="003F703F"/>
    <w:rPr>
      <w:rFonts w:ascii="Segoe UI" w:hAnsi="Segoe UI" w:cs="Segoe UI"/>
      <w:sz w:val="18"/>
      <w:szCs w:val="18"/>
    </w:rPr>
  </w:style>
  <w:style w:type="character" w:customStyle="1" w:styleId="HeaderChar">
    <w:name w:val="Header Char"/>
    <w:basedOn w:val="DefaultParagraphFont"/>
    <w:link w:val="Header"/>
    <w:uiPriority w:val="99"/>
    <w:rsid w:val="003F703F"/>
    <w:rPr>
      <w:sz w:val="24"/>
      <w:szCs w:val="24"/>
    </w:rPr>
  </w:style>
  <w:style w:type="character" w:styleId="CommentReference">
    <w:name w:val="annotation reference"/>
    <w:basedOn w:val="DefaultParagraphFont"/>
    <w:rsid w:val="008947EC"/>
    <w:rPr>
      <w:sz w:val="16"/>
      <w:szCs w:val="16"/>
    </w:rPr>
  </w:style>
  <w:style w:type="paragraph" w:styleId="CommentText">
    <w:name w:val="annotation text"/>
    <w:basedOn w:val="Normal"/>
    <w:link w:val="CommentTextChar"/>
    <w:rsid w:val="008947EC"/>
    <w:rPr>
      <w:sz w:val="20"/>
      <w:szCs w:val="20"/>
    </w:rPr>
  </w:style>
  <w:style w:type="character" w:customStyle="1" w:styleId="CommentTextChar">
    <w:name w:val="Comment Text Char"/>
    <w:basedOn w:val="DefaultParagraphFont"/>
    <w:link w:val="CommentText"/>
    <w:rsid w:val="008947EC"/>
  </w:style>
  <w:style w:type="paragraph" w:styleId="CommentSubject">
    <w:name w:val="annotation subject"/>
    <w:basedOn w:val="CommentText"/>
    <w:next w:val="CommentText"/>
    <w:link w:val="CommentSubjectChar"/>
    <w:rsid w:val="008947EC"/>
    <w:rPr>
      <w:b/>
      <w:bCs/>
    </w:rPr>
  </w:style>
  <w:style w:type="character" w:customStyle="1" w:styleId="CommentSubjectChar">
    <w:name w:val="Comment Subject Char"/>
    <w:basedOn w:val="CommentTextChar"/>
    <w:link w:val="CommentSubject"/>
    <w:rsid w:val="008947EC"/>
    <w:rPr>
      <w:b/>
      <w:bCs/>
    </w:rPr>
  </w:style>
  <w:style w:type="paragraph" w:styleId="TOCHeading">
    <w:name w:val="TOC Heading"/>
    <w:basedOn w:val="Heading1"/>
    <w:next w:val="Normal"/>
    <w:uiPriority w:val="39"/>
    <w:unhideWhenUsed/>
    <w:qFormat/>
    <w:rsid w:val="00ED2F50"/>
    <w:pPr>
      <w:keepLines/>
      <w:numPr>
        <w:numId w:val="0"/>
      </w:numPr>
      <w:spacing w:line="259" w:lineRule="auto"/>
      <w:outlineLvl w:val="9"/>
    </w:pPr>
    <w:rPr>
      <w:rFonts w:asciiTheme="majorHAnsi" w:eastAsiaTheme="majorEastAsia" w:hAnsiTheme="majorHAnsi" w:cstheme="majorBidi"/>
      <w:b w:val="0"/>
      <w:bCs w:val="0"/>
      <w:color w:val="2E74B5" w:themeColor="accent1" w:themeShade="BF"/>
      <w:kern w:val="0"/>
      <w:sz w:val="32"/>
    </w:rPr>
  </w:style>
  <w:style w:type="character" w:styleId="UnresolvedMention">
    <w:name w:val="Unresolved Mention"/>
    <w:basedOn w:val="DefaultParagraphFont"/>
    <w:uiPriority w:val="99"/>
    <w:semiHidden/>
    <w:unhideWhenUsed/>
    <w:rsid w:val="00CA34B3"/>
    <w:rPr>
      <w:color w:val="605E5C"/>
      <w:shd w:val="clear" w:color="auto" w:fill="E1DFDD"/>
    </w:rPr>
  </w:style>
  <w:style w:type="table" w:styleId="TableGrid">
    <w:name w:val="Table Grid"/>
    <w:basedOn w:val="TableNormal"/>
    <w:rsid w:val="00CA34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ACitation">
    <w:name w:val="APA Citation"/>
    <w:basedOn w:val="NormalWeb"/>
    <w:link w:val="APACitationChar"/>
    <w:qFormat/>
    <w:rsid w:val="00E328C9"/>
    <w:pPr>
      <w:ind w:left="720" w:hanging="720"/>
    </w:pPr>
    <w:rPr>
      <w:rFonts w:ascii="Times New Roman" w:hAnsi="Times New Roman" w:cs="Times New Roman"/>
    </w:rPr>
  </w:style>
  <w:style w:type="character" w:customStyle="1" w:styleId="NormalWebChar">
    <w:name w:val="Normal (Web) Char"/>
    <w:basedOn w:val="DefaultParagraphFont"/>
    <w:link w:val="NormalWeb"/>
    <w:uiPriority w:val="99"/>
    <w:rsid w:val="00E328C9"/>
    <w:rPr>
      <w:rFonts w:ascii="Arial Unicode MS" w:eastAsia="Arial Unicode MS" w:hAnsi="Arial Unicode MS" w:cs="Arial Unicode MS"/>
      <w:sz w:val="24"/>
      <w:szCs w:val="24"/>
    </w:rPr>
  </w:style>
  <w:style w:type="character" w:customStyle="1" w:styleId="APACitationChar">
    <w:name w:val="APA Citation Char"/>
    <w:basedOn w:val="NormalWebChar"/>
    <w:link w:val="APACitation"/>
    <w:rsid w:val="00E328C9"/>
    <w:rPr>
      <w:rFonts w:ascii="Arial Unicode MS" w:eastAsia="Arial Unicode MS" w:hAnsi="Arial Unicode MS" w:cs="Arial Unicode MS"/>
      <w:sz w:val="24"/>
      <w:szCs w:val="24"/>
    </w:rPr>
  </w:style>
  <w:style w:type="table" w:styleId="GridTable2-Accent6">
    <w:name w:val="Grid Table 2 Accent 6"/>
    <w:basedOn w:val="TableNormal"/>
    <w:uiPriority w:val="47"/>
    <w:rsid w:val="002C6526"/>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eGridLight">
    <w:name w:val="Grid Table Light"/>
    <w:basedOn w:val="TableNormal"/>
    <w:uiPriority w:val="40"/>
    <w:rsid w:val="000D2A2C"/>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5Dark-Accent6">
    <w:name w:val="Grid Table 5 Dark Accent 6"/>
    <w:basedOn w:val="TableNormal"/>
    <w:uiPriority w:val="50"/>
    <w:rsid w:val="000D2A2C"/>
    <w:rPr>
      <w:sz w:val="24"/>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4-Accent1">
    <w:name w:val="Grid Table 4 Accent 1"/>
    <w:basedOn w:val="TableNormal"/>
    <w:uiPriority w:val="49"/>
    <w:rsid w:val="000D2A2C"/>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Style1">
    <w:name w:val="Style1"/>
    <w:basedOn w:val="TableNormal"/>
    <w:uiPriority w:val="99"/>
    <w:rsid w:val="000D2A2C"/>
    <w:rPr>
      <w:sz w:val="24"/>
    </w:rPr>
    <w:tblPr>
      <w:tblStyleRowBandSize w:val="1"/>
      <w:tblStyleColBandSize w:val="1"/>
      <w:jc w:val="center"/>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Pr>
    <w:trPr>
      <w:jc w:val="center"/>
    </w:trPr>
    <w:tcPr>
      <w:shd w:val="clear" w:color="auto" w:fill="E5F7EE"/>
      <w:vAlign w:val="center"/>
    </w:tcPr>
    <w:tblStylePr w:type="firstRow">
      <w:rPr>
        <w:color w:val="FFFFFF" w:themeColor="background1"/>
      </w:rPr>
      <w:tblPr/>
      <w:tcPr>
        <w:shd w:val="clear" w:color="auto" w:fill="6DD1A1"/>
      </w:tcPr>
    </w:tblStylePr>
    <w:tblStylePr w:type="firstCol">
      <w:rPr>
        <w:color w:val="FFFFFF" w:themeColor="background1"/>
      </w:rPr>
      <w:tblPr/>
      <w:tcPr>
        <w:shd w:val="clear" w:color="auto" w:fill="6DD1A1"/>
      </w:tcPr>
    </w:tblStylePr>
    <w:tblStylePr w:type="band1Vert">
      <w:tblPr/>
      <w:tcPr>
        <w:shd w:val="clear" w:color="auto" w:fill="E5F7EE"/>
      </w:tcPr>
    </w:tblStylePr>
    <w:tblStylePr w:type="band1Horz">
      <w:tblPr/>
      <w:tcPr>
        <w:shd w:val="clear" w:color="auto" w:fill="6DD1A1"/>
      </w:tcPr>
    </w:tblStylePr>
    <w:tblStylePr w:type="band2Horz">
      <w:tblPr/>
      <w:tcPr>
        <w:shd w:val="clear" w:color="auto" w:fill="6DD1A1"/>
      </w:tcPr>
    </w:tblStylePr>
  </w:style>
  <w:style w:type="table" w:customStyle="1" w:styleId="LoadInTable">
    <w:name w:val="Load.In Table"/>
    <w:basedOn w:val="TableNormal"/>
    <w:uiPriority w:val="99"/>
    <w:rsid w:val="00A641C2"/>
    <w:rPr>
      <w:sz w:val="24"/>
    </w:rPr>
    <w:tblPr>
      <w:tblStyleRowBandSize w:val="1"/>
      <w:tblStyleColBandSize w:val="1"/>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Pr>
    <w:tblStylePr w:type="firstRow">
      <w:rPr>
        <w:color w:val="FFFFFF" w:themeColor="background1"/>
      </w:rPr>
      <w:tblPr/>
      <w:tcPr>
        <w:shd w:val="clear" w:color="auto" w:fill="6DD1A1"/>
      </w:tcPr>
    </w:tblStylePr>
    <w:tblStylePr w:type="firstCol">
      <w:rPr>
        <w:color w:val="auto"/>
      </w:rPr>
    </w:tblStylePr>
    <w:tblStylePr w:type="band1Horz">
      <w:rPr>
        <w:color w:val="6DD1A1"/>
      </w:rPr>
      <w:tblPr/>
      <w:tcPr>
        <w:shd w:val="clear" w:color="auto" w:fill="E5F7EE"/>
      </w:tcPr>
    </w:tblStylePr>
    <w:tblStylePr w:type="band2Horz">
      <w:rPr>
        <w:color w:val="E5F7EE"/>
      </w:rPr>
      <w:tblPr/>
      <w:tcPr>
        <w:shd w:val="clear" w:color="auto" w:fill="6DD1A1"/>
      </w:tcPr>
    </w:tblStylePr>
  </w:style>
  <w:style w:type="table" w:styleId="PlainTable4">
    <w:name w:val="Plain Table 4"/>
    <w:basedOn w:val="TableNormal"/>
    <w:uiPriority w:val="44"/>
    <w:rsid w:val="00A641C2"/>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4-Accent6">
    <w:name w:val="Grid Table 4 Accent 6"/>
    <w:basedOn w:val="TableNormal"/>
    <w:uiPriority w:val="49"/>
    <w:rsid w:val="0002648F"/>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99689555">
      <w:bodyDiv w:val="1"/>
      <w:marLeft w:val="0"/>
      <w:marRight w:val="0"/>
      <w:marTop w:val="0"/>
      <w:marBottom w:val="0"/>
      <w:divBdr>
        <w:top w:val="none" w:sz="0" w:space="0" w:color="auto"/>
        <w:left w:val="none" w:sz="0" w:space="0" w:color="auto"/>
        <w:bottom w:val="none" w:sz="0" w:space="0" w:color="auto"/>
        <w:right w:val="none" w:sz="0" w:space="0" w:color="auto"/>
      </w:divBdr>
    </w:div>
    <w:div w:id="887182995">
      <w:bodyDiv w:val="1"/>
      <w:marLeft w:val="0"/>
      <w:marRight w:val="0"/>
      <w:marTop w:val="0"/>
      <w:marBottom w:val="0"/>
      <w:divBdr>
        <w:top w:val="none" w:sz="0" w:space="0" w:color="auto"/>
        <w:left w:val="none" w:sz="0" w:space="0" w:color="auto"/>
        <w:bottom w:val="none" w:sz="0" w:space="0" w:color="auto"/>
        <w:right w:val="none" w:sz="0" w:space="0" w:color="auto"/>
      </w:divBdr>
    </w:div>
    <w:div w:id="962343296">
      <w:bodyDiv w:val="1"/>
      <w:marLeft w:val="0"/>
      <w:marRight w:val="0"/>
      <w:marTop w:val="0"/>
      <w:marBottom w:val="0"/>
      <w:divBdr>
        <w:top w:val="none" w:sz="0" w:space="0" w:color="auto"/>
        <w:left w:val="none" w:sz="0" w:space="0" w:color="auto"/>
        <w:bottom w:val="none" w:sz="0" w:space="0" w:color="auto"/>
        <w:right w:val="none" w:sz="0" w:space="0" w:color="auto"/>
      </w:divBdr>
    </w:div>
    <w:div w:id="969019732">
      <w:bodyDiv w:val="1"/>
      <w:marLeft w:val="0"/>
      <w:marRight w:val="0"/>
      <w:marTop w:val="0"/>
      <w:marBottom w:val="0"/>
      <w:divBdr>
        <w:top w:val="none" w:sz="0" w:space="0" w:color="auto"/>
        <w:left w:val="none" w:sz="0" w:space="0" w:color="auto"/>
        <w:bottom w:val="none" w:sz="0" w:space="0" w:color="auto"/>
        <w:right w:val="none" w:sz="0" w:space="0" w:color="auto"/>
      </w:divBdr>
    </w:div>
    <w:div w:id="1159734723">
      <w:bodyDiv w:val="1"/>
      <w:marLeft w:val="0"/>
      <w:marRight w:val="0"/>
      <w:marTop w:val="0"/>
      <w:marBottom w:val="0"/>
      <w:divBdr>
        <w:top w:val="none" w:sz="0" w:space="0" w:color="auto"/>
        <w:left w:val="none" w:sz="0" w:space="0" w:color="auto"/>
        <w:bottom w:val="none" w:sz="0" w:space="0" w:color="auto"/>
        <w:right w:val="none" w:sz="0" w:space="0" w:color="auto"/>
      </w:divBdr>
    </w:div>
    <w:div w:id="1209682806">
      <w:bodyDiv w:val="1"/>
      <w:marLeft w:val="0"/>
      <w:marRight w:val="0"/>
      <w:marTop w:val="0"/>
      <w:marBottom w:val="0"/>
      <w:divBdr>
        <w:top w:val="none" w:sz="0" w:space="0" w:color="auto"/>
        <w:left w:val="none" w:sz="0" w:space="0" w:color="auto"/>
        <w:bottom w:val="none" w:sz="0" w:space="0" w:color="auto"/>
        <w:right w:val="none" w:sz="0" w:space="0" w:color="auto"/>
      </w:divBdr>
    </w:div>
    <w:div w:id="1403025150">
      <w:bodyDiv w:val="1"/>
      <w:marLeft w:val="0"/>
      <w:marRight w:val="0"/>
      <w:marTop w:val="0"/>
      <w:marBottom w:val="0"/>
      <w:divBdr>
        <w:top w:val="none" w:sz="0" w:space="0" w:color="auto"/>
        <w:left w:val="none" w:sz="0" w:space="0" w:color="auto"/>
        <w:bottom w:val="none" w:sz="0" w:space="0" w:color="auto"/>
        <w:right w:val="none" w:sz="0" w:space="0" w:color="auto"/>
      </w:divBdr>
    </w:div>
    <w:div w:id="1490905893">
      <w:bodyDiv w:val="1"/>
      <w:marLeft w:val="0"/>
      <w:marRight w:val="0"/>
      <w:marTop w:val="0"/>
      <w:marBottom w:val="0"/>
      <w:divBdr>
        <w:top w:val="none" w:sz="0" w:space="0" w:color="auto"/>
        <w:left w:val="none" w:sz="0" w:space="0" w:color="auto"/>
        <w:bottom w:val="none" w:sz="0" w:space="0" w:color="auto"/>
        <w:right w:val="none" w:sz="0" w:space="0" w:color="auto"/>
      </w:divBdr>
    </w:div>
    <w:div w:id="1941835174">
      <w:bodyDiv w:val="1"/>
      <w:marLeft w:val="0"/>
      <w:marRight w:val="0"/>
      <w:marTop w:val="0"/>
      <w:marBottom w:val="0"/>
      <w:divBdr>
        <w:top w:val="none" w:sz="0" w:space="0" w:color="auto"/>
        <w:left w:val="none" w:sz="0" w:space="0" w:color="auto"/>
        <w:bottom w:val="none" w:sz="0" w:space="0" w:color="auto"/>
        <w:right w:val="none" w:sz="0" w:space="0" w:color="auto"/>
      </w:divBdr>
    </w:div>
    <w:div w:id="2033456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medium.com/@homicidalnacho/a-look-into-photogrammetry-and-video-games-71d602f51c31" TargetMode="External"/><Relationship Id="rId18" Type="http://schemas.openxmlformats.org/officeDocument/2006/relationships/hyperlink" Target="https://www.movers.com/moving-guides/moving-four-bedroom-house-costs.html"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www.census.gov/data/tables/time-series/demo/families/households.html" TargetMode="External"/><Relationship Id="rId7" Type="http://schemas.openxmlformats.org/officeDocument/2006/relationships/endnotes" Target="endnotes.xml"/><Relationship Id="rId12" Type="http://schemas.openxmlformats.org/officeDocument/2006/relationships/hyperlink" Target="https://www.cadcode.com/category/categories/optimizing-machining" TargetMode="External"/><Relationship Id="rId17" Type="http://schemas.openxmlformats.org/officeDocument/2006/relationships/hyperlink" Target="https://www.move.org/average-cost-truck-rental/" TargetMode="Externa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nypost.com/2019/05/08/one-in-ten-americans-would-prefer-a-week-in-jail-over-moving/" TargetMode="External"/><Relationship Id="rId20" Type="http://schemas.openxmlformats.org/officeDocument/2006/relationships/hyperlink" Target="https://www.stress.org/wp-content/uploads/2019/04/stress-inventory-1.pdf"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hsh.com/homeowner/average-american-home.html" TargetMode="External"/><Relationship Id="rId24" Type="http://schemas.openxmlformats.org/officeDocument/2006/relationships/hyperlink" Target="https://themortgagereports.com/49116/report-where-americans-are-moving-and-how-far-theyre-going" TargetMode="External"/><Relationship Id="rId5" Type="http://schemas.openxmlformats.org/officeDocument/2006/relationships/webSettings" Target="webSettings.xml"/><Relationship Id="rId15" Type="http://schemas.openxmlformats.org/officeDocument/2006/relationships/hyperlink" Target="https://www.youtube.com/watch?v=rjmofUZOdwo&amp;feature=youtu.be" TargetMode="External"/><Relationship Id="rId23" Type="http://schemas.openxmlformats.org/officeDocument/2006/relationships/hyperlink" Target="https://www.movebuddha.com/blog/moving-industry-statistics/" TargetMode="External"/><Relationship Id="rId28" Type="http://schemas.openxmlformats.org/officeDocument/2006/relationships/fontTable" Target="fontTable.xml"/><Relationship Id="rId10" Type="http://schemas.openxmlformats.org/officeDocument/2006/relationships/hyperlink" Target="https://www.movebuddha.com/blog/moving-industry-statistics/" TargetMode="External"/><Relationship Id="rId19" Type="http://schemas.openxmlformats.org/officeDocument/2006/relationships/hyperlink" Target="https://www.youtube.com/watch?v=suo_aUTUpps&amp;feature=youtu.be"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semanticscholar.org/paper/OPTIMIZING-THREE-DIMENSIONAL-BIN-PACKING-THROUGH-Dube/bb9986af2f26f7726fcef1bc684eac8239c9b853" TargetMode="External"/><Relationship Id="rId22" Type="http://schemas.openxmlformats.org/officeDocument/2006/relationships/hyperlink" Target="https://www.moving.com/tips/loading-truck-rental/" TargetMode="External"/><Relationship Id="rId27"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74C85B-A5BF-4B29-8BA2-9DD39E0A0F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1182</TotalTime>
  <Pages>23</Pages>
  <Words>5297</Words>
  <Characters>30196</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Product Specification Outline</vt:lpstr>
    </vt:vector>
  </TitlesOfParts>
  <Company>EDO Corporation - CSD</Company>
  <LinksUpToDate>false</LinksUpToDate>
  <CharactersWithSpaces>35423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Product Specification Outline</dc:title>
  <dc:subject/>
  <dc:creator>Jim Brunelle</dc:creator>
  <cp:keywords/>
  <cp:lastModifiedBy>Aquilino, Byron</cp:lastModifiedBy>
  <cp:revision>125</cp:revision>
  <cp:lastPrinted>2020-07-24T17:39:00Z</cp:lastPrinted>
  <dcterms:created xsi:type="dcterms:W3CDTF">2020-07-13T21:32:00Z</dcterms:created>
  <dcterms:modified xsi:type="dcterms:W3CDTF">2021-02-08T13:31:00Z</dcterms:modified>
</cp:coreProperties>
</file>